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DE264A">
        <w:trPr>
          <w:trHeight w:val="852"/>
          <w:jc w:val="center"/>
        </w:trPr>
        <w:tc>
          <w:tcPr>
            <w:tcW w:w="6946"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bookmarkStart w:id="0" w:name="_Hlk92445565"/>
            <w:bookmarkEnd w:id="0"/>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740002EE" w:rsidR="000A03B2" w:rsidRPr="00B57B36" w:rsidRDefault="00A76EFC" w:rsidP="00B57E6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 xml:space="preserve">VOL. </w:t>
            </w:r>
            <w:r w:rsidR="00D46B7E">
              <w:rPr>
                <w:rFonts w:cs="Arial"/>
                <w:b/>
                <w:bCs/>
                <w:i/>
                <w:iCs/>
                <w:color w:val="000066"/>
                <w:sz w:val="22"/>
                <w:szCs w:val="22"/>
                <w:lang w:eastAsia="it-IT"/>
              </w:rPr>
              <w:t>9</w:t>
            </w:r>
            <w:r w:rsidR="00B57E6F">
              <w:rPr>
                <w:rFonts w:cs="Arial"/>
                <w:b/>
                <w:bCs/>
                <w:i/>
                <w:iCs/>
                <w:color w:val="000066"/>
                <w:sz w:val="22"/>
                <w:szCs w:val="22"/>
                <w:lang w:eastAsia="it-IT"/>
              </w:rPr>
              <w:t>1</w:t>
            </w:r>
            <w:r w:rsidR="007B48F9">
              <w:rPr>
                <w:rFonts w:cs="Arial"/>
                <w:b/>
                <w:bCs/>
                <w:i/>
                <w:iCs/>
                <w:color w:val="000066"/>
                <w:sz w:val="22"/>
                <w:szCs w:val="22"/>
                <w:lang w:eastAsia="it-IT"/>
              </w:rPr>
              <w:t>,</w:t>
            </w:r>
            <w:r w:rsidR="00FA5F5F">
              <w:rPr>
                <w:rFonts w:cs="Arial"/>
                <w:b/>
                <w:bCs/>
                <w:i/>
                <w:iCs/>
                <w:color w:val="000066"/>
                <w:sz w:val="22"/>
                <w:szCs w:val="22"/>
                <w:lang w:eastAsia="it-IT"/>
              </w:rPr>
              <w:t xml:space="preserve"> 20</w:t>
            </w:r>
            <w:r w:rsidR="00DF5072">
              <w:rPr>
                <w:rFonts w:cs="Arial"/>
                <w:b/>
                <w:bCs/>
                <w:i/>
                <w:iCs/>
                <w:color w:val="000066"/>
                <w:sz w:val="22"/>
                <w:szCs w:val="22"/>
                <w:lang w:eastAsia="it-IT"/>
              </w:rPr>
              <w:t>2</w:t>
            </w:r>
            <w:r w:rsidR="007B48F9">
              <w:rPr>
                <w:rFonts w:cs="Arial"/>
                <w:b/>
                <w:bCs/>
                <w:i/>
                <w:iCs/>
                <w:color w:val="000066"/>
                <w:sz w:val="22"/>
                <w:szCs w:val="22"/>
                <w:lang w:eastAsia="it-IT"/>
              </w:rPr>
              <w:t>2</w:t>
            </w:r>
          </w:p>
        </w:tc>
        <w:tc>
          <w:tcPr>
            <w:tcW w:w="1843"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DE264A">
        <w:trPr>
          <w:trHeight w:val="567"/>
          <w:jc w:val="center"/>
        </w:trPr>
        <w:tc>
          <w:tcPr>
            <w:tcW w:w="6946" w:type="dxa"/>
            <w:vMerge/>
            <w:tcBorders>
              <w:right w:val="single" w:sz="4" w:space="0" w:color="auto"/>
            </w:tcBorders>
          </w:tcPr>
          <w:p w14:paraId="39E5E4C1" w14:textId="77777777" w:rsidR="000A03B2" w:rsidRPr="00B57B36" w:rsidRDefault="000A03B2" w:rsidP="00CD5FE2">
            <w:pPr>
              <w:tabs>
                <w:tab w:val="left" w:pos="-108"/>
              </w:tabs>
            </w:pPr>
          </w:p>
        </w:tc>
        <w:tc>
          <w:tcPr>
            <w:tcW w:w="1843"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DE264A">
        <w:trPr>
          <w:trHeight w:val="68"/>
          <w:jc w:val="center"/>
        </w:trPr>
        <w:tc>
          <w:tcPr>
            <w:tcW w:w="8789" w:type="dxa"/>
            <w:gridSpan w:val="2"/>
          </w:tcPr>
          <w:p w14:paraId="4B0BB442" w14:textId="4EADF2C2" w:rsidR="00300E56" w:rsidRPr="00433FAF" w:rsidRDefault="00300E56" w:rsidP="00B57E6F">
            <w:pPr>
              <w:ind w:left="-107"/>
              <w:outlineLvl w:val="2"/>
              <w:rPr>
                <w:rFonts w:ascii="Tahoma" w:hAnsi="Tahoma" w:cs="Tahoma"/>
                <w:bCs/>
                <w:color w:val="000000"/>
                <w:sz w:val="14"/>
                <w:szCs w:val="14"/>
                <w:lang w:val="it-IT" w:eastAsia="it-IT"/>
              </w:rPr>
            </w:pPr>
            <w:r w:rsidRPr="00433FAF">
              <w:rPr>
                <w:rFonts w:ascii="Tahoma" w:hAnsi="Tahoma" w:cs="Tahoma"/>
                <w:iCs/>
                <w:color w:val="333333"/>
                <w:sz w:val="14"/>
                <w:szCs w:val="14"/>
                <w:lang w:val="it-IT" w:eastAsia="it-IT"/>
              </w:rPr>
              <w:t>Guest Editors:</w:t>
            </w:r>
            <w:r w:rsidR="00904C62" w:rsidRPr="00433FAF">
              <w:rPr>
                <w:rFonts w:ascii="Tahoma" w:hAnsi="Tahoma" w:cs="Tahoma"/>
                <w:iCs/>
                <w:color w:val="333333"/>
                <w:sz w:val="14"/>
                <w:szCs w:val="14"/>
                <w:lang w:val="it-IT" w:eastAsia="it-IT"/>
              </w:rPr>
              <w:t xml:space="preserve"> </w:t>
            </w:r>
            <w:r w:rsidR="00B57E6F" w:rsidRPr="00433FAF">
              <w:rPr>
                <w:rFonts w:ascii="Tahoma" w:hAnsi="Tahoma" w:cs="Tahoma"/>
                <w:color w:val="000000"/>
                <w:sz w:val="14"/>
                <w:szCs w:val="14"/>
                <w:shd w:val="clear" w:color="auto" w:fill="FFFFFF"/>
                <w:lang w:val="it-IT"/>
              </w:rPr>
              <w:t xml:space="preserve">Valerio </w:t>
            </w:r>
            <w:proofErr w:type="spellStart"/>
            <w:r w:rsidR="00B57E6F" w:rsidRPr="00433FAF">
              <w:rPr>
                <w:rFonts w:ascii="Tahoma" w:hAnsi="Tahoma" w:cs="Tahoma"/>
                <w:color w:val="000000"/>
                <w:sz w:val="14"/>
                <w:szCs w:val="14"/>
                <w:shd w:val="clear" w:color="auto" w:fill="FFFFFF"/>
                <w:lang w:val="it-IT"/>
              </w:rPr>
              <w:t>Cozzani</w:t>
            </w:r>
            <w:proofErr w:type="spellEnd"/>
            <w:r w:rsidR="00B57E6F" w:rsidRPr="00433FAF">
              <w:rPr>
                <w:rFonts w:ascii="Tahoma" w:hAnsi="Tahoma" w:cs="Tahoma"/>
                <w:color w:val="000000"/>
                <w:sz w:val="14"/>
                <w:szCs w:val="14"/>
                <w:shd w:val="clear" w:color="auto" w:fill="FFFFFF"/>
                <w:lang w:val="it-IT"/>
              </w:rPr>
              <w:t xml:space="preserve">, </w:t>
            </w:r>
            <w:r w:rsidR="001331DF" w:rsidRPr="00433FAF">
              <w:rPr>
                <w:rFonts w:ascii="Tahoma" w:hAnsi="Tahoma" w:cs="Tahoma"/>
                <w:color w:val="000000"/>
                <w:sz w:val="14"/>
                <w:szCs w:val="14"/>
                <w:shd w:val="clear" w:color="auto" w:fill="FFFFFF"/>
                <w:lang w:val="it-IT"/>
              </w:rPr>
              <w:t>Bruno Fabiano</w:t>
            </w:r>
            <w:r w:rsidR="00B57E6F" w:rsidRPr="00433FAF">
              <w:rPr>
                <w:rFonts w:ascii="Tahoma" w:hAnsi="Tahoma" w:cs="Tahoma"/>
                <w:color w:val="000000"/>
                <w:sz w:val="14"/>
                <w:szCs w:val="14"/>
                <w:shd w:val="clear" w:color="auto" w:fill="FFFFFF"/>
                <w:lang w:val="it-IT"/>
              </w:rPr>
              <w:t xml:space="preserve">, </w:t>
            </w:r>
            <w:proofErr w:type="spellStart"/>
            <w:r w:rsidR="00B57E6F" w:rsidRPr="00433FAF">
              <w:rPr>
                <w:rFonts w:ascii="Tahoma" w:hAnsi="Tahoma" w:cs="Tahoma"/>
                <w:bCs/>
                <w:color w:val="000000"/>
                <w:sz w:val="14"/>
                <w:szCs w:val="14"/>
                <w:lang w:val="it-IT" w:eastAsia="it-IT"/>
              </w:rPr>
              <w:t>Genserik</w:t>
            </w:r>
            <w:proofErr w:type="spellEnd"/>
            <w:r w:rsidR="00B57E6F" w:rsidRPr="00433FAF">
              <w:rPr>
                <w:rFonts w:ascii="Tahoma" w:hAnsi="Tahoma" w:cs="Tahoma"/>
                <w:bCs/>
                <w:color w:val="000000"/>
                <w:sz w:val="14"/>
                <w:szCs w:val="14"/>
                <w:lang w:val="it-IT" w:eastAsia="it-IT"/>
              </w:rPr>
              <w:t xml:space="preserve"> </w:t>
            </w:r>
            <w:proofErr w:type="spellStart"/>
            <w:r w:rsidR="00B57E6F" w:rsidRPr="00433FAF">
              <w:rPr>
                <w:rFonts w:ascii="Tahoma" w:hAnsi="Tahoma" w:cs="Tahoma"/>
                <w:bCs/>
                <w:color w:val="000000"/>
                <w:sz w:val="14"/>
                <w:szCs w:val="14"/>
                <w:lang w:val="it-IT" w:eastAsia="it-IT"/>
              </w:rPr>
              <w:t>Reniers</w:t>
            </w:r>
            <w:proofErr w:type="spellEnd"/>
          </w:p>
          <w:p w14:paraId="1B0F1814" w14:textId="08709475" w:rsidR="000A03B2" w:rsidRPr="00B57B36" w:rsidRDefault="00FA5F5F" w:rsidP="00B57E6F">
            <w:pPr>
              <w:tabs>
                <w:tab w:val="left" w:pos="-108"/>
              </w:tabs>
              <w:spacing w:line="140" w:lineRule="atLeast"/>
              <w:ind w:left="-107"/>
              <w:jc w:val="left"/>
            </w:pPr>
            <w:r>
              <w:rPr>
                <w:rFonts w:ascii="Tahoma" w:hAnsi="Tahoma" w:cs="Tahoma"/>
                <w:iCs/>
                <w:color w:val="333333"/>
                <w:sz w:val="14"/>
                <w:szCs w:val="14"/>
                <w:lang w:eastAsia="it-IT"/>
              </w:rPr>
              <w:t>Copyright © 20</w:t>
            </w:r>
            <w:r w:rsidR="00DF5072">
              <w:rPr>
                <w:rFonts w:ascii="Tahoma" w:hAnsi="Tahoma" w:cs="Tahoma"/>
                <w:iCs/>
                <w:color w:val="333333"/>
                <w:sz w:val="14"/>
                <w:szCs w:val="14"/>
                <w:lang w:eastAsia="it-IT"/>
              </w:rPr>
              <w:t>2</w:t>
            </w:r>
            <w:r w:rsidR="00E72EAD">
              <w:rPr>
                <w:rFonts w:ascii="Tahoma" w:hAnsi="Tahoma" w:cs="Tahoma"/>
                <w:iCs/>
                <w:color w:val="333333"/>
                <w:sz w:val="14"/>
                <w:szCs w:val="14"/>
                <w:lang w:eastAsia="it-IT"/>
              </w:rPr>
              <w:t>2</w:t>
            </w:r>
            <w:r w:rsidR="00904C62" w:rsidRPr="00B57B36">
              <w:rPr>
                <w:rFonts w:ascii="Tahoma" w:hAnsi="Tahoma" w:cs="Tahoma"/>
                <w:iCs/>
                <w:color w:val="333333"/>
                <w:sz w:val="14"/>
                <w:szCs w:val="14"/>
                <w:lang w:eastAsia="it-IT"/>
              </w:rPr>
              <w:t xml:space="preserve">, AIDIC </w:t>
            </w:r>
            <w:proofErr w:type="spellStart"/>
            <w:r w:rsidR="00904C62" w:rsidRPr="00B57B36">
              <w:rPr>
                <w:rFonts w:ascii="Tahoma" w:hAnsi="Tahoma" w:cs="Tahoma"/>
                <w:iCs/>
                <w:color w:val="333333"/>
                <w:sz w:val="14"/>
                <w:szCs w:val="14"/>
                <w:lang w:eastAsia="it-IT"/>
              </w:rPr>
              <w:t>Servizi</w:t>
            </w:r>
            <w:proofErr w:type="spellEnd"/>
            <w:r w:rsidR="00904C62" w:rsidRPr="00B57B36">
              <w:rPr>
                <w:rFonts w:ascii="Tahoma" w:hAnsi="Tahoma" w:cs="Tahoma"/>
                <w:iCs/>
                <w:color w:val="333333"/>
                <w:sz w:val="14"/>
                <w:szCs w:val="14"/>
                <w:lang w:eastAsia="it-IT"/>
              </w:rPr>
              <w:t xml:space="preserve"> </w:t>
            </w:r>
            <w:proofErr w:type="spellStart"/>
            <w:r w:rsidR="00904C62" w:rsidRPr="00B57B36">
              <w:rPr>
                <w:rFonts w:ascii="Tahoma" w:hAnsi="Tahoma" w:cs="Tahoma"/>
                <w:iCs/>
                <w:color w:val="333333"/>
                <w:sz w:val="14"/>
                <w:szCs w:val="14"/>
                <w:lang w:eastAsia="it-IT"/>
              </w:rPr>
              <w:t>S.r.l</w:t>
            </w:r>
            <w:proofErr w:type="spellEnd"/>
            <w:r w:rsidR="00904C62" w:rsidRPr="00B57B36">
              <w:rPr>
                <w:rFonts w:ascii="Tahoma" w:hAnsi="Tahoma" w:cs="Tahoma"/>
                <w:iCs/>
                <w:color w:val="333333"/>
                <w:sz w:val="14"/>
                <w:szCs w:val="14"/>
                <w:lang w:eastAsia="it-IT"/>
              </w:rPr>
              <w:t>.</w:t>
            </w:r>
            <w:r w:rsidR="00300E56" w:rsidRPr="00B57B36">
              <w:rPr>
                <w:rFonts w:ascii="Tahoma" w:hAnsi="Tahoma" w:cs="Tahoma"/>
                <w:iCs/>
                <w:color w:val="333333"/>
                <w:sz w:val="14"/>
                <w:szCs w:val="14"/>
                <w:lang w:eastAsia="it-IT"/>
              </w:rPr>
              <w:br/>
            </w:r>
            <w:r w:rsidR="00300E56" w:rsidRPr="00B57B36">
              <w:rPr>
                <w:rFonts w:ascii="Tahoma" w:hAnsi="Tahoma" w:cs="Tahoma"/>
                <w:b/>
                <w:iCs/>
                <w:color w:val="000000"/>
                <w:sz w:val="14"/>
                <w:szCs w:val="14"/>
                <w:lang w:eastAsia="it-IT"/>
              </w:rPr>
              <w:t>ISBN</w:t>
            </w:r>
            <w:r w:rsidR="00300E56" w:rsidRPr="00B57B36">
              <w:rPr>
                <w:rFonts w:ascii="Tahoma" w:hAnsi="Tahoma" w:cs="Tahoma"/>
                <w:iCs/>
                <w:color w:val="000000"/>
                <w:sz w:val="14"/>
                <w:szCs w:val="14"/>
                <w:lang w:eastAsia="it-IT"/>
              </w:rPr>
              <w:t xml:space="preserve"> </w:t>
            </w:r>
            <w:r w:rsidR="008D32B9">
              <w:rPr>
                <w:rFonts w:ascii="Tahoma" w:hAnsi="Tahoma" w:cs="Tahoma"/>
                <w:sz w:val="14"/>
                <w:szCs w:val="14"/>
              </w:rPr>
              <w:t>978-88-</w:t>
            </w:r>
            <w:r w:rsidR="008D32B9" w:rsidRPr="00EF06D9">
              <w:rPr>
                <w:rFonts w:ascii="Tahoma" w:hAnsi="Tahoma" w:cs="Tahoma"/>
                <w:sz w:val="14"/>
                <w:szCs w:val="14"/>
              </w:rPr>
              <w:t>95608</w:t>
            </w:r>
            <w:r w:rsidR="00D46B7E">
              <w:rPr>
                <w:rFonts w:ascii="Tahoma" w:hAnsi="Tahoma" w:cs="Tahoma"/>
                <w:sz w:val="14"/>
                <w:szCs w:val="14"/>
              </w:rPr>
              <w:t>-8</w:t>
            </w:r>
            <w:r w:rsidR="00B57E6F">
              <w:rPr>
                <w:rFonts w:ascii="Tahoma" w:hAnsi="Tahoma" w:cs="Tahoma"/>
                <w:sz w:val="14"/>
                <w:szCs w:val="14"/>
              </w:rPr>
              <w:t>9</w:t>
            </w:r>
            <w:r w:rsidR="00D46B7E">
              <w:rPr>
                <w:rFonts w:ascii="Tahoma" w:hAnsi="Tahoma" w:cs="Tahoma"/>
                <w:sz w:val="14"/>
                <w:szCs w:val="14"/>
              </w:rPr>
              <w:t>-</w:t>
            </w:r>
            <w:r w:rsidR="00B57E6F">
              <w:rPr>
                <w:rFonts w:ascii="Tahoma" w:hAnsi="Tahoma" w:cs="Tahoma"/>
                <w:sz w:val="14"/>
                <w:szCs w:val="14"/>
              </w:rPr>
              <w:t>1</w:t>
            </w:r>
            <w:r w:rsidR="007B48F9" w:rsidRPr="00EF06D9">
              <w:rPr>
                <w:rFonts w:ascii="Tahoma" w:hAnsi="Tahoma" w:cs="Tahoma"/>
                <w:iCs/>
                <w:color w:val="333333"/>
                <w:sz w:val="14"/>
                <w:szCs w:val="14"/>
                <w:lang w:eastAsia="it-IT"/>
              </w:rPr>
              <w:t>;</w:t>
            </w:r>
            <w:r w:rsidR="00300E56" w:rsidRPr="00B57B36">
              <w:rPr>
                <w:rFonts w:ascii="Tahoma" w:hAnsi="Tahoma" w:cs="Tahoma"/>
                <w:iCs/>
                <w:color w:val="333333"/>
                <w:sz w:val="14"/>
                <w:szCs w:val="14"/>
                <w:lang w:eastAsia="it-IT"/>
              </w:rPr>
              <w:t xml:space="preserve"> </w:t>
            </w:r>
            <w:r w:rsidR="00300E56" w:rsidRPr="00B57B36">
              <w:rPr>
                <w:rFonts w:ascii="Tahoma" w:hAnsi="Tahoma" w:cs="Tahoma"/>
                <w:b/>
                <w:iCs/>
                <w:color w:val="333333"/>
                <w:sz w:val="14"/>
                <w:szCs w:val="14"/>
                <w:lang w:eastAsia="it-IT"/>
              </w:rPr>
              <w:t>ISSN</w:t>
            </w:r>
            <w:r w:rsidR="00300E56" w:rsidRPr="00B57B36">
              <w:rPr>
                <w:rFonts w:ascii="Tahoma" w:hAnsi="Tahoma" w:cs="Tahoma"/>
                <w:iCs/>
                <w:color w:val="333333"/>
                <w:sz w:val="14"/>
                <w:szCs w:val="14"/>
                <w:lang w:eastAsia="it-IT"/>
              </w:rPr>
              <w:t xml:space="preserve"> 2283-9216</w:t>
            </w:r>
          </w:p>
        </w:tc>
      </w:tr>
    </w:tbl>
    <w:p w14:paraId="2E667253" w14:textId="27D901AB" w:rsidR="00E978D0" w:rsidRPr="00B57B36" w:rsidRDefault="00433FAF" w:rsidP="00E978D0">
      <w:pPr>
        <w:pStyle w:val="CETTitle"/>
      </w:pPr>
      <w:r>
        <w:t>Accident investigation of a real-</w:t>
      </w:r>
      <w:proofErr w:type="spellStart"/>
      <w:r>
        <w:t>case</w:t>
      </w:r>
      <w:proofErr w:type="spellEnd"/>
      <w:r>
        <w:t xml:space="preserve"> fire in a waste disposal facility through numerical simulation</w:t>
      </w:r>
    </w:p>
    <w:p w14:paraId="0488FED2" w14:textId="13E674F9" w:rsidR="00B57E6F" w:rsidRPr="00433FAF" w:rsidRDefault="00433FAF" w:rsidP="00B57E6F">
      <w:pPr>
        <w:pStyle w:val="CETAuthors"/>
        <w:rPr>
          <w:lang w:val="it-IT"/>
        </w:rPr>
      </w:pPr>
      <w:r w:rsidRPr="00433FAF">
        <w:rPr>
          <w:lang w:val="it-IT"/>
        </w:rPr>
        <w:t>Elena Battiston</w:t>
      </w:r>
      <w:r>
        <w:rPr>
          <w:lang w:val="it-IT"/>
        </w:rPr>
        <w:t xml:space="preserve"> </w:t>
      </w:r>
      <w:r w:rsidRPr="00433FAF">
        <w:rPr>
          <w:vertAlign w:val="superscript"/>
          <w:lang w:val="it-IT"/>
        </w:rPr>
        <w:t>a</w:t>
      </w:r>
      <w:r w:rsidRPr="00433FAF">
        <w:rPr>
          <w:lang w:val="it-IT"/>
        </w:rPr>
        <w:t>, Chiara Vianello</w:t>
      </w:r>
      <w:r>
        <w:rPr>
          <w:lang w:val="it-IT"/>
        </w:rPr>
        <w:t xml:space="preserve"> </w:t>
      </w:r>
      <w:r w:rsidRPr="00433FAF">
        <w:rPr>
          <w:vertAlign w:val="superscript"/>
          <w:lang w:val="it-IT"/>
        </w:rPr>
        <w:t>a,</w:t>
      </w:r>
      <w:r w:rsidR="00E05BA2">
        <w:rPr>
          <w:vertAlign w:val="superscript"/>
          <w:lang w:val="it-IT"/>
        </w:rPr>
        <w:t xml:space="preserve"> </w:t>
      </w:r>
      <w:r w:rsidRPr="00433FAF">
        <w:rPr>
          <w:vertAlign w:val="superscript"/>
          <w:lang w:val="it-IT"/>
        </w:rPr>
        <w:t>b</w:t>
      </w:r>
      <w:r w:rsidRPr="00433FAF">
        <w:rPr>
          <w:lang w:val="it-IT"/>
        </w:rPr>
        <w:t>, G</w:t>
      </w:r>
      <w:r>
        <w:rPr>
          <w:lang w:val="it-IT"/>
        </w:rPr>
        <w:t xml:space="preserve">uido Rebuffi </w:t>
      </w:r>
      <w:r w:rsidRPr="00433FAF">
        <w:rPr>
          <w:vertAlign w:val="superscript"/>
          <w:lang w:val="it-IT"/>
        </w:rPr>
        <w:t>c</w:t>
      </w:r>
      <w:r>
        <w:rPr>
          <w:lang w:val="it-IT"/>
        </w:rPr>
        <w:t>, Paolo Mocellin</w:t>
      </w:r>
      <w:r w:rsidR="00E05BA2">
        <w:rPr>
          <w:lang w:val="it-IT"/>
        </w:rPr>
        <w:t xml:space="preserve"> </w:t>
      </w:r>
      <w:r w:rsidRPr="00433FAF">
        <w:rPr>
          <w:vertAlign w:val="superscript"/>
          <w:lang w:val="it-IT"/>
        </w:rPr>
        <w:t>a,</w:t>
      </w:r>
      <w:r w:rsidR="00E05BA2">
        <w:rPr>
          <w:lang w:val="it-IT"/>
        </w:rPr>
        <w:t>*</w:t>
      </w:r>
    </w:p>
    <w:p w14:paraId="4F08A181" w14:textId="77777777" w:rsidR="00433FAF" w:rsidRPr="00E05BA2" w:rsidRDefault="00B57E6F" w:rsidP="00E05BA2">
      <w:pPr>
        <w:pStyle w:val="CETAddress"/>
        <w:jc w:val="both"/>
        <w:rPr>
          <w:vertAlign w:val="superscript"/>
          <w:lang w:val="it-IT"/>
        </w:rPr>
      </w:pPr>
      <w:r w:rsidRPr="00433FAF">
        <w:rPr>
          <w:vertAlign w:val="superscript"/>
          <w:lang w:val="it-IT"/>
        </w:rPr>
        <w:t>a</w:t>
      </w:r>
      <w:r w:rsidR="00433FAF" w:rsidRPr="00433FAF">
        <w:rPr>
          <w:szCs w:val="16"/>
          <w:lang w:val="it-IT"/>
        </w:rPr>
        <w:t xml:space="preserve"> Dipartimento di Ingegneria Industriale, Università degli Studi di Padova. </w:t>
      </w:r>
      <w:r w:rsidR="00433FAF" w:rsidRPr="00E05BA2">
        <w:rPr>
          <w:szCs w:val="16"/>
          <w:lang w:val="it-IT"/>
        </w:rPr>
        <w:t>Via Marzolo 9, 35131 Padova, Italia</w:t>
      </w:r>
      <w:r w:rsidR="00433FAF" w:rsidRPr="00E05BA2">
        <w:rPr>
          <w:vertAlign w:val="superscript"/>
          <w:lang w:val="it-IT"/>
        </w:rPr>
        <w:t xml:space="preserve"> </w:t>
      </w:r>
    </w:p>
    <w:p w14:paraId="758BB3BC" w14:textId="7884B29E" w:rsidR="00433FAF" w:rsidRDefault="00B57E6F" w:rsidP="00E05BA2">
      <w:pPr>
        <w:pStyle w:val="CETAddress"/>
        <w:jc w:val="both"/>
        <w:rPr>
          <w:vertAlign w:val="superscript"/>
          <w:lang w:val="it-IT"/>
        </w:rPr>
      </w:pPr>
      <w:r w:rsidRPr="00433FAF">
        <w:rPr>
          <w:vertAlign w:val="superscript"/>
          <w:lang w:val="it-IT"/>
        </w:rPr>
        <w:t>b</w:t>
      </w:r>
      <w:r w:rsidR="00433FAF" w:rsidRPr="00433FAF">
        <w:rPr>
          <w:szCs w:val="16"/>
          <w:lang w:val="it-IT"/>
        </w:rPr>
        <w:t xml:space="preserve"> Dipartimento di Ingegneria </w:t>
      </w:r>
      <w:r w:rsidR="00433FAF">
        <w:rPr>
          <w:szCs w:val="16"/>
          <w:lang w:val="it-IT"/>
        </w:rPr>
        <w:t>Civile, Edile e Ambientale</w:t>
      </w:r>
      <w:r w:rsidR="00433FAF" w:rsidRPr="00433FAF">
        <w:rPr>
          <w:szCs w:val="16"/>
          <w:lang w:val="it-IT"/>
        </w:rPr>
        <w:t>, Università degli Studi di Padova. Via Marzolo 9, 35131 Padova, Italia</w:t>
      </w:r>
      <w:r w:rsidR="00433FAF" w:rsidRPr="00433FAF">
        <w:rPr>
          <w:vertAlign w:val="superscript"/>
          <w:lang w:val="it-IT"/>
        </w:rPr>
        <w:t xml:space="preserve"> </w:t>
      </w:r>
    </w:p>
    <w:p w14:paraId="15C53EA7" w14:textId="7E627D53" w:rsidR="00433FAF" w:rsidRPr="00433FAF" w:rsidRDefault="00433FAF" w:rsidP="00433FAF">
      <w:pPr>
        <w:pStyle w:val="CETAddress"/>
        <w:rPr>
          <w:lang w:val="it-IT"/>
        </w:rPr>
      </w:pPr>
      <w:r w:rsidRPr="00433FAF">
        <w:rPr>
          <w:vertAlign w:val="superscript"/>
          <w:lang w:val="it-IT"/>
        </w:rPr>
        <w:t>c</w:t>
      </w:r>
      <w:r w:rsidRPr="00433FAF">
        <w:rPr>
          <w:lang w:val="it-IT"/>
        </w:rPr>
        <w:t xml:space="preserve"> Unisafe S.r.l., Vi</w:t>
      </w:r>
      <w:r>
        <w:rPr>
          <w:lang w:val="it-IT"/>
        </w:rPr>
        <w:t>a Paruta 31/a, 30172 Venezia-Mestre, Italia</w:t>
      </w:r>
    </w:p>
    <w:p w14:paraId="73F1267A" w14:textId="203880EE" w:rsidR="00B57E6F" w:rsidRPr="00433FAF" w:rsidRDefault="00B57E6F" w:rsidP="00433FAF">
      <w:pPr>
        <w:pStyle w:val="CETAddress"/>
        <w:rPr>
          <w:lang w:val="en-US"/>
        </w:rPr>
      </w:pPr>
      <w:r w:rsidRPr="009F5822">
        <w:rPr>
          <w:lang w:val="it-IT"/>
        </w:rPr>
        <w:t xml:space="preserve"> </w:t>
      </w:r>
      <w:hyperlink r:id="rId10" w:history="1">
        <w:r w:rsidR="008D5B74" w:rsidRPr="002C0BF1">
          <w:rPr>
            <w:rStyle w:val="Collegamentoipertestuale"/>
            <w:lang w:val="en-US"/>
          </w:rPr>
          <w:t>paolo.mocellin@unipd.it</w:t>
        </w:r>
      </w:hyperlink>
      <w:r w:rsidR="008D5B74">
        <w:rPr>
          <w:lang w:val="en-US"/>
        </w:rPr>
        <w:t xml:space="preserve"> </w:t>
      </w:r>
      <w:r w:rsidR="00433FAF">
        <w:rPr>
          <w:lang w:val="en-US"/>
        </w:rPr>
        <w:t xml:space="preserve"> </w:t>
      </w:r>
    </w:p>
    <w:p w14:paraId="13D7A1F2" w14:textId="77777777" w:rsidR="00433FAF" w:rsidRDefault="00433FAF" w:rsidP="00600535">
      <w:pPr>
        <w:pStyle w:val="CETBodytext"/>
        <w:rPr>
          <w:lang w:val="en-GB"/>
        </w:rPr>
      </w:pPr>
    </w:p>
    <w:p w14:paraId="03C0297E" w14:textId="5AC3AA45" w:rsidR="006F4A4B" w:rsidRPr="006F4A4B" w:rsidRDefault="00E05BA2" w:rsidP="00600535">
      <w:pPr>
        <w:pStyle w:val="CETBodytext"/>
      </w:pPr>
      <w:r w:rsidRPr="00E05BA2">
        <w:t xml:space="preserve">The data about illegal activities connected to the waste cycle refer to an alarming situation linked to the development of waste fires in Italy and the world in the last few years. Hence the interest in implementing new methodologies </w:t>
      </w:r>
      <w:r w:rsidR="00E90336">
        <w:t>to study</w:t>
      </w:r>
      <w:r w:rsidRPr="00E05BA2">
        <w:t xml:space="preserve"> fires in piles of waste</w:t>
      </w:r>
      <w:r w:rsidR="00E90336">
        <w:t>,</w:t>
      </w:r>
      <w:r w:rsidRPr="00E05BA2">
        <w:t xml:space="preserve"> understand the incidental dynamics</w:t>
      </w:r>
      <w:r w:rsidR="00E90336">
        <w:t>,</w:t>
      </w:r>
      <w:r w:rsidRPr="00E05BA2">
        <w:t xml:space="preserve"> and draw scientific evidence on the nature of combustion is crucial. The investigation focused on a real case waste disposal fire in a company in northern Italy. Initially, the trigger involved a heap of unsorted municipal waste, with flames spreading to other heaps of twigs, wood, and paper and plastic storage areas. The damage was limited by the prompt intervention of the Fire Brigade, who took a few hours to tame and extinguish the flames. The entire dynamic was captured by internal security cameras and made available for investigations. This key element made it possible to compare the real evolution to model estimations.</w:t>
      </w:r>
      <w:r w:rsidR="00F2616D">
        <w:t xml:space="preserve"> </w:t>
      </w:r>
      <w:r w:rsidRPr="00E05BA2">
        <w:t xml:space="preserve">Therefore, the present work aimed to approach an actual case study via numerical simulation to give insight into the fire accident. To this end, it was decided to use the Fire Dynamics Simulator (FDS) for an open field application. The </w:t>
      </w:r>
      <w:r w:rsidR="004B1D7A">
        <w:t>application</w:t>
      </w:r>
      <w:r w:rsidRPr="00E05BA2">
        <w:t xml:space="preserve"> produced interesting results and paved the way for further research questions and debates regarding the effectiveness of this strategy for investigating incidental scenarios. </w:t>
      </w:r>
      <w:proofErr w:type="gramStart"/>
      <w:r w:rsidRPr="00E05BA2">
        <w:t>In particular, it</w:t>
      </w:r>
      <w:proofErr w:type="gramEnd"/>
      <w:r w:rsidRPr="00E05BA2">
        <w:t xml:space="preserve"> was possible to recreate the incidental dynamics assuming different compositions of the </w:t>
      </w:r>
      <w:r w:rsidR="004B1D7A">
        <w:t>initial fuel</w:t>
      </w:r>
      <w:r w:rsidRPr="00E05BA2">
        <w:t xml:space="preserve"> matrix and their impact on the fire dynamics. However, some issues have emerged, including the lack of reliable data concerning fuel matrixes and their </w:t>
      </w:r>
      <w:proofErr w:type="spellStart"/>
      <w:r w:rsidRPr="00E05BA2">
        <w:t>behaviour</w:t>
      </w:r>
      <w:proofErr w:type="spellEnd"/>
      <w:r w:rsidRPr="00E05BA2">
        <w:t xml:space="preserve"> in open spaces. Another limitation is linked to the software unsuitability to implement heterogeneous material properly. On the contrary, internal safety distances among piles of stored waste were defined through empirical models and compared to what is embodied in the technical fire prevention rule draft concerning waste disposal facilities.</w:t>
      </w:r>
    </w:p>
    <w:p w14:paraId="476B2F2E" w14:textId="77777777" w:rsidR="00600535" w:rsidRPr="00044D38" w:rsidRDefault="00600535" w:rsidP="00600535">
      <w:pPr>
        <w:pStyle w:val="CETHeading1"/>
        <w:rPr>
          <w:lang w:val="en-GB"/>
        </w:rPr>
      </w:pPr>
      <w:r w:rsidRPr="00044D38">
        <w:rPr>
          <w:lang w:val="en-GB"/>
        </w:rPr>
        <w:t>Introduction</w:t>
      </w:r>
    </w:p>
    <w:p w14:paraId="276C850D" w14:textId="55FD05FA" w:rsidR="00E90336" w:rsidRPr="009F7A9A" w:rsidRDefault="00F2616D" w:rsidP="00EB29B0">
      <w:pPr>
        <w:pStyle w:val="CETBodytext"/>
        <w:rPr>
          <w:rFonts w:eastAsia="Calibri"/>
          <w:lang w:val="en"/>
        </w:rPr>
      </w:pPr>
      <w:bookmarkStart w:id="1" w:name="_Hlk91262036"/>
      <w:r>
        <w:rPr>
          <w:rFonts w:eastAsia="Calibri"/>
          <w:lang w:val="en"/>
        </w:rPr>
        <w:t>Waste production</w:t>
      </w:r>
      <w:r w:rsidR="00CC31C5" w:rsidRPr="00044D38">
        <w:rPr>
          <w:rFonts w:eastAsia="Calibri"/>
          <w:lang w:val="en"/>
        </w:rPr>
        <w:t xml:space="preserve"> has grown in recent decades</w:t>
      </w:r>
      <w:r w:rsidR="00CC31C5" w:rsidRPr="00CC31C5">
        <w:rPr>
          <w:rFonts w:eastAsia="Calibri"/>
          <w:lang w:val="en"/>
        </w:rPr>
        <w:t xml:space="preserve"> </w:t>
      </w:r>
      <w:r w:rsidR="00E90336">
        <w:rPr>
          <w:rFonts w:eastAsia="Calibri"/>
          <w:lang w:val="en"/>
        </w:rPr>
        <w:t>due</w:t>
      </w:r>
      <w:r w:rsidR="00CC31C5" w:rsidRPr="00CC31C5">
        <w:rPr>
          <w:rFonts w:eastAsia="Calibri"/>
          <w:lang w:val="en"/>
        </w:rPr>
        <w:t xml:space="preserve"> to </w:t>
      </w:r>
      <w:r w:rsidR="004B1D7A">
        <w:rPr>
          <w:rFonts w:eastAsia="Calibri"/>
          <w:lang w:val="en"/>
        </w:rPr>
        <w:t>improved</w:t>
      </w:r>
      <w:r w:rsidR="00CC31C5" w:rsidRPr="00CC31C5">
        <w:rPr>
          <w:rFonts w:eastAsia="Calibri"/>
          <w:lang w:val="en"/>
        </w:rPr>
        <w:t xml:space="preserve"> economic and living conditions. In fact, in parallel with technological progress and industrial development, </w:t>
      </w:r>
      <w:r w:rsidR="00E90336">
        <w:rPr>
          <w:rFonts w:eastAsia="Calibri"/>
          <w:lang w:val="en"/>
        </w:rPr>
        <w:t>increased</w:t>
      </w:r>
      <w:r w:rsidR="00CC31C5" w:rsidRPr="00CC31C5">
        <w:rPr>
          <w:rFonts w:eastAsia="Calibri"/>
          <w:lang w:val="en"/>
        </w:rPr>
        <w:t xml:space="preserve"> consumption and consumer goods have produced related waste. Therefore, the problems </w:t>
      </w:r>
      <w:r w:rsidR="00CC31C5" w:rsidRPr="009F7A9A">
        <w:rPr>
          <w:rFonts w:eastAsia="Calibri"/>
          <w:lang w:val="en"/>
        </w:rPr>
        <w:t>associated with the integration of activities related to the management of the entire waste chain have also grown in equal measure (</w:t>
      </w:r>
      <w:r w:rsidR="006E267B" w:rsidRPr="009F7A9A">
        <w:rPr>
          <w:rFonts w:eastAsia="Calibri"/>
          <w:lang w:val="en"/>
        </w:rPr>
        <w:t>INAIL, 2014</w:t>
      </w:r>
      <w:r w:rsidR="00CC31C5" w:rsidRPr="009F7A9A">
        <w:rPr>
          <w:rFonts w:eastAsia="Calibri"/>
          <w:lang w:val="en"/>
        </w:rPr>
        <w:t xml:space="preserve">). Furthermore, attention to environmental problems has also grown among consumers, prompting companies to introduce sustainability as a strategic variable in their business </w:t>
      </w:r>
      <w:r w:rsidR="004B1D7A">
        <w:rPr>
          <w:rFonts w:eastAsia="Calibri"/>
          <w:lang w:val="en"/>
        </w:rPr>
        <w:t>(</w:t>
      </w:r>
      <w:r w:rsidR="00B60F1D" w:rsidRPr="00B60F1D">
        <w:rPr>
          <w:rFonts w:eastAsia="Calibri"/>
          <w:lang w:val="en-GB"/>
        </w:rPr>
        <w:t xml:space="preserve">Xu </w:t>
      </w:r>
      <w:r w:rsidR="00B60F1D" w:rsidRPr="009F7A9A">
        <w:rPr>
          <w:rFonts w:eastAsia="Calibri"/>
          <w:lang w:val="en-GB"/>
        </w:rPr>
        <w:t>et al.</w:t>
      </w:r>
      <w:r w:rsidR="004B1D7A">
        <w:rPr>
          <w:rFonts w:eastAsia="Calibri"/>
          <w:lang w:val="en-GB"/>
        </w:rPr>
        <w:t>,</w:t>
      </w:r>
      <w:r w:rsidR="00B60F1D" w:rsidRPr="009F7A9A">
        <w:rPr>
          <w:rFonts w:eastAsia="Calibri"/>
          <w:lang w:val="en-GB"/>
        </w:rPr>
        <w:t xml:space="preserve"> 2018</w:t>
      </w:r>
      <w:r w:rsidR="004B1D7A">
        <w:rPr>
          <w:rFonts w:eastAsia="Calibri"/>
          <w:lang w:val="en"/>
        </w:rPr>
        <w:t>)</w:t>
      </w:r>
      <w:r w:rsidR="00CC31C5" w:rsidRPr="009F7A9A">
        <w:rPr>
          <w:rFonts w:eastAsia="Calibri"/>
          <w:lang w:val="en"/>
        </w:rPr>
        <w:t>. The development of more comprehensive solutions such as the life cycle approach and the circular economy model aim</w:t>
      </w:r>
      <w:r w:rsidR="00E90336" w:rsidRPr="009F7A9A">
        <w:rPr>
          <w:rFonts w:eastAsia="Calibri"/>
          <w:lang w:val="en"/>
        </w:rPr>
        <w:t>s</w:t>
      </w:r>
      <w:r w:rsidR="00CC31C5" w:rsidRPr="009F7A9A">
        <w:rPr>
          <w:rFonts w:eastAsia="Calibri"/>
          <w:lang w:val="en"/>
        </w:rPr>
        <w:t xml:space="preserve"> at reducing environmental impacts rather than shifting environmental burdens and are at the heart of the Europe 2020 strategy. However, the </w:t>
      </w:r>
      <w:r w:rsidR="00E90336" w:rsidRPr="009F7A9A">
        <w:rPr>
          <w:rFonts w:eastAsia="Calibri"/>
          <w:lang w:val="en"/>
        </w:rPr>
        <w:t>current production and consumption systems</w:t>
      </w:r>
      <w:r w:rsidR="00CC31C5" w:rsidRPr="009F7A9A">
        <w:rPr>
          <w:rFonts w:eastAsia="Calibri"/>
          <w:lang w:val="en"/>
        </w:rPr>
        <w:t xml:space="preserve"> do not realize the true potential available through a circular economy</w:t>
      </w:r>
      <w:r w:rsidR="00E90336" w:rsidRPr="009F7A9A">
        <w:rPr>
          <w:rFonts w:eastAsia="Calibri"/>
          <w:lang w:val="en"/>
        </w:rPr>
        <w:t>,</w:t>
      </w:r>
      <w:r w:rsidR="00CC31C5" w:rsidRPr="009F7A9A">
        <w:rPr>
          <w:rFonts w:eastAsia="Calibri"/>
          <w:lang w:val="en"/>
        </w:rPr>
        <w:t xml:space="preserve"> and necessary changes are often not achievable and convenient goals for citizens and organizations </w:t>
      </w:r>
      <w:r w:rsidR="004B1D7A">
        <w:rPr>
          <w:rFonts w:eastAsia="Calibri"/>
          <w:lang w:val="en"/>
        </w:rPr>
        <w:t>(</w:t>
      </w:r>
      <w:proofErr w:type="spellStart"/>
      <w:r w:rsidR="00E87CE8" w:rsidRPr="009F7A9A">
        <w:rPr>
          <w:rFonts w:eastAsia="Calibri"/>
          <w:lang w:val="en"/>
        </w:rPr>
        <w:t>Mazzi</w:t>
      </w:r>
      <w:proofErr w:type="spellEnd"/>
      <w:r w:rsidR="00E87CE8" w:rsidRPr="009F7A9A">
        <w:rPr>
          <w:rFonts w:eastAsia="Calibri"/>
          <w:lang w:val="en"/>
        </w:rPr>
        <w:t>, 2019</w:t>
      </w:r>
      <w:r w:rsidR="004B1D7A">
        <w:rPr>
          <w:rFonts w:eastAsia="Calibri"/>
          <w:lang w:val="en"/>
        </w:rPr>
        <w:t>)</w:t>
      </w:r>
      <w:r w:rsidR="00CC31C5" w:rsidRPr="009F7A9A">
        <w:rPr>
          <w:rFonts w:eastAsia="Calibri"/>
          <w:lang w:val="en"/>
        </w:rPr>
        <w:t xml:space="preserve">. </w:t>
      </w:r>
      <w:r w:rsidR="00E90336" w:rsidRPr="009F7A9A">
        <w:rPr>
          <w:rFonts w:eastAsia="Calibri"/>
          <w:lang w:val="en"/>
        </w:rPr>
        <w:t>For these reasons,</w:t>
      </w:r>
      <w:r w:rsidR="00CC31C5" w:rsidRPr="009F7A9A">
        <w:rPr>
          <w:rFonts w:eastAsia="Calibri"/>
          <w:lang w:val="en"/>
        </w:rPr>
        <w:t xml:space="preserve"> a problem related to </w:t>
      </w:r>
      <w:r w:rsidR="00E90336" w:rsidRPr="009F7A9A">
        <w:rPr>
          <w:rFonts w:eastAsia="Calibri"/>
          <w:lang w:val="en"/>
        </w:rPr>
        <w:t>managing</w:t>
      </w:r>
      <w:r w:rsidR="00CC31C5" w:rsidRPr="009F7A9A">
        <w:rPr>
          <w:rFonts w:eastAsia="Calibri"/>
          <w:lang w:val="en"/>
        </w:rPr>
        <w:t xml:space="preserve"> the end of life of waste persists</w:t>
      </w:r>
      <w:r w:rsidR="00E90336" w:rsidRPr="009F7A9A">
        <w:rPr>
          <w:rFonts w:eastAsia="Calibri"/>
          <w:lang w:val="en"/>
        </w:rPr>
        <w:t>. I</w:t>
      </w:r>
      <w:r w:rsidR="00CC31C5" w:rsidRPr="009F7A9A">
        <w:rPr>
          <w:rFonts w:eastAsia="Calibri"/>
          <w:lang w:val="en"/>
        </w:rPr>
        <w:t>n Italy</w:t>
      </w:r>
      <w:r w:rsidR="00E90336" w:rsidRPr="009F7A9A">
        <w:rPr>
          <w:rFonts w:eastAsia="Calibri"/>
          <w:lang w:val="en"/>
        </w:rPr>
        <w:t>, but not only,</w:t>
      </w:r>
      <w:r w:rsidR="00CC31C5" w:rsidRPr="009F7A9A">
        <w:rPr>
          <w:rFonts w:eastAsia="Calibri"/>
          <w:lang w:val="en"/>
        </w:rPr>
        <w:t xml:space="preserve"> </w:t>
      </w:r>
      <w:r w:rsidR="00E90336" w:rsidRPr="009F7A9A">
        <w:rPr>
          <w:rFonts w:eastAsia="Calibri"/>
          <w:lang w:val="en"/>
        </w:rPr>
        <w:t>this</w:t>
      </w:r>
      <w:r w:rsidR="00CC31C5" w:rsidRPr="009F7A9A">
        <w:rPr>
          <w:rFonts w:eastAsia="Calibri"/>
          <w:lang w:val="en"/>
        </w:rPr>
        <w:t xml:space="preserve"> </w:t>
      </w:r>
      <w:r w:rsidR="004B1D7A">
        <w:rPr>
          <w:rFonts w:eastAsia="Calibri"/>
          <w:lang w:val="en"/>
        </w:rPr>
        <w:t>often incurs</w:t>
      </w:r>
      <w:r w:rsidR="00CC31C5" w:rsidRPr="009F7A9A">
        <w:rPr>
          <w:rFonts w:eastAsia="Calibri"/>
          <w:lang w:val="en"/>
        </w:rPr>
        <w:t xml:space="preserve"> the illegal burning of outdoor waste deposits</w:t>
      </w:r>
      <w:r w:rsidR="007D503C">
        <w:rPr>
          <w:rFonts w:eastAsia="Calibri"/>
          <w:lang w:val="en"/>
        </w:rPr>
        <w:t xml:space="preserve"> (</w:t>
      </w:r>
      <w:proofErr w:type="spellStart"/>
      <w:r w:rsidR="007D503C">
        <w:rPr>
          <w:rFonts w:eastAsia="Calibri"/>
          <w:lang w:val="en"/>
        </w:rPr>
        <w:t>Vianello</w:t>
      </w:r>
      <w:proofErr w:type="spellEnd"/>
      <w:r w:rsidR="007D503C">
        <w:rPr>
          <w:rFonts w:eastAsia="Calibri"/>
          <w:lang w:val="en"/>
        </w:rPr>
        <w:t xml:space="preserve"> et al., 2020)</w:t>
      </w:r>
      <w:r w:rsidR="00CC31C5" w:rsidRPr="009F7A9A">
        <w:rPr>
          <w:rFonts w:eastAsia="Calibri"/>
          <w:lang w:val="en"/>
        </w:rPr>
        <w:t xml:space="preserve">. This phenomenon originated in the early 90s </w:t>
      </w:r>
      <w:r w:rsidR="00E90336" w:rsidRPr="009F7A9A">
        <w:rPr>
          <w:rFonts w:eastAsia="Calibri"/>
          <w:lang w:val="en"/>
        </w:rPr>
        <w:t>due to</w:t>
      </w:r>
      <w:r w:rsidR="00CC31C5" w:rsidRPr="009F7A9A">
        <w:rPr>
          <w:rFonts w:eastAsia="Calibri"/>
          <w:lang w:val="en"/>
        </w:rPr>
        <w:t xml:space="preserve"> the increased use of landfills to replace incinerators. Even today, urban waste</w:t>
      </w:r>
      <w:r w:rsidR="00E90336" w:rsidRPr="009F7A9A">
        <w:rPr>
          <w:rFonts w:eastAsia="Calibri"/>
          <w:lang w:val="en"/>
        </w:rPr>
        <w:t>s</w:t>
      </w:r>
      <w:r w:rsidR="00CC31C5" w:rsidRPr="009F7A9A">
        <w:rPr>
          <w:rFonts w:eastAsia="Calibri"/>
          <w:lang w:val="en"/>
        </w:rPr>
        <w:t xml:space="preserve"> </w:t>
      </w:r>
      <w:r w:rsidR="009876EC" w:rsidRPr="009F7A9A">
        <w:rPr>
          <w:rFonts w:eastAsia="Calibri"/>
          <w:lang w:val="en"/>
        </w:rPr>
        <w:t>are</w:t>
      </w:r>
      <w:r w:rsidR="00CC31C5" w:rsidRPr="009F7A9A">
        <w:rPr>
          <w:rFonts w:eastAsia="Calibri"/>
          <w:lang w:val="en"/>
        </w:rPr>
        <w:t xml:space="preserve"> managed through four main </w:t>
      </w:r>
      <w:r w:rsidR="00E90336" w:rsidRPr="009F7A9A">
        <w:rPr>
          <w:rFonts w:eastAsia="Calibri"/>
          <w:lang w:val="en"/>
        </w:rPr>
        <w:t>strategies</w:t>
      </w:r>
      <w:r w:rsidR="00AF698D" w:rsidRPr="009F7A9A">
        <w:rPr>
          <w:rFonts w:eastAsia="Calibri"/>
          <w:lang w:val="en"/>
        </w:rPr>
        <w:t xml:space="preserve"> (recovery, landfill, treatment</w:t>
      </w:r>
      <w:r w:rsidR="004B1D7A">
        <w:rPr>
          <w:rFonts w:eastAsia="Calibri"/>
          <w:lang w:val="en"/>
        </w:rPr>
        <w:t>, and</w:t>
      </w:r>
      <w:r w:rsidR="00AF698D" w:rsidRPr="009F7A9A">
        <w:rPr>
          <w:rFonts w:eastAsia="Calibri"/>
          <w:lang w:val="en"/>
        </w:rPr>
        <w:t xml:space="preserve"> incineration)</w:t>
      </w:r>
      <w:r w:rsidR="00CC31C5" w:rsidRPr="009F7A9A">
        <w:rPr>
          <w:rFonts w:eastAsia="Calibri"/>
          <w:lang w:val="en"/>
        </w:rPr>
        <w:t xml:space="preserve"> </w:t>
      </w:r>
      <w:r w:rsidR="004B1D7A">
        <w:rPr>
          <w:rFonts w:eastAsia="Calibri"/>
          <w:lang w:val="en"/>
        </w:rPr>
        <w:t>(</w:t>
      </w:r>
      <w:r w:rsidR="00E87CE8" w:rsidRPr="009F7A9A">
        <w:rPr>
          <w:rFonts w:eastAsia="Calibri"/>
          <w:lang w:val="en"/>
        </w:rPr>
        <w:t>ISPRA, 2019</w:t>
      </w:r>
      <w:r w:rsidR="004B1D7A">
        <w:rPr>
          <w:rFonts w:eastAsia="Calibri"/>
          <w:lang w:val="en"/>
        </w:rPr>
        <w:t>)</w:t>
      </w:r>
      <w:r w:rsidR="00E90336" w:rsidRPr="009F7A9A">
        <w:rPr>
          <w:rFonts w:eastAsia="Calibri"/>
          <w:lang w:val="en"/>
        </w:rPr>
        <w:t>,</w:t>
      </w:r>
      <w:r w:rsidR="00CC31C5" w:rsidRPr="009F7A9A">
        <w:rPr>
          <w:rFonts w:eastAsia="Calibri"/>
          <w:lang w:val="en"/>
        </w:rPr>
        <w:t xml:space="preserve"> which envisage landfill</w:t>
      </w:r>
      <w:r w:rsidR="00E90336" w:rsidRPr="009F7A9A">
        <w:rPr>
          <w:rFonts w:eastAsia="Calibri"/>
          <w:lang w:val="en"/>
        </w:rPr>
        <w:t>s</w:t>
      </w:r>
      <w:r w:rsidR="00CC31C5" w:rsidRPr="009F7A9A">
        <w:rPr>
          <w:rFonts w:eastAsia="Calibri"/>
          <w:lang w:val="en"/>
        </w:rPr>
        <w:t xml:space="preserve"> as the </w:t>
      </w:r>
      <w:proofErr w:type="gramStart"/>
      <w:r w:rsidR="00CC31C5" w:rsidRPr="009F7A9A">
        <w:rPr>
          <w:rFonts w:eastAsia="Calibri"/>
          <w:lang w:val="en"/>
        </w:rPr>
        <w:t>final destination</w:t>
      </w:r>
      <w:proofErr w:type="gramEnd"/>
      <w:r w:rsidR="00CC31C5" w:rsidRPr="009F7A9A">
        <w:rPr>
          <w:rFonts w:eastAsia="Calibri"/>
          <w:lang w:val="en"/>
        </w:rPr>
        <w:t xml:space="preserve"> of 22</w:t>
      </w:r>
      <w:r w:rsidR="00044449" w:rsidRPr="009F7A9A">
        <w:rPr>
          <w:rFonts w:eastAsia="Calibri"/>
          <w:lang w:val="en"/>
        </w:rPr>
        <w:t xml:space="preserve"> </w:t>
      </w:r>
      <w:r w:rsidR="00CC31C5" w:rsidRPr="009F7A9A">
        <w:rPr>
          <w:rFonts w:eastAsia="Calibri"/>
          <w:lang w:val="en"/>
        </w:rPr>
        <w:t>% of the</w:t>
      </w:r>
      <w:r w:rsidR="00EB29B0" w:rsidRPr="009F7A9A">
        <w:rPr>
          <w:rFonts w:eastAsia="Calibri"/>
          <w:lang w:val="en"/>
        </w:rPr>
        <w:t xml:space="preserve"> total</w:t>
      </w:r>
      <w:r w:rsidR="00CC31C5" w:rsidRPr="009F7A9A">
        <w:rPr>
          <w:rFonts w:eastAsia="Calibri"/>
          <w:lang w:val="en"/>
        </w:rPr>
        <w:t xml:space="preserve"> waste produced.</w:t>
      </w:r>
    </w:p>
    <w:p w14:paraId="3D4A7531" w14:textId="66DB33CA" w:rsidR="00EB29B0" w:rsidRPr="009F7A9A" w:rsidRDefault="00CC31C5" w:rsidP="00EB29B0">
      <w:pPr>
        <w:pStyle w:val="CETBodytext"/>
        <w:rPr>
          <w:rFonts w:eastAsia="Calibri"/>
          <w:lang w:val="en"/>
        </w:rPr>
      </w:pPr>
      <w:r w:rsidRPr="009F7A9A">
        <w:rPr>
          <w:rFonts w:eastAsia="Calibri"/>
          <w:lang w:val="en"/>
        </w:rPr>
        <w:lastRenderedPageBreak/>
        <w:t>Having to manage ever</w:t>
      </w:r>
      <w:r w:rsidR="00E90336" w:rsidRPr="009F7A9A">
        <w:rPr>
          <w:rFonts w:eastAsia="Calibri"/>
          <w:lang w:val="en"/>
        </w:rPr>
        <w:t>-</w:t>
      </w:r>
      <w:r w:rsidRPr="009F7A9A">
        <w:rPr>
          <w:rFonts w:eastAsia="Calibri"/>
          <w:lang w:val="en"/>
        </w:rPr>
        <w:t xml:space="preserve">larger quantities of waste and </w:t>
      </w:r>
      <w:r w:rsidR="00E90336" w:rsidRPr="009F7A9A">
        <w:rPr>
          <w:rFonts w:eastAsia="Calibri"/>
          <w:lang w:val="en"/>
        </w:rPr>
        <w:t>with</w:t>
      </w:r>
      <w:r w:rsidRPr="009F7A9A">
        <w:rPr>
          <w:rFonts w:eastAsia="Calibri"/>
          <w:lang w:val="en"/>
        </w:rPr>
        <w:t xml:space="preserve"> little space available because </w:t>
      </w:r>
      <w:r w:rsidR="00E90336" w:rsidRPr="009F7A9A">
        <w:rPr>
          <w:rFonts w:eastAsia="Calibri"/>
          <w:lang w:val="en"/>
        </w:rPr>
        <w:t xml:space="preserve">of full </w:t>
      </w:r>
      <w:r w:rsidRPr="009F7A9A">
        <w:rPr>
          <w:rFonts w:eastAsia="Calibri"/>
          <w:lang w:val="en"/>
        </w:rPr>
        <w:t xml:space="preserve">landfills, many thought it was </w:t>
      </w:r>
      <w:r w:rsidR="00E90336" w:rsidRPr="009F7A9A">
        <w:rPr>
          <w:rFonts w:eastAsia="Calibri"/>
          <w:lang w:val="en"/>
        </w:rPr>
        <w:t>good</w:t>
      </w:r>
      <w:r w:rsidRPr="009F7A9A">
        <w:rPr>
          <w:rFonts w:eastAsia="Calibri"/>
          <w:lang w:val="en"/>
        </w:rPr>
        <w:t xml:space="preserve"> to get rid of excess waste by burning it. Although the first significant episodes of outdoor fires in Italy occurred in Campania, mainly in the area known as Terra </w:t>
      </w:r>
      <w:proofErr w:type="spellStart"/>
      <w:r w:rsidRPr="009F7A9A">
        <w:rPr>
          <w:rFonts w:eastAsia="Calibri"/>
          <w:lang w:val="en"/>
        </w:rPr>
        <w:t>dei</w:t>
      </w:r>
      <w:proofErr w:type="spellEnd"/>
      <w:r w:rsidRPr="009F7A9A">
        <w:rPr>
          <w:rFonts w:eastAsia="Calibri"/>
          <w:lang w:val="en"/>
        </w:rPr>
        <w:t xml:space="preserve"> </w:t>
      </w:r>
      <w:proofErr w:type="spellStart"/>
      <w:r w:rsidRPr="009F7A9A">
        <w:rPr>
          <w:rFonts w:eastAsia="Calibri"/>
          <w:lang w:val="en"/>
        </w:rPr>
        <w:t>Fuochi</w:t>
      </w:r>
      <w:proofErr w:type="spellEnd"/>
      <w:r w:rsidRPr="009F7A9A">
        <w:rPr>
          <w:rFonts w:eastAsia="Calibri"/>
          <w:lang w:val="en"/>
        </w:rPr>
        <w:t xml:space="preserve">, it is not a circumscribed phenomenon. On the contrary, it represents </w:t>
      </w:r>
      <w:r w:rsidR="00E90336" w:rsidRPr="009F7A9A">
        <w:rPr>
          <w:rFonts w:eastAsia="Calibri"/>
          <w:lang w:val="en"/>
        </w:rPr>
        <w:t xml:space="preserve">an </w:t>
      </w:r>
      <w:r w:rsidRPr="009F7A9A">
        <w:rPr>
          <w:rFonts w:eastAsia="Calibri"/>
          <w:lang w:val="en"/>
        </w:rPr>
        <w:t xml:space="preserve">environmental </w:t>
      </w:r>
      <w:r w:rsidR="00E90336" w:rsidRPr="009F7A9A">
        <w:rPr>
          <w:rFonts w:eastAsia="Calibri"/>
          <w:lang w:val="en"/>
        </w:rPr>
        <w:t xml:space="preserve">concern </w:t>
      </w:r>
      <w:r w:rsidRPr="009F7A9A">
        <w:rPr>
          <w:rFonts w:eastAsia="Calibri"/>
          <w:lang w:val="en"/>
        </w:rPr>
        <w:t>that affects the national territory in all its extension.</w:t>
      </w:r>
      <w:r w:rsidR="00EB29B0" w:rsidRPr="009F7A9A">
        <w:rPr>
          <w:rFonts w:eastAsia="Calibri"/>
          <w:lang w:val="en"/>
        </w:rPr>
        <w:t xml:space="preserve"> Despite </w:t>
      </w:r>
      <w:r w:rsidR="00E90336" w:rsidRPr="009F7A9A">
        <w:rPr>
          <w:rFonts w:eastAsia="Calibri"/>
          <w:lang w:val="en"/>
        </w:rPr>
        <w:t>introducing</w:t>
      </w:r>
      <w:r w:rsidR="00EB29B0" w:rsidRPr="009F7A9A">
        <w:rPr>
          <w:rFonts w:eastAsia="Calibri"/>
          <w:lang w:val="en"/>
        </w:rPr>
        <w:t xml:space="preserve"> new regulations, the number of accidental or </w:t>
      </w:r>
      <w:r w:rsidR="00D379E6" w:rsidRPr="009F7A9A">
        <w:rPr>
          <w:rFonts w:eastAsia="Calibri"/>
          <w:lang w:val="en"/>
        </w:rPr>
        <w:t>illegal</w:t>
      </w:r>
      <w:r w:rsidR="00EB29B0" w:rsidRPr="009F7A9A">
        <w:rPr>
          <w:rFonts w:eastAsia="Calibri"/>
          <w:lang w:val="en"/>
        </w:rPr>
        <w:t xml:space="preserve"> waste fires continued inexorably to rise in Italy</w:t>
      </w:r>
      <w:r w:rsidR="000A5C59">
        <w:rPr>
          <w:rFonts w:eastAsia="Calibri"/>
          <w:lang w:val="en"/>
        </w:rPr>
        <w:t>,</w:t>
      </w:r>
      <w:r w:rsidR="00EB29B0" w:rsidRPr="009F7A9A">
        <w:rPr>
          <w:rFonts w:eastAsia="Calibri"/>
          <w:lang w:val="en"/>
        </w:rPr>
        <w:t xml:space="preserve"> with a peak in 2017 </w:t>
      </w:r>
      <w:r w:rsidR="000A5C59">
        <w:rPr>
          <w:rFonts w:eastAsia="Calibri"/>
          <w:lang w:val="en"/>
        </w:rPr>
        <w:t>of</w:t>
      </w:r>
      <w:r w:rsidR="000C2102" w:rsidRPr="009F7A9A">
        <w:rPr>
          <w:rFonts w:eastAsia="Calibri"/>
          <w:lang w:val="en"/>
        </w:rPr>
        <w:t xml:space="preserve"> 1182 fires </w:t>
      </w:r>
      <w:r w:rsidR="000A5C59">
        <w:rPr>
          <w:rFonts w:eastAsia="Calibri"/>
          <w:lang w:val="en"/>
        </w:rPr>
        <w:t>(</w:t>
      </w:r>
      <w:proofErr w:type="spellStart"/>
      <w:r w:rsidR="007D503C">
        <w:rPr>
          <w:rFonts w:eastAsia="Calibri"/>
          <w:lang w:val="en"/>
        </w:rPr>
        <w:t>Vigili</w:t>
      </w:r>
      <w:proofErr w:type="spellEnd"/>
      <w:r w:rsidR="007D503C">
        <w:rPr>
          <w:rFonts w:eastAsia="Calibri"/>
          <w:lang w:val="en"/>
        </w:rPr>
        <w:t xml:space="preserve"> del Fuoco</w:t>
      </w:r>
      <w:r w:rsidR="000851F8" w:rsidRPr="000851F8">
        <w:rPr>
          <w:rFonts w:eastAsia="Calibri"/>
          <w:lang w:val="en"/>
        </w:rPr>
        <w:t>, 2018</w:t>
      </w:r>
      <w:r w:rsidR="000A5C59" w:rsidRPr="000851F8">
        <w:rPr>
          <w:rFonts w:eastAsia="Calibri"/>
          <w:lang w:val="en"/>
        </w:rPr>
        <w:t>)</w:t>
      </w:r>
      <w:r w:rsidR="00EB29B0" w:rsidRPr="000851F8">
        <w:rPr>
          <w:rFonts w:eastAsia="Calibri"/>
          <w:lang w:val="en"/>
        </w:rPr>
        <w:t>. Furthermore, waste constitutes the second solid fuel most involved in fires</w:t>
      </w:r>
      <w:r w:rsidR="000A5C59" w:rsidRPr="000851F8">
        <w:rPr>
          <w:rFonts w:eastAsia="Calibri"/>
          <w:lang w:val="en"/>
        </w:rPr>
        <w:t>,</w:t>
      </w:r>
      <w:r w:rsidR="00EB29B0" w:rsidRPr="000851F8">
        <w:rPr>
          <w:rFonts w:eastAsia="Calibri"/>
          <w:lang w:val="en"/>
        </w:rPr>
        <w:t xml:space="preserve"> with a percentage equal to 10.5</w:t>
      </w:r>
      <w:r w:rsidR="00044449" w:rsidRPr="000851F8">
        <w:rPr>
          <w:rFonts w:eastAsia="Calibri"/>
          <w:lang w:val="en"/>
        </w:rPr>
        <w:t xml:space="preserve"> </w:t>
      </w:r>
      <w:r w:rsidR="00EB29B0" w:rsidRPr="000851F8">
        <w:rPr>
          <w:rFonts w:eastAsia="Calibri"/>
          <w:lang w:val="en"/>
        </w:rPr>
        <w:t xml:space="preserve">% of the total </w:t>
      </w:r>
      <w:r w:rsidR="000A5C59" w:rsidRPr="000851F8">
        <w:rPr>
          <w:rFonts w:eastAsia="Calibri"/>
          <w:lang w:val="en"/>
        </w:rPr>
        <w:t>(</w:t>
      </w:r>
      <w:proofErr w:type="spellStart"/>
      <w:r w:rsidR="000851F8">
        <w:rPr>
          <w:rFonts w:eastAsia="Calibri"/>
          <w:lang w:val="en"/>
        </w:rPr>
        <w:t>V</w:t>
      </w:r>
      <w:r w:rsidR="007D503C">
        <w:rPr>
          <w:rFonts w:eastAsia="Calibri"/>
          <w:lang w:val="en"/>
        </w:rPr>
        <w:t>igili</w:t>
      </w:r>
      <w:proofErr w:type="spellEnd"/>
      <w:r w:rsidR="007D503C">
        <w:rPr>
          <w:rFonts w:eastAsia="Calibri"/>
          <w:lang w:val="en"/>
        </w:rPr>
        <w:t xml:space="preserve"> del Fuoco</w:t>
      </w:r>
      <w:r w:rsidR="000851F8">
        <w:rPr>
          <w:rFonts w:eastAsia="Calibri"/>
          <w:lang w:val="en"/>
        </w:rPr>
        <w:t>, 201</w:t>
      </w:r>
      <w:r w:rsidR="007D503C">
        <w:rPr>
          <w:rFonts w:eastAsia="Calibri"/>
          <w:lang w:val="en"/>
        </w:rPr>
        <w:t>8</w:t>
      </w:r>
      <w:r w:rsidR="000851F8">
        <w:rPr>
          <w:rFonts w:eastAsia="Calibri"/>
          <w:lang w:val="en"/>
        </w:rPr>
        <w:t>).</w:t>
      </w:r>
      <w:r w:rsidR="00EB29B0" w:rsidRPr="000851F8">
        <w:rPr>
          <w:rFonts w:eastAsia="Calibri"/>
          <w:lang w:val="en"/>
        </w:rPr>
        <w:t xml:space="preserve"> </w:t>
      </w:r>
      <w:proofErr w:type="gramStart"/>
      <w:r w:rsidR="00EB29B0" w:rsidRPr="000851F8">
        <w:rPr>
          <w:rFonts w:eastAsia="Calibri"/>
          <w:lang w:val="en"/>
        </w:rPr>
        <w:t>In particular, almost</w:t>
      </w:r>
      <w:proofErr w:type="gramEnd"/>
      <w:r w:rsidR="00EB29B0" w:rsidRPr="000851F8">
        <w:rPr>
          <w:rFonts w:eastAsia="Calibri"/>
          <w:lang w:val="en"/>
        </w:rPr>
        <w:t xml:space="preserve"> all fires of this type occurred in waste plants, illegal areas, ecological islands or compactors, landfills, incinerators and other sensitive plants </w:t>
      </w:r>
      <w:r w:rsidR="000A5C59" w:rsidRPr="000851F8">
        <w:rPr>
          <w:rFonts w:eastAsia="Calibri"/>
          <w:lang w:val="en"/>
        </w:rPr>
        <w:t>(</w:t>
      </w:r>
      <w:proofErr w:type="spellStart"/>
      <w:r w:rsidR="00376F23" w:rsidRPr="000851F8">
        <w:rPr>
          <w:rFonts w:eastAsia="Calibri"/>
          <w:lang w:val="en"/>
        </w:rPr>
        <w:t>Giliberto</w:t>
      </w:r>
      <w:proofErr w:type="spellEnd"/>
      <w:r w:rsidR="00376F23" w:rsidRPr="000851F8">
        <w:rPr>
          <w:rFonts w:eastAsia="Calibri"/>
          <w:lang w:val="en"/>
        </w:rPr>
        <w:t>, 2018</w:t>
      </w:r>
      <w:r w:rsidR="000A5C59" w:rsidRPr="000851F8">
        <w:rPr>
          <w:rFonts w:eastAsia="Calibri"/>
          <w:lang w:val="en"/>
        </w:rPr>
        <w:t>)</w:t>
      </w:r>
      <w:r w:rsidR="00EB29B0" w:rsidRPr="000851F8">
        <w:rPr>
          <w:rFonts w:eastAsia="Calibri"/>
          <w:lang w:val="en"/>
        </w:rPr>
        <w:t>.</w:t>
      </w:r>
      <w:r w:rsidR="00EB29B0" w:rsidRPr="009F7A9A">
        <w:rPr>
          <w:rFonts w:eastAsia="Calibri"/>
          <w:lang w:val="en"/>
        </w:rPr>
        <w:t xml:space="preserve"> </w:t>
      </w:r>
      <w:r w:rsidR="007D503C">
        <w:rPr>
          <w:rFonts w:eastAsia="Calibri"/>
          <w:lang w:val="en"/>
        </w:rPr>
        <w:t>The</w:t>
      </w:r>
      <w:r w:rsidR="00E90336" w:rsidRPr="009F7A9A">
        <w:rPr>
          <w:rFonts w:eastAsia="Calibri"/>
          <w:lang w:val="en"/>
        </w:rPr>
        <w:t xml:space="preserve"> authorities monitor criminal actions,</w:t>
      </w:r>
      <w:r w:rsidR="00EB29B0" w:rsidRPr="009F7A9A">
        <w:rPr>
          <w:rFonts w:eastAsia="Calibri"/>
          <w:lang w:val="en"/>
        </w:rPr>
        <w:t xml:space="preserve"> but </w:t>
      </w:r>
      <w:r w:rsidR="00E90336" w:rsidRPr="009F7A9A">
        <w:rPr>
          <w:rFonts w:eastAsia="Calibri"/>
          <w:lang w:val="en"/>
        </w:rPr>
        <w:t>accidental causes can also trigger waste fir</w:t>
      </w:r>
      <w:r w:rsidR="00EB29B0" w:rsidRPr="009F7A9A">
        <w:rPr>
          <w:rFonts w:eastAsia="Calibri"/>
          <w:lang w:val="en"/>
        </w:rPr>
        <w:t xml:space="preserve">es. </w:t>
      </w:r>
      <w:r w:rsidR="000A5C59">
        <w:rPr>
          <w:rFonts w:eastAsia="Calibri"/>
          <w:lang w:val="en"/>
        </w:rPr>
        <w:t>According to</w:t>
      </w:r>
      <w:r w:rsidR="00EB29B0" w:rsidRPr="009F7A9A">
        <w:rPr>
          <w:rFonts w:eastAsia="Calibri"/>
          <w:lang w:val="en"/>
        </w:rPr>
        <w:t xml:space="preserve"> the literature </w:t>
      </w:r>
      <w:r w:rsidR="000A5C59">
        <w:rPr>
          <w:rFonts w:eastAsia="Calibri"/>
          <w:lang w:val="en"/>
        </w:rPr>
        <w:t>(</w:t>
      </w:r>
      <w:proofErr w:type="spellStart"/>
      <w:r w:rsidR="00895379" w:rsidRPr="009F7A9A">
        <w:rPr>
          <w:rFonts w:eastAsia="Calibri"/>
          <w:lang w:val="en"/>
        </w:rPr>
        <w:t>Panza</w:t>
      </w:r>
      <w:proofErr w:type="spellEnd"/>
      <w:r w:rsidR="00895379" w:rsidRPr="009F7A9A">
        <w:rPr>
          <w:rFonts w:eastAsia="Calibri"/>
          <w:lang w:val="en"/>
        </w:rPr>
        <w:t>, 2020</w:t>
      </w:r>
      <w:r w:rsidR="000A5C59">
        <w:rPr>
          <w:rFonts w:eastAsia="Calibri"/>
          <w:lang w:val="en"/>
        </w:rPr>
        <w:t>)</w:t>
      </w:r>
      <w:r w:rsidR="00EB29B0" w:rsidRPr="009F7A9A">
        <w:rPr>
          <w:rFonts w:eastAsia="Calibri"/>
          <w:lang w:val="en"/>
        </w:rPr>
        <w:t xml:space="preserve">, </w:t>
      </w:r>
      <w:r w:rsidR="000A5C59">
        <w:rPr>
          <w:rFonts w:eastAsia="Calibri"/>
          <w:lang w:val="en"/>
        </w:rPr>
        <w:t>typical</w:t>
      </w:r>
      <w:r w:rsidR="00EB29B0" w:rsidRPr="009F7A9A">
        <w:rPr>
          <w:rFonts w:eastAsia="Calibri"/>
          <w:lang w:val="en"/>
        </w:rPr>
        <w:t xml:space="preserve"> causes of fire in waste management plants are the presence of hot or hazardous waste (31</w:t>
      </w:r>
      <w:r w:rsidR="00044449" w:rsidRPr="009F7A9A">
        <w:rPr>
          <w:rFonts w:eastAsia="Calibri"/>
          <w:lang w:val="en"/>
        </w:rPr>
        <w:t xml:space="preserve"> </w:t>
      </w:r>
      <w:r w:rsidR="00EB29B0" w:rsidRPr="009F7A9A">
        <w:rPr>
          <w:rFonts w:eastAsia="Calibri"/>
          <w:lang w:val="en"/>
        </w:rPr>
        <w:t>%); self-combustion (24</w:t>
      </w:r>
      <w:r w:rsidR="00044449" w:rsidRPr="009F7A9A">
        <w:rPr>
          <w:rFonts w:eastAsia="Calibri"/>
          <w:lang w:val="en"/>
        </w:rPr>
        <w:t xml:space="preserve"> </w:t>
      </w:r>
      <w:r w:rsidR="00EB29B0" w:rsidRPr="009F7A9A">
        <w:rPr>
          <w:rFonts w:eastAsia="Calibri"/>
          <w:lang w:val="en"/>
        </w:rPr>
        <w:t xml:space="preserve">%); actions </w:t>
      </w:r>
      <w:r w:rsidR="000A5C59">
        <w:rPr>
          <w:rFonts w:eastAsia="Calibri"/>
          <w:lang w:val="en"/>
        </w:rPr>
        <w:t>causing</w:t>
      </w:r>
      <w:r w:rsidR="00EB29B0" w:rsidRPr="009F7A9A">
        <w:rPr>
          <w:rFonts w:eastAsia="Calibri"/>
          <w:lang w:val="en"/>
        </w:rPr>
        <w:t xml:space="preserve"> friction (9</w:t>
      </w:r>
      <w:r w:rsidR="00044449" w:rsidRPr="009F7A9A">
        <w:rPr>
          <w:rFonts w:eastAsia="Calibri"/>
          <w:lang w:val="en"/>
        </w:rPr>
        <w:t xml:space="preserve"> </w:t>
      </w:r>
      <w:r w:rsidR="00EB29B0" w:rsidRPr="009F7A9A">
        <w:rPr>
          <w:rFonts w:eastAsia="Calibri"/>
          <w:lang w:val="en"/>
        </w:rPr>
        <w:t>%); electrical faults (7</w:t>
      </w:r>
      <w:r w:rsidR="00044449" w:rsidRPr="009F7A9A">
        <w:rPr>
          <w:rFonts w:eastAsia="Calibri"/>
          <w:lang w:val="en"/>
        </w:rPr>
        <w:t xml:space="preserve"> </w:t>
      </w:r>
      <w:r w:rsidR="00EB29B0" w:rsidRPr="009F7A9A">
        <w:rPr>
          <w:rFonts w:eastAsia="Calibri"/>
          <w:lang w:val="en"/>
        </w:rPr>
        <w:t xml:space="preserve">%); </w:t>
      </w:r>
      <w:r w:rsidR="000A5C59">
        <w:rPr>
          <w:rFonts w:eastAsia="Calibri"/>
          <w:lang w:val="en"/>
        </w:rPr>
        <w:t>hot surfaces leading to ignition</w:t>
      </w:r>
      <w:r w:rsidR="00EB29B0" w:rsidRPr="009F7A9A">
        <w:rPr>
          <w:rFonts w:eastAsia="Calibri"/>
          <w:lang w:val="en"/>
        </w:rPr>
        <w:t xml:space="preserve"> (5</w:t>
      </w:r>
      <w:r w:rsidR="00044449" w:rsidRPr="009F7A9A">
        <w:rPr>
          <w:rFonts w:eastAsia="Calibri"/>
          <w:lang w:val="en"/>
        </w:rPr>
        <w:t xml:space="preserve"> </w:t>
      </w:r>
      <w:r w:rsidR="00EB29B0" w:rsidRPr="009F7A9A">
        <w:rPr>
          <w:rFonts w:eastAsia="Calibri"/>
          <w:lang w:val="en"/>
        </w:rPr>
        <w:t xml:space="preserve">%); </w:t>
      </w:r>
      <w:proofErr w:type="gramStart"/>
      <w:r w:rsidR="00EB29B0" w:rsidRPr="009F7A9A">
        <w:rPr>
          <w:rFonts w:eastAsia="Calibri"/>
          <w:lang w:val="en"/>
        </w:rPr>
        <w:t>hot</w:t>
      </w:r>
      <w:r w:rsidR="000A5C59">
        <w:rPr>
          <w:rFonts w:eastAsia="Calibri"/>
          <w:lang w:val="en"/>
        </w:rPr>
        <w:t>-</w:t>
      </w:r>
      <w:r w:rsidR="00EB29B0" w:rsidRPr="009F7A9A">
        <w:rPr>
          <w:rFonts w:eastAsia="Calibri"/>
          <w:lang w:val="en"/>
        </w:rPr>
        <w:t>working</w:t>
      </w:r>
      <w:proofErr w:type="gramEnd"/>
      <w:r w:rsidR="00EB29B0" w:rsidRPr="009F7A9A">
        <w:rPr>
          <w:rFonts w:eastAsia="Calibri"/>
          <w:lang w:val="en"/>
        </w:rPr>
        <w:t xml:space="preserve"> (5</w:t>
      </w:r>
      <w:r w:rsidR="00044449" w:rsidRPr="009F7A9A">
        <w:rPr>
          <w:rFonts w:eastAsia="Calibri"/>
          <w:lang w:val="en"/>
        </w:rPr>
        <w:t xml:space="preserve"> </w:t>
      </w:r>
      <w:r w:rsidR="00EB29B0" w:rsidRPr="009F7A9A">
        <w:rPr>
          <w:rFonts w:eastAsia="Calibri"/>
          <w:lang w:val="en"/>
        </w:rPr>
        <w:t>%)</w:t>
      </w:r>
      <w:r w:rsidR="000A5C59">
        <w:rPr>
          <w:rFonts w:eastAsia="Calibri"/>
          <w:lang w:val="en"/>
        </w:rPr>
        <w:t>,</w:t>
      </w:r>
      <w:r w:rsidR="00D379E6" w:rsidRPr="009F7A9A">
        <w:rPr>
          <w:rFonts w:eastAsia="Calibri"/>
          <w:lang w:val="en"/>
        </w:rPr>
        <w:t xml:space="preserve"> and </w:t>
      </w:r>
      <w:r w:rsidR="00EB29B0" w:rsidRPr="009F7A9A">
        <w:rPr>
          <w:rFonts w:eastAsia="Calibri"/>
          <w:lang w:val="en-GB"/>
        </w:rPr>
        <w:t>other causes</w:t>
      </w:r>
      <w:r w:rsidR="00D379E6" w:rsidRPr="009F7A9A">
        <w:rPr>
          <w:rFonts w:eastAsia="Calibri"/>
          <w:lang w:val="en-GB"/>
        </w:rPr>
        <w:t xml:space="preserve"> (19</w:t>
      </w:r>
      <w:r w:rsidR="00044449" w:rsidRPr="009F7A9A">
        <w:rPr>
          <w:rFonts w:eastAsia="Calibri"/>
          <w:lang w:val="en-GB"/>
        </w:rPr>
        <w:t xml:space="preserve"> </w:t>
      </w:r>
      <w:r w:rsidR="00D379E6" w:rsidRPr="009F7A9A">
        <w:rPr>
          <w:rFonts w:eastAsia="Calibri"/>
          <w:lang w:val="en-GB"/>
        </w:rPr>
        <w:t>%)</w:t>
      </w:r>
      <w:r w:rsidR="00EB29B0" w:rsidRPr="009F7A9A">
        <w:rPr>
          <w:rFonts w:eastAsia="Calibri"/>
          <w:lang w:val="en-GB"/>
        </w:rPr>
        <w:t xml:space="preserve">. </w:t>
      </w:r>
      <w:proofErr w:type="gramStart"/>
      <w:r w:rsidR="00EB29B0" w:rsidRPr="009F7A9A">
        <w:rPr>
          <w:rFonts w:eastAsia="Calibri"/>
          <w:lang w:val="en"/>
        </w:rPr>
        <w:t>Depending on the type of fire, there</w:t>
      </w:r>
      <w:proofErr w:type="gramEnd"/>
      <w:r w:rsidR="00EB29B0" w:rsidRPr="009F7A9A">
        <w:rPr>
          <w:rFonts w:eastAsia="Calibri"/>
          <w:lang w:val="en"/>
        </w:rPr>
        <w:t xml:space="preserve"> are </w:t>
      </w:r>
      <w:r w:rsidR="00E90336" w:rsidRPr="009F7A9A">
        <w:rPr>
          <w:rFonts w:eastAsia="Calibri"/>
          <w:lang w:val="en"/>
        </w:rPr>
        <w:t>various</w:t>
      </w:r>
      <w:r w:rsidR="00EB29B0" w:rsidRPr="009F7A9A">
        <w:rPr>
          <w:rFonts w:eastAsia="Calibri"/>
          <w:lang w:val="en"/>
        </w:rPr>
        <w:t xml:space="preserve"> consequences for human health and </w:t>
      </w:r>
      <w:r w:rsidR="00E90336" w:rsidRPr="009F7A9A">
        <w:rPr>
          <w:rFonts w:eastAsia="Calibri"/>
          <w:lang w:val="en"/>
        </w:rPr>
        <w:t xml:space="preserve">the </w:t>
      </w:r>
      <w:r w:rsidR="00EB29B0" w:rsidRPr="009F7A9A">
        <w:rPr>
          <w:rFonts w:eastAsia="Calibri"/>
          <w:lang w:val="en"/>
        </w:rPr>
        <w:t>environmen</w:t>
      </w:r>
      <w:r w:rsidR="00E90336" w:rsidRPr="009F7A9A">
        <w:rPr>
          <w:rFonts w:eastAsia="Calibri"/>
          <w:lang w:val="en"/>
        </w:rPr>
        <w:t>t</w:t>
      </w:r>
      <w:r w:rsidR="00EB29B0" w:rsidRPr="009F7A9A">
        <w:rPr>
          <w:rFonts w:eastAsia="Calibri"/>
          <w:lang w:val="en"/>
        </w:rPr>
        <w:t xml:space="preserve">. According to EEA data, one of the </w:t>
      </w:r>
      <w:r w:rsidR="00E90336" w:rsidRPr="009F7A9A">
        <w:rPr>
          <w:rFonts w:eastAsia="Calibri"/>
          <w:lang w:val="en"/>
        </w:rPr>
        <w:t>leading</w:t>
      </w:r>
      <w:r w:rsidR="00EB29B0" w:rsidRPr="009F7A9A">
        <w:rPr>
          <w:rFonts w:eastAsia="Calibri"/>
          <w:lang w:val="en"/>
        </w:rPr>
        <w:t xml:space="preserve"> causes of air pollution is linked to waste landfills and their fires </w:t>
      </w:r>
      <w:r w:rsidR="000A5C59">
        <w:rPr>
          <w:rFonts w:eastAsia="Calibri"/>
          <w:lang w:val="en"/>
        </w:rPr>
        <w:t>(</w:t>
      </w:r>
      <w:r w:rsidR="00895379" w:rsidRPr="009F7A9A">
        <w:rPr>
          <w:rFonts w:eastAsia="Calibri"/>
          <w:lang w:val="en"/>
        </w:rPr>
        <w:t>EEA, 2017</w:t>
      </w:r>
      <w:r w:rsidR="000A5C59">
        <w:rPr>
          <w:rFonts w:eastAsia="Calibri"/>
          <w:lang w:val="en"/>
        </w:rPr>
        <w:t>)</w:t>
      </w:r>
      <w:r w:rsidR="00EB29B0" w:rsidRPr="009F7A9A">
        <w:rPr>
          <w:rFonts w:eastAsia="Calibri"/>
          <w:lang w:val="en"/>
        </w:rPr>
        <w:t xml:space="preserve">. </w:t>
      </w:r>
      <w:r w:rsidR="000A5C59">
        <w:rPr>
          <w:rFonts w:eastAsia="Calibri"/>
          <w:lang w:val="en"/>
        </w:rPr>
        <w:t>These events must</w:t>
      </w:r>
      <w:r w:rsidR="00EB29B0" w:rsidRPr="009F7A9A">
        <w:rPr>
          <w:rFonts w:eastAsia="Calibri"/>
          <w:lang w:val="en"/>
        </w:rPr>
        <w:t xml:space="preserve"> be avoided with preventive actions and </w:t>
      </w:r>
      <w:r w:rsidR="000A5C59">
        <w:rPr>
          <w:rFonts w:eastAsia="Calibri"/>
          <w:lang w:val="en"/>
        </w:rPr>
        <w:t>related effects limited</w:t>
      </w:r>
      <w:r w:rsidR="00EB29B0" w:rsidRPr="009F7A9A">
        <w:rPr>
          <w:rFonts w:eastAsia="Calibri"/>
          <w:lang w:val="en"/>
        </w:rPr>
        <w:t xml:space="preserve"> with mitigation and prompt intervention actions.</w:t>
      </w:r>
    </w:p>
    <w:p w14:paraId="66BED799" w14:textId="4EFA5852" w:rsidR="00EB29B0" w:rsidRPr="009F7A9A" w:rsidRDefault="00EB29B0" w:rsidP="00EB29B0">
      <w:pPr>
        <w:pStyle w:val="CETBodytext"/>
        <w:rPr>
          <w:rFonts w:eastAsia="Calibri"/>
          <w:lang w:val="en-GB"/>
        </w:rPr>
      </w:pPr>
      <w:r w:rsidRPr="009F7A9A">
        <w:rPr>
          <w:rFonts w:eastAsia="Calibri"/>
          <w:lang w:val="en-GB"/>
        </w:rPr>
        <w:t xml:space="preserve">aste fires </w:t>
      </w:r>
      <w:r w:rsidR="00E90336" w:rsidRPr="009F7A9A">
        <w:rPr>
          <w:rFonts w:eastAsia="Calibri"/>
          <w:lang w:val="en-GB"/>
        </w:rPr>
        <w:t>are</w:t>
      </w:r>
      <w:r w:rsidRPr="009F7A9A">
        <w:rPr>
          <w:rFonts w:eastAsia="Calibri"/>
          <w:lang w:val="en-GB"/>
        </w:rPr>
        <w:t xml:space="preserve"> not always </w:t>
      </w:r>
      <w:r w:rsidR="00E90336" w:rsidRPr="009F7A9A">
        <w:rPr>
          <w:rFonts w:eastAsia="Calibri"/>
          <w:lang w:val="en-GB"/>
        </w:rPr>
        <w:t xml:space="preserve">intentional </w:t>
      </w:r>
      <w:r w:rsidRPr="009F7A9A">
        <w:rPr>
          <w:rFonts w:eastAsia="Calibri"/>
          <w:lang w:val="en-GB"/>
        </w:rPr>
        <w:t xml:space="preserve">and can often be </w:t>
      </w:r>
      <w:r w:rsidR="00E90336" w:rsidRPr="009F7A9A">
        <w:rPr>
          <w:rFonts w:eastAsia="Calibri"/>
          <w:lang w:val="en-GB"/>
        </w:rPr>
        <w:t>ascribed</w:t>
      </w:r>
      <w:r w:rsidRPr="009F7A9A">
        <w:rPr>
          <w:rFonts w:eastAsia="Calibri"/>
          <w:lang w:val="en-GB"/>
        </w:rPr>
        <w:t xml:space="preserve"> to poor management of spaces and workplaces. This is also </w:t>
      </w:r>
      <w:r w:rsidR="00E90336" w:rsidRPr="009F7A9A">
        <w:rPr>
          <w:rFonts w:eastAsia="Calibri"/>
          <w:lang w:val="en-GB"/>
        </w:rPr>
        <w:t>because it has not been possible to appeal to a regulatory reference that combines fire prevention and warehouse management for many years</w:t>
      </w:r>
      <w:r w:rsidRPr="009F7A9A">
        <w:rPr>
          <w:rFonts w:eastAsia="Calibri"/>
          <w:lang w:val="en-GB"/>
        </w:rPr>
        <w:t xml:space="preserve">. </w:t>
      </w:r>
      <w:r w:rsidR="00E90336" w:rsidRPr="009F7A9A">
        <w:rPr>
          <w:rFonts w:eastAsia="Calibri"/>
          <w:lang w:val="en-GB"/>
        </w:rPr>
        <w:t>For example, in Italy, Presidential Decree 151/2011, which regulates the provisions relating to fire prevention,</w:t>
      </w:r>
      <w:r w:rsidRPr="009F7A9A">
        <w:rPr>
          <w:rFonts w:eastAsia="Calibri"/>
          <w:lang w:val="en-GB"/>
        </w:rPr>
        <w:t xml:space="preserve"> does not include a section dedicated to the storage and treatment of waste. In 2019, the Central Technical and Scientific Committee (CCTS) presented the draft Vertical Technical Regulations</w:t>
      </w:r>
      <w:r w:rsidR="00BD7E34" w:rsidRPr="009F7A9A">
        <w:rPr>
          <w:rFonts w:eastAsia="Calibri"/>
          <w:lang w:val="en-GB"/>
        </w:rPr>
        <w:t xml:space="preserve"> (RTV)</w:t>
      </w:r>
      <w:r w:rsidRPr="009F7A9A">
        <w:rPr>
          <w:rFonts w:eastAsia="Calibri"/>
          <w:lang w:val="en-GB"/>
        </w:rPr>
        <w:t xml:space="preserve"> for the storage and treatment of waste. However, the inclusion of this RTV in the </w:t>
      </w:r>
      <w:r w:rsidR="00E90336" w:rsidRPr="009F7A9A">
        <w:rPr>
          <w:rFonts w:eastAsia="Calibri"/>
          <w:lang w:val="en-GB"/>
        </w:rPr>
        <w:t xml:space="preserve">Italian Fire </w:t>
      </w:r>
      <w:r w:rsidRPr="009F7A9A">
        <w:rPr>
          <w:rFonts w:eastAsia="Calibri"/>
          <w:lang w:val="en-GB"/>
        </w:rPr>
        <w:t>Prevention Code</w:t>
      </w:r>
      <w:r w:rsidR="00E90336" w:rsidRPr="009F7A9A">
        <w:rPr>
          <w:rFonts w:eastAsia="Calibri"/>
          <w:lang w:val="en-GB"/>
        </w:rPr>
        <w:t xml:space="preserve"> (</w:t>
      </w:r>
      <w:r w:rsidRPr="009F7A9A">
        <w:rPr>
          <w:rFonts w:eastAsia="Calibri"/>
          <w:lang w:val="en-GB"/>
        </w:rPr>
        <w:t>Section V</w:t>
      </w:r>
      <w:r w:rsidR="00E90336" w:rsidRPr="009F7A9A">
        <w:rPr>
          <w:rFonts w:eastAsia="Calibri"/>
          <w:lang w:val="en-GB"/>
        </w:rPr>
        <w:t>)</w:t>
      </w:r>
      <w:r w:rsidRPr="009F7A9A">
        <w:rPr>
          <w:rFonts w:eastAsia="Calibri"/>
          <w:lang w:val="en-GB"/>
        </w:rPr>
        <w:t xml:space="preserve"> has not yet occurred. </w:t>
      </w:r>
      <w:r w:rsidR="00BD7E34" w:rsidRPr="009F7A9A">
        <w:rPr>
          <w:rFonts w:eastAsia="Calibri"/>
          <w:lang w:val="en-GB"/>
        </w:rPr>
        <w:t>Currently</w:t>
      </w:r>
      <w:r w:rsidRPr="009F7A9A">
        <w:rPr>
          <w:rFonts w:eastAsia="Calibri"/>
          <w:lang w:val="en-GB"/>
        </w:rPr>
        <w:t>, the content of Annex I remains valid.</w:t>
      </w:r>
    </w:p>
    <w:p w14:paraId="57C21A19" w14:textId="025EC2C6" w:rsidR="00AF698D" w:rsidRPr="009F7A9A" w:rsidRDefault="000A5C59" w:rsidP="00CC31C5">
      <w:pPr>
        <w:pStyle w:val="CETBodytext"/>
        <w:rPr>
          <w:rFonts w:eastAsia="Calibri"/>
          <w:lang w:val="en-GB"/>
        </w:rPr>
      </w:pPr>
      <w:r>
        <w:rPr>
          <w:rFonts w:eastAsia="Calibri"/>
          <w:lang w:val="en-GB"/>
        </w:rPr>
        <w:t xml:space="preserve">The present work discusses </w:t>
      </w:r>
      <w:r w:rsidR="00491351" w:rsidRPr="009F7A9A">
        <w:rPr>
          <w:rFonts w:eastAsia="Calibri"/>
          <w:lang w:val="en-GB"/>
        </w:rPr>
        <w:t xml:space="preserve">the </w:t>
      </w:r>
      <w:r>
        <w:rPr>
          <w:rFonts w:eastAsia="Calibri"/>
          <w:lang w:val="en-GB"/>
        </w:rPr>
        <w:t xml:space="preserve">analysis of a fire that occurred in a waste storage site. The </w:t>
      </w:r>
      <w:r w:rsidR="00491351" w:rsidRPr="009F7A9A">
        <w:rPr>
          <w:rFonts w:eastAsia="Calibri"/>
          <w:lang w:val="en-GB"/>
        </w:rPr>
        <w:t xml:space="preserve">stages </w:t>
      </w:r>
      <w:r>
        <w:rPr>
          <w:rFonts w:eastAsia="Calibri"/>
          <w:lang w:val="en-GB"/>
        </w:rPr>
        <w:t xml:space="preserve">are considered within a </w:t>
      </w:r>
      <w:r w:rsidR="00491351" w:rsidRPr="009F7A9A">
        <w:rPr>
          <w:rFonts w:eastAsia="Calibri"/>
          <w:lang w:val="en-GB"/>
        </w:rPr>
        <w:t xml:space="preserve">post-incidental study. The analysis begins with </w:t>
      </w:r>
      <w:r w:rsidR="007D503C">
        <w:rPr>
          <w:rFonts w:eastAsia="Calibri"/>
          <w:lang w:val="en-GB"/>
        </w:rPr>
        <w:t>observing</w:t>
      </w:r>
      <w:r w:rsidR="00491351" w:rsidRPr="009F7A9A">
        <w:rPr>
          <w:rFonts w:eastAsia="Calibri"/>
          <w:lang w:val="en-GB"/>
        </w:rPr>
        <w:t xml:space="preserve"> the incidental sequence described by the video surveillance images</w:t>
      </w:r>
      <w:r>
        <w:rPr>
          <w:rFonts w:eastAsia="Calibri"/>
          <w:lang w:val="en-GB"/>
        </w:rPr>
        <w:t>. From this source, and according to available data,</w:t>
      </w:r>
      <w:r w:rsidR="00491351" w:rsidRPr="009F7A9A">
        <w:rPr>
          <w:rFonts w:eastAsia="Calibri"/>
          <w:lang w:val="en-GB"/>
        </w:rPr>
        <w:t xml:space="preserve"> we tried to reconstruct the </w:t>
      </w:r>
      <w:r>
        <w:rPr>
          <w:rFonts w:eastAsia="Calibri"/>
          <w:lang w:val="en-GB"/>
        </w:rPr>
        <w:t>even</w:t>
      </w:r>
      <w:r w:rsidR="00491351" w:rsidRPr="009F7A9A">
        <w:rPr>
          <w:rFonts w:eastAsia="Calibri"/>
          <w:lang w:val="en-GB"/>
        </w:rPr>
        <w:t xml:space="preserve">t using computational fluid dynamics </w:t>
      </w:r>
      <w:r>
        <w:rPr>
          <w:rFonts w:eastAsia="Calibri"/>
          <w:lang w:val="en-GB"/>
        </w:rPr>
        <w:t xml:space="preserve">(CFD) </w:t>
      </w:r>
      <w:r w:rsidR="00855EAC">
        <w:rPr>
          <w:rFonts w:eastAsia="Calibri"/>
          <w:lang w:val="en-GB"/>
        </w:rPr>
        <w:t>(Mocellin et al., 2016)</w:t>
      </w:r>
      <w:r w:rsidR="00F2616D">
        <w:rPr>
          <w:rFonts w:eastAsia="Calibri"/>
          <w:lang w:val="en-GB"/>
        </w:rPr>
        <w:t>,</w:t>
      </w:r>
      <w:r w:rsidR="00855EAC">
        <w:rPr>
          <w:rFonts w:eastAsia="Calibri"/>
          <w:lang w:val="en-GB"/>
        </w:rPr>
        <w:t xml:space="preserve"> </w:t>
      </w:r>
      <w:r>
        <w:rPr>
          <w:rFonts w:eastAsia="Calibri"/>
          <w:lang w:val="en-GB"/>
        </w:rPr>
        <w:t>and considerations on safety distances are discussed</w:t>
      </w:r>
      <w:r w:rsidR="00491351" w:rsidRPr="009F7A9A">
        <w:rPr>
          <w:rFonts w:eastAsia="Calibri"/>
          <w:lang w:val="en-GB"/>
        </w:rPr>
        <w:t>.</w:t>
      </w:r>
    </w:p>
    <w:bookmarkEnd w:id="1"/>
    <w:p w14:paraId="398A840B" w14:textId="5EF1E7C2" w:rsidR="00223CBA" w:rsidRPr="009F7A9A" w:rsidRDefault="00223CBA" w:rsidP="00223CBA">
      <w:pPr>
        <w:pStyle w:val="CETHeading1"/>
      </w:pPr>
      <w:r w:rsidRPr="009F7A9A">
        <w:t>The study area and the fire accident</w:t>
      </w:r>
    </w:p>
    <w:p w14:paraId="072A362A" w14:textId="7047F96D" w:rsidR="00BD7E34" w:rsidRPr="009F7A9A" w:rsidRDefault="00BD7E34" w:rsidP="00BD7E34">
      <w:pPr>
        <w:pStyle w:val="CETBodytext"/>
        <w:rPr>
          <w:lang w:val="en-GB"/>
        </w:rPr>
      </w:pPr>
      <w:r w:rsidRPr="009F7A9A">
        <w:rPr>
          <w:lang w:val="en"/>
        </w:rPr>
        <w:t>The fire</w:t>
      </w:r>
      <w:r w:rsidR="009074E8" w:rsidRPr="009F7A9A">
        <w:rPr>
          <w:lang w:val="en"/>
        </w:rPr>
        <w:t xml:space="preserve"> accident</w:t>
      </w:r>
      <w:r w:rsidRPr="009F7A9A">
        <w:rPr>
          <w:lang w:val="en"/>
        </w:rPr>
        <w:t xml:space="preserve"> occurred at an </w:t>
      </w:r>
      <w:r w:rsidR="00E90336" w:rsidRPr="009F7A9A">
        <w:rPr>
          <w:lang w:val="en"/>
        </w:rPr>
        <w:t>I</w:t>
      </w:r>
      <w:r w:rsidRPr="009F7A9A">
        <w:rPr>
          <w:lang w:val="en"/>
        </w:rPr>
        <w:t xml:space="preserve">talian company that </w:t>
      </w:r>
      <w:r w:rsidR="000A5C59">
        <w:rPr>
          <w:lang w:val="en"/>
        </w:rPr>
        <w:t>collects, transports, and disposes of</w:t>
      </w:r>
      <w:r w:rsidRPr="009F7A9A">
        <w:rPr>
          <w:lang w:val="en"/>
        </w:rPr>
        <w:t xml:space="preserve"> municipal waste and other waste produced by client companies. The company </w:t>
      </w:r>
      <w:r w:rsidR="009074E8" w:rsidRPr="009F7A9A">
        <w:rPr>
          <w:lang w:val="en"/>
        </w:rPr>
        <w:t>is</w:t>
      </w:r>
      <w:r w:rsidRPr="009F7A9A">
        <w:rPr>
          <w:lang w:val="en"/>
        </w:rPr>
        <w:t xml:space="preserve"> divided into two functional elements: the first</w:t>
      </w:r>
      <w:r w:rsidR="00E90336" w:rsidRPr="009F7A9A">
        <w:rPr>
          <w:lang w:val="en"/>
        </w:rPr>
        <w:t xml:space="preserve">, </w:t>
      </w:r>
      <w:r w:rsidRPr="009F7A9A">
        <w:rPr>
          <w:lang w:val="en"/>
        </w:rPr>
        <w:t>a building in which the administrative offices and the shed dedicated to compaction and sorting of waste reside; the second</w:t>
      </w:r>
      <w:r w:rsidR="00E90336" w:rsidRPr="009F7A9A">
        <w:rPr>
          <w:lang w:val="en"/>
        </w:rPr>
        <w:t xml:space="preserve">, </w:t>
      </w:r>
      <w:r w:rsidRPr="009F7A9A">
        <w:rPr>
          <w:lang w:val="en"/>
        </w:rPr>
        <w:t xml:space="preserve">the external area in which the waste is stored, the means of transport are </w:t>
      </w:r>
      <w:proofErr w:type="gramStart"/>
      <w:r w:rsidRPr="009F7A9A">
        <w:rPr>
          <w:lang w:val="en"/>
        </w:rPr>
        <w:t>parked</w:t>
      </w:r>
      <w:proofErr w:type="gramEnd"/>
      <w:r w:rsidRPr="009F7A9A">
        <w:rPr>
          <w:lang w:val="en"/>
        </w:rPr>
        <w:t xml:space="preserve"> and the containers are temporarily placed. </w:t>
      </w:r>
      <w:r w:rsidR="007200B0" w:rsidRPr="009F7A9A">
        <w:rPr>
          <w:lang w:val="en"/>
        </w:rPr>
        <w:t xml:space="preserve">Figure 1a </w:t>
      </w:r>
      <w:r w:rsidR="009074E8" w:rsidRPr="009F7A9A">
        <w:rPr>
          <w:lang w:val="en"/>
        </w:rPr>
        <w:t>i</w:t>
      </w:r>
      <w:r w:rsidRPr="009F7A9A">
        <w:rPr>
          <w:lang w:val="en"/>
        </w:rPr>
        <w:t xml:space="preserve">s a recent overhead photograph of the company followed by an </w:t>
      </w:r>
      <w:bookmarkStart w:id="2" w:name="_Hlk92463998"/>
      <w:r w:rsidRPr="009F7A9A">
        <w:rPr>
          <w:lang w:val="en"/>
        </w:rPr>
        <w:t>enlargement of the area affected by the fire</w:t>
      </w:r>
      <w:r w:rsidR="00E90336" w:rsidRPr="009F7A9A">
        <w:rPr>
          <w:lang w:val="en"/>
        </w:rPr>
        <w:t>,</w:t>
      </w:r>
      <w:r w:rsidRPr="009F7A9A">
        <w:rPr>
          <w:lang w:val="en"/>
        </w:rPr>
        <w:t xml:space="preserve"> which also indicates the </w:t>
      </w:r>
      <w:r w:rsidR="00E90336" w:rsidRPr="009F7A9A">
        <w:rPr>
          <w:lang w:val="en"/>
        </w:rPr>
        <w:t>arrangement</w:t>
      </w:r>
      <w:r w:rsidRPr="009F7A9A">
        <w:rPr>
          <w:lang w:val="en"/>
        </w:rPr>
        <w:t xml:space="preserve"> of the surveillance cameras</w:t>
      </w:r>
      <w:bookmarkEnd w:id="2"/>
      <w:r w:rsidR="007200B0" w:rsidRPr="009F7A9A">
        <w:rPr>
          <w:lang w:val="en"/>
        </w:rPr>
        <w:t xml:space="preserve"> (Figure 1b)</w:t>
      </w:r>
      <w:r w:rsidRPr="009F7A9A">
        <w:rPr>
          <w:lang w:val="en"/>
        </w:rPr>
        <w:t xml:space="preserve">. </w:t>
      </w:r>
    </w:p>
    <w:p w14:paraId="6D7F693E" w14:textId="3616DFF2" w:rsidR="00847DE4" w:rsidRPr="009F7A9A" w:rsidRDefault="00AD56CD" w:rsidP="00977981">
      <w:pPr>
        <w:pStyle w:val="CETBodytext"/>
        <w:rPr>
          <w:lang w:val="en-GB"/>
        </w:rPr>
      </w:pPr>
      <w:r w:rsidRPr="009F7A9A">
        <w:rPr>
          <w:noProof/>
          <w:lang w:val="en-GB"/>
        </w:rPr>
        <mc:AlternateContent>
          <mc:Choice Requires="wps">
            <w:drawing>
              <wp:anchor distT="0" distB="0" distL="114300" distR="114300" simplePos="0" relativeHeight="251705344" behindDoc="0" locked="0" layoutInCell="1" allowOverlap="1" wp14:anchorId="403CAEC7" wp14:editId="065A7DED">
                <wp:simplePos x="0" y="0"/>
                <wp:positionH relativeFrom="column">
                  <wp:posOffset>4596130</wp:posOffset>
                </wp:positionH>
                <wp:positionV relativeFrom="paragraph">
                  <wp:posOffset>129730</wp:posOffset>
                </wp:positionV>
                <wp:extent cx="593766" cy="795647"/>
                <wp:effectExtent l="19050" t="19050" r="15875" b="24130"/>
                <wp:wrapNone/>
                <wp:docPr id="14" name="Rettangolo 14"/>
                <wp:cNvGraphicFramePr/>
                <a:graphic xmlns:a="http://schemas.openxmlformats.org/drawingml/2006/main">
                  <a:graphicData uri="http://schemas.microsoft.com/office/word/2010/wordprocessingShape">
                    <wps:wsp>
                      <wps:cNvSpPr/>
                      <wps:spPr>
                        <a:xfrm>
                          <a:off x="0" y="0"/>
                          <a:ext cx="593766" cy="795647"/>
                        </a:xfrm>
                        <a:prstGeom prst="rect">
                          <a:avLst/>
                        </a:prstGeom>
                        <a:noFill/>
                        <a:ln w="381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D13500" id="Rettangolo 14" o:spid="_x0000_s1026" style="position:absolute;margin-left:361.9pt;margin-top:10.2pt;width:46.75pt;height:62.6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" filled="f" strokecolor="#ffc000" strokeweight="3pt"/>
            </w:pict>
          </mc:Fallback>
        </mc:AlternateContent>
      </w:r>
      <w:r w:rsidR="0070129D" w:rsidRPr="009F7A9A">
        <w:rPr>
          <w:noProof/>
        </w:rPr>
        <w:drawing>
          <wp:anchor distT="0" distB="0" distL="114300" distR="114300" simplePos="0" relativeHeight="251693056" behindDoc="0" locked="0" layoutInCell="1" allowOverlap="1" wp14:anchorId="4C3DA593" wp14:editId="4BD37BCB">
            <wp:simplePos x="0" y="0"/>
            <wp:positionH relativeFrom="column">
              <wp:posOffset>1888490</wp:posOffset>
            </wp:positionH>
            <wp:positionV relativeFrom="paragraph">
              <wp:posOffset>128460</wp:posOffset>
            </wp:positionV>
            <wp:extent cx="2386940" cy="1402857"/>
            <wp:effectExtent l="0" t="0" r="0" b="6985"/>
            <wp:wrapNone/>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0586" t="33804" r="39771" b="45652"/>
                    <a:stretch/>
                  </pic:blipFill>
                  <pic:spPr bwMode="auto">
                    <a:xfrm>
                      <a:off x="0" y="0"/>
                      <a:ext cx="2386940" cy="14028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0B70" w:rsidRPr="009F7A9A">
        <w:rPr>
          <w:noProof/>
        </w:rPr>
        <w:drawing>
          <wp:anchor distT="0" distB="0" distL="114300" distR="114300" simplePos="0" relativeHeight="251692032" behindDoc="0" locked="0" layoutInCell="1" allowOverlap="1" wp14:anchorId="4806DB61" wp14:editId="4C531284">
            <wp:simplePos x="0" y="0"/>
            <wp:positionH relativeFrom="column">
              <wp:posOffset>5715</wp:posOffset>
            </wp:positionH>
            <wp:positionV relativeFrom="paragraph">
              <wp:posOffset>97155</wp:posOffset>
            </wp:positionV>
            <wp:extent cx="1656001" cy="1440000"/>
            <wp:effectExtent l="0" t="0" r="1905" b="8255"/>
            <wp:wrapNone/>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a:extLst>
                        <a:ext uri="{28A0092B-C50C-407E-A947-70E740481C1C}">
                          <a14:useLocalDpi xmlns:a14="http://schemas.microsoft.com/office/drawing/2010/main" val="0"/>
                        </a:ext>
                      </a:extLst>
                    </a:blip>
                    <a:srcRect l="8499" t="7699" r="23071" b="2439"/>
                    <a:stretch/>
                  </pic:blipFill>
                  <pic:spPr bwMode="auto">
                    <a:xfrm>
                      <a:off x="0" y="0"/>
                      <a:ext cx="1656001" cy="144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45BE" w:rsidRPr="009F7A9A">
        <w:rPr>
          <w:lang w:val="en-GB"/>
        </w:rPr>
        <w:t xml:space="preserve">       </w:t>
      </w:r>
    </w:p>
    <w:p w14:paraId="01E5ABD6" w14:textId="269A2972" w:rsidR="00D379E6" w:rsidRPr="009F7A9A" w:rsidRDefault="00AD56CD" w:rsidP="00977981">
      <w:pPr>
        <w:pStyle w:val="CETBodytext"/>
        <w:rPr>
          <w:lang w:val="en-GB"/>
        </w:rPr>
      </w:pPr>
      <w:r w:rsidRPr="009F7A9A">
        <w:rPr>
          <w:noProof/>
          <w:lang w:val="en-GB"/>
        </w:rPr>
        <w:drawing>
          <wp:anchor distT="0" distB="0" distL="114300" distR="114300" simplePos="0" relativeHeight="251704320" behindDoc="0" locked="0" layoutInCell="1" allowOverlap="1" wp14:anchorId="233CA634" wp14:editId="268D6836">
            <wp:simplePos x="0" y="0"/>
            <wp:positionH relativeFrom="column">
              <wp:posOffset>4489995</wp:posOffset>
            </wp:positionH>
            <wp:positionV relativeFrom="paragraph">
              <wp:posOffset>90375</wp:posOffset>
            </wp:positionV>
            <wp:extent cx="795655" cy="589915"/>
            <wp:effectExtent l="7620" t="0" r="0" b="0"/>
            <wp:wrapNone/>
            <wp:docPr id="13" name="Immagine 13" descr="Immagine che contiene borsa, plastica, imballa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borsa, plastica, imballato&#10;&#10;Descrizione generata automaticamente"/>
                    <pic:cNvPicPr>
                      <a:picLocks noChangeAspect="1" noChangeArrowheads="1"/>
                    </pic:cNvPicPr>
                  </pic:nvPicPr>
                  <pic:blipFill rotWithShape="1">
                    <a:blip r:embed="rId13">
                      <a:extLst>
                        <a:ext uri="{28A0092B-C50C-407E-A947-70E740481C1C}">
                          <a14:useLocalDpi xmlns:a14="http://schemas.microsoft.com/office/drawing/2010/main" val="0"/>
                        </a:ext>
                      </a:extLst>
                    </a:blip>
                    <a:srcRect l="16931" t="17946"/>
                    <a:stretch/>
                  </pic:blipFill>
                  <pic:spPr bwMode="auto">
                    <a:xfrm rot="5400000">
                      <a:off x="0" y="0"/>
                      <a:ext cx="795655" cy="589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F7A9A">
        <w:rPr>
          <w:noProof/>
          <w:lang w:val="en-GB"/>
        </w:rPr>
        <mc:AlternateContent>
          <mc:Choice Requires="wps">
            <w:drawing>
              <wp:anchor distT="0" distB="0" distL="114300" distR="114300" simplePos="0" relativeHeight="251706368" behindDoc="0" locked="0" layoutInCell="1" allowOverlap="1" wp14:anchorId="661DFB07" wp14:editId="20A2CDA9">
                <wp:simplePos x="0" y="0"/>
                <wp:positionH relativeFrom="column">
                  <wp:posOffset>3404037</wp:posOffset>
                </wp:positionH>
                <wp:positionV relativeFrom="paragraph">
                  <wp:posOffset>97815</wp:posOffset>
                </wp:positionV>
                <wp:extent cx="1187450" cy="227066"/>
                <wp:effectExtent l="19050" t="19050" r="31750" b="20955"/>
                <wp:wrapNone/>
                <wp:docPr id="15" name="Connettore diritto 15"/>
                <wp:cNvGraphicFramePr/>
                <a:graphic xmlns:a="http://schemas.openxmlformats.org/drawingml/2006/main">
                  <a:graphicData uri="http://schemas.microsoft.com/office/word/2010/wordprocessingShape">
                    <wps:wsp>
                      <wps:cNvCnPr/>
                      <wps:spPr>
                        <a:xfrm flipV="1">
                          <a:off x="0" y="0"/>
                          <a:ext cx="1187450" cy="227066"/>
                        </a:xfrm>
                        <a:prstGeom prst="line">
                          <a:avLst/>
                        </a:prstGeom>
                        <a:ln w="381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7EB3E5" id="Connettore diritto 15"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05pt,7.7pt" to="361.55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" strokecolor="#ffc000" strokeweight="3pt"/>
            </w:pict>
          </mc:Fallback>
        </mc:AlternateContent>
      </w:r>
    </w:p>
    <w:p w14:paraId="41D2A263" w14:textId="400F29B9" w:rsidR="00D379E6" w:rsidRPr="009F7A9A" w:rsidRDefault="00BD6E27" w:rsidP="00977981">
      <w:pPr>
        <w:pStyle w:val="CETBodytext"/>
        <w:rPr>
          <w:lang w:val="en-GB"/>
        </w:rPr>
      </w:pPr>
      <w:r w:rsidRPr="009F7A9A">
        <w:rPr>
          <w:noProof/>
          <w:lang w:val="en-GB"/>
        </w:rPr>
        <mc:AlternateContent>
          <mc:Choice Requires="wps">
            <w:drawing>
              <wp:anchor distT="0" distB="0" distL="114300" distR="114300" simplePos="0" relativeHeight="251702272" behindDoc="0" locked="0" layoutInCell="1" allowOverlap="1" wp14:anchorId="6386298B" wp14:editId="6D0C2D01">
                <wp:simplePos x="0" y="0"/>
                <wp:positionH relativeFrom="column">
                  <wp:posOffset>3276600</wp:posOffset>
                </wp:positionH>
                <wp:positionV relativeFrom="paragraph">
                  <wp:posOffset>141605</wp:posOffset>
                </wp:positionV>
                <wp:extent cx="130175" cy="106680"/>
                <wp:effectExtent l="19050" t="19050" r="22225" b="26670"/>
                <wp:wrapNone/>
                <wp:docPr id="10" name="Ovale 10"/>
                <wp:cNvGraphicFramePr/>
                <a:graphic xmlns:a="http://schemas.openxmlformats.org/drawingml/2006/main">
                  <a:graphicData uri="http://schemas.microsoft.com/office/word/2010/wordprocessingShape">
                    <wps:wsp>
                      <wps:cNvSpPr/>
                      <wps:spPr>
                        <a:xfrm>
                          <a:off x="0" y="0"/>
                          <a:ext cx="130175" cy="106680"/>
                        </a:xfrm>
                        <a:prstGeom prst="ellipse">
                          <a:avLst/>
                        </a:prstGeom>
                        <a:noFill/>
                        <a:ln w="381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75AF623" id="Ovale 10" o:spid="_x0000_s1026" style="position:absolute;margin-left:258pt;margin-top:11.15pt;width:10.25pt;height:8.4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" filled="f" strokecolor="#ffc000" strokeweight="3pt"/>
            </w:pict>
          </mc:Fallback>
        </mc:AlternateContent>
      </w:r>
    </w:p>
    <w:p w14:paraId="1F9F64F5" w14:textId="5C786526" w:rsidR="00D379E6" w:rsidRPr="009F7A9A" w:rsidRDefault="00D379E6" w:rsidP="00977981">
      <w:pPr>
        <w:pStyle w:val="CETBodytext"/>
        <w:rPr>
          <w:lang w:val="en-GB"/>
        </w:rPr>
      </w:pPr>
    </w:p>
    <w:p w14:paraId="7026F693" w14:textId="21CE611C" w:rsidR="00D379E6" w:rsidRPr="009F7A9A" w:rsidRDefault="00D379E6" w:rsidP="00977981">
      <w:pPr>
        <w:pStyle w:val="CETBodytext"/>
        <w:rPr>
          <w:lang w:val="en-GB"/>
        </w:rPr>
      </w:pPr>
    </w:p>
    <w:p w14:paraId="057044D2" w14:textId="3F0CD101" w:rsidR="00D379E6" w:rsidRPr="009F7A9A" w:rsidRDefault="00D379E6" w:rsidP="00977981">
      <w:pPr>
        <w:pStyle w:val="CETBodytext"/>
        <w:rPr>
          <w:lang w:val="en-GB"/>
        </w:rPr>
      </w:pPr>
    </w:p>
    <w:p w14:paraId="69BAED5A" w14:textId="71A8469B" w:rsidR="00D379E6" w:rsidRPr="009F7A9A" w:rsidRDefault="00D379E6" w:rsidP="00977981">
      <w:pPr>
        <w:pStyle w:val="CETBodytext"/>
        <w:rPr>
          <w:lang w:val="en-GB"/>
        </w:rPr>
      </w:pPr>
    </w:p>
    <w:p w14:paraId="3511027C" w14:textId="192F62A8" w:rsidR="00D379E6" w:rsidRPr="009F7A9A" w:rsidRDefault="00D379E6" w:rsidP="00977981">
      <w:pPr>
        <w:pStyle w:val="CETBodytext"/>
        <w:rPr>
          <w:lang w:val="en-GB"/>
        </w:rPr>
      </w:pPr>
    </w:p>
    <w:p w14:paraId="1891EAD7" w14:textId="30EB057C" w:rsidR="00A00B70" w:rsidRPr="009F7A9A" w:rsidRDefault="00A00B70" w:rsidP="00977981">
      <w:pPr>
        <w:pStyle w:val="CETBodytext"/>
        <w:rPr>
          <w:lang w:val="en-GB"/>
        </w:rPr>
      </w:pPr>
    </w:p>
    <w:p w14:paraId="433E358C" w14:textId="40AAF914" w:rsidR="00A00B70" w:rsidRPr="009F7A9A" w:rsidRDefault="00A00B70" w:rsidP="00977981">
      <w:pPr>
        <w:pStyle w:val="CETBodytext"/>
        <w:rPr>
          <w:lang w:val="en-GB"/>
        </w:rPr>
      </w:pPr>
    </w:p>
    <w:p w14:paraId="60392134" w14:textId="1BD0FCC2" w:rsidR="007200B0" w:rsidRPr="009F7A9A" w:rsidRDefault="007200B0" w:rsidP="002E45BE">
      <w:pPr>
        <w:pStyle w:val="CETCaption"/>
      </w:pPr>
      <w:r w:rsidRPr="009F7A9A">
        <w:t>Figure 1:</w:t>
      </w:r>
      <w:r w:rsidR="002E45BE" w:rsidRPr="009F7A9A">
        <w:t xml:space="preserve"> (a)</w:t>
      </w:r>
      <w:r w:rsidR="00E90336" w:rsidRPr="009F7A9A">
        <w:t xml:space="preserve"> </w:t>
      </w:r>
      <w:r w:rsidR="002E45BE" w:rsidRPr="009F7A9A">
        <w:rPr>
          <w:lang w:val="en"/>
        </w:rPr>
        <w:t xml:space="preserve">Recent overhead photograph of the </w:t>
      </w:r>
      <w:r w:rsidR="00E90336" w:rsidRPr="009F7A9A">
        <w:rPr>
          <w:lang w:val="en"/>
        </w:rPr>
        <w:t>study area</w:t>
      </w:r>
      <w:r w:rsidR="002E45BE" w:rsidRPr="009F7A9A">
        <w:rPr>
          <w:lang w:val="en"/>
        </w:rPr>
        <w:t xml:space="preserve">; (b) Zoom </w:t>
      </w:r>
      <w:r w:rsidR="002E45BE" w:rsidRPr="009F7A9A">
        <w:t>of the area affected by the fire</w:t>
      </w:r>
      <w:r w:rsidR="00E90336" w:rsidRPr="009F7A9A">
        <w:t>,</w:t>
      </w:r>
      <w:r w:rsidR="002E45BE" w:rsidRPr="009F7A9A">
        <w:t xml:space="preserve"> </w:t>
      </w:r>
      <w:r w:rsidR="00E90336" w:rsidRPr="009F7A9A">
        <w:t>indicating the</w:t>
      </w:r>
      <w:r w:rsidR="002E45BE" w:rsidRPr="009F7A9A">
        <w:t xml:space="preserve"> surveillance cameras.</w:t>
      </w:r>
      <w:r w:rsidR="000A5C59">
        <w:t xml:space="preserve"> The material that initiates the event is highlighted. </w:t>
      </w:r>
    </w:p>
    <w:p w14:paraId="4BC2DEFB" w14:textId="0DF120A0" w:rsidR="00D042C2" w:rsidRPr="009F7A9A" w:rsidRDefault="00BD7E34" w:rsidP="00977981">
      <w:pPr>
        <w:pStyle w:val="CETBodytext"/>
        <w:rPr>
          <w:lang w:val="en"/>
        </w:rPr>
      </w:pPr>
      <w:r w:rsidRPr="009F7A9A">
        <w:rPr>
          <w:lang w:val="en"/>
        </w:rPr>
        <w:t>The videos from the company's security cameras make clear the entire incidental dynamic that originated from the triggering of a bag placed near one of the heaps</w:t>
      </w:r>
      <w:r w:rsidR="00BD6E27" w:rsidRPr="009F7A9A">
        <w:rPr>
          <w:lang w:val="en"/>
        </w:rPr>
        <w:t xml:space="preserve"> (in yellow)</w:t>
      </w:r>
      <w:r w:rsidRPr="009F7A9A">
        <w:rPr>
          <w:lang w:val="en"/>
        </w:rPr>
        <w:t xml:space="preserve">. </w:t>
      </w:r>
      <w:r w:rsidR="000B4043" w:rsidRPr="009F7A9A">
        <w:rPr>
          <w:lang w:val="en"/>
        </w:rPr>
        <w:t>The fire first involved the pile of mixed waste and then affected the bales of paper and plastic. Finally, the pile of lignocellulosic material also caught fire. In addition, ten minutes later</w:t>
      </w:r>
      <w:r w:rsidR="000A5C59">
        <w:rPr>
          <w:lang w:val="en"/>
        </w:rPr>
        <w:t>,</w:t>
      </w:r>
      <w:r w:rsidR="000B4043" w:rsidRPr="009F7A9A">
        <w:rPr>
          <w:lang w:val="en"/>
        </w:rPr>
        <w:t xml:space="preserve"> the contents of the containers stored in the parking lot also caught fire. </w:t>
      </w:r>
      <w:r w:rsidR="00B0723C" w:rsidRPr="009F7A9A">
        <w:rPr>
          <w:lang w:val="en"/>
        </w:rPr>
        <w:t>Considering the distance between the first pile and the containers and</w:t>
      </w:r>
      <w:r w:rsidR="000A5C59">
        <w:rPr>
          <w:lang w:val="en"/>
        </w:rPr>
        <w:t xml:space="preserve"> given that the matrix was</w:t>
      </w:r>
      <w:r w:rsidR="00B0723C" w:rsidRPr="009F7A9A">
        <w:rPr>
          <w:lang w:val="en"/>
        </w:rPr>
        <w:t xml:space="preserve"> not easily flammable by radiat</w:t>
      </w:r>
      <w:r w:rsidR="000A5C59">
        <w:rPr>
          <w:lang w:val="en"/>
        </w:rPr>
        <w:t>ion</w:t>
      </w:r>
      <w:r w:rsidR="00B0723C" w:rsidRPr="009F7A9A">
        <w:rPr>
          <w:lang w:val="en"/>
        </w:rPr>
        <w:t xml:space="preserve">, </w:t>
      </w:r>
      <w:r w:rsidR="000A5C59">
        <w:rPr>
          <w:lang w:val="en"/>
        </w:rPr>
        <w:t xml:space="preserve">it </w:t>
      </w:r>
      <w:proofErr w:type="spellStart"/>
      <w:r w:rsidR="000A5C59">
        <w:rPr>
          <w:lang w:val="en"/>
        </w:rPr>
        <w:t>can not</w:t>
      </w:r>
      <w:proofErr w:type="spellEnd"/>
      <w:r w:rsidR="000A5C59">
        <w:rPr>
          <w:lang w:val="en"/>
        </w:rPr>
        <w:t xml:space="preserve"> be stated</w:t>
      </w:r>
      <w:r w:rsidR="00B0723C" w:rsidRPr="009F7A9A">
        <w:rPr>
          <w:lang w:val="en"/>
        </w:rPr>
        <w:t xml:space="preserve"> that the second fire is a direct consequence of the first. Therefore, </w:t>
      </w:r>
      <w:r w:rsidR="000A5C59">
        <w:rPr>
          <w:lang w:val="en"/>
        </w:rPr>
        <w:t>the proper</w:t>
      </w:r>
      <w:r w:rsidR="00B0723C" w:rsidRPr="009F7A9A">
        <w:rPr>
          <w:lang w:val="en"/>
        </w:rPr>
        <w:t xml:space="preserve"> sequences </w:t>
      </w:r>
      <w:r w:rsidR="000A5C59">
        <w:rPr>
          <w:lang w:val="en"/>
        </w:rPr>
        <w:t xml:space="preserve">of events </w:t>
      </w:r>
      <w:r w:rsidR="00B0723C" w:rsidRPr="009F7A9A">
        <w:rPr>
          <w:lang w:val="en"/>
        </w:rPr>
        <w:t>are considered separately in the following two timelines</w:t>
      </w:r>
      <w:r w:rsidR="002E2A91">
        <w:rPr>
          <w:lang w:val="en"/>
        </w:rPr>
        <w:t xml:space="preserve"> (</w:t>
      </w:r>
      <w:r w:rsidR="002E2A91" w:rsidRPr="000851F8">
        <w:rPr>
          <w:lang w:val="en"/>
        </w:rPr>
        <w:t>Figure 2</w:t>
      </w:r>
      <w:r w:rsidR="002E2A91">
        <w:rPr>
          <w:lang w:val="en"/>
        </w:rPr>
        <w:t xml:space="preserve">). </w:t>
      </w:r>
    </w:p>
    <w:p w14:paraId="3ECC46C8" w14:textId="57E1AC58" w:rsidR="00847DE4" w:rsidRPr="009F7A9A" w:rsidRDefault="00302FF1" w:rsidP="00977981">
      <w:pPr>
        <w:pStyle w:val="CETBodytext"/>
        <w:rPr>
          <w:lang w:val="en-GB"/>
        </w:rPr>
      </w:pPr>
      <w:r w:rsidRPr="009F7A9A">
        <w:rPr>
          <w:rFonts w:ascii="Times New Roman" w:eastAsia="Calibri" w:hAnsi="Times New Roman"/>
          <w:noProof/>
          <w:sz w:val="24"/>
          <w:szCs w:val="24"/>
          <w:lang w:val="en-GB" w:eastAsia="it-IT"/>
        </w:rPr>
        <w:lastRenderedPageBreak/>
        <mc:AlternateContent>
          <mc:Choice Requires="wps">
            <w:drawing>
              <wp:anchor distT="45720" distB="45720" distL="114300" distR="114300" simplePos="0" relativeHeight="251664384" behindDoc="0" locked="0" layoutInCell="1" allowOverlap="1" wp14:anchorId="6524C3EB" wp14:editId="30D825BE">
                <wp:simplePos x="0" y="0"/>
                <wp:positionH relativeFrom="column">
                  <wp:posOffset>2967990</wp:posOffset>
                </wp:positionH>
                <wp:positionV relativeFrom="paragraph">
                  <wp:posOffset>0</wp:posOffset>
                </wp:positionV>
                <wp:extent cx="2334895" cy="5524500"/>
                <wp:effectExtent l="0" t="0" r="8255" b="0"/>
                <wp:wrapSquare wrapText="bothSides"/>
                <wp:docPr id="259" name="Casella di testo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4895" cy="5524500"/>
                        </a:xfrm>
                        <a:prstGeom prst="rect">
                          <a:avLst/>
                        </a:prstGeom>
                        <a:solidFill>
                          <a:srgbClr val="FFFFFF"/>
                        </a:solidFill>
                        <a:ln w="9525">
                          <a:noFill/>
                          <a:miter lim="800000"/>
                          <a:headEnd/>
                          <a:tailEnd/>
                        </a:ln>
                      </wps:spPr>
                      <wps:txbx>
                        <w:txbxContent>
                          <w:p w14:paraId="68CA77DB" w14:textId="177C9238" w:rsidR="00847DE4" w:rsidRPr="00F83CBE" w:rsidRDefault="00847DE4" w:rsidP="00970803">
                            <w:pPr>
                              <w:pStyle w:val="CETBodytext"/>
                              <w:jc w:val="center"/>
                            </w:pPr>
                            <w:r w:rsidRPr="00F83CBE">
                              <w:t>During the morning, no element disturbs the mounds located in the storage area.</w:t>
                            </w:r>
                          </w:p>
                          <w:p w14:paraId="1BB176EC" w14:textId="022BFA14" w:rsidR="00005FE7" w:rsidRPr="0066414C" w:rsidRDefault="00005FE7" w:rsidP="00970803">
                            <w:pPr>
                              <w:pStyle w:val="CETBodytext"/>
                              <w:jc w:val="center"/>
                              <w:rPr>
                                <w:sz w:val="10"/>
                                <w:szCs w:val="10"/>
                              </w:rPr>
                            </w:pPr>
                          </w:p>
                          <w:p w14:paraId="3583CCB1" w14:textId="77777777" w:rsidR="00847DE4" w:rsidRPr="00F83CBE" w:rsidRDefault="00847DE4" w:rsidP="00970803">
                            <w:pPr>
                              <w:pStyle w:val="CETBodytext"/>
                              <w:jc w:val="center"/>
                            </w:pPr>
                            <w:r w:rsidRPr="00F83CBE">
                              <w:t>11:57 a.m.</w:t>
                            </w:r>
                          </w:p>
                          <w:p w14:paraId="1C507FD0" w14:textId="5E6FEE09" w:rsidR="00847DE4" w:rsidRPr="00F83CBE" w:rsidRDefault="00847DE4" w:rsidP="00970803">
                            <w:pPr>
                              <w:pStyle w:val="CETBodytext"/>
                              <w:jc w:val="center"/>
                            </w:pPr>
                            <w:r w:rsidRPr="00F83CBE">
                              <w:t xml:space="preserve">A </w:t>
                            </w:r>
                            <w:r w:rsidR="000376DB">
                              <w:t>person</w:t>
                            </w:r>
                            <w:r w:rsidRPr="00F83CBE">
                              <w:t xml:space="preserve"> throws a bag of plastic</w:t>
                            </w:r>
                            <w:r w:rsidR="00084FC7">
                              <w:t xml:space="preserve"> near the </w:t>
                            </w:r>
                            <w:r w:rsidR="00084FC7" w:rsidRPr="00F83CBE">
                              <w:t>undifferentiated pile of urban waste</w:t>
                            </w:r>
                            <w:r w:rsidRPr="00F83CBE">
                              <w:t>.</w:t>
                            </w:r>
                          </w:p>
                          <w:p w14:paraId="57441C69" w14:textId="488863EE" w:rsidR="00847DE4" w:rsidRPr="00F83CBE" w:rsidRDefault="00847DE4" w:rsidP="00970803">
                            <w:pPr>
                              <w:pStyle w:val="CETBodytext"/>
                              <w:jc w:val="center"/>
                            </w:pPr>
                          </w:p>
                          <w:p w14:paraId="6B5A388A" w14:textId="77777777" w:rsidR="00022114" w:rsidRPr="00F83CBE" w:rsidRDefault="00022114" w:rsidP="00970803">
                            <w:pPr>
                              <w:pStyle w:val="CETBodytext"/>
                              <w:jc w:val="center"/>
                            </w:pPr>
                            <w:r w:rsidRPr="00F83CBE">
                              <w:t>4:01 p.m.</w:t>
                            </w:r>
                          </w:p>
                          <w:p w14:paraId="7F37EAD5" w14:textId="77777777" w:rsidR="00022114" w:rsidRPr="00F83CBE" w:rsidRDefault="00022114" w:rsidP="00970803">
                            <w:pPr>
                              <w:pStyle w:val="CETBodytext"/>
                              <w:jc w:val="center"/>
                            </w:pPr>
                            <w:r w:rsidRPr="00F83CBE">
                              <w:t>The plastic bag triggers.</w:t>
                            </w:r>
                          </w:p>
                          <w:p w14:paraId="7B0FBE60" w14:textId="005F0343" w:rsidR="00022114" w:rsidRDefault="00022114" w:rsidP="00970803">
                            <w:pPr>
                              <w:pStyle w:val="CETBodytext"/>
                              <w:jc w:val="center"/>
                            </w:pPr>
                          </w:p>
                          <w:p w14:paraId="70B0845C" w14:textId="77777777" w:rsidR="00143E8F" w:rsidRPr="00F83CBE" w:rsidRDefault="00143E8F" w:rsidP="00970803">
                            <w:pPr>
                              <w:pStyle w:val="CETBodytext"/>
                              <w:jc w:val="center"/>
                            </w:pPr>
                            <w:r w:rsidRPr="00F83CBE">
                              <w:t>4:06 p.m.</w:t>
                            </w:r>
                          </w:p>
                          <w:p w14:paraId="3ED2B648" w14:textId="77777777" w:rsidR="00143E8F" w:rsidRPr="00F83CBE" w:rsidRDefault="00143E8F" w:rsidP="00970803">
                            <w:pPr>
                              <w:pStyle w:val="CETBodytext"/>
                              <w:jc w:val="center"/>
                            </w:pPr>
                            <w:r w:rsidRPr="00F83CBE">
                              <w:t>The flames flare up and involve the surface of the heap.</w:t>
                            </w:r>
                          </w:p>
                          <w:p w14:paraId="060E586F" w14:textId="77777777" w:rsidR="00E868F6" w:rsidRPr="00F83CBE" w:rsidRDefault="00E868F6" w:rsidP="00970803">
                            <w:pPr>
                              <w:pStyle w:val="CETBodytext"/>
                              <w:jc w:val="center"/>
                            </w:pPr>
                          </w:p>
                          <w:p w14:paraId="6F635CA2" w14:textId="77777777" w:rsidR="00E868F6" w:rsidRPr="00F83CBE" w:rsidRDefault="00E868F6" w:rsidP="00970803">
                            <w:pPr>
                              <w:pStyle w:val="CETBodytext"/>
                              <w:jc w:val="center"/>
                            </w:pPr>
                            <w:r w:rsidRPr="00F83CBE">
                              <w:t>4:08 p.m.</w:t>
                            </w:r>
                          </w:p>
                          <w:p w14:paraId="51E5A98A" w14:textId="1D38F588" w:rsidR="00E868F6" w:rsidRPr="00F83CBE" w:rsidRDefault="00E868F6" w:rsidP="00970803">
                            <w:pPr>
                              <w:pStyle w:val="CETBodytext"/>
                              <w:jc w:val="center"/>
                            </w:pPr>
                            <w:r w:rsidRPr="00F83CBE">
                              <w:t>The fire spreads to the top from the heap</w:t>
                            </w:r>
                            <w:r w:rsidR="003D6BC3">
                              <w:t xml:space="preserve"> and </w:t>
                            </w:r>
                            <w:r w:rsidR="003D6BC3" w:rsidRPr="003D6BC3">
                              <w:t>flames also affect the pile of paper nearby</w:t>
                            </w:r>
                          </w:p>
                          <w:p w14:paraId="146B3A84" w14:textId="7544D8D1" w:rsidR="00143E8F" w:rsidRDefault="00143E8F" w:rsidP="00970803">
                            <w:pPr>
                              <w:pStyle w:val="CETBodytext"/>
                              <w:jc w:val="center"/>
                            </w:pPr>
                          </w:p>
                          <w:p w14:paraId="47E1CBC7" w14:textId="315CF1EF" w:rsidR="00CD51ED" w:rsidRPr="00F83CBE" w:rsidRDefault="00CD51ED" w:rsidP="00970803">
                            <w:pPr>
                              <w:pStyle w:val="CETBodytext"/>
                              <w:jc w:val="center"/>
                            </w:pPr>
                            <w:r w:rsidRPr="00F83CBE">
                              <w:t>4:10 p.m.</w:t>
                            </w:r>
                          </w:p>
                          <w:p w14:paraId="3C536A88" w14:textId="577FACDF" w:rsidR="00CD51ED" w:rsidRDefault="000376DB" w:rsidP="00970803">
                            <w:pPr>
                              <w:pStyle w:val="CETBodytext"/>
                              <w:jc w:val="center"/>
                            </w:pPr>
                            <w:r>
                              <w:t xml:space="preserve">The fire involves </w:t>
                            </w:r>
                            <w:r w:rsidR="00CD51ED" w:rsidRPr="00F83CBE">
                              <w:t>the front façade cumulus of the bale of paper and the plastic ones to the side.</w:t>
                            </w:r>
                          </w:p>
                          <w:p w14:paraId="37C0CE33" w14:textId="76DA5528" w:rsidR="0066414C" w:rsidRDefault="0066414C" w:rsidP="00970803">
                            <w:pPr>
                              <w:pStyle w:val="CETBodytext"/>
                              <w:jc w:val="center"/>
                            </w:pPr>
                          </w:p>
                          <w:p w14:paraId="13180AC5" w14:textId="46BDF715" w:rsidR="0066414C" w:rsidRPr="0066414C" w:rsidRDefault="0066414C" w:rsidP="00970803">
                            <w:pPr>
                              <w:pStyle w:val="CETBodytext"/>
                              <w:jc w:val="center"/>
                            </w:pPr>
                            <w:r w:rsidRPr="0066414C">
                              <w:t>4:12 p.m.</w:t>
                            </w:r>
                          </w:p>
                          <w:p w14:paraId="1C61F126" w14:textId="77777777" w:rsidR="0066414C" w:rsidRPr="0066414C" w:rsidRDefault="0066414C" w:rsidP="00970803">
                            <w:pPr>
                              <w:pStyle w:val="CETBodytext"/>
                              <w:jc w:val="center"/>
                            </w:pPr>
                            <w:r w:rsidRPr="0066414C">
                              <w:t>Flames spread to multiple stacked paper bales.</w:t>
                            </w:r>
                          </w:p>
                          <w:p w14:paraId="5E768170" w14:textId="0350999B" w:rsidR="00B97766" w:rsidRDefault="00B97766" w:rsidP="00970803">
                            <w:pPr>
                              <w:pStyle w:val="CETBodytext"/>
                              <w:jc w:val="center"/>
                            </w:pPr>
                          </w:p>
                          <w:p w14:paraId="4524F59B" w14:textId="77777777" w:rsidR="00A00B70" w:rsidRPr="0066414C" w:rsidRDefault="00A00B70" w:rsidP="00970803">
                            <w:pPr>
                              <w:pStyle w:val="CETBodytext"/>
                              <w:jc w:val="center"/>
                            </w:pPr>
                            <w:r w:rsidRPr="0066414C">
                              <w:t>4:14 p.m.</w:t>
                            </w:r>
                          </w:p>
                          <w:p w14:paraId="35EF0E41" w14:textId="0E61C8EF" w:rsidR="00A00B70" w:rsidRPr="0066414C" w:rsidRDefault="00A00B70" w:rsidP="00970803">
                            <w:pPr>
                              <w:pStyle w:val="CETBodytext"/>
                              <w:jc w:val="center"/>
                            </w:pPr>
                            <w:r w:rsidRPr="0066414C">
                              <w:t>The fire also affects the wooden heap</w:t>
                            </w:r>
                            <w:r w:rsidR="003D6BC3">
                              <w:t>.</w:t>
                            </w:r>
                          </w:p>
                          <w:p w14:paraId="2F02B060" w14:textId="6166CF57" w:rsidR="00A00B70" w:rsidRDefault="00A00B70" w:rsidP="00970803">
                            <w:pPr>
                              <w:pStyle w:val="CETBodytext"/>
                              <w:jc w:val="center"/>
                            </w:pPr>
                          </w:p>
                          <w:p w14:paraId="604E65CA" w14:textId="775EE66C" w:rsidR="00A00B70" w:rsidRPr="0066414C" w:rsidRDefault="00A00B70" w:rsidP="00970803">
                            <w:pPr>
                              <w:pStyle w:val="CETBodytext"/>
                              <w:jc w:val="center"/>
                            </w:pPr>
                            <w:r w:rsidRPr="0066414C">
                              <w:t>4:18 p.m.</w:t>
                            </w:r>
                          </w:p>
                          <w:p w14:paraId="3D717E99" w14:textId="75F549DC" w:rsidR="00A00B70" w:rsidRPr="0066414C" w:rsidRDefault="00A00B70" w:rsidP="003D6BC3">
                            <w:pPr>
                              <w:pStyle w:val="CETBodytext"/>
                              <w:jc w:val="center"/>
                            </w:pPr>
                            <w:r w:rsidRPr="0066414C">
                              <w:t>The fire increase</w:t>
                            </w:r>
                            <w:r w:rsidR="003D6BC3">
                              <w:t xml:space="preserve"> </w:t>
                            </w:r>
                            <w:r w:rsidR="003D6BC3" w:rsidRPr="003D6BC3">
                              <w:t>and some pieces of burning material move in the domain</w:t>
                            </w:r>
                            <w:r w:rsidR="003D6BC3">
                              <w:t>.</w:t>
                            </w:r>
                          </w:p>
                          <w:p w14:paraId="46128BEC" w14:textId="77777777" w:rsidR="00A00B70" w:rsidRPr="0066414C" w:rsidRDefault="00A00B70" w:rsidP="00970803">
                            <w:pPr>
                              <w:pStyle w:val="CETBodytext"/>
                              <w:jc w:val="center"/>
                            </w:pPr>
                          </w:p>
                          <w:p w14:paraId="582674A7" w14:textId="5739D9D6" w:rsidR="00A00B70" w:rsidRPr="00F83CBE" w:rsidRDefault="00A00B70" w:rsidP="00970803">
                            <w:pPr>
                              <w:pStyle w:val="CETBodytext"/>
                              <w:jc w:val="center"/>
                            </w:pPr>
                            <w:r w:rsidRPr="0066414C">
                              <w:t>The flames are tamed only in the night</w:t>
                            </w:r>
                            <w:r w:rsidR="003D6BC3">
                              <w:t xml:space="preserve"> thanks to</w:t>
                            </w:r>
                            <w:r w:rsidR="003D6BC3" w:rsidRPr="0066414C">
                              <w:t xml:space="preserve"> Fire Brigade</w:t>
                            </w:r>
                            <w:r w:rsidR="000376DB">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24C3EB" id="_x0000_t202" coordsize="21600,21600" o:spt="202" path="m,l,21600r21600,l21600,xe">
                <v:stroke joinstyle="miter"/>
                <v:path gradientshapeok="t" o:connecttype="rect"/>
              </v:shapetype>
              <v:shape id="Casella di testo 2" o:spid="_x0000_s1026" type="#_x0000_t202" alt="&quot;&quot;" style="position:absolute;left:0;text-align:left;margin-left:233.7pt;margin-top:0;width:183.85pt;height:43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" stroked="f">
                <v:textbox>
                  <w:txbxContent>
                    <w:p w14:paraId="68CA77DB" w14:textId="177C9238" w:rsidR="00847DE4" w:rsidRPr="00F83CBE" w:rsidRDefault="00847DE4" w:rsidP="00970803">
                      <w:pPr>
                        <w:pStyle w:val="CETBodytext"/>
                        <w:jc w:val="center"/>
                      </w:pPr>
                      <w:r w:rsidRPr="00F83CBE">
                        <w:t>During the morning, no element disturbs the mounds located in the storage area.</w:t>
                      </w:r>
                    </w:p>
                    <w:p w14:paraId="1BB176EC" w14:textId="022BFA14" w:rsidR="00005FE7" w:rsidRPr="0066414C" w:rsidRDefault="00005FE7" w:rsidP="00970803">
                      <w:pPr>
                        <w:pStyle w:val="CETBodytext"/>
                        <w:jc w:val="center"/>
                        <w:rPr>
                          <w:sz w:val="10"/>
                          <w:szCs w:val="10"/>
                        </w:rPr>
                      </w:pPr>
                    </w:p>
                    <w:p w14:paraId="3583CCB1" w14:textId="77777777" w:rsidR="00847DE4" w:rsidRPr="00F83CBE" w:rsidRDefault="00847DE4" w:rsidP="00970803">
                      <w:pPr>
                        <w:pStyle w:val="CETBodytext"/>
                        <w:jc w:val="center"/>
                      </w:pPr>
                      <w:r w:rsidRPr="00F83CBE">
                        <w:t>11:57 a.m.</w:t>
                      </w:r>
                    </w:p>
                    <w:p w14:paraId="1C507FD0" w14:textId="5E6FEE09" w:rsidR="00847DE4" w:rsidRPr="00F83CBE" w:rsidRDefault="00847DE4" w:rsidP="00970803">
                      <w:pPr>
                        <w:pStyle w:val="CETBodytext"/>
                        <w:jc w:val="center"/>
                      </w:pPr>
                      <w:r w:rsidRPr="00F83CBE">
                        <w:t xml:space="preserve">A </w:t>
                      </w:r>
                      <w:r w:rsidR="000376DB">
                        <w:t>person</w:t>
                      </w:r>
                      <w:r w:rsidRPr="00F83CBE">
                        <w:t xml:space="preserve"> throws a bag of plastic</w:t>
                      </w:r>
                      <w:r w:rsidR="00084FC7">
                        <w:t xml:space="preserve"> near the </w:t>
                      </w:r>
                      <w:r w:rsidR="00084FC7" w:rsidRPr="00F83CBE">
                        <w:t>undifferentiated pile of urban waste</w:t>
                      </w:r>
                      <w:r w:rsidRPr="00F83CBE">
                        <w:t>.</w:t>
                      </w:r>
                    </w:p>
                    <w:p w14:paraId="57441C69" w14:textId="488863EE" w:rsidR="00847DE4" w:rsidRPr="00F83CBE" w:rsidRDefault="00847DE4" w:rsidP="00970803">
                      <w:pPr>
                        <w:pStyle w:val="CETBodytext"/>
                        <w:jc w:val="center"/>
                      </w:pPr>
                    </w:p>
                    <w:p w14:paraId="6B5A388A" w14:textId="77777777" w:rsidR="00022114" w:rsidRPr="00F83CBE" w:rsidRDefault="00022114" w:rsidP="00970803">
                      <w:pPr>
                        <w:pStyle w:val="CETBodytext"/>
                        <w:jc w:val="center"/>
                      </w:pPr>
                      <w:r w:rsidRPr="00F83CBE">
                        <w:t>4:01 p.m.</w:t>
                      </w:r>
                    </w:p>
                    <w:p w14:paraId="7F37EAD5" w14:textId="77777777" w:rsidR="00022114" w:rsidRPr="00F83CBE" w:rsidRDefault="00022114" w:rsidP="00970803">
                      <w:pPr>
                        <w:pStyle w:val="CETBodytext"/>
                        <w:jc w:val="center"/>
                      </w:pPr>
                      <w:r w:rsidRPr="00F83CBE">
                        <w:t>The plastic bag triggers.</w:t>
                      </w:r>
                    </w:p>
                    <w:p w14:paraId="7B0FBE60" w14:textId="005F0343" w:rsidR="00022114" w:rsidRDefault="00022114" w:rsidP="00970803">
                      <w:pPr>
                        <w:pStyle w:val="CETBodytext"/>
                        <w:jc w:val="center"/>
                      </w:pPr>
                    </w:p>
                    <w:p w14:paraId="70B0845C" w14:textId="77777777" w:rsidR="00143E8F" w:rsidRPr="00F83CBE" w:rsidRDefault="00143E8F" w:rsidP="00970803">
                      <w:pPr>
                        <w:pStyle w:val="CETBodytext"/>
                        <w:jc w:val="center"/>
                      </w:pPr>
                      <w:r w:rsidRPr="00F83CBE">
                        <w:t>4:06 p.m.</w:t>
                      </w:r>
                    </w:p>
                    <w:p w14:paraId="3ED2B648" w14:textId="77777777" w:rsidR="00143E8F" w:rsidRPr="00F83CBE" w:rsidRDefault="00143E8F" w:rsidP="00970803">
                      <w:pPr>
                        <w:pStyle w:val="CETBodytext"/>
                        <w:jc w:val="center"/>
                      </w:pPr>
                      <w:r w:rsidRPr="00F83CBE">
                        <w:t>The flames flare up and involve the surface of the heap.</w:t>
                      </w:r>
                    </w:p>
                    <w:p w14:paraId="060E586F" w14:textId="77777777" w:rsidR="00E868F6" w:rsidRPr="00F83CBE" w:rsidRDefault="00E868F6" w:rsidP="00970803">
                      <w:pPr>
                        <w:pStyle w:val="CETBodytext"/>
                        <w:jc w:val="center"/>
                      </w:pPr>
                    </w:p>
                    <w:p w14:paraId="6F635CA2" w14:textId="77777777" w:rsidR="00E868F6" w:rsidRPr="00F83CBE" w:rsidRDefault="00E868F6" w:rsidP="00970803">
                      <w:pPr>
                        <w:pStyle w:val="CETBodytext"/>
                        <w:jc w:val="center"/>
                      </w:pPr>
                      <w:r w:rsidRPr="00F83CBE">
                        <w:t>4:08 p.m.</w:t>
                      </w:r>
                    </w:p>
                    <w:p w14:paraId="51E5A98A" w14:textId="1D38F588" w:rsidR="00E868F6" w:rsidRPr="00F83CBE" w:rsidRDefault="00E868F6" w:rsidP="00970803">
                      <w:pPr>
                        <w:pStyle w:val="CETBodytext"/>
                        <w:jc w:val="center"/>
                      </w:pPr>
                      <w:r w:rsidRPr="00F83CBE">
                        <w:t>The fire spreads to the top from the heap</w:t>
                      </w:r>
                      <w:r w:rsidR="003D6BC3">
                        <w:t xml:space="preserve"> and </w:t>
                      </w:r>
                      <w:r w:rsidR="003D6BC3" w:rsidRPr="003D6BC3">
                        <w:t>flames also affect the pile of paper nearby</w:t>
                      </w:r>
                    </w:p>
                    <w:p w14:paraId="146B3A84" w14:textId="7544D8D1" w:rsidR="00143E8F" w:rsidRDefault="00143E8F" w:rsidP="00970803">
                      <w:pPr>
                        <w:pStyle w:val="CETBodytext"/>
                        <w:jc w:val="center"/>
                      </w:pPr>
                    </w:p>
                    <w:p w14:paraId="47E1CBC7" w14:textId="315CF1EF" w:rsidR="00CD51ED" w:rsidRPr="00F83CBE" w:rsidRDefault="00CD51ED" w:rsidP="00970803">
                      <w:pPr>
                        <w:pStyle w:val="CETBodytext"/>
                        <w:jc w:val="center"/>
                      </w:pPr>
                      <w:r w:rsidRPr="00F83CBE">
                        <w:t>4:10 p.m.</w:t>
                      </w:r>
                    </w:p>
                    <w:p w14:paraId="3C536A88" w14:textId="577FACDF" w:rsidR="00CD51ED" w:rsidRDefault="000376DB" w:rsidP="00970803">
                      <w:pPr>
                        <w:pStyle w:val="CETBodytext"/>
                        <w:jc w:val="center"/>
                      </w:pPr>
                      <w:r>
                        <w:t xml:space="preserve">The fire involves </w:t>
                      </w:r>
                      <w:r w:rsidR="00CD51ED" w:rsidRPr="00F83CBE">
                        <w:t>the front façade cumulus of the bale of paper and the plastic ones to the side.</w:t>
                      </w:r>
                    </w:p>
                    <w:p w14:paraId="37C0CE33" w14:textId="76DA5528" w:rsidR="0066414C" w:rsidRDefault="0066414C" w:rsidP="00970803">
                      <w:pPr>
                        <w:pStyle w:val="CETBodytext"/>
                        <w:jc w:val="center"/>
                      </w:pPr>
                    </w:p>
                    <w:p w14:paraId="13180AC5" w14:textId="46BDF715" w:rsidR="0066414C" w:rsidRPr="0066414C" w:rsidRDefault="0066414C" w:rsidP="00970803">
                      <w:pPr>
                        <w:pStyle w:val="CETBodytext"/>
                        <w:jc w:val="center"/>
                      </w:pPr>
                      <w:r w:rsidRPr="0066414C">
                        <w:t>4:12 p.m.</w:t>
                      </w:r>
                    </w:p>
                    <w:p w14:paraId="1C61F126" w14:textId="77777777" w:rsidR="0066414C" w:rsidRPr="0066414C" w:rsidRDefault="0066414C" w:rsidP="00970803">
                      <w:pPr>
                        <w:pStyle w:val="CETBodytext"/>
                        <w:jc w:val="center"/>
                      </w:pPr>
                      <w:r w:rsidRPr="0066414C">
                        <w:t>Flames spread to multiple stacked paper bales.</w:t>
                      </w:r>
                    </w:p>
                    <w:p w14:paraId="5E768170" w14:textId="0350999B" w:rsidR="00B97766" w:rsidRDefault="00B97766" w:rsidP="00970803">
                      <w:pPr>
                        <w:pStyle w:val="CETBodytext"/>
                        <w:jc w:val="center"/>
                      </w:pPr>
                    </w:p>
                    <w:p w14:paraId="4524F59B" w14:textId="77777777" w:rsidR="00A00B70" w:rsidRPr="0066414C" w:rsidRDefault="00A00B70" w:rsidP="00970803">
                      <w:pPr>
                        <w:pStyle w:val="CETBodytext"/>
                        <w:jc w:val="center"/>
                      </w:pPr>
                      <w:r w:rsidRPr="0066414C">
                        <w:t>4:14 p.m.</w:t>
                      </w:r>
                    </w:p>
                    <w:p w14:paraId="35EF0E41" w14:textId="0E61C8EF" w:rsidR="00A00B70" w:rsidRPr="0066414C" w:rsidRDefault="00A00B70" w:rsidP="00970803">
                      <w:pPr>
                        <w:pStyle w:val="CETBodytext"/>
                        <w:jc w:val="center"/>
                      </w:pPr>
                      <w:r w:rsidRPr="0066414C">
                        <w:t>The fire also affects the wooden heap</w:t>
                      </w:r>
                      <w:r w:rsidR="003D6BC3">
                        <w:t>.</w:t>
                      </w:r>
                    </w:p>
                    <w:p w14:paraId="2F02B060" w14:textId="6166CF57" w:rsidR="00A00B70" w:rsidRDefault="00A00B70" w:rsidP="00970803">
                      <w:pPr>
                        <w:pStyle w:val="CETBodytext"/>
                        <w:jc w:val="center"/>
                      </w:pPr>
                    </w:p>
                    <w:p w14:paraId="604E65CA" w14:textId="775EE66C" w:rsidR="00A00B70" w:rsidRPr="0066414C" w:rsidRDefault="00A00B70" w:rsidP="00970803">
                      <w:pPr>
                        <w:pStyle w:val="CETBodytext"/>
                        <w:jc w:val="center"/>
                      </w:pPr>
                      <w:r w:rsidRPr="0066414C">
                        <w:t>4:18 p.m.</w:t>
                      </w:r>
                    </w:p>
                    <w:p w14:paraId="3D717E99" w14:textId="75F549DC" w:rsidR="00A00B70" w:rsidRPr="0066414C" w:rsidRDefault="00A00B70" w:rsidP="003D6BC3">
                      <w:pPr>
                        <w:pStyle w:val="CETBodytext"/>
                        <w:jc w:val="center"/>
                      </w:pPr>
                      <w:r w:rsidRPr="0066414C">
                        <w:t>The fire increase</w:t>
                      </w:r>
                      <w:r w:rsidR="003D6BC3">
                        <w:t xml:space="preserve"> </w:t>
                      </w:r>
                      <w:r w:rsidR="003D6BC3" w:rsidRPr="003D6BC3">
                        <w:t>and some pieces of burning material move in the domain</w:t>
                      </w:r>
                      <w:r w:rsidR="003D6BC3">
                        <w:t>.</w:t>
                      </w:r>
                    </w:p>
                    <w:p w14:paraId="46128BEC" w14:textId="77777777" w:rsidR="00A00B70" w:rsidRPr="0066414C" w:rsidRDefault="00A00B70" w:rsidP="00970803">
                      <w:pPr>
                        <w:pStyle w:val="CETBodytext"/>
                        <w:jc w:val="center"/>
                      </w:pPr>
                    </w:p>
                    <w:p w14:paraId="582674A7" w14:textId="5739D9D6" w:rsidR="00A00B70" w:rsidRPr="00F83CBE" w:rsidRDefault="00A00B70" w:rsidP="00970803">
                      <w:pPr>
                        <w:pStyle w:val="CETBodytext"/>
                        <w:jc w:val="center"/>
                      </w:pPr>
                      <w:r w:rsidRPr="0066414C">
                        <w:t>The flames are tamed only in the night</w:t>
                      </w:r>
                      <w:r w:rsidR="003D6BC3">
                        <w:t xml:space="preserve"> thanks to</w:t>
                      </w:r>
                      <w:r w:rsidR="003D6BC3" w:rsidRPr="0066414C">
                        <w:t xml:space="preserve"> Fire Brigade</w:t>
                      </w:r>
                      <w:r w:rsidR="000376DB">
                        <w:t>.</w:t>
                      </w:r>
                    </w:p>
                  </w:txbxContent>
                </v:textbox>
                <w10:wrap type="square"/>
              </v:shape>
            </w:pict>
          </mc:Fallback>
        </mc:AlternateContent>
      </w:r>
      <w:r w:rsidRPr="009F7A9A">
        <w:rPr>
          <w:rFonts w:ascii="Times New Roman" w:eastAsia="Calibri" w:hAnsi="Times New Roman"/>
          <w:noProof/>
          <w:sz w:val="24"/>
          <w:szCs w:val="24"/>
          <w:lang w:val="en-GB" w:eastAsia="it-IT"/>
        </w:rPr>
        <mc:AlternateContent>
          <mc:Choice Requires="wps">
            <w:drawing>
              <wp:anchor distT="0" distB="0" distL="114300" distR="114300" simplePos="0" relativeHeight="251670528" behindDoc="0" locked="0" layoutInCell="1" allowOverlap="1" wp14:anchorId="4F6ED12A" wp14:editId="3C2264DE">
                <wp:simplePos x="0" y="0"/>
                <wp:positionH relativeFrom="margin">
                  <wp:posOffset>2415540</wp:posOffset>
                </wp:positionH>
                <wp:positionV relativeFrom="paragraph">
                  <wp:posOffset>5715</wp:posOffset>
                </wp:positionV>
                <wp:extent cx="467995" cy="5400675"/>
                <wp:effectExtent l="19050" t="0" r="46355" b="47625"/>
                <wp:wrapNone/>
                <wp:docPr id="251" name="Freccia in giù 2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7995" cy="5400675"/>
                        </a:xfrm>
                        <a:prstGeom prst="downArrow">
                          <a:avLst/>
                        </a:prstGeom>
                        <a:gradFill>
                          <a:gsLst>
                            <a:gs pos="35000">
                              <a:srgbClr val="FF6000"/>
                            </a:gs>
                            <a:gs pos="62832">
                              <a:srgbClr val="FF0000"/>
                            </a:gs>
                            <a:gs pos="84000">
                              <a:srgbClr val="C00000"/>
                            </a:gs>
                            <a:gs pos="100000">
                              <a:schemeClr val="tx1"/>
                            </a:gs>
                            <a:gs pos="23000">
                              <a:srgbClr val="FFC000"/>
                            </a:gs>
                            <a:gs pos="0">
                              <a:srgbClr val="00FF00"/>
                            </a:gs>
                          </a:gsLst>
                          <a:lin ang="5400000" scaled="0"/>
                        </a:gradFill>
                        <a:ln w="12700" cap="flat" cmpd="sng" algn="ctr">
                          <a:solidFill>
                            <a:sysClr val="windowText" lastClr="000000"/>
                          </a:solidFill>
                          <a:prstDash val="solid"/>
                          <a:miter lim="800000"/>
                        </a:ln>
                        <a:effectLst/>
                      </wps:spPr>
                      <wps:txbx>
                        <w:txbxContent>
                          <w:p w14:paraId="7FA961D6" w14:textId="77777777" w:rsidR="00225984" w:rsidRPr="00D77B98" w:rsidRDefault="00225984" w:rsidP="00225984">
                            <w:pPr>
                              <w:rPr>
                                <w:color w:val="00FF00"/>
                                <w14:textFill>
                                  <w14:gradFill>
                                    <w14:gsLst>
                                      <w14:gs w14:pos="100000">
                                        <w14:srgbClr w14:val="C0C0C0"/>
                                      </w14:gs>
                                      <w14:gs w14:pos="39000">
                                        <w14:srgbClr w14:val="00FF00"/>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6ED12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reccia in giù 251" o:spid="_x0000_s1027" type="#_x0000_t67" alt="&quot;&quot;" style="position:absolute;left:0;text-align:left;margin-left:190.2pt;margin-top:.45pt;width:36.85pt;height:425.2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" adj="20664" fillcolor="lime" strokecolor="windowText" strokeweight="1pt">
                <v:fill color2="black [3213]" colors="0 lime;15073f #ffc000;22938f #ff6000;41178f red;55050f #c00000;1 black" focus="100%" type="gradient">
                  <o:fill v:ext="view" type="gradientUnscaled"/>
                </v:fill>
                <v:textbox>
                  <w:txbxContent>
                    <w:p w14:paraId="7FA961D6" w14:textId="77777777" w:rsidR="00225984" w:rsidRPr="00D77B98" w:rsidRDefault="00225984" w:rsidP="00225984">
                      <w:pPr>
                        <w:rPr>
                          <w:color w:val="00FF00"/>
                          <w14:textFill>
                            <w14:gradFill>
                              <w14:gsLst>
                                <w14:gs w14:pos="100000">
                                  <w14:srgbClr w14:val="C0C0C0"/>
                                </w14:gs>
                                <w14:gs w14:pos="39000">
                                  <w14:srgbClr w14:val="00FF00"/>
                                </w14:gs>
                              </w14:gsLst>
                              <w14:lin w14:ang="5400000" w14:scaled="0"/>
                            </w14:gradFill>
                          </w14:textFill>
                        </w:rPr>
                      </w:pPr>
                    </w:p>
                  </w:txbxContent>
                </v:textbox>
                <w10:wrap anchorx="margin"/>
              </v:shape>
            </w:pict>
          </mc:Fallback>
        </mc:AlternateContent>
      </w:r>
      <w:r>
        <w:rPr>
          <w:rFonts w:ascii="Times New Roman" w:eastAsia="Calibri" w:hAnsi="Times New Roman"/>
          <w:noProof/>
          <w:sz w:val="24"/>
          <w:szCs w:val="24"/>
          <w:lang w:val="en-GB" w:eastAsia="it-IT"/>
        </w:rPr>
        <mc:AlternateContent>
          <mc:Choice Requires="wps">
            <w:drawing>
              <wp:anchor distT="0" distB="0" distL="114300" distR="114300" simplePos="0" relativeHeight="251779072" behindDoc="0" locked="0" layoutInCell="1" allowOverlap="1" wp14:anchorId="2BC6D7D0" wp14:editId="6C65341B">
                <wp:simplePos x="0" y="0"/>
                <wp:positionH relativeFrom="column">
                  <wp:posOffset>1310640</wp:posOffset>
                </wp:positionH>
                <wp:positionV relativeFrom="paragraph">
                  <wp:posOffset>72390</wp:posOffset>
                </wp:positionV>
                <wp:extent cx="304165" cy="45719"/>
                <wp:effectExtent l="0" t="0" r="19685" b="12065"/>
                <wp:wrapNone/>
                <wp:docPr id="247" name="Rettangolo 247"/>
                <wp:cNvGraphicFramePr/>
                <a:graphic xmlns:a="http://schemas.openxmlformats.org/drawingml/2006/main">
                  <a:graphicData uri="http://schemas.microsoft.com/office/word/2010/wordprocessingShape">
                    <wps:wsp>
                      <wps:cNvSpPr/>
                      <wps:spPr>
                        <a:xfrm>
                          <a:off x="0" y="0"/>
                          <a:ext cx="304165" cy="45719"/>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2B8F25" id="Rettangolo 247" o:spid="_x0000_s1026" style="position:absolute;margin-left:103.2pt;margin-top:5.7pt;width:23.95pt;height:3.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" fillcolor="black [3213]" strokecolor="black [3213]" strokeweight="2pt"/>
            </w:pict>
          </mc:Fallback>
        </mc:AlternateContent>
      </w:r>
      <w:r w:rsidRPr="009F7A9A">
        <w:rPr>
          <w:noProof/>
          <w:lang w:val="it-IT"/>
        </w:rPr>
        <w:drawing>
          <wp:anchor distT="0" distB="0" distL="114300" distR="114300" simplePos="0" relativeHeight="251671552" behindDoc="0" locked="0" layoutInCell="1" allowOverlap="1" wp14:anchorId="4AC0B7E3" wp14:editId="018CDEDB">
            <wp:simplePos x="0" y="0"/>
            <wp:positionH relativeFrom="column">
              <wp:posOffset>1243965</wp:posOffset>
            </wp:positionH>
            <wp:positionV relativeFrom="paragraph">
              <wp:posOffset>20955</wp:posOffset>
            </wp:positionV>
            <wp:extent cx="1126490" cy="866775"/>
            <wp:effectExtent l="0" t="0" r="0" b="9525"/>
            <wp:wrapNone/>
            <wp:docPr id="233" name="Immagine 233"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magine 233" descr="Immagine che contiene testo&#10;&#10;Descrizione generata automaticamente"/>
                    <pic:cNvPicPr>
                      <a:picLocks noChangeAspect="1" noChangeArrowheads="1"/>
                    </pic:cNvPicPr>
                  </pic:nvPicPr>
                  <pic:blipFill rotWithShape="1">
                    <a:blip r:embed="rId14">
                      <a:extLst>
                        <a:ext uri="{28A0092B-C50C-407E-A947-70E740481C1C}">
                          <a14:useLocalDpi xmlns:a14="http://schemas.microsoft.com/office/drawing/2010/main" val="0"/>
                        </a:ext>
                      </a:extLst>
                    </a:blip>
                    <a:srcRect l="27960" t="-1" r="24223" b="41495"/>
                    <a:stretch/>
                  </pic:blipFill>
                  <pic:spPr bwMode="auto">
                    <a:xfrm>
                      <a:off x="0" y="0"/>
                      <a:ext cx="1126490" cy="866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74BF">
        <w:rPr>
          <w:rFonts w:ascii="Times New Roman" w:eastAsia="Calibri" w:hAnsi="Times New Roman"/>
          <w:noProof/>
          <w:sz w:val="24"/>
          <w:szCs w:val="24"/>
          <w:lang w:val="en-GB" w:eastAsia="it-IT"/>
        </w:rPr>
        <mc:AlternateContent>
          <mc:Choice Requires="wps">
            <w:drawing>
              <wp:anchor distT="0" distB="0" distL="114300" distR="114300" simplePos="0" relativeHeight="251772928" behindDoc="0" locked="0" layoutInCell="1" allowOverlap="1" wp14:anchorId="4D33CDDB" wp14:editId="4719DD14">
                <wp:simplePos x="0" y="0"/>
                <wp:positionH relativeFrom="column">
                  <wp:posOffset>48021</wp:posOffset>
                </wp:positionH>
                <wp:positionV relativeFrom="paragraph">
                  <wp:posOffset>56878</wp:posOffset>
                </wp:positionV>
                <wp:extent cx="342801" cy="45719"/>
                <wp:effectExtent l="0" t="0" r="19685" b="12065"/>
                <wp:wrapNone/>
                <wp:docPr id="9" name="Rettangolo 9"/>
                <wp:cNvGraphicFramePr/>
                <a:graphic xmlns:a="http://schemas.openxmlformats.org/drawingml/2006/main">
                  <a:graphicData uri="http://schemas.microsoft.com/office/word/2010/wordprocessingShape">
                    <wps:wsp>
                      <wps:cNvSpPr/>
                      <wps:spPr>
                        <a:xfrm>
                          <a:off x="0" y="0"/>
                          <a:ext cx="342801" cy="45719"/>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0CDAE5" id="Rettangolo 9" o:spid="_x0000_s1026" style="position:absolute;margin-left:3.8pt;margin-top:4.5pt;width:27pt;height:3.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" fillcolor="black [3213]" strokecolor="black [3213]" strokeweight="2pt"/>
            </w:pict>
          </mc:Fallback>
        </mc:AlternateContent>
      </w:r>
      <w:r w:rsidR="00824ABA" w:rsidRPr="009F7A9A">
        <w:rPr>
          <w:rFonts w:ascii="Times New Roman" w:eastAsia="Calibri" w:hAnsi="Times New Roman"/>
          <w:noProof/>
          <w:sz w:val="24"/>
          <w:szCs w:val="24"/>
          <w:lang w:val="en-GB" w:eastAsia="it-IT"/>
        </w:rPr>
        <w:drawing>
          <wp:anchor distT="0" distB="0" distL="114300" distR="114300" simplePos="0" relativeHeight="251666432" behindDoc="0" locked="0" layoutInCell="1" allowOverlap="1" wp14:anchorId="5E4496F9" wp14:editId="59326482">
            <wp:simplePos x="0" y="0"/>
            <wp:positionH relativeFrom="column">
              <wp:posOffset>-5715</wp:posOffset>
            </wp:positionH>
            <wp:positionV relativeFrom="paragraph">
              <wp:posOffset>5715</wp:posOffset>
            </wp:positionV>
            <wp:extent cx="1126490" cy="882015"/>
            <wp:effectExtent l="0" t="0" r="0" b="0"/>
            <wp:wrapNone/>
            <wp:docPr id="252" name="Immagine 2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magine 252">
                      <a:extLst>
                        <a:ext uri="{C183D7F6-B498-43B3-948B-1728B52AA6E4}">
                          <adec:decorative xmlns:adec="http://schemas.microsoft.com/office/drawing/2017/decorative" val="1"/>
                        </a:ext>
                      </a:extLst>
                    </pic:cNvPr>
                    <pic:cNvPicPr/>
                  </pic:nvPicPr>
                  <pic:blipFill rotWithShape="1">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l="28453" r="23684" b="40788"/>
                    <a:stretch/>
                  </pic:blipFill>
                  <pic:spPr bwMode="auto">
                    <a:xfrm>
                      <a:off x="0" y="0"/>
                      <a:ext cx="1126490" cy="882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B47C44" w14:textId="5C87C70C" w:rsidR="00847DE4" w:rsidRPr="009F7A9A" w:rsidRDefault="00302FF1" w:rsidP="00977981">
      <w:pPr>
        <w:pStyle w:val="CETBodytext"/>
        <w:rPr>
          <w:lang w:val="en-GB"/>
        </w:rPr>
      </w:pPr>
      <w:r w:rsidRPr="009F7A9A">
        <w:rPr>
          <w:noProof/>
          <w:lang w:val="en-GB"/>
        </w:rPr>
        <mc:AlternateContent>
          <mc:Choice Requires="wps">
            <w:drawing>
              <wp:anchor distT="0" distB="0" distL="114300" distR="114300" simplePos="0" relativeHeight="251710464" behindDoc="0" locked="0" layoutInCell="1" allowOverlap="1" wp14:anchorId="28EF69C3" wp14:editId="7D46AB33">
                <wp:simplePos x="0" y="0"/>
                <wp:positionH relativeFrom="column">
                  <wp:posOffset>1948180</wp:posOffset>
                </wp:positionH>
                <wp:positionV relativeFrom="paragraph">
                  <wp:posOffset>80010</wp:posOffset>
                </wp:positionV>
                <wp:extent cx="333375" cy="438150"/>
                <wp:effectExtent l="38100" t="19050" r="28575" b="38100"/>
                <wp:wrapNone/>
                <wp:docPr id="17" name="Connettore 2 17"/>
                <wp:cNvGraphicFramePr/>
                <a:graphic xmlns:a="http://schemas.openxmlformats.org/drawingml/2006/main">
                  <a:graphicData uri="http://schemas.microsoft.com/office/word/2010/wordprocessingShape">
                    <wps:wsp>
                      <wps:cNvCnPr/>
                      <wps:spPr>
                        <a:xfrm flipH="1">
                          <a:off x="0" y="0"/>
                          <a:ext cx="333375" cy="438150"/>
                        </a:xfrm>
                        <a:prstGeom prst="straightConnector1">
                          <a:avLst/>
                        </a:prstGeom>
                        <a:ln w="381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CE17DFA" id="_x0000_t32" coordsize="21600,21600" o:spt="32" o:oned="t" path="m,l21600,21600e" filled="f">
                <v:path arrowok="t" fillok="f" o:connecttype="none"/>
                <o:lock v:ext="edit" shapetype="t"/>
              </v:shapetype>
              <v:shape id="Connettore 2 17" o:spid="_x0000_s1026" type="#_x0000_t32" style="position:absolute;margin-left:153.4pt;margin-top:6.3pt;width:26.25pt;height:34.5pt;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" strokecolor="#ffc000" strokeweight="3pt">
                <v:stroke endarrow="block"/>
              </v:shape>
            </w:pict>
          </mc:Fallback>
        </mc:AlternateContent>
      </w:r>
    </w:p>
    <w:p w14:paraId="3B68C23B" w14:textId="7503028C" w:rsidR="00847DE4" w:rsidRPr="009F7A9A" w:rsidRDefault="007172C7" w:rsidP="00977981">
      <w:pPr>
        <w:pStyle w:val="CETBodytext"/>
        <w:rPr>
          <w:lang w:val="en-GB"/>
        </w:rPr>
      </w:pPr>
      <w:r w:rsidRPr="009F7A9A">
        <w:rPr>
          <w:noProof/>
          <w:lang w:val="en-GB"/>
        </w:rPr>
        <mc:AlternateContent>
          <mc:Choice Requires="wps">
            <w:drawing>
              <wp:anchor distT="0" distB="0" distL="114300" distR="114300" simplePos="0" relativeHeight="251707392" behindDoc="0" locked="0" layoutInCell="1" allowOverlap="1" wp14:anchorId="31FBD96D" wp14:editId="1B22AF20">
                <wp:simplePos x="0" y="0"/>
                <wp:positionH relativeFrom="column">
                  <wp:posOffset>624840</wp:posOffset>
                </wp:positionH>
                <wp:positionV relativeFrom="paragraph">
                  <wp:posOffset>135890</wp:posOffset>
                </wp:positionV>
                <wp:extent cx="190500" cy="342900"/>
                <wp:effectExtent l="0" t="0" r="19050" b="19050"/>
                <wp:wrapNone/>
                <wp:docPr id="12" name="Ovale 12"/>
                <wp:cNvGraphicFramePr/>
                <a:graphic xmlns:a="http://schemas.openxmlformats.org/drawingml/2006/main">
                  <a:graphicData uri="http://schemas.microsoft.com/office/word/2010/wordprocessingShape">
                    <wps:wsp>
                      <wps:cNvSpPr/>
                      <wps:spPr>
                        <a:xfrm>
                          <a:off x="0" y="0"/>
                          <a:ext cx="190500" cy="342900"/>
                        </a:xfrm>
                        <a:prstGeom prst="ellipse">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01833E" id="Ovale 12" o:spid="_x0000_s1026" style="position:absolute;margin-left:49.2pt;margin-top:10.7pt;width:15pt;height:2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" filled="f" strokecolor="#ffc000" strokeweight="2pt"/>
            </w:pict>
          </mc:Fallback>
        </mc:AlternateContent>
      </w:r>
    </w:p>
    <w:p w14:paraId="6123F75B" w14:textId="27684290" w:rsidR="00847DE4" w:rsidRPr="009F7A9A" w:rsidRDefault="00847DE4" w:rsidP="00977981">
      <w:pPr>
        <w:pStyle w:val="CETBodytext"/>
        <w:rPr>
          <w:lang w:val="en-GB"/>
        </w:rPr>
      </w:pPr>
    </w:p>
    <w:p w14:paraId="7F46D348" w14:textId="7DFDCD4C" w:rsidR="00847DE4" w:rsidRPr="009F7A9A" w:rsidRDefault="00847DE4" w:rsidP="00977981">
      <w:pPr>
        <w:pStyle w:val="CETBodytext"/>
        <w:rPr>
          <w:lang w:val="en-GB"/>
        </w:rPr>
      </w:pPr>
    </w:p>
    <w:p w14:paraId="1FA20DA8" w14:textId="24AD3C35" w:rsidR="00847DE4" w:rsidRPr="009F7A9A" w:rsidRDefault="00847DE4" w:rsidP="00977981">
      <w:pPr>
        <w:pStyle w:val="CETBodytext"/>
        <w:rPr>
          <w:lang w:val="en-GB"/>
        </w:rPr>
      </w:pPr>
    </w:p>
    <w:p w14:paraId="4775D9AE" w14:textId="5962A74F" w:rsidR="00847DE4" w:rsidRPr="009F7A9A" w:rsidRDefault="00302FF1" w:rsidP="00977981">
      <w:pPr>
        <w:pStyle w:val="CETBodytext"/>
        <w:rPr>
          <w:lang w:val="en-GB"/>
        </w:rPr>
      </w:pPr>
      <w:r w:rsidRPr="009F7A9A">
        <w:rPr>
          <w:noProof/>
          <w:lang w:val="en-GB"/>
        </w:rPr>
        <mc:AlternateContent>
          <mc:Choice Requires="wps">
            <w:drawing>
              <wp:anchor distT="0" distB="0" distL="114300" distR="114300" simplePos="0" relativeHeight="251719680" behindDoc="0" locked="0" layoutInCell="1" allowOverlap="1" wp14:anchorId="2D42BE10" wp14:editId="223D23A8">
                <wp:simplePos x="0" y="0"/>
                <wp:positionH relativeFrom="column">
                  <wp:posOffset>1472565</wp:posOffset>
                </wp:positionH>
                <wp:positionV relativeFrom="paragraph">
                  <wp:posOffset>519430</wp:posOffset>
                </wp:positionV>
                <wp:extent cx="485775" cy="295275"/>
                <wp:effectExtent l="0" t="0" r="28575" b="28575"/>
                <wp:wrapNone/>
                <wp:docPr id="24" name="Ovale 24"/>
                <wp:cNvGraphicFramePr/>
                <a:graphic xmlns:a="http://schemas.openxmlformats.org/drawingml/2006/main">
                  <a:graphicData uri="http://schemas.microsoft.com/office/word/2010/wordprocessingShape">
                    <wps:wsp>
                      <wps:cNvSpPr/>
                      <wps:spPr>
                        <a:xfrm>
                          <a:off x="0" y="0"/>
                          <a:ext cx="485775" cy="295275"/>
                        </a:xfrm>
                        <a:prstGeom prst="ellipse">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ACD0C0" id="Ovale 24" o:spid="_x0000_s1026" style="position:absolute;margin-left:115.95pt;margin-top:40.9pt;width:38.25pt;height:23.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" filled="f" strokecolor="#ffc000" strokeweight="2pt"/>
            </w:pict>
          </mc:Fallback>
        </mc:AlternateContent>
      </w:r>
      <w:r>
        <w:rPr>
          <w:rFonts w:ascii="Times New Roman" w:eastAsia="Calibri" w:hAnsi="Times New Roman"/>
          <w:noProof/>
          <w:sz w:val="24"/>
          <w:szCs w:val="24"/>
          <w:lang w:val="en-GB" w:eastAsia="it-IT"/>
        </w:rPr>
        <mc:AlternateContent>
          <mc:Choice Requires="wps">
            <w:drawing>
              <wp:anchor distT="0" distB="0" distL="114300" distR="114300" simplePos="0" relativeHeight="251785216" behindDoc="0" locked="0" layoutInCell="1" allowOverlap="1" wp14:anchorId="52A4DDD3" wp14:editId="1E8DAED0">
                <wp:simplePos x="0" y="0"/>
                <wp:positionH relativeFrom="column">
                  <wp:posOffset>704850</wp:posOffset>
                </wp:positionH>
                <wp:positionV relativeFrom="paragraph">
                  <wp:posOffset>939800</wp:posOffset>
                </wp:positionV>
                <wp:extent cx="342265" cy="45085"/>
                <wp:effectExtent l="0" t="0" r="19685" b="12065"/>
                <wp:wrapNone/>
                <wp:docPr id="269" name="Rettangolo 269"/>
                <wp:cNvGraphicFramePr/>
                <a:graphic xmlns:a="http://schemas.openxmlformats.org/drawingml/2006/main">
                  <a:graphicData uri="http://schemas.microsoft.com/office/word/2010/wordprocessingShape">
                    <wps:wsp>
                      <wps:cNvSpPr/>
                      <wps:spPr>
                        <a:xfrm>
                          <a:off x="0" y="0"/>
                          <a:ext cx="342265" cy="4508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05EC85" id="Rettangolo 269" o:spid="_x0000_s1026" style="position:absolute;margin-left:55.5pt;margin-top:74pt;width:26.95pt;height:3.5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" fillcolor="black [3213]" strokecolor="black [3213]" strokeweight="2pt"/>
            </w:pict>
          </mc:Fallback>
        </mc:AlternateContent>
      </w:r>
      <w:r>
        <w:rPr>
          <w:rFonts w:ascii="Times New Roman" w:eastAsia="Calibri" w:hAnsi="Times New Roman"/>
          <w:noProof/>
          <w:sz w:val="24"/>
          <w:szCs w:val="24"/>
          <w:lang w:val="en-GB" w:eastAsia="it-IT"/>
        </w:rPr>
        <mc:AlternateContent>
          <mc:Choice Requires="wps">
            <w:drawing>
              <wp:anchor distT="0" distB="0" distL="114300" distR="114300" simplePos="0" relativeHeight="251789312" behindDoc="0" locked="0" layoutInCell="1" allowOverlap="1" wp14:anchorId="6AD2B1D6" wp14:editId="3C781FAE">
                <wp:simplePos x="0" y="0"/>
                <wp:positionH relativeFrom="column">
                  <wp:posOffset>718820</wp:posOffset>
                </wp:positionH>
                <wp:positionV relativeFrom="paragraph">
                  <wp:posOffset>2778125</wp:posOffset>
                </wp:positionV>
                <wp:extent cx="342265" cy="45085"/>
                <wp:effectExtent l="0" t="0" r="19685" b="12065"/>
                <wp:wrapNone/>
                <wp:docPr id="273" name="Rettangolo 273"/>
                <wp:cNvGraphicFramePr/>
                <a:graphic xmlns:a="http://schemas.openxmlformats.org/drawingml/2006/main">
                  <a:graphicData uri="http://schemas.microsoft.com/office/word/2010/wordprocessingShape">
                    <wps:wsp>
                      <wps:cNvSpPr/>
                      <wps:spPr>
                        <a:xfrm>
                          <a:off x="0" y="0"/>
                          <a:ext cx="342265" cy="4508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810AB8" id="Rettangolo 273" o:spid="_x0000_s1026" style="position:absolute;margin-left:56.6pt;margin-top:218.75pt;width:26.95pt;height:3.5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" fillcolor="black [3213]" strokecolor="black [3213]" strokeweight="2pt"/>
            </w:pict>
          </mc:Fallback>
        </mc:AlternateContent>
      </w:r>
      <w:r w:rsidRPr="009F7A9A">
        <w:rPr>
          <w:noProof/>
          <w:lang w:val="it-IT"/>
        </w:rPr>
        <w:drawing>
          <wp:anchor distT="0" distB="0" distL="114300" distR="114300" simplePos="0" relativeHeight="251682816" behindDoc="0" locked="0" layoutInCell="1" allowOverlap="1" wp14:anchorId="1D8507FD" wp14:editId="67641FF0">
            <wp:simplePos x="0" y="0"/>
            <wp:positionH relativeFrom="column">
              <wp:posOffset>5715</wp:posOffset>
            </wp:positionH>
            <wp:positionV relativeFrom="paragraph">
              <wp:posOffset>2734945</wp:posOffset>
            </wp:positionV>
            <wp:extent cx="2357120" cy="866775"/>
            <wp:effectExtent l="0" t="0" r="5080" b="9525"/>
            <wp:wrapNone/>
            <wp:docPr id="240" name="Immagine 240" descr="Immagine che contiene testo, es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magine 240" descr="Immagine che contiene testo, esterni&#10;&#10;Descrizione generata automaticamente"/>
                    <pic:cNvPicPr>
                      <a:picLocks noChangeAspect="1" noChangeArrowheads="1"/>
                    </pic:cNvPicPr>
                  </pic:nvPicPr>
                  <pic:blipFill rotWithShape="1">
                    <a:blip r:embed="rId17">
                      <a:extLst>
                        <a:ext uri="{28A0092B-C50C-407E-A947-70E740481C1C}">
                          <a14:useLocalDpi xmlns:a14="http://schemas.microsoft.com/office/drawing/2010/main" val="0"/>
                        </a:ext>
                      </a:extLst>
                    </a:blip>
                    <a:srcRect b="40999"/>
                    <a:stretch/>
                  </pic:blipFill>
                  <pic:spPr bwMode="auto">
                    <a:xfrm>
                      <a:off x="0" y="0"/>
                      <a:ext cx="2357120" cy="8667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9F7A9A">
        <w:rPr>
          <w:noProof/>
          <w:lang w:val="it-IT"/>
        </w:rPr>
        <w:drawing>
          <wp:anchor distT="0" distB="0" distL="114300" distR="114300" simplePos="0" relativeHeight="251681792" behindDoc="0" locked="0" layoutInCell="1" allowOverlap="1" wp14:anchorId="0E06E510" wp14:editId="072A3034">
            <wp:simplePos x="0" y="0"/>
            <wp:positionH relativeFrom="column">
              <wp:posOffset>-3810</wp:posOffset>
            </wp:positionH>
            <wp:positionV relativeFrom="paragraph">
              <wp:posOffset>1791970</wp:posOffset>
            </wp:positionV>
            <wp:extent cx="2357755" cy="904875"/>
            <wp:effectExtent l="0" t="0" r="4445" b="9525"/>
            <wp:wrapNone/>
            <wp:docPr id="239" name="Immagin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
                      <a:extLst>
                        <a:ext uri="{28A0092B-C50C-407E-A947-70E740481C1C}">
                          <a14:useLocalDpi xmlns:a14="http://schemas.microsoft.com/office/drawing/2010/main" val="0"/>
                        </a:ext>
                      </a:extLst>
                    </a:blip>
                    <a:srcRect b="39513"/>
                    <a:stretch/>
                  </pic:blipFill>
                  <pic:spPr bwMode="auto">
                    <a:xfrm>
                      <a:off x="0" y="0"/>
                      <a:ext cx="2357755" cy="9048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9F7A9A">
        <w:rPr>
          <w:noProof/>
          <w:lang w:val="it-IT"/>
        </w:rPr>
        <w:drawing>
          <wp:anchor distT="0" distB="0" distL="114300" distR="114300" simplePos="0" relativeHeight="251676672" behindDoc="0" locked="0" layoutInCell="1" allowOverlap="1" wp14:anchorId="42511963" wp14:editId="7887F196">
            <wp:simplePos x="0" y="0"/>
            <wp:positionH relativeFrom="column">
              <wp:posOffset>-3810</wp:posOffset>
            </wp:positionH>
            <wp:positionV relativeFrom="paragraph">
              <wp:posOffset>896620</wp:posOffset>
            </wp:positionV>
            <wp:extent cx="2357120" cy="866775"/>
            <wp:effectExtent l="0" t="0" r="5080" b="9525"/>
            <wp:wrapNone/>
            <wp:docPr id="237" name="Immagin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
                      <a:extLst>
                        <a:ext uri="{28A0092B-C50C-407E-A947-70E740481C1C}">
                          <a14:useLocalDpi xmlns:a14="http://schemas.microsoft.com/office/drawing/2010/main" val="0"/>
                        </a:ext>
                      </a:extLst>
                    </a:blip>
                    <a:srcRect t="1" b="41732"/>
                    <a:stretch/>
                  </pic:blipFill>
                  <pic:spPr bwMode="auto">
                    <a:xfrm>
                      <a:off x="0" y="0"/>
                      <a:ext cx="2357120" cy="866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F7A9A">
        <w:rPr>
          <w:noProof/>
          <w:lang w:val="en-GB"/>
        </w:rPr>
        <mc:AlternateContent>
          <mc:Choice Requires="wps">
            <w:drawing>
              <wp:anchor distT="0" distB="0" distL="114300" distR="114300" simplePos="0" relativeHeight="251717632" behindDoc="0" locked="0" layoutInCell="1" allowOverlap="1" wp14:anchorId="3F84F4CD" wp14:editId="124BF843">
                <wp:simplePos x="0" y="0"/>
                <wp:positionH relativeFrom="column">
                  <wp:posOffset>396240</wp:posOffset>
                </wp:positionH>
                <wp:positionV relativeFrom="paragraph">
                  <wp:posOffset>509905</wp:posOffset>
                </wp:positionV>
                <wp:extent cx="342900" cy="238125"/>
                <wp:effectExtent l="38100" t="38100" r="19050" b="28575"/>
                <wp:wrapNone/>
                <wp:docPr id="22" name="Connettore 2 22"/>
                <wp:cNvGraphicFramePr/>
                <a:graphic xmlns:a="http://schemas.openxmlformats.org/drawingml/2006/main">
                  <a:graphicData uri="http://schemas.microsoft.com/office/word/2010/wordprocessingShape">
                    <wps:wsp>
                      <wps:cNvCnPr/>
                      <wps:spPr>
                        <a:xfrm flipH="1" flipV="1">
                          <a:off x="0" y="0"/>
                          <a:ext cx="342900" cy="238125"/>
                        </a:xfrm>
                        <a:prstGeom prst="straightConnector1">
                          <a:avLst/>
                        </a:prstGeom>
                        <a:ln w="381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245703" id="Connettore 2 22" o:spid="_x0000_s1026" type="#_x0000_t32" style="position:absolute;margin-left:31.2pt;margin-top:40.15pt;width:27pt;height:18.75pt;flip:x y;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" strokecolor="#ffc000" strokeweight="3pt">
                <v:stroke endarrow="block"/>
              </v:shape>
            </w:pict>
          </mc:Fallback>
        </mc:AlternateContent>
      </w:r>
      <w:r w:rsidRPr="009F7A9A">
        <w:rPr>
          <w:noProof/>
          <w:lang w:val="it-IT"/>
        </w:rPr>
        <w:drawing>
          <wp:anchor distT="0" distB="0" distL="114300" distR="114300" simplePos="0" relativeHeight="251673600" behindDoc="0" locked="0" layoutInCell="1" allowOverlap="1" wp14:anchorId="1D7AC090" wp14:editId="077FE40E">
            <wp:simplePos x="0" y="0"/>
            <wp:positionH relativeFrom="column">
              <wp:posOffset>-3810</wp:posOffset>
            </wp:positionH>
            <wp:positionV relativeFrom="paragraph">
              <wp:posOffset>52705</wp:posOffset>
            </wp:positionV>
            <wp:extent cx="1125855" cy="809625"/>
            <wp:effectExtent l="0" t="0" r="0" b="9525"/>
            <wp:wrapNone/>
            <wp:docPr id="235" name="Immagine 235" descr="Immagine che contiene testo, es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magine 235" descr="Immagine che contiene testo, esterni&#10;&#10;Descrizione generata automaticamente"/>
                    <pic:cNvPicPr>
                      <a:picLocks noChangeAspect="1" noChangeArrowheads="1"/>
                    </pic:cNvPicPr>
                  </pic:nvPicPr>
                  <pic:blipFill rotWithShape="1">
                    <a:blip r:embed="rId20">
                      <a:extLst>
                        <a:ext uri="{28A0092B-C50C-407E-A947-70E740481C1C}">
                          <a14:useLocalDpi xmlns:a14="http://schemas.microsoft.com/office/drawing/2010/main" val="0"/>
                        </a:ext>
                      </a:extLst>
                    </a:blip>
                    <a:srcRect l="12638" r="39539" b="45811"/>
                    <a:stretch/>
                  </pic:blipFill>
                  <pic:spPr bwMode="auto">
                    <a:xfrm>
                      <a:off x="0" y="0"/>
                      <a:ext cx="1125855" cy="809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F7A9A">
        <w:rPr>
          <w:rFonts w:ascii="Times New Roman" w:eastAsia="Calibri" w:hAnsi="Times New Roman"/>
          <w:noProof/>
          <w:sz w:val="24"/>
          <w:szCs w:val="24"/>
          <w:lang w:val="en-GB" w:eastAsia="it-IT"/>
        </w:rPr>
        <w:drawing>
          <wp:anchor distT="0" distB="0" distL="114300" distR="114300" simplePos="0" relativeHeight="251675648" behindDoc="0" locked="0" layoutInCell="1" allowOverlap="1" wp14:anchorId="3FCD17C8" wp14:editId="505CAC06">
            <wp:simplePos x="0" y="0"/>
            <wp:positionH relativeFrom="column">
              <wp:posOffset>1234440</wp:posOffset>
            </wp:positionH>
            <wp:positionV relativeFrom="paragraph">
              <wp:posOffset>52705</wp:posOffset>
            </wp:positionV>
            <wp:extent cx="1126490" cy="809625"/>
            <wp:effectExtent l="0" t="0" r="0" b="9525"/>
            <wp:wrapNone/>
            <wp:docPr id="198" name="Immagine 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magine 198">
                      <a:extLst>
                        <a:ext uri="{C183D7F6-B498-43B3-948B-1728B52AA6E4}">
                          <adec:decorative xmlns:adec="http://schemas.microsoft.com/office/drawing/2017/decorative" val="1"/>
                        </a:ext>
                      </a:extLst>
                    </pic:cNvPr>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12634" t="-1" r="39561" b="45588"/>
                    <a:stretch/>
                  </pic:blipFill>
                  <pic:spPr bwMode="auto">
                    <a:xfrm>
                      <a:off x="0" y="0"/>
                      <a:ext cx="1126490" cy="809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noProof/>
          <w:sz w:val="24"/>
          <w:szCs w:val="24"/>
          <w:lang w:val="en-GB" w:eastAsia="it-IT"/>
        </w:rPr>
        <mc:AlternateContent>
          <mc:Choice Requires="wps">
            <w:drawing>
              <wp:anchor distT="0" distB="0" distL="114300" distR="114300" simplePos="0" relativeHeight="251781120" behindDoc="0" locked="0" layoutInCell="1" allowOverlap="1" wp14:anchorId="668F38D4" wp14:editId="0E405233">
                <wp:simplePos x="0" y="0"/>
                <wp:positionH relativeFrom="column">
                  <wp:posOffset>414655</wp:posOffset>
                </wp:positionH>
                <wp:positionV relativeFrom="paragraph">
                  <wp:posOffset>96520</wp:posOffset>
                </wp:positionV>
                <wp:extent cx="342265" cy="45085"/>
                <wp:effectExtent l="0" t="0" r="19685" b="12065"/>
                <wp:wrapNone/>
                <wp:docPr id="264" name="Rettangolo 264"/>
                <wp:cNvGraphicFramePr/>
                <a:graphic xmlns:a="http://schemas.openxmlformats.org/drawingml/2006/main">
                  <a:graphicData uri="http://schemas.microsoft.com/office/word/2010/wordprocessingShape">
                    <wps:wsp>
                      <wps:cNvSpPr/>
                      <wps:spPr>
                        <a:xfrm>
                          <a:off x="0" y="0"/>
                          <a:ext cx="342265" cy="4508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0EA35" id="Rettangolo 264" o:spid="_x0000_s1026" style="position:absolute;margin-left:32.65pt;margin-top:7.6pt;width:26.95pt;height:3.5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" fillcolor="black [3213]" strokecolor="black [3213]" strokeweight="2pt"/>
            </w:pict>
          </mc:Fallback>
        </mc:AlternateContent>
      </w:r>
      <w:r>
        <w:rPr>
          <w:rFonts w:ascii="Times New Roman" w:eastAsia="Calibri" w:hAnsi="Times New Roman"/>
          <w:noProof/>
          <w:sz w:val="24"/>
          <w:szCs w:val="24"/>
          <w:lang w:val="en-GB" w:eastAsia="it-IT"/>
        </w:rPr>
        <mc:AlternateContent>
          <mc:Choice Requires="wps">
            <w:drawing>
              <wp:anchor distT="0" distB="0" distL="114300" distR="114300" simplePos="0" relativeHeight="251783168" behindDoc="0" locked="0" layoutInCell="1" allowOverlap="1" wp14:anchorId="1C996A87" wp14:editId="549E3735">
                <wp:simplePos x="0" y="0"/>
                <wp:positionH relativeFrom="column">
                  <wp:posOffset>1663700</wp:posOffset>
                </wp:positionH>
                <wp:positionV relativeFrom="paragraph">
                  <wp:posOffset>97790</wp:posOffset>
                </wp:positionV>
                <wp:extent cx="342265" cy="45085"/>
                <wp:effectExtent l="0" t="0" r="19685" b="12065"/>
                <wp:wrapNone/>
                <wp:docPr id="268" name="Rettangolo 268"/>
                <wp:cNvGraphicFramePr/>
                <a:graphic xmlns:a="http://schemas.openxmlformats.org/drawingml/2006/main">
                  <a:graphicData uri="http://schemas.microsoft.com/office/word/2010/wordprocessingShape">
                    <wps:wsp>
                      <wps:cNvSpPr/>
                      <wps:spPr>
                        <a:xfrm>
                          <a:off x="0" y="0"/>
                          <a:ext cx="342265" cy="4508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A4FD98" id="Rettangolo 268" o:spid="_x0000_s1026" style="position:absolute;margin-left:131pt;margin-top:7.7pt;width:26.95pt;height:3.5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" fillcolor="black [3213]" strokecolor="black [3213]" strokeweight="2pt"/>
            </w:pict>
          </mc:Fallback>
        </mc:AlternateContent>
      </w:r>
      <w:r w:rsidRPr="009F7A9A">
        <w:rPr>
          <w:noProof/>
          <w:lang w:val="en-GB"/>
        </w:rPr>
        <mc:AlternateContent>
          <mc:Choice Requires="wps">
            <w:drawing>
              <wp:anchor distT="0" distB="0" distL="114300" distR="114300" simplePos="0" relativeHeight="251712512" behindDoc="0" locked="0" layoutInCell="1" allowOverlap="1" wp14:anchorId="5B3B7D9D" wp14:editId="54B8CD6F">
                <wp:simplePos x="0" y="0"/>
                <wp:positionH relativeFrom="column">
                  <wp:posOffset>1453515</wp:posOffset>
                </wp:positionH>
                <wp:positionV relativeFrom="paragraph">
                  <wp:posOffset>1452880</wp:posOffset>
                </wp:positionV>
                <wp:extent cx="295275" cy="295275"/>
                <wp:effectExtent l="0" t="0" r="28575" b="28575"/>
                <wp:wrapNone/>
                <wp:docPr id="18" name="Ovale 18"/>
                <wp:cNvGraphicFramePr/>
                <a:graphic xmlns:a="http://schemas.openxmlformats.org/drawingml/2006/main">
                  <a:graphicData uri="http://schemas.microsoft.com/office/word/2010/wordprocessingShape">
                    <wps:wsp>
                      <wps:cNvSpPr/>
                      <wps:spPr>
                        <a:xfrm>
                          <a:off x="0" y="0"/>
                          <a:ext cx="295275" cy="295275"/>
                        </a:xfrm>
                        <a:prstGeom prst="ellipse">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835D82" id="Ovale 18" o:spid="_x0000_s1026" style="position:absolute;margin-left:114.45pt;margin-top:114.4pt;width:23.25pt;height:23.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" filled="f" strokecolor="#ffc000" strokeweight="2pt"/>
            </w:pict>
          </mc:Fallback>
        </mc:AlternateContent>
      </w:r>
      <w:r w:rsidRPr="009F7A9A">
        <w:rPr>
          <w:noProof/>
          <w:lang w:val="en-GB"/>
        </w:rPr>
        <mc:AlternateContent>
          <mc:Choice Requires="wps">
            <w:drawing>
              <wp:anchor distT="0" distB="0" distL="114300" distR="114300" simplePos="0" relativeHeight="251714560" behindDoc="0" locked="0" layoutInCell="1" allowOverlap="1" wp14:anchorId="247D5CE2" wp14:editId="50AE0BB7">
                <wp:simplePos x="0" y="0"/>
                <wp:positionH relativeFrom="column">
                  <wp:posOffset>1967865</wp:posOffset>
                </wp:positionH>
                <wp:positionV relativeFrom="paragraph">
                  <wp:posOffset>1919605</wp:posOffset>
                </wp:positionV>
                <wp:extent cx="342900" cy="466725"/>
                <wp:effectExtent l="0" t="0" r="19050" b="28575"/>
                <wp:wrapNone/>
                <wp:docPr id="20" name="Ovale 20"/>
                <wp:cNvGraphicFramePr/>
                <a:graphic xmlns:a="http://schemas.openxmlformats.org/drawingml/2006/main">
                  <a:graphicData uri="http://schemas.microsoft.com/office/word/2010/wordprocessingShape">
                    <wps:wsp>
                      <wps:cNvSpPr/>
                      <wps:spPr>
                        <a:xfrm>
                          <a:off x="0" y="0"/>
                          <a:ext cx="342900" cy="466725"/>
                        </a:xfrm>
                        <a:prstGeom prst="ellipse">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606A19" id="Ovale 20" o:spid="_x0000_s1026" style="position:absolute;margin-left:154.95pt;margin-top:151.15pt;width:27pt;height:36.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" filled="f" strokecolor="#ffc000" strokeweight="2pt"/>
            </w:pict>
          </mc:Fallback>
        </mc:AlternateContent>
      </w:r>
      <w:r w:rsidRPr="009F7A9A">
        <w:rPr>
          <w:noProof/>
          <w:lang w:val="en-GB"/>
        </w:rPr>
        <mc:AlternateContent>
          <mc:Choice Requires="wps">
            <w:drawing>
              <wp:anchor distT="0" distB="0" distL="114300" distR="114300" simplePos="0" relativeHeight="251716608" behindDoc="0" locked="0" layoutInCell="1" allowOverlap="1" wp14:anchorId="12EBA0F0" wp14:editId="40045701">
                <wp:simplePos x="0" y="0"/>
                <wp:positionH relativeFrom="column">
                  <wp:posOffset>120015</wp:posOffset>
                </wp:positionH>
                <wp:positionV relativeFrom="paragraph">
                  <wp:posOffset>3091180</wp:posOffset>
                </wp:positionV>
                <wp:extent cx="476250" cy="400050"/>
                <wp:effectExtent l="0" t="0" r="19050" b="19050"/>
                <wp:wrapNone/>
                <wp:docPr id="21" name="Ovale 21"/>
                <wp:cNvGraphicFramePr/>
                <a:graphic xmlns:a="http://schemas.openxmlformats.org/drawingml/2006/main">
                  <a:graphicData uri="http://schemas.microsoft.com/office/word/2010/wordprocessingShape">
                    <wps:wsp>
                      <wps:cNvSpPr/>
                      <wps:spPr>
                        <a:xfrm>
                          <a:off x="0" y="0"/>
                          <a:ext cx="476250" cy="400050"/>
                        </a:xfrm>
                        <a:prstGeom prst="ellipse">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AA87D3" id="Ovale 21" o:spid="_x0000_s1026" style="position:absolute;margin-left:9.45pt;margin-top:243.4pt;width:37.5pt;height:3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" filled="f" strokecolor="#ffc000" strokeweight="2pt"/>
            </w:pict>
          </mc:Fallback>
        </mc:AlternateContent>
      </w:r>
      <w:r w:rsidRPr="009F7A9A">
        <w:rPr>
          <w:noProof/>
          <w:lang w:val="en-GB"/>
        </w:rPr>
        <mc:AlternateContent>
          <mc:Choice Requires="wps">
            <w:drawing>
              <wp:anchor distT="0" distB="0" distL="114300" distR="114300" simplePos="0" relativeHeight="251721728" behindDoc="0" locked="0" layoutInCell="1" allowOverlap="1" wp14:anchorId="09E8A5C9" wp14:editId="018A8DF2">
                <wp:simplePos x="0" y="0"/>
                <wp:positionH relativeFrom="column">
                  <wp:posOffset>1072515</wp:posOffset>
                </wp:positionH>
                <wp:positionV relativeFrom="paragraph">
                  <wp:posOffset>1109980</wp:posOffset>
                </wp:positionV>
                <wp:extent cx="400050" cy="295275"/>
                <wp:effectExtent l="0" t="0" r="19050" b="28575"/>
                <wp:wrapNone/>
                <wp:docPr id="25" name="Ovale 25"/>
                <wp:cNvGraphicFramePr/>
                <a:graphic xmlns:a="http://schemas.openxmlformats.org/drawingml/2006/main">
                  <a:graphicData uri="http://schemas.microsoft.com/office/word/2010/wordprocessingShape">
                    <wps:wsp>
                      <wps:cNvSpPr/>
                      <wps:spPr>
                        <a:xfrm>
                          <a:off x="0" y="0"/>
                          <a:ext cx="400050" cy="295275"/>
                        </a:xfrm>
                        <a:prstGeom prst="ellipse">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A75C56" id="Ovale 25" o:spid="_x0000_s1026" style="position:absolute;margin-left:84.45pt;margin-top:87.4pt;width:31.5pt;height:23.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" filled="f" strokecolor="#ffc000" strokeweight="2pt"/>
            </w:pict>
          </mc:Fallback>
        </mc:AlternateContent>
      </w:r>
      <w:r>
        <w:rPr>
          <w:rFonts w:ascii="Times New Roman" w:eastAsia="Calibri" w:hAnsi="Times New Roman"/>
          <w:noProof/>
          <w:sz w:val="24"/>
          <w:szCs w:val="24"/>
          <w:lang w:val="en-GB" w:eastAsia="it-IT"/>
        </w:rPr>
        <mc:AlternateContent>
          <mc:Choice Requires="wps">
            <w:drawing>
              <wp:anchor distT="0" distB="0" distL="114300" distR="114300" simplePos="0" relativeHeight="251787264" behindDoc="0" locked="0" layoutInCell="1" allowOverlap="1" wp14:anchorId="3135570E" wp14:editId="3B742274">
                <wp:simplePos x="0" y="0"/>
                <wp:positionH relativeFrom="column">
                  <wp:posOffset>729615</wp:posOffset>
                </wp:positionH>
                <wp:positionV relativeFrom="paragraph">
                  <wp:posOffset>1833245</wp:posOffset>
                </wp:positionV>
                <wp:extent cx="342265" cy="45085"/>
                <wp:effectExtent l="0" t="0" r="19685" b="12065"/>
                <wp:wrapNone/>
                <wp:docPr id="271" name="Rettangolo 271"/>
                <wp:cNvGraphicFramePr/>
                <a:graphic xmlns:a="http://schemas.openxmlformats.org/drawingml/2006/main">
                  <a:graphicData uri="http://schemas.microsoft.com/office/word/2010/wordprocessingShape">
                    <wps:wsp>
                      <wps:cNvSpPr/>
                      <wps:spPr>
                        <a:xfrm>
                          <a:off x="0" y="0"/>
                          <a:ext cx="342265" cy="4508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13BA35" id="Rettangolo 271" o:spid="_x0000_s1026" style="position:absolute;margin-left:57.45pt;margin-top:144.35pt;width:26.95pt;height:3.5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" fillcolor="black [3213]" strokecolor="black [3213]" strokeweight="2pt"/>
            </w:pict>
          </mc:Fallback>
        </mc:AlternateContent>
      </w:r>
    </w:p>
    <w:p w14:paraId="40B33A33" w14:textId="1003BE63" w:rsidR="00847DE4" w:rsidRPr="009F7A9A" w:rsidRDefault="00847DE4" w:rsidP="00977981">
      <w:pPr>
        <w:pStyle w:val="CETBodytext"/>
        <w:rPr>
          <w:lang w:val="en-GB"/>
        </w:rPr>
      </w:pPr>
    </w:p>
    <w:p w14:paraId="6146D242" w14:textId="4AA30DC8" w:rsidR="00847DE4" w:rsidRPr="009F7A9A" w:rsidRDefault="00847DE4" w:rsidP="00977981">
      <w:pPr>
        <w:pStyle w:val="CETBodytext"/>
        <w:rPr>
          <w:lang w:val="en-GB"/>
        </w:rPr>
      </w:pPr>
    </w:p>
    <w:p w14:paraId="2C40F628" w14:textId="75C4410F" w:rsidR="00847DE4" w:rsidRPr="009F7A9A" w:rsidRDefault="00847DE4" w:rsidP="00977981">
      <w:pPr>
        <w:pStyle w:val="CETBodytext"/>
        <w:rPr>
          <w:lang w:val="en-GB"/>
        </w:rPr>
      </w:pPr>
    </w:p>
    <w:p w14:paraId="79D6C0DF" w14:textId="69945BE7" w:rsidR="00847DE4" w:rsidRPr="009F7A9A" w:rsidRDefault="00847DE4" w:rsidP="00977981">
      <w:pPr>
        <w:pStyle w:val="CETBodytext"/>
        <w:rPr>
          <w:lang w:val="en-GB"/>
        </w:rPr>
      </w:pPr>
    </w:p>
    <w:p w14:paraId="55336316" w14:textId="6C5D5E66" w:rsidR="00847DE4" w:rsidRPr="009F7A9A" w:rsidRDefault="00847DE4" w:rsidP="00977981">
      <w:pPr>
        <w:pStyle w:val="CETBodytext"/>
        <w:rPr>
          <w:lang w:val="en-GB"/>
        </w:rPr>
      </w:pPr>
    </w:p>
    <w:p w14:paraId="0ADAA7D1" w14:textId="7C699EDD" w:rsidR="00847DE4" w:rsidRPr="009F7A9A" w:rsidRDefault="00847DE4" w:rsidP="00977981">
      <w:pPr>
        <w:pStyle w:val="CETBodytext"/>
        <w:rPr>
          <w:lang w:val="en-GB"/>
        </w:rPr>
      </w:pPr>
    </w:p>
    <w:p w14:paraId="1100B7E0" w14:textId="2BA0F636" w:rsidR="00847DE4" w:rsidRPr="009F7A9A" w:rsidRDefault="00847DE4" w:rsidP="00977981">
      <w:pPr>
        <w:pStyle w:val="CETBodytext"/>
        <w:rPr>
          <w:lang w:val="en-GB"/>
        </w:rPr>
      </w:pPr>
    </w:p>
    <w:p w14:paraId="42FB48A7" w14:textId="4DCF6919" w:rsidR="00847DE4" w:rsidRPr="009F7A9A" w:rsidRDefault="00847DE4" w:rsidP="00977981">
      <w:pPr>
        <w:pStyle w:val="CETBodytext"/>
        <w:rPr>
          <w:lang w:val="en-GB"/>
        </w:rPr>
      </w:pPr>
    </w:p>
    <w:p w14:paraId="6B3FCD44" w14:textId="5067F37D" w:rsidR="00847DE4" w:rsidRPr="009F7A9A" w:rsidRDefault="00847DE4" w:rsidP="00977981">
      <w:pPr>
        <w:pStyle w:val="CETBodytext"/>
        <w:rPr>
          <w:lang w:val="en-GB"/>
        </w:rPr>
      </w:pPr>
    </w:p>
    <w:p w14:paraId="242A721B" w14:textId="657F88DC" w:rsidR="00847DE4" w:rsidRPr="009F7A9A" w:rsidRDefault="00847DE4" w:rsidP="00977981">
      <w:pPr>
        <w:pStyle w:val="CETBodytext"/>
        <w:rPr>
          <w:lang w:val="en-GB"/>
        </w:rPr>
      </w:pPr>
    </w:p>
    <w:p w14:paraId="3743B8D6" w14:textId="0BE68371" w:rsidR="00847DE4" w:rsidRPr="009F7A9A" w:rsidRDefault="00847DE4" w:rsidP="00977981">
      <w:pPr>
        <w:pStyle w:val="CETBodytext"/>
        <w:rPr>
          <w:lang w:val="en-GB"/>
        </w:rPr>
      </w:pPr>
    </w:p>
    <w:p w14:paraId="317901B5" w14:textId="749D8D42" w:rsidR="006F4A4B" w:rsidRPr="009F7A9A" w:rsidRDefault="006F4A4B" w:rsidP="00977981">
      <w:pPr>
        <w:pStyle w:val="CETBodytext"/>
        <w:rPr>
          <w:lang w:val="en-GB"/>
        </w:rPr>
      </w:pPr>
    </w:p>
    <w:p w14:paraId="54AB7366" w14:textId="53C5ED80" w:rsidR="006F4A4B" w:rsidRPr="009F7A9A" w:rsidRDefault="002B612A" w:rsidP="00977981">
      <w:pPr>
        <w:pStyle w:val="CETBodytext"/>
        <w:rPr>
          <w:lang w:val="en-GB"/>
        </w:rPr>
      </w:pPr>
      <w:r>
        <w:rPr>
          <w:lang w:val="en-GB"/>
        </w:rPr>
        <w:t>-</w:t>
      </w:r>
    </w:p>
    <w:p w14:paraId="7D79220A" w14:textId="7B48A693" w:rsidR="006F4A4B" w:rsidRPr="009F7A9A" w:rsidRDefault="006F4A4B" w:rsidP="00977981">
      <w:pPr>
        <w:pStyle w:val="CETBodytext"/>
        <w:rPr>
          <w:lang w:val="en-GB"/>
        </w:rPr>
      </w:pPr>
    </w:p>
    <w:p w14:paraId="6763CE58" w14:textId="18D92A21" w:rsidR="006F4A4B" w:rsidRPr="009F7A9A" w:rsidRDefault="006F4A4B" w:rsidP="00977981">
      <w:pPr>
        <w:pStyle w:val="CETBodytext"/>
        <w:rPr>
          <w:lang w:val="en-GB"/>
        </w:rPr>
      </w:pPr>
    </w:p>
    <w:p w14:paraId="64634094" w14:textId="78F1E3BE" w:rsidR="006F4A4B" w:rsidRPr="009F7A9A" w:rsidRDefault="006F4A4B" w:rsidP="00977981">
      <w:pPr>
        <w:pStyle w:val="CETBodytext"/>
        <w:rPr>
          <w:lang w:val="en-GB"/>
        </w:rPr>
      </w:pPr>
    </w:p>
    <w:p w14:paraId="0464FC58" w14:textId="55205640" w:rsidR="006F4A4B" w:rsidRPr="009F7A9A" w:rsidRDefault="006F4A4B" w:rsidP="00977981">
      <w:pPr>
        <w:pStyle w:val="CETBodytext"/>
        <w:rPr>
          <w:lang w:val="en-GB"/>
        </w:rPr>
      </w:pPr>
    </w:p>
    <w:p w14:paraId="4FBE4366" w14:textId="06EE20D8" w:rsidR="006F4A4B" w:rsidRPr="009F7A9A" w:rsidRDefault="006F4A4B" w:rsidP="00977981">
      <w:pPr>
        <w:pStyle w:val="CETBodytext"/>
        <w:rPr>
          <w:lang w:val="en-GB"/>
        </w:rPr>
      </w:pPr>
    </w:p>
    <w:p w14:paraId="1954F4D3" w14:textId="1CF65B90" w:rsidR="00005FE7" w:rsidRPr="009F7A9A" w:rsidRDefault="00005FE7" w:rsidP="00977981">
      <w:pPr>
        <w:pStyle w:val="CETBodytext"/>
        <w:rPr>
          <w:lang w:val="en-GB"/>
        </w:rPr>
      </w:pPr>
    </w:p>
    <w:p w14:paraId="70AC463A" w14:textId="714B5F5C" w:rsidR="00005FE7" w:rsidRPr="009F7A9A" w:rsidRDefault="00005FE7" w:rsidP="00977981">
      <w:pPr>
        <w:pStyle w:val="CETBodytext"/>
        <w:rPr>
          <w:lang w:val="en-GB"/>
        </w:rPr>
      </w:pPr>
    </w:p>
    <w:p w14:paraId="0824A0B1" w14:textId="7118D0E6" w:rsidR="00005FE7" w:rsidRPr="009F7A9A" w:rsidRDefault="00005FE7" w:rsidP="00977981">
      <w:pPr>
        <w:pStyle w:val="CETBodytext"/>
        <w:rPr>
          <w:lang w:val="en-GB"/>
        </w:rPr>
      </w:pPr>
    </w:p>
    <w:p w14:paraId="1A2C542F" w14:textId="5BC939FE" w:rsidR="00005FE7" w:rsidRPr="009F7A9A" w:rsidRDefault="00005FE7" w:rsidP="00977981">
      <w:pPr>
        <w:pStyle w:val="CETBodytext"/>
        <w:rPr>
          <w:lang w:val="en-GB"/>
        </w:rPr>
      </w:pPr>
    </w:p>
    <w:p w14:paraId="52681A5B" w14:textId="658C6198" w:rsidR="00005FE7" w:rsidRPr="009F7A9A" w:rsidRDefault="00005FE7" w:rsidP="00977981">
      <w:pPr>
        <w:pStyle w:val="CETBodytext"/>
        <w:rPr>
          <w:lang w:val="en-GB"/>
        </w:rPr>
      </w:pPr>
    </w:p>
    <w:p w14:paraId="58F66A46" w14:textId="493C8C68" w:rsidR="00005FE7" w:rsidRPr="009F7A9A" w:rsidRDefault="00005FE7" w:rsidP="00977981">
      <w:pPr>
        <w:pStyle w:val="CETBodytext"/>
        <w:rPr>
          <w:lang w:val="en-GB"/>
        </w:rPr>
      </w:pPr>
    </w:p>
    <w:p w14:paraId="489556F1" w14:textId="36E0CF24" w:rsidR="00005FE7" w:rsidRPr="009F7A9A" w:rsidRDefault="00302FF1" w:rsidP="00977981">
      <w:pPr>
        <w:pStyle w:val="CETBodytext"/>
        <w:rPr>
          <w:lang w:val="en-GB"/>
        </w:rPr>
      </w:pPr>
      <w:r w:rsidRPr="009F7A9A">
        <w:rPr>
          <w:noProof/>
          <w:lang w:val="it-IT"/>
        </w:rPr>
        <w:drawing>
          <wp:anchor distT="0" distB="0" distL="114300" distR="114300" simplePos="0" relativeHeight="251683840" behindDoc="0" locked="0" layoutInCell="1" allowOverlap="1" wp14:anchorId="6CDC72B4" wp14:editId="0C54443F">
            <wp:simplePos x="0" y="0"/>
            <wp:positionH relativeFrom="column">
              <wp:posOffset>5715</wp:posOffset>
            </wp:positionH>
            <wp:positionV relativeFrom="paragraph">
              <wp:posOffset>34925</wp:posOffset>
            </wp:positionV>
            <wp:extent cx="2356485" cy="885825"/>
            <wp:effectExtent l="0" t="0" r="5715" b="9525"/>
            <wp:wrapNone/>
            <wp:docPr id="242" name="Immagin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
                      <a:extLst>
                        <a:ext uri="{28A0092B-C50C-407E-A947-70E740481C1C}">
                          <a14:useLocalDpi xmlns:a14="http://schemas.microsoft.com/office/drawing/2010/main" val="0"/>
                        </a:ext>
                      </a:extLst>
                    </a:blip>
                    <a:srcRect b="41080"/>
                    <a:stretch/>
                  </pic:blipFill>
                  <pic:spPr bwMode="auto">
                    <a:xfrm>
                      <a:off x="0" y="0"/>
                      <a:ext cx="2356485" cy="8858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eastAsia="Calibri" w:hAnsi="Times New Roman"/>
          <w:noProof/>
          <w:sz w:val="24"/>
          <w:szCs w:val="24"/>
          <w:lang w:val="en-GB" w:eastAsia="it-IT"/>
        </w:rPr>
        <mc:AlternateContent>
          <mc:Choice Requires="wps">
            <w:drawing>
              <wp:anchor distT="0" distB="0" distL="114300" distR="114300" simplePos="0" relativeHeight="251791360" behindDoc="0" locked="0" layoutInCell="1" allowOverlap="1" wp14:anchorId="483F06A1" wp14:editId="17CAD06C">
                <wp:simplePos x="0" y="0"/>
                <wp:positionH relativeFrom="column">
                  <wp:posOffset>730885</wp:posOffset>
                </wp:positionH>
                <wp:positionV relativeFrom="paragraph">
                  <wp:posOffset>77470</wp:posOffset>
                </wp:positionV>
                <wp:extent cx="342265" cy="45085"/>
                <wp:effectExtent l="0" t="0" r="19685" b="12065"/>
                <wp:wrapNone/>
                <wp:docPr id="274" name="Rettangolo 274"/>
                <wp:cNvGraphicFramePr/>
                <a:graphic xmlns:a="http://schemas.openxmlformats.org/drawingml/2006/main">
                  <a:graphicData uri="http://schemas.microsoft.com/office/word/2010/wordprocessingShape">
                    <wps:wsp>
                      <wps:cNvSpPr/>
                      <wps:spPr>
                        <a:xfrm>
                          <a:off x="0" y="0"/>
                          <a:ext cx="342265" cy="4508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C6E9C2" id="Rettangolo 274" o:spid="_x0000_s1026" style="position:absolute;margin-left:57.55pt;margin-top:6.1pt;width:26.95pt;height:3.5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" fillcolor="black [3213]" strokecolor="black [3213]" strokeweight="2pt"/>
            </w:pict>
          </mc:Fallback>
        </mc:AlternateContent>
      </w:r>
      <w:r w:rsidRPr="009F7A9A">
        <w:rPr>
          <w:noProof/>
          <w:lang w:val="en-GB"/>
        </w:rPr>
        <mc:AlternateContent>
          <mc:Choice Requires="wps">
            <w:drawing>
              <wp:anchor distT="0" distB="0" distL="114300" distR="114300" simplePos="0" relativeHeight="251723776" behindDoc="0" locked="0" layoutInCell="1" allowOverlap="1" wp14:anchorId="68957DE8" wp14:editId="5AAA872A">
                <wp:simplePos x="0" y="0"/>
                <wp:positionH relativeFrom="column">
                  <wp:posOffset>1405890</wp:posOffset>
                </wp:positionH>
                <wp:positionV relativeFrom="paragraph">
                  <wp:posOffset>428625</wp:posOffset>
                </wp:positionV>
                <wp:extent cx="238125" cy="200025"/>
                <wp:effectExtent l="0" t="0" r="28575" b="28575"/>
                <wp:wrapNone/>
                <wp:docPr id="26" name="Ovale 26"/>
                <wp:cNvGraphicFramePr/>
                <a:graphic xmlns:a="http://schemas.openxmlformats.org/drawingml/2006/main">
                  <a:graphicData uri="http://schemas.microsoft.com/office/word/2010/wordprocessingShape">
                    <wps:wsp>
                      <wps:cNvSpPr/>
                      <wps:spPr>
                        <a:xfrm>
                          <a:off x="0" y="0"/>
                          <a:ext cx="238125" cy="200025"/>
                        </a:xfrm>
                        <a:prstGeom prst="ellipse">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A73BB9" id="Ovale 26" o:spid="_x0000_s1026" style="position:absolute;margin-left:110.7pt;margin-top:33.75pt;width:18.75pt;height:15.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" filled="f" strokecolor="#ffc000" strokeweight="2pt"/>
            </w:pict>
          </mc:Fallback>
        </mc:AlternateContent>
      </w:r>
      <w:r w:rsidRPr="009F7A9A">
        <w:rPr>
          <w:noProof/>
          <w:lang w:val="en-GB"/>
        </w:rPr>
        <mc:AlternateContent>
          <mc:Choice Requires="wps">
            <w:drawing>
              <wp:anchor distT="0" distB="0" distL="114300" distR="114300" simplePos="0" relativeHeight="251725824" behindDoc="0" locked="0" layoutInCell="1" allowOverlap="1" wp14:anchorId="091B038F" wp14:editId="5B103E7B">
                <wp:simplePos x="0" y="0"/>
                <wp:positionH relativeFrom="column">
                  <wp:posOffset>1882140</wp:posOffset>
                </wp:positionH>
                <wp:positionV relativeFrom="paragraph">
                  <wp:posOffset>610235</wp:posOffset>
                </wp:positionV>
                <wp:extent cx="238125" cy="190500"/>
                <wp:effectExtent l="0" t="0" r="28575" b="19050"/>
                <wp:wrapNone/>
                <wp:docPr id="27" name="Ovale 27"/>
                <wp:cNvGraphicFramePr/>
                <a:graphic xmlns:a="http://schemas.openxmlformats.org/drawingml/2006/main">
                  <a:graphicData uri="http://schemas.microsoft.com/office/word/2010/wordprocessingShape">
                    <wps:wsp>
                      <wps:cNvSpPr/>
                      <wps:spPr>
                        <a:xfrm>
                          <a:off x="0" y="0"/>
                          <a:ext cx="238125" cy="190500"/>
                        </a:xfrm>
                        <a:prstGeom prst="ellipse">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0BC756" id="Ovale 27" o:spid="_x0000_s1026" style="position:absolute;margin-left:148.2pt;margin-top:48.05pt;width:18.75pt;height: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" filled="f" strokecolor="#ffc000" strokeweight="2pt"/>
            </w:pict>
          </mc:Fallback>
        </mc:AlternateContent>
      </w:r>
      <w:r w:rsidRPr="009F7A9A">
        <w:rPr>
          <w:noProof/>
          <w:lang w:val="en-GB"/>
        </w:rPr>
        <mc:AlternateContent>
          <mc:Choice Requires="wps">
            <w:drawing>
              <wp:anchor distT="0" distB="0" distL="114300" distR="114300" simplePos="0" relativeHeight="251727872" behindDoc="0" locked="0" layoutInCell="1" allowOverlap="1" wp14:anchorId="528323E7" wp14:editId="1939E7ED">
                <wp:simplePos x="0" y="0"/>
                <wp:positionH relativeFrom="column">
                  <wp:posOffset>2139315</wp:posOffset>
                </wp:positionH>
                <wp:positionV relativeFrom="paragraph">
                  <wp:posOffset>753110</wp:posOffset>
                </wp:positionV>
                <wp:extent cx="142875" cy="114300"/>
                <wp:effectExtent l="0" t="0" r="28575" b="19050"/>
                <wp:wrapNone/>
                <wp:docPr id="28" name="Ovale 28"/>
                <wp:cNvGraphicFramePr/>
                <a:graphic xmlns:a="http://schemas.openxmlformats.org/drawingml/2006/main">
                  <a:graphicData uri="http://schemas.microsoft.com/office/word/2010/wordprocessingShape">
                    <wps:wsp>
                      <wps:cNvSpPr/>
                      <wps:spPr>
                        <a:xfrm>
                          <a:off x="0" y="0"/>
                          <a:ext cx="142875" cy="114300"/>
                        </a:xfrm>
                        <a:prstGeom prst="ellipse">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53D40D" id="Ovale 28" o:spid="_x0000_s1026" style="position:absolute;margin-left:168.45pt;margin-top:59.3pt;width:11.25pt;height: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" filled="f" strokecolor="#ffc000" strokeweight="2pt"/>
            </w:pict>
          </mc:Fallback>
        </mc:AlternateContent>
      </w:r>
    </w:p>
    <w:p w14:paraId="26EF6D2A" w14:textId="0CD16C4E" w:rsidR="00005FE7" w:rsidRPr="009F7A9A" w:rsidRDefault="00005FE7" w:rsidP="00977981">
      <w:pPr>
        <w:pStyle w:val="CETBodytext"/>
        <w:rPr>
          <w:lang w:val="en-GB"/>
        </w:rPr>
      </w:pPr>
    </w:p>
    <w:p w14:paraId="70CA98D2" w14:textId="671C50A2" w:rsidR="00005FE7" w:rsidRPr="009F7A9A" w:rsidRDefault="00005FE7" w:rsidP="00977981">
      <w:pPr>
        <w:pStyle w:val="CETBodytext"/>
        <w:rPr>
          <w:lang w:val="en-GB"/>
        </w:rPr>
      </w:pPr>
    </w:p>
    <w:p w14:paraId="58ADFB36" w14:textId="27F13D63" w:rsidR="008F4CA9" w:rsidRPr="009F7A9A" w:rsidRDefault="008F4CA9" w:rsidP="00977981">
      <w:pPr>
        <w:pStyle w:val="CETBodytext"/>
        <w:rPr>
          <w:lang w:val="en-GB"/>
        </w:rPr>
      </w:pPr>
    </w:p>
    <w:p w14:paraId="6854588D" w14:textId="1C4FACE5" w:rsidR="008F4CA9" w:rsidRPr="009F7A9A" w:rsidRDefault="008F4CA9" w:rsidP="00977981">
      <w:pPr>
        <w:pStyle w:val="CETBodytext"/>
        <w:rPr>
          <w:lang w:val="en-GB"/>
        </w:rPr>
      </w:pPr>
    </w:p>
    <w:p w14:paraId="0E5979C1" w14:textId="150D2C32" w:rsidR="008F4CA9" w:rsidRPr="009F7A9A" w:rsidRDefault="008F4CA9" w:rsidP="00977981">
      <w:pPr>
        <w:pStyle w:val="CETBodytext"/>
        <w:rPr>
          <w:lang w:val="en-GB"/>
        </w:rPr>
      </w:pPr>
    </w:p>
    <w:p w14:paraId="41572C2E" w14:textId="679244C1" w:rsidR="008F4CA9" w:rsidRPr="009F7A9A" w:rsidRDefault="008F4CA9" w:rsidP="00977981">
      <w:pPr>
        <w:pStyle w:val="CETBodytext"/>
        <w:rPr>
          <w:lang w:val="en-GB"/>
        </w:rPr>
      </w:pPr>
    </w:p>
    <w:p w14:paraId="5EB42AC5" w14:textId="1A45A043" w:rsidR="008F4CA9" w:rsidRPr="009F7A9A" w:rsidRDefault="00D042C2" w:rsidP="00977981">
      <w:pPr>
        <w:pStyle w:val="CETBodytext"/>
        <w:rPr>
          <w:lang w:val="en-GB"/>
        </w:rPr>
      </w:pPr>
      <w:r>
        <w:rPr>
          <w:rFonts w:ascii="Times New Roman" w:eastAsia="Calibri" w:hAnsi="Times New Roman"/>
          <w:noProof/>
          <w:sz w:val="24"/>
          <w:szCs w:val="24"/>
          <w:lang w:val="en-GB" w:eastAsia="it-IT"/>
        </w:rPr>
        <mc:AlternateContent>
          <mc:Choice Requires="wps">
            <w:drawing>
              <wp:anchor distT="0" distB="0" distL="114300" distR="114300" simplePos="0" relativeHeight="251793408" behindDoc="0" locked="0" layoutInCell="1" allowOverlap="1" wp14:anchorId="20125FA9" wp14:editId="788C4558">
                <wp:simplePos x="0" y="0"/>
                <wp:positionH relativeFrom="column">
                  <wp:posOffset>760095</wp:posOffset>
                </wp:positionH>
                <wp:positionV relativeFrom="paragraph">
                  <wp:posOffset>66040</wp:posOffset>
                </wp:positionV>
                <wp:extent cx="367665" cy="45085"/>
                <wp:effectExtent l="0" t="0" r="13335" b="12065"/>
                <wp:wrapNone/>
                <wp:docPr id="275" name="Rettangolo 275"/>
                <wp:cNvGraphicFramePr/>
                <a:graphic xmlns:a="http://schemas.openxmlformats.org/drawingml/2006/main">
                  <a:graphicData uri="http://schemas.microsoft.com/office/word/2010/wordprocessingShape">
                    <wps:wsp>
                      <wps:cNvSpPr/>
                      <wps:spPr>
                        <a:xfrm>
                          <a:off x="0" y="0"/>
                          <a:ext cx="367665" cy="4508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301FEA" id="Rettangolo 275" o:spid="_x0000_s1026" style="position:absolute;margin-left:59.85pt;margin-top:5.2pt;width:28.95pt;height:3.5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" fillcolor="black [3213]" strokecolor="black [3213]" strokeweight="2pt"/>
            </w:pict>
          </mc:Fallback>
        </mc:AlternateContent>
      </w:r>
      <w:r w:rsidR="00302FF1" w:rsidRPr="009F7A9A">
        <w:rPr>
          <w:rFonts w:ascii="Calibri" w:eastAsia="Calibri" w:hAnsi="Calibri" w:cs="Calibri"/>
          <w:noProof/>
          <w:lang w:val="en-GB" w:eastAsia="it-IT"/>
        </w:rPr>
        <mc:AlternateContent>
          <mc:Choice Requires="wps">
            <w:drawing>
              <wp:anchor distT="45720" distB="45720" distL="114300" distR="114300" simplePos="0" relativeHeight="251691008" behindDoc="0" locked="0" layoutInCell="1" allowOverlap="1" wp14:anchorId="0E2CA708" wp14:editId="3AA3E430">
                <wp:simplePos x="0" y="0"/>
                <wp:positionH relativeFrom="column">
                  <wp:posOffset>2967990</wp:posOffset>
                </wp:positionH>
                <wp:positionV relativeFrom="paragraph">
                  <wp:posOffset>74295</wp:posOffset>
                </wp:positionV>
                <wp:extent cx="2258695" cy="1533525"/>
                <wp:effectExtent l="0" t="0" r="8255" b="9525"/>
                <wp:wrapNone/>
                <wp:docPr id="272" name="Casella di testo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533525"/>
                        </a:xfrm>
                        <a:prstGeom prst="rect">
                          <a:avLst/>
                        </a:prstGeom>
                        <a:solidFill>
                          <a:srgbClr val="FFFFFF"/>
                        </a:solidFill>
                        <a:ln w="9525">
                          <a:noFill/>
                          <a:miter lim="800000"/>
                          <a:headEnd/>
                          <a:tailEnd/>
                        </a:ln>
                      </wps:spPr>
                      <wps:txbx>
                        <w:txbxContent>
                          <w:p w14:paraId="5DCEDAD3" w14:textId="77777777" w:rsidR="00CB131F" w:rsidRPr="000851F8" w:rsidRDefault="00CB131F" w:rsidP="00970803">
                            <w:pPr>
                              <w:pStyle w:val="CETBodytext"/>
                              <w:jc w:val="center"/>
                            </w:pPr>
                            <w:r w:rsidRPr="000851F8">
                              <w:t>4:28 p.m.</w:t>
                            </w:r>
                          </w:p>
                          <w:p w14:paraId="63ADA7B8" w14:textId="77777777" w:rsidR="00CB131F" w:rsidRPr="000851F8" w:rsidRDefault="00CB131F" w:rsidP="00970803">
                            <w:pPr>
                              <w:pStyle w:val="CETBodytext"/>
                              <w:jc w:val="center"/>
                            </w:pPr>
                            <w:r w:rsidRPr="000851F8">
                              <w:t>The contents of a container in the parking lot are triggered.</w:t>
                            </w:r>
                          </w:p>
                          <w:p w14:paraId="4429F0D3" w14:textId="57935532" w:rsidR="00CB131F" w:rsidRPr="000851F8" w:rsidRDefault="00CB7123" w:rsidP="00970803">
                            <w:pPr>
                              <w:pStyle w:val="CETBodytext"/>
                              <w:jc w:val="center"/>
                            </w:pPr>
                            <w:r w:rsidRPr="000851F8">
                              <w:t>Few minutes later, f</w:t>
                            </w:r>
                            <w:r w:rsidR="00CB131F" w:rsidRPr="000851F8">
                              <w:t>irst flames</w:t>
                            </w:r>
                            <w:r w:rsidR="000376DB" w:rsidRPr="000851F8">
                              <w:t xml:space="preserve"> occur</w:t>
                            </w:r>
                            <w:r w:rsidR="00CB131F" w:rsidRPr="000851F8">
                              <w:t>.</w:t>
                            </w:r>
                          </w:p>
                          <w:p w14:paraId="3DD6DF98" w14:textId="77777777" w:rsidR="00D05015" w:rsidRPr="000851F8" w:rsidRDefault="00D05015" w:rsidP="00970803">
                            <w:pPr>
                              <w:pStyle w:val="CETBodytext"/>
                              <w:jc w:val="center"/>
                            </w:pPr>
                          </w:p>
                          <w:p w14:paraId="0E849E4E" w14:textId="62707978" w:rsidR="00CB131F" w:rsidRPr="000851F8" w:rsidRDefault="00CB131F" w:rsidP="00970803">
                            <w:pPr>
                              <w:pStyle w:val="CETBodytext"/>
                              <w:jc w:val="center"/>
                            </w:pPr>
                            <w:r w:rsidRPr="000851F8">
                              <w:t>4:36 p.m.</w:t>
                            </w:r>
                          </w:p>
                          <w:p w14:paraId="10B9DECB" w14:textId="0B44A848" w:rsidR="00CB131F" w:rsidRPr="000851F8" w:rsidRDefault="00CB131F" w:rsidP="00970803">
                            <w:pPr>
                              <w:pStyle w:val="CETBodytext"/>
                              <w:jc w:val="center"/>
                            </w:pPr>
                            <w:r w:rsidRPr="000851F8">
                              <w:t>The flames increase and the black smoke makes the fire visible</w:t>
                            </w:r>
                            <w:r w:rsidR="00302FF1">
                              <w:t>.</w:t>
                            </w:r>
                          </w:p>
                          <w:p w14:paraId="74C9B85E" w14:textId="77777777" w:rsidR="00CB131F" w:rsidRPr="000851F8" w:rsidRDefault="00CB131F" w:rsidP="00970803">
                            <w:pPr>
                              <w:pStyle w:val="CETBodytext"/>
                              <w:jc w:val="center"/>
                            </w:pPr>
                          </w:p>
                          <w:p w14:paraId="6151DA4C" w14:textId="5AAFDB7C" w:rsidR="00CB131F" w:rsidRPr="000851F8" w:rsidRDefault="00CB131F" w:rsidP="00970803">
                            <w:pPr>
                              <w:pStyle w:val="CETBodytext"/>
                              <w:jc w:val="center"/>
                            </w:pPr>
                            <w:r w:rsidRPr="000851F8">
                              <w:t>The</w:t>
                            </w:r>
                            <w:r w:rsidR="00CB7123" w:rsidRPr="000851F8">
                              <w:t>n</w:t>
                            </w:r>
                            <w:r w:rsidRPr="000851F8">
                              <w:t xml:space="preserve"> flames are tamed.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2CA708" id="_x0000_s1028" type="#_x0000_t202" alt="&quot;&quot;" style="position:absolute;left:0;text-align:left;margin-left:233.7pt;margin-top:5.85pt;width:177.85pt;height:120.7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" stroked="f">
                <v:textbox>
                  <w:txbxContent>
                    <w:p w14:paraId="5DCEDAD3" w14:textId="77777777" w:rsidR="00CB131F" w:rsidRPr="000851F8" w:rsidRDefault="00CB131F" w:rsidP="00970803">
                      <w:pPr>
                        <w:pStyle w:val="CETBodytext"/>
                        <w:jc w:val="center"/>
                      </w:pPr>
                      <w:r w:rsidRPr="000851F8">
                        <w:t>4:28 p.m.</w:t>
                      </w:r>
                    </w:p>
                    <w:p w14:paraId="63ADA7B8" w14:textId="77777777" w:rsidR="00CB131F" w:rsidRPr="000851F8" w:rsidRDefault="00CB131F" w:rsidP="00970803">
                      <w:pPr>
                        <w:pStyle w:val="CETBodytext"/>
                        <w:jc w:val="center"/>
                      </w:pPr>
                      <w:r w:rsidRPr="000851F8">
                        <w:t>The contents of a container in the parking lot are triggered.</w:t>
                      </w:r>
                    </w:p>
                    <w:p w14:paraId="4429F0D3" w14:textId="57935532" w:rsidR="00CB131F" w:rsidRPr="000851F8" w:rsidRDefault="00CB7123" w:rsidP="00970803">
                      <w:pPr>
                        <w:pStyle w:val="CETBodytext"/>
                        <w:jc w:val="center"/>
                      </w:pPr>
                      <w:r w:rsidRPr="000851F8">
                        <w:t>Few minutes later, f</w:t>
                      </w:r>
                      <w:r w:rsidR="00CB131F" w:rsidRPr="000851F8">
                        <w:t>irst flames</w:t>
                      </w:r>
                      <w:r w:rsidR="000376DB" w:rsidRPr="000851F8">
                        <w:t xml:space="preserve"> occur</w:t>
                      </w:r>
                      <w:r w:rsidR="00CB131F" w:rsidRPr="000851F8">
                        <w:t>.</w:t>
                      </w:r>
                    </w:p>
                    <w:p w14:paraId="3DD6DF98" w14:textId="77777777" w:rsidR="00D05015" w:rsidRPr="000851F8" w:rsidRDefault="00D05015" w:rsidP="00970803">
                      <w:pPr>
                        <w:pStyle w:val="CETBodytext"/>
                        <w:jc w:val="center"/>
                      </w:pPr>
                    </w:p>
                    <w:p w14:paraId="0E849E4E" w14:textId="62707978" w:rsidR="00CB131F" w:rsidRPr="000851F8" w:rsidRDefault="00CB131F" w:rsidP="00970803">
                      <w:pPr>
                        <w:pStyle w:val="CETBodytext"/>
                        <w:jc w:val="center"/>
                      </w:pPr>
                      <w:r w:rsidRPr="000851F8">
                        <w:t>4:36 p.m.</w:t>
                      </w:r>
                    </w:p>
                    <w:p w14:paraId="10B9DECB" w14:textId="0B44A848" w:rsidR="00CB131F" w:rsidRPr="000851F8" w:rsidRDefault="00CB131F" w:rsidP="00970803">
                      <w:pPr>
                        <w:pStyle w:val="CETBodytext"/>
                        <w:jc w:val="center"/>
                      </w:pPr>
                      <w:r w:rsidRPr="000851F8">
                        <w:t>The flames increase and the black smoke makes the fire visible</w:t>
                      </w:r>
                      <w:r w:rsidR="00302FF1">
                        <w:t>.</w:t>
                      </w:r>
                    </w:p>
                    <w:p w14:paraId="74C9B85E" w14:textId="77777777" w:rsidR="00CB131F" w:rsidRPr="000851F8" w:rsidRDefault="00CB131F" w:rsidP="00970803">
                      <w:pPr>
                        <w:pStyle w:val="CETBodytext"/>
                        <w:jc w:val="center"/>
                      </w:pPr>
                    </w:p>
                    <w:p w14:paraId="6151DA4C" w14:textId="5AAFDB7C" w:rsidR="00CB131F" w:rsidRPr="000851F8" w:rsidRDefault="00CB131F" w:rsidP="00970803">
                      <w:pPr>
                        <w:pStyle w:val="CETBodytext"/>
                        <w:jc w:val="center"/>
                      </w:pPr>
                      <w:r w:rsidRPr="000851F8">
                        <w:t>The</w:t>
                      </w:r>
                      <w:r w:rsidR="00CB7123" w:rsidRPr="000851F8">
                        <w:t>n</w:t>
                      </w:r>
                      <w:r w:rsidRPr="000851F8">
                        <w:t xml:space="preserve"> flames are tamed.</w:t>
                      </w:r>
                    </w:p>
                  </w:txbxContent>
                </v:textbox>
              </v:shape>
            </w:pict>
          </mc:Fallback>
        </mc:AlternateContent>
      </w:r>
      <w:r w:rsidR="00302FF1" w:rsidRPr="009F7A9A">
        <w:rPr>
          <w:rFonts w:ascii="Times New Roman" w:eastAsia="Calibri" w:hAnsi="Times New Roman"/>
          <w:noProof/>
          <w:sz w:val="24"/>
          <w:szCs w:val="24"/>
          <w:lang w:val="en-GB" w:eastAsia="it-IT"/>
        </w:rPr>
        <mc:AlternateContent>
          <mc:Choice Requires="wps">
            <w:drawing>
              <wp:anchor distT="0" distB="0" distL="114300" distR="114300" simplePos="0" relativeHeight="251688960" behindDoc="0" locked="0" layoutInCell="1" allowOverlap="1" wp14:anchorId="61326236" wp14:editId="06AFD286">
                <wp:simplePos x="0" y="0"/>
                <wp:positionH relativeFrom="margin">
                  <wp:posOffset>2415540</wp:posOffset>
                </wp:positionH>
                <wp:positionV relativeFrom="paragraph">
                  <wp:posOffset>74295</wp:posOffset>
                </wp:positionV>
                <wp:extent cx="467995" cy="1533525"/>
                <wp:effectExtent l="19050" t="0" r="27305" b="47625"/>
                <wp:wrapNone/>
                <wp:docPr id="4" name="Freccia in giù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7995" cy="1533525"/>
                        </a:xfrm>
                        <a:prstGeom prst="downArrow">
                          <a:avLst/>
                        </a:prstGeom>
                        <a:gradFill>
                          <a:gsLst>
                            <a:gs pos="72000">
                              <a:srgbClr val="FF0000"/>
                            </a:gs>
                            <a:gs pos="100000">
                              <a:schemeClr val="tx1"/>
                            </a:gs>
                            <a:gs pos="0">
                              <a:srgbClr val="00FF00"/>
                            </a:gs>
                            <a:gs pos="41000">
                              <a:srgbClr val="FF8000"/>
                            </a:gs>
                            <a:gs pos="14000">
                              <a:srgbClr val="FFFF00"/>
                            </a:gs>
                          </a:gsLst>
                          <a:lin ang="5400000" scaled="1"/>
                        </a:gradFill>
                        <a:ln w="12700" cap="flat" cmpd="sng" algn="ctr">
                          <a:solidFill>
                            <a:sysClr val="windowText" lastClr="000000"/>
                          </a:solidFill>
                          <a:prstDash val="solid"/>
                          <a:miter lim="800000"/>
                        </a:ln>
                        <a:effectLst/>
                      </wps:spPr>
                      <wps:txbx>
                        <w:txbxContent>
                          <w:p w14:paraId="2E282B62" w14:textId="77777777" w:rsidR="00115CA0" w:rsidRDefault="00115CA0" w:rsidP="00115CA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26236" id="Freccia in giù 4" o:spid="_x0000_s1029" type="#_x0000_t67" alt="&quot;&quot;" style="position:absolute;left:0;text-align:left;margin-left:190.2pt;margin-top:5.85pt;width:36.85pt;height:120.7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" adj="18304" fillcolor="lime" strokecolor="windowText" strokeweight="1pt">
                <v:fill color2="black [3213]" colors="0 lime;9175f yellow;26870f #ff8000;47186f red;1 black" focus="100%" type="gradient"/>
                <v:textbox>
                  <w:txbxContent>
                    <w:p w14:paraId="2E282B62" w14:textId="77777777" w:rsidR="00115CA0" w:rsidRDefault="00115CA0" w:rsidP="00115CA0"/>
                  </w:txbxContent>
                </v:textbox>
                <w10:wrap anchorx="margin"/>
              </v:shape>
            </w:pict>
          </mc:Fallback>
        </mc:AlternateContent>
      </w:r>
      <w:r w:rsidR="00302FF1" w:rsidRPr="009F7A9A">
        <w:rPr>
          <w:noProof/>
          <w:lang w:val="it-IT"/>
        </w:rPr>
        <w:drawing>
          <wp:anchor distT="0" distB="0" distL="114300" distR="114300" simplePos="0" relativeHeight="251694080" behindDoc="0" locked="0" layoutInCell="1" allowOverlap="1" wp14:anchorId="4A9855A2" wp14:editId="521B3A53">
            <wp:simplePos x="0" y="0"/>
            <wp:positionH relativeFrom="column">
              <wp:posOffset>-13335</wp:posOffset>
            </wp:positionH>
            <wp:positionV relativeFrom="paragraph">
              <wp:posOffset>45720</wp:posOffset>
            </wp:positionV>
            <wp:extent cx="2373630" cy="762000"/>
            <wp:effectExtent l="0" t="0" r="7620" b="0"/>
            <wp:wrapNone/>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a:extLst>
                        <a:ext uri="{28A0092B-C50C-407E-A947-70E740481C1C}">
                          <a14:useLocalDpi xmlns:a14="http://schemas.microsoft.com/office/drawing/2010/main" val="0"/>
                        </a:ext>
                      </a:extLst>
                    </a:blip>
                    <a:srcRect l="-458" r="-195" b="48620"/>
                    <a:stretch/>
                  </pic:blipFill>
                  <pic:spPr bwMode="auto">
                    <a:xfrm>
                      <a:off x="0" y="0"/>
                      <a:ext cx="2373630" cy="76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2FF1" w:rsidRPr="009F7A9A">
        <w:rPr>
          <w:noProof/>
          <w:lang w:val="en-GB"/>
        </w:rPr>
        <mc:AlternateContent>
          <mc:Choice Requires="wps">
            <w:drawing>
              <wp:anchor distT="0" distB="0" distL="114300" distR="114300" simplePos="0" relativeHeight="251729920" behindDoc="0" locked="0" layoutInCell="1" allowOverlap="1" wp14:anchorId="722C883D" wp14:editId="7C21E5D4">
                <wp:simplePos x="0" y="0"/>
                <wp:positionH relativeFrom="column">
                  <wp:posOffset>1224915</wp:posOffset>
                </wp:positionH>
                <wp:positionV relativeFrom="paragraph">
                  <wp:posOffset>407670</wp:posOffset>
                </wp:positionV>
                <wp:extent cx="333375" cy="304800"/>
                <wp:effectExtent l="0" t="0" r="28575" b="19050"/>
                <wp:wrapNone/>
                <wp:docPr id="29" name="Ovale 29"/>
                <wp:cNvGraphicFramePr/>
                <a:graphic xmlns:a="http://schemas.openxmlformats.org/drawingml/2006/main">
                  <a:graphicData uri="http://schemas.microsoft.com/office/word/2010/wordprocessingShape">
                    <wps:wsp>
                      <wps:cNvSpPr/>
                      <wps:spPr>
                        <a:xfrm>
                          <a:off x="0" y="0"/>
                          <a:ext cx="333375" cy="304800"/>
                        </a:xfrm>
                        <a:prstGeom prst="ellipse">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9F072D" id="Ovale 29" o:spid="_x0000_s1026" style="position:absolute;margin-left:96.45pt;margin-top:32.1pt;width:26.25pt;height:24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" filled="f" strokecolor="#ffc000" strokeweight="2pt"/>
            </w:pict>
          </mc:Fallback>
        </mc:AlternateContent>
      </w:r>
    </w:p>
    <w:p w14:paraId="79BB514F" w14:textId="59FFF534" w:rsidR="008F4CA9" w:rsidRPr="009F7A9A" w:rsidRDefault="008F4CA9" w:rsidP="00977981">
      <w:pPr>
        <w:pStyle w:val="CETBodytext"/>
        <w:rPr>
          <w:lang w:val="en-GB"/>
        </w:rPr>
      </w:pPr>
    </w:p>
    <w:p w14:paraId="715D00B7" w14:textId="5F308EF9" w:rsidR="008F4CA9" w:rsidRPr="009F7A9A" w:rsidRDefault="008F4CA9" w:rsidP="00977981">
      <w:pPr>
        <w:pStyle w:val="CETBodytext"/>
        <w:rPr>
          <w:lang w:val="en-GB"/>
        </w:rPr>
      </w:pPr>
    </w:p>
    <w:p w14:paraId="1F73DA55" w14:textId="3B25F6A5" w:rsidR="008F4CA9" w:rsidRPr="009F7A9A" w:rsidRDefault="008F4CA9" w:rsidP="00977981">
      <w:pPr>
        <w:pStyle w:val="CETBodytext"/>
        <w:rPr>
          <w:lang w:val="en-GB"/>
        </w:rPr>
      </w:pPr>
    </w:p>
    <w:p w14:paraId="0AB10849" w14:textId="076369E2" w:rsidR="006F4A4B" w:rsidRPr="009F7A9A" w:rsidRDefault="006F4A4B" w:rsidP="00977981">
      <w:pPr>
        <w:pStyle w:val="CETBodytext"/>
        <w:rPr>
          <w:lang w:val="en-GB"/>
        </w:rPr>
      </w:pPr>
    </w:p>
    <w:p w14:paraId="758FA39D" w14:textId="120998F5" w:rsidR="008F4CA9" w:rsidRPr="009F7A9A" w:rsidRDefault="00302FF1" w:rsidP="00977981">
      <w:pPr>
        <w:pStyle w:val="CETBodytext"/>
        <w:rPr>
          <w:lang w:val="en-GB"/>
        </w:rPr>
      </w:pPr>
      <w:r w:rsidRPr="009F7A9A">
        <w:rPr>
          <w:noProof/>
        </w:rPr>
        <w:drawing>
          <wp:anchor distT="0" distB="0" distL="114300" distR="114300" simplePos="0" relativeHeight="251686912" behindDoc="0" locked="0" layoutInCell="1" allowOverlap="1" wp14:anchorId="6D056D7F" wp14:editId="2526B6C5">
            <wp:simplePos x="0" y="0"/>
            <wp:positionH relativeFrom="column">
              <wp:posOffset>-13335</wp:posOffset>
            </wp:positionH>
            <wp:positionV relativeFrom="paragraph">
              <wp:posOffset>142240</wp:posOffset>
            </wp:positionV>
            <wp:extent cx="2354580" cy="742950"/>
            <wp:effectExtent l="0" t="0" r="7620" b="0"/>
            <wp:wrapNone/>
            <wp:docPr id="270" name="Immagine 270" descr="Immagine che contiene testo, camio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magine 270" descr="Immagine che contiene testo, camion&#10;&#10;Descrizione generata automaticamente"/>
                    <pic:cNvPicPr/>
                  </pic:nvPicPr>
                  <pic:blipFill rotWithShape="1">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l="4727" t="1471" r="8679" b="49904"/>
                    <a:stretch/>
                  </pic:blipFill>
                  <pic:spPr bwMode="auto">
                    <a:xfrm>
                      <a:off x="0" y="0"/>
                      <a:ext cx="2354580" cy="742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E7EE53" w14:textId="153DB3CB" w:rsidR="008F4CA9" w:rsidRPr="009F7A9A" w:rsidRDefault="00302FF1" w:rsidP="00977981">
      <w:pPr>
        <w:pStyle w:val="CETBodytext"/>
        <w:rPr>
          <w:lang w:val="en-GB"/>
        </w:rPr>
      </w:pPr>
      <w:r>
        <w:rPr>
          <w:rFonts w:ascii="Times New Roman" w:eastAsia="Calibri" w:hAnsi="Times New Roman"/>
          <w:noProof/>
          <w:sz w:val="24"/>
          <w:szCs w:val="24"/>
          <w:lang w:val="en-GB" w:eastAsia="it-IT"/>
        </w:rPr>
        <mc:AlternateContent>
          <mc:Choice Requires="wps">
            <w:drawing>
              <wp:anchor distT="0" distB="0" distL="114300" distR="114300" simplePos="0" relativeHeight="251795456" behindDoc="0" locked="0" layoutInCell="1" allowOverlap="1" wp14:anchorId="0FC91EBF" wp14:editId="507C39F0">
                <wp:simplePos x="0" y="0"/>
                <wp:positionH relativeFrom="column">
                  <wp:posOffset>728345</wp:posOffset>
                </wp:positionH>
                <wp:positionV relativeFrom="paragraph">
                  <wp:posOffset>17780</wp:posOffset>
                </wp:positionV>
                <wp:extent cx="367665" cy="45085"/>
                <wp:effectExtent l="0" t="0" r="13335" b="12065"/>
                <wp:wrapNone/>
                <wp:docPr id="276" name="Rettangolo 276"/>
                <wp:cNvGraphicFramePr/>
                <a:graphic xmlns:a="http://schemas.openxmlformats.org/drawingml/2006/main">
                  <a:graphicData uri="http://schemas.microsoft.com/office/word/2010/wordprocessingShape">
                    <wps:wsp>
                      <wps:cNvSpPr/>
                      <wps:spPr>
                        <a:xfrm>
                          <a:off x="0" y="0"/>
                          <a:ext cx="367665" cy="4508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85642A" id="Rettangolo 276" o:spid="_x0000_s1026" style="position:absolute;margin-left:57.35pt;margin-top:1.4pt;width:28.95pt;height:3.5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" fillcolor="black [3213]" strokecolor="black [3213]" strokeweight="2pt"/>
            </w:pict>
          </mc:Fallback>
        </mc:AlternateContent>
      </w:r>
    </w:p>
    <w:p w14:paraId="40AE63E0" w14:textId="1C8985CE" w:rsidR="00E34578" w:rsidRPr="009F7A9A" w:rsidRDefault="00302FF1" w:rsidP="00977981">
      <w:pPr>
        <w:pStyle w:val="CETBodytext"/>
        <w:rPr>
          <w:lang w:val="en-GB"/>
        </w:rPr>
      </w:pPr>
      <w:r w:rsidRPr="009F7A9A">
        <w:rPr>
          <w:noProof/>
          <w:lang w:val="en-GB"/>
        </w:rPr>
        <mc:AlternateContent>
          <mc:Choice Requires="wps">
            <w:drawing>
              <wp:anchor distT="0" distB="0" distL="114300" distR="114300" simplePos="0" relativeHeight="251731968" behindDoc="0" locked="0" layoutInCell="1" allowOverlap="1" wp14:anchorId="52629D73" wp14:editId="74A86F54">
                <wp:simplePos x="0" y="0"/>
                <wp:positionH relativeFrom="column">
                  <wp:posOffset>1120140</wp:posOffset>
                </wp:positionH>
                <wp:positionV relativeFrom="paragraph">
                  <wp:posOffset>90805</wp:posOffset>
                </wp:positionV>
                <wp:extent cx="504825" cy="409575"/>
                <wp:effectExtent l="0" t="0" r="28575" b="28575"/>
                <wp:wrapNone/>
                <wp:docPr id="30" name="Ovale 30"/>
                <wp:cNvGraphicFramePr/>
                <a:graphic xmlns:a="http://schemas.openxmlformats.org/drawingml/2006/main">
                  <a:graphicData uri="http://schemas.microsoft.com/office/word/2010/wordprocessingShape">
                    <wps:wsp>
                      <wps:cNvSpPr/>
                      <wps:spPr>
                        <a:xfrm>
                          <a:off x="0" y="0"/>
                          <a:ext cx="504825" cy="409575"/>
                        </a:xfrm>
                        <a:prstGeom prst="ellipse">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DCAF4A" id="Ovale 30" o:spid="_x0000_s1026" style="position:absolute;margin-left:88.2pt;margin-top:7.15pt;width:39.75pt;height:32.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" filled="f" strokecolor="#ffc000" strokeweight="2pt"/>
            </w:pict>
          </mc:Fallback>
        </mc:AlternateContent>
      </w:r>
    </w:p>
    <w:p w14:paraId="40DCEBED" w14:textId="7B28CBC8" w:rsidR="00E34578" w:rsidRPr="009F7A9A" w:rsidRDefault="00E34578" w:rsidP="00977981">
      <w:pPr>
        <w:pStyle w:val="CETBodytext"/>
        <w:rPr>
          <w:lang w:val="en-GB"/>
        </w:rPr>
      </w:pPr>
    </w:p>
    <w:p w14:paraId="0264F8D1" w14:textId="4EF8D17F" w:rsidR="00E34578" w:rsidRPr="009F7A9A" w:rsidRDefault="00E34578" w:rsidP="00977981">
      <w:pPr>
        <w:pStyle w:val="CETBodytext"/>
        <w:rPr>
          <w:lang w:val="en-GB"/>
        </w:rPr>
      </w:pPr>
    </w:p>
    <w:p w14:paraId="6D17D916" w14:textId="559CA50D" w:rsidR="002E2A91" w:rsidRPr="009F7A9A" w:rsidRDefault="002E2A91" w:rsidP="002E2A91">
      <w:pPr>
        <w:pStyle w:val="CETCaption"/>
        <w:spacing w:before="360"/>
      </w:pPr>
      <w:r w:rsidRPr="009F7A9A">
        <w:t xml:space="preserve">Figure 2: </w:t>
      </w:r>
      <w:r>
        <w:t>Timeline of the events involved in the fire</w:t>
      </w:r>
      <w:r w:rsidRPr="009F7A9A">
        <w:t>.</w:t>
      </w:r>
    </w:p>
    <w:p w14:paraId="69ADEBAF" w14:textId="27ED79D7" w:rsidR="00223CBA" w:rsidRPr="009F7A9A" w:rsidRDefault="00223CBA" w:rsidP="00223CBA">
      <w:pPr>
        <w:pStyle w:val="CETHeading1"/>
      </w:pPr>
      <w:r w:rsidRPr="009F7A9A">
        <w:t>Methodology</w:t>
      </w:r>
    </w:p>
    <w:p w14:paraId="37AFD399" w14:textId="532FBCF9" w:rsidR="00F60EBC" w:rsidRPr="009F7A9A" w:rsidRDefault="00BE3AAD" w:rsidP="00F60EBC">
      <w:pPr>
        <w:pStyle w:val="CETBodytext"/>
      </w:pPr>
      <w:r w:rsidRPr="009F7A9A">
        <w:rPr>
          <w:lang w:val="en-GB"/>
        </w:rPr>
        <w:t xml:space="preserve">The simulation </w:t>
      </w:r>
      <w:r w:rsidR="002E2A91">
        <w:rPr>
          <w:lang w:val="en-GB"/>
        </w:rPr>
        <w:t xml:space="preserve">was </w:t>
      </w:r>
      <w:r w:rsidRPr="009F7A9A">
        <w:rPr>
          <w:lang w:val="en-GB"/>
        </w:rPr>
        <w:t xml:space="preserve">performed with the aid of </w:t>
      </w:r>
      <w:r w:rsidR="002E2A91">
        <w:rPr>
          <w:lang w:val="en-GB"/>
        </w:rPr>
        <w:t xml:space="preserve">a </w:t>
      </w:r>
      <w:r w:rsidRPr="009F7A9A">
        <w:rPr>
          <w:lang w:val="en-GB"/>
        </w:rPr>
        <w:t xml:space="preserve">computational </w:t>
      </w:r>
      <w:r w:rsidR="002E2A91">
        <w:rPr>
          <w:lang w:val="en-GB"/>
        </w:rPr>
        <w:t xml:space="preserve">fluid </w:t>
      </w:r>
      <w:r w:rsidRPr="009F7A9A">
        <w:rPr>
          <w:lang w:val="en-GB"/>
        </w:rPr>
        <w:t>dynamics</w:t>
      </w:r>
      <w:r w:rsidR="002E2A91">
        <w:rPr>
          <w:lang w:val="en-GB"/>
        </w:rPr>
        <w:t xml:space="preserve"> tool</w:t>
      </w:r>
      <w:r w:rsidR="0005474D" w:rsidRPr="009F7A9A">
        <w:rPr>
          <w:lang w:val="en-GB"/>
        </w:rPr>
        <w:t xml:space="preserve">. </w:t>
      </w:r>
      <w:proofErr w:type="gramStart"/>
      <w:r w:rsidR="0005474D" w:rsidRPr="009F7A9A">
        <w:rPr>
          <w:lang w:val="en-GB"/>
        </w:rPr>
        <w:t>In particular, FDS</w:t>
      </w:r>
      <w:proofErr w:type="gramEnd"/>
      <w:r w:rsidR="0005474D" w:rsidRPr="009F7A9A">
        <w:rPr>
          <w:lang w:val="en-GB"/>
        </w:rPr>
        <w:t xml:space="preserve"> (Fire Dynamics Simulator, NIST) was used along with the graphical interface</w:t>
      </w:r>
      <w:r w:rsidRPr="009F7A9A">
        <w:rPr>
          <w:lang w:val="en-GB"/>
        </w:rPr>
        <w:t xml:space="preserve"> </w:t>
      </w:r>
      <w:proofErr w:type="spellStart"/>
      <w:r w:rsidRPr="009F7A9A">
        <w:rPr>
          <w:lang w:val="en-GB"/>
        </w:rPr>
        <w:t>Pyrosim</w:t>
      </w:r>
      <w:proofErr w:type="spellEnd"/>
      <w:r w:rsidR="0005474D" w:rsidRPr="009F7A9A">
        <w:rPr>
          <w:lang w:val="en-GB"/>
        </w:rPr>
        <w:t>.</w:t>
      </w:r>
      <w:r w:rsidRPr="009F7A9A">
        <w:rPr>
          <w:lang w:val="en-GB"/>
        </w:rPr>
        <w:t xml:space="preserve"> </w:t>
      </w:r>
      <w:r w:rsidR="0005474D" w:rsidRPr="009F7A9A">
        <w:rPr>
          <w:lang w:val="en-GB"/>
        </w:rPr>
        <w:t>Different</w:t>
      </w:r>
      <w:r w:rsidRPr="009F7A9A">
        <w:rPr>
          <w:lang w:val="en-GB"/>
        </w:rPr>
        <w:t xml:space="preserve"> input data </w:t>
      </w:r>
      <w:r w:rsidR="0005474D" w:rsidRPr="009F7A9A">
        <w:rPr>
          <w:lang w:val="en-GB"/>
        </w:rPr>
        <w:t>and requested output were set</w:t>
      </w:r>
      <w:r w:rsidRPr="009F7A9A">
        <w:rPr>
          <w:lang w:val="en-GB"/>
        </w:rPr>
        <w:t xml:space="preserve">. </w:t>
      </w:r>
      <w:r w:rsidR="0005474D" w:rsidRPr="009F7A9A">
        <w:rPr>
          <w:lang w:val="en-GB"/>
        </w:rPr>
        <w:t xml:space="preserve">The </w:t>
      </w:r>
      <w:r w:rsidR="00F2616D">
        <w:rPr>
          <w:lang w:val="en-GB"/>
        </w:rPr>
        <w:t>data source</w:t>
      </w:r>
      <w:r w:rsidR="0005474D" w:rsidRPr="009F7A9A">
        <w:rPr>
          <w:lang w:val="en-GB"/>
        </w:rPr>
        <w:t xml:space="preserve"> included the inspection of </w:t>
      </w:r>
      <w:r w:rsidR="00731E17">
        <w:rPr>
          <w:lang w:val="en-GB"/>
        </w:rPr>
        <w:t xml:space="preserve">the </w:t>
      </w:r>
      <w:r w:rsidR="0005474D" w:rsidRPr="009F7A9A">
        <w:rPr>
          <w:lang w:val="en-GB"/>
        </w:rPr>
        <w:t>video of the surveillance cameras and the company floor plan.</w:t>
      </w:r>
      <w:r w:rsidRPr="009F7A9A">
        <w:rPr>
          <w:lang w:val="en-GB"/>
        </w:rPr>
        <w:t xml:space="preserve"> Subjective information is derived from employee testimonials</w:t>
      </w:r>
      <w:r w:rsidR="0005474D" w:rsidRPr="009F7A9A">
        <w:rPr>
          <w:lang w:val="en-GB"/>
        </w:rPr>
        <w:t>,</w:t>
      </w:r>
      <w:r w:rsidRPr="009F7A9A">
        <w:rPr>
          <w:lang w:val="en-GB"/>
        </w:rPr>
        <w:t xml:space="preserve"> and further data </w:t>
      </w:r>
      <w:r w:rsidR="0005474D" w:rsidRPr="009F7A9A">
        <w:rPr>
          <w:lang w:val="en-GB"/>
        </w:rPr>
        <w:t>were retrieved from</w:t>
      </w:r>
      <w:r w:rsidRPr="009F7A9A">
        <w:rPr>
          <w:lang w:val="en-GB"/>
        </w:rPr>
        <w:t xml:space="preserve"> the scientific literature</w:t>
      </w:r>
      <w:r w:rsidR="00731E17">
        <w:rPr>
          <w:lang w:val="en-GB"/>
        </w:rPr>
        <w:t xml:space="preserve"> (Table 1)</w:t>
      </w:r>
      <w:r w:rsidRPr="009F7A9A">
        <w:rPr>
          <w:lang w:val="en-GB"/>
        </w:rPr>
        <w:t xml:space="preserve">. The domain </w:t>
      </w:r>
      <w:r w:rsidR="007D503C">
        <w:rPr>
          <w:lang w:val="en-GB"/>
        </w:rPr>
        <w:t>matches</w:t>
      </w:r>
      <w:r w:rsidRPr="009F7A9A">
        <w:rPr>
          <w:lang w:val="en-GB"/>
        </w:rPr>
        <w:t xml:space="preserve"> the perimeter of </w:t>
      </w:r>
      <w:r w:rsidR="00731E17">
        <w:rPr>
          <w:lang w:val="en-GB"/>
        </w:rPr>
        <w:t xml:space="preserve">the </w:t>
      </w:r>
      <w:r w:rsidRPr="009F7A9A">
        <w:rPr>
          <w:lang w:val="en-GB"/>
        </w:rPr>
        <w:t xml:space="preserve">company </w:t>
      </w:r>
      <w:r w:rsidR="00275F8E">
        <w:rPr>
          <w:lang w:val="en-GB"/>
        </w:rPr>
        <w:t>(</w:t>
      </w:r>
      <w:r w:rsidR="00B219C0" w:rsidRPr="009F7A9A">
        <w:rPr>
          <w:lang w:val="en-GB"/>
        </w:rPr>
        <w:t>Fig</w:t>
      </w:r>
      <w:r w:rsidR="00275F8E">
        <w:rPr>
          <w:lang w:val="en-GB"/>
        </w:rPr>
        <w:t>.</w:t>
      </w:r>
      <w:r w:rsidR="002E45BE" w:rsidRPr="009F7A9A">
        <w:rPr>
          <w:lang w:val="en-GB"/>
        </w:rPr>
        <w:t xml:space="preserve"> </w:t>
      </w:r>
      <w:r w:rsidR="00565804">
        <w:rPr>
          <w:lang w:val="en-GB"/>
        </w:rPr>
        <w:t>3</w:t>
      </w:r>
      <w:r w:rsidR="0005474D" w:rsidRPr="009F7A9A">
        <w:rPr>
          <w:lang w:val="en-GB"/>
        </w:rPr>
        <w:t>)</w:t>
      </w:r>
      <w:r w:rsidR="00B219C0" w:rsidRPr="009F7A9A">
        <w:rPr>
          <w:lang w:val="en-GB"/>
        </w:rPr>
        <w:t>.</w:t>
      </w:r>
      <w:r w:rsidR="00F60EBC" w:rsidRPr="009F7A9A">
        <w:rPr>
          <w:lang w:val="en-GB"/>
        </w:rPr>
        <w:t xml:space="preserve"> </w:t>
      </w:r>
    </w:p>
    <w:p w14:paraId="35675F5F" w14:textId="17C8CC50" w:rsidR="00AF62BF" w:rsidRPr="009F7A9A" w:rsidRDefault="00302FF1" w:rsidP="00AF62BF">
      <w:pPr>
        <w:pStyle w:val="CETBodytext"/>
      </w:pPr>
      <w:r w:rsidRPr="009F7A9A">
        <w:rPr>
          <w:noProof/>
        </w:rPr>
        <w:lastRenderedPageBreak/>
        <w:drawing>
          <wp:anchor distT="0" distB="0" distL="114300" distR="114300" simplePos="0" relativeHeight="251696128" behindDoc="0" locked="0" layoutInCell="1" allowOverlap="1" wp14:anchorId="64279BDC" wp14:editId="73C14B8F">
            <wp:simplePos x="0" y="0"/>
            <wp:positionH relativeFrom="column">
              <wp:posOffset>1748155</wp:posOffset>
            </wp:positionH>
            <wp:positionV relativeFrom="paragraph">
              <wp:posOffset>-15875</wp:posOffset>
            </wp:positionV>
            <wp:extent cx="1908159" cy="1080000"/>
            <wp:effectExtent l="0" t="0" r="0" b="6350"/>
            <wp:wrapNone/>
            <wp:docPr id="43" name="Immagine 43" descr="Immagine che contiene testo, computer, portatile,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descr="Immagine che contiene testo, computer, portatile, interni&#10;&#10;Descrizione generata automaticamente"/>
                    <pic:cNvPicPr/>
                  </pic:nvPicPr>
                  <pic:blipFill rotWithShape="1">
                    <a:blip r:embed="rId27"/>
                    <a:srcRect l="22686" t="22088" r="11072" b="11216"/>
                    <a:stretch/>
                  </pic:blipFill>
                  <pic:spPr bwMode="auto">
                    <a:xfrm>
                      <a:off x="0" y="0"/>
                      <a:ext cx="1908159"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1E17">
        <w:rPr>
          <w:noProof/>
        </w:rPr>
        <w:drawing>
          <wp:inline distT="0" distB="0" distL="0" distR="0" wp14:anchorId="35BB8105" wp14:editId="33495394">
            <wp:extent cx="1612198" cy="1057275"/>
            <wp:effectExtent l="0" t="0" r="762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1"/>
                    <pic:cNvPicPr/>
                  </pic:nvPicPr>
                  <pic:blipFill rotWithShape="1">
                    <a:blip r:embed="rId28"/>
                    <a:srcRect l="26288" t="30972" r="26597" b="14069"/>
                    <a:stretch/>
                  </pic:blipFill>
                  <pic:spPr bwMode="auto">
                    <a:xfrm>
                      <a:off x="0" y="0"/>
                      <a:ext cx="1628936" cy="1068252"/>
                    </a:xfrm>
                    <a:prstGeom prst="rect">
                      <a:avLst/>
                    </a:prstGeom>
                    <a:ln>
                      <a:noFill/>
                    </a:ln>
                    <a:extLst>
                      <a:ext uri="{53640926-AAD7-44D8-BBD7-CCE9431645EC}">
                        <a14:shadowObscured xmlns:a14="http://schemas.microsoft.com/office/drawing/2010/main"/>
                      </a:ext>
                    </a:extLst>
                  </pic:spPr>
                </pic:pic>
              </a:graphicData>
            </a:graphic>
          </wp:inline>
        </w:drawing>
      </w:r>
    </w:p>
    <w:p w14:paraId="6977069E" w14:textId="3F985D1E" w:rsidR="002E45BE" w:rsidRPr="009F7A9A" w:rsidRDefault="002E45BE" w:rsidP="00E67F57">
      <w:pPr>
        <w:pStyle w:val="CETCaption"/>
        <w:spacing w:before="0" w:after="180" w:line="360" w:lineRule="auto"/>
      </w:pPr>
      <w:r w:rsidRPr="009F7A9A">
        <w:t xml:space="preserve">Figure </w:t>
      </w:r>
      <w:r w:rsidR="00565804">
        <w:t>3</w:t>
      </w:r>
      <w:r w:rsidRPr="009F7A9A">
        <w:t xml:space="preserve">: (a) 2D view </w:t>
      </w:r>
      <w:r w:rsidR="00024F2A" w:rsidRPr="009F7A9A">
        <w:t>and</w:t>
      </w:r>
      <w:r w:rsidRPr="009F7A9A">
        <w:t xml:space="preserve"> (b) 3D view of the</w:t>
      </w:r>
      <w:r w:rsidR="00024F2A" w:rsidRPr="009F7A9A">
        <w:t xml:space="preserve"> study area</w:t>
      </w:r>
      <w:r w:rsidRPr="009F7A9A">
        <w:t>.</w:t>
      </w:r>
    </w:p>
    <w:p w14:paraId="6910C3D7" w14:textId="40ED961B" w:rsidR="00D05015" w:rsidRPr="009F7A9A" w:rsidRDefault="00D05015" w:rsidP="00EF5190">
      <w:pPr>
        <w:pStyle w:val="CETTabletitle"/>
        <w:spacing w:before="0"/>
      </w:pPr>
      <w:r w:rsidRPr="009F7A9A">
        <w:t xml:space="preserve">Table 1: </w:t>
      </w:r>
      <w:r w:rsidR="00F84126" w:rsidRPr="009F7A9A">
        <w:t>P</w:t>
      </w:r>
      <w:r w:rsidRPr="009F7A9A">
        <w:t xml:space="preserve">roperties of </w:t>
      </w:r>
      <w:r w:rsidR="00F84126" w:rsidRPr="009F7A9A">
        <w:t xml:space="preserve">materials in the </w:t>
      </w:r>
      <w:r w:rsidR="00F2616D">
        <w:t>case study domain</w:t>
      </w:r>
      <w:r w:rsidR="00EF5190">
        <w:t xml:space="preserve"> (</w:t>
      </w:r>
      <w:r w:rsidR="00855EAC">
        <w:t>Morgan et al., 2016</w:t>
      </w:r>
      <w:r w:rsidR="00EF5190" w:rsidRPr="00565804">
        <w:t>).</w:t>
      </w:r>
    </w:p>
    <w:tbl>
      <w:tblPr>
        <w:tblW w:w="8789" w:type="dxa"/>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707"/>
        <w:gridCol w:w="1128"/>
        <w:gridCol w:w="1550"/>
        <w:gridCol w:w="601"/>
        <w:gridCol w:w="1259"/>
        <w:gridCol w:w="1701"/>
        <w:gridCol w:w="1843"/>
      </w:tblGrid>
      <w:tr w:rsidR="00C943AF" w:rsidRPr="009F7A9A" w14:paraId="3E3C6920" w14:textId="77777777" w:rsidTr="00C943AF">
        <w:tc>
          <w:tcPr>
            <w:tcW w:w="707" w:type="dxa"/>
            <w:tcBorders>
              <w:top w:val="single" w:sz="12" w:space="0" w:color="008000"/>
              <w:bottom w:val="single" w:sz="6" w:space="0" w:color="008000"/>
            </w:tcBorders>
            <w:shd w:val="clear" w:color="auto" w:fill="FFFFFF"/>
            <w:vAlign w:val="center"/>
          </w:tcPr>
          <w:p w14:paraId="4335FE00" w14:textId="2F2B0267" w:rsidR="00C943AF" w:rsidRPr="00712E27" w:rsidRDefault="00C943AF" w:rsidP="002E2A91">
            <w:pPr>
              <w:pStyle w:val="CETBodytext"/>
              <w:jc w:val="center"/>
              <w:rPr>
                <w:lang w:val="en-GB"/>
              </w:rPr>
            </w:pPr>
            <w:r w:rsidRPr="00712E27">
              <w:rPr>
                <w:lang w:val="en-GB"/>
              </w:rPr>
              <w:t>Colour</w:t>
            </w:r>
          </w:p>
        </w:tc>
        <w:tc>
          <w:tcPr>
            <w:tcW w:w="1128" w:type="dxa"/>
            <w:tcBorders>
              <w:top w:val="single" w:sz="12" w:space="0" w:color="008000"/>
              <w:bottom w:val="single" w:sz="6" w:space="0" w:color="008000"/>
            </w:tcBorders>
            <w:shd w:val="clear" w:color="auto" w:fill="FFFFFF"/>
            <w:vAlign w:val="center"/>
          </w:tcPr>
          <w:p w14:paraId="3089CE1C" w14:textId="2EBAF4E9" w:rsidR="00C943AF" w:rsidRPr="00712E27" w:rsidRDefault="00C943AF" w:rsidP="002E2A91">
            <w:pPr>
              <w:pStyle w:val="CETBodytext"/>
              <w:jc w:val="center"/>
              <w:rPr>
                <w:lang w:val="en-GB"/>
              </w:rPr>
            </w:pPr>
            <w:r w:rsidRPr="00712E27">
              <w:rPr>
                <w:lang w:val="en-GB"/>
              </w:rPr>
              <w:t>Element</w:t>
            </w:r>
          </w:p>
        </w:tc>
        <w:tc>
          <w:tcPr>
            <w:tcW w:w="1550" w:type="dxa"/>
            <w:tcBorders>
              <w:top w:val="single" w:sz="12" w:space="0" w:color="008000"/>
              <w:bottom w:val="single" w:sz="6" w:space="0" w:color="008000"/>
            </w:tcBorders>
            <w:shd w:val="clear" w:color="auto" w:fill="FFFFFF"/>
            <w:vAlign w:val="center"/>
          </w:tcPr>
          <w:p w14:paraId="095E1940" w14:textId="4AF19263" w:rsidR="00C943AF" w:rsidRPr="00712E27" w:rsidRDefault="00C943AF" w:rsidP="002E2A91">
            <w:pPr>
              <w:pStyle w:val="CETBodytext"/>
              <w:jc w:val="center"/>
              <w:rPr>
                <w:lang w:val="en-GB"/>
              </w:rPr>
            </w:pPr>
            <w:r w:rsidRPr="00712E27">
              <w:rPr>
                <w:lang w:val="en-GB"/>
              </w:rPr>
              <w:t>Material</w:t>
            </w:r>
          </w:p>
        </w:tc>
        <w:tc>
          <w:tcPr>
            <w:tcW w:w="601" w:type="dxa"/>
            <w:tcBorders>
              <w:top w:val="single" w:sz="12" w:space="0" w:color="008000"/>
              <w:bottom w:val="single" w:sz="6" w:space="0" w:color="008000"/>
            </w:tcBorders>
            <w:shd w:val="clear" w:color="auto" w:fill="FFFFFF"/>
            <w:vAlign w:val="center"/>
          </w:tcPr>
          <w:p w14:paraId="45D88353" w14:textId="6DCCFD1A" w:rsidR="00C943AF" w:rsidRPr="00712E27" w:rsidRDefault="00C943AF" w:rsidP="002E2A91">
            <w:pPr>
              <w:pStyle w:val="CETBodytext"/>
              <w:jc w:val="center"/>
              <w:rPr>
                <w:rFonts w:cs="Arial"/>
              </w:rPr>
            </w:pPr>
            <w:r w:rsidRPr="00712E27">
              <w:rPr>
                <w:rFonts w:cs="Arial"/>
              </w:rPr>
              <w:t>Density</w:t>
            </w:r>
          </w:p>
          <w:p w14:paraId="79FB5828" w14:textId="2DBE5419" w:rsidR="00C943AF" w:rsidRPr="009F7A9A" w:rsidRDefault="00C943AF" w:rsidP="002E2A91">
            <w:pPr>
              <w:pStyle w:val="CETBodytext"/>
              <w:jc w:val="center"/>
              <w:rPr>
                <w:rFonts w:cs="Arial"/>
                <w:sz w:val="16"/>
                <w:szCs w:val="18"/>
                <w:lang w:val="en-GB"/>
              </w:rPr>
            </w:pPr>
            <w:r w:rsidRPr="00E24BF0">
              <w:rPr>
                <w:sz w:val="16"/>
                <w:szCs w:val="18"/>
                <w:lang w:val="en-GB"/>
              </w:rPr>
              <w:t>[kg m</w:t>
            </w:r>
            <w:r w:rsidRPr="00E24BF0">
              <w:rPr>
                <w:sz w:val="16"/>
                <w:szCs w:val="18"/>
                <w:vertAlign w:val="superscript"/>
                <w:lang w:val="en-GB"/>
              </w:rPr>
              <w:t>-3</w:t>
            </w:r>
            <w:r w:rsidRPr="00E24BF0">
              <w:rPr>
                <w:sz w:val="16"/>
                <w:szCs w:val="18"/>
                <w:lang w:val="en-GB"/>
              </w:rPr>
              <w:t>]</w:t>
            </w:r>
          </w:p>
        </w:tc>
        <w:tc>
          <w:tcPr>
            <w:tcW w:w="1259" w:type="dxa"/>
            <w:tcBorders>
              <w:top w:val="single" w:sz="12" w:space="0" w:color="008000"/>
              <w:bottom w:val="single" w:sz="6" w:space="0" w:color="008000"/>
            </w:tcBorders>
            <w:shd w:val="clear" w:color="auto" w:fill="FFFFFF"/>
            <w:vAlign w:val="center"/>
          </w:tcPr>
          <w:p w14:paraId="4ED7F695" w14:textId="10080BC1" w:rsidR="00C943AF" w:rsidRPr="00712E27" w:rsidRDefault="00C943AF" w:rsidP="002E2A91">
            <w:pPr>
              <w:pStyle w:val="CETBodytext"/>
              <w:ind w:right="-1"/>
              <w:jc w:val="center"/>
              <w:rPr>
                <w:rFonts w:cs="Arial"/>
              </w:rPr>
            </w:pPr>
            <w:r w:rsidRPr="00712E27">
              <w:rPr>
                <w:rFonts w:cs="Arial"/>
              </w:rPr>
              <w:t>Specific Heat</w:t>
            </w:r>
          </w:p>
          <w:p w14:paraId="3DDD4108" w14:textId="71AF066B" w:rsidR="00C943AF" w:rsidRPr="009F7A9A" w:rsidRDefault="00C943AF" w:rsidP="002E2A91">
            <w:pPr>
              <w:pStyle w:val="CETBodytext"/>
              <w:ind w:right="-1"/>
              <w:jc w:val="center"/>
              <w:rPr>
                <w:rFonts w:cs="Arial"/>
                <w:sz w:val="16"/>
                <w:szCs w:val="18"/>
                <w:lang w:val="en-GB"/>
              </w:rPr>
            </w:pPr>
            <w:r w:rsidRPr="00E24BF0">
              <w:rPr>
                <w:sz w:val="16"/>
                <w:szCs w:val="18"/>
                <w:lang w:val="en-GB"/>
              </w:rPr>
              <w:t>[kJ kg</w:t>
            </w:r>
            <w:r w:rsidRPr="00E24BF0">
              <w:rPr>
                <w:sz w:val="16"/>
                <w:szCs w:val="18"/>
                <w:vertAlign w:val="superscript"/>
                <w:lang w:val="en-GB"/>
              </w:rPr>
              <w:t>-1</w:t>
            </w:r>
            <w:r w:rsidRPr="00E24BF0">
              <w:rPr>
                <w:sz w:val="16"/>
                <w:szCs w:val="18"/>
                <w:lang w:val="en-GB"/>
              </w:rPr>
              <w:t xml:space="preserve"> K</w:t>
            </w:r>
            <w:r w:rsidRPr="00E24BF0">
              <w:rPr>
                <w:sz w:val="16"/>
                <w:szCs w:val="18"/>
                <w:vertAlign w:val="superscript"/>
                <w:lang w:val="en-GB"/>
              </w:rPr>
              <w:t>-1</w:t>
            </w:r>
            <w:r w:rsidRPr="00E24BF0">
              <w:rPr>
                <w:sz w:val="16"/>
                <w:szCs w:val="18"/>
                <w:lang w:val="en-GB"/>
              </w:rPr>
              <w:t>]</w:t>
            </w:r>
          </w:p>
        </w:tc>
        <w:tc>
          <w:tcPr>
            <w:tcW w:w="1701" w:type="dxa"/>
            <w:tcBorders>
              <w:top w:val="single" w:sz="12" w:space="0" w:color="008000"/>
              <w:bottom w:val="single" w:sz="6" w:space="0" w:color="008000"/>
            </w:tcBorders>
            <w:shd w:val="clear" w:color="auto" w:fill="FFFFFF"/>
            <w:vAlign w:val="center"/>
          </w:tcPr>
          <w:p w14:paraId="6B791AAC" w14:textId="375FA655" w:rsidR="00C943AF" w:rsidRPr="00712E27" w:rsidRDefault="00C943AF" w:rsidP="002E2A91">
            <w:pPr>
              <w:pStyle w:val="CETBodytext"/>
              <w:ind w:right="-1"/>
              <w:jc w:val="center"/>
              <w:rPr>
                <w:rFonts w:cs="Arial"/>
              </w:rPr>
            </w:pPr>
            <w:r w:rsidRPr="00712E27">
              <w:rPr>
                <w:rFonts w:cs="Arial"/>
              </w:rPr>
              <w:t>Th</w:t>
            </w:r>
            <w:r>
              <w:rPr>
                <w:rFonts w:cs="Arial"/>
              </w:rPr>
              <w:t>ermal</w:t>
            </w:r>
            <w:r w:rsidRPr="00712E27">
              <w:rPr>
                <w:rFonts w:cs="Arial"/>
              </w:rPr>
              <w:t xml:space="preserve"> Conductivity</w:t>
            </w:r>
          </w:p>
          <w:p w14:paraId="6C14A59F" w14:textId="5F185ADC" w:rsidR="00C943AF" w:rsidRPr="009F7A9A" w:rsidRDefault="00C943AF" w:rsidP="002E2A91">
            <w:pPr>
              <w:pStyle w:val="CETBodytext"/>
              <w:ind w:right="-1"/>
              <w:jc w:val="center"/>
              <w:rPr>
                <w:rFonts w:cs="Arial"/>
                <w:sz w:val="16"/>
                <w:szCs w:val="18"/>
                <w:lang w:val="en-GB"/>
              </w:rPr>
            </w:pPr>
            <w:r w:rsidRPr="00E24BF0">
              <w:rPr>
                <w:sz w:val="16"/>
                <w:szCs w:val="18"/>
                <w:lang w:val="en-GB"/>
              </w:rPr>
              <w:t>[</w:t>
            </w:r>
            <w:r>
              <w:rPr>
                <w:sz w:val="16"/>
                <w:szCs w:val="18"/>
                <w:lang w:val="en-GB"/>
              </w:rPr>
              <w:t>W</w:t>
            </w:r>
            <w:r w:rsidRPr="00E24BF0">
              <w:rPr>
                <w:sz w:val="16"/>
                <w:szCs w:val="18"/>
                <w:lang w:val="en-GB"/>
              </w:rPr>
              <w:t xml:space="preserve"> </w:t>
            </w:r>
            <w:r>
              <w:rPr>
                <w:sz w:val="16"/>
                <w:szCs w:val="18"/>
                <w:lang w:val="en-GB"/>
              </w:rPr>
              <w:t>m</w:t>
            </w:r>
            <w:r w:rsidRPr="00E24BF0">
              <w:rPr>
                <w:sz w:val="16"/>
                <w:szCs w:val="18"/>
                <w:vertAlign w:val="superscript"/>
                <w:lang w:val="en-GB"/>
              </w:rPr>
              <w:t>-1</w:t>
            </w:r>
            <w:r w:rsidRPr="00E24BF0">
              <w:rPr>
                <w:sz w:val="16"/>
                <w:szCs w:val="18"/>
                <w:lang w:val="en-GB"/>
              </w:rPr>
              <w:t xml:space="preserve"> K</w:t>
            </w:r>
            <w:r w:rsidRPr="00E24BF0">
              <w:rPr>
                <w:sz w:val="16"/>
                <w:szCs w:val="18"/>
                <w:vertAlign w:val="superscript"/>
                <w:lang w:val="en-GB"/>
              </w:rPr>
              <w:t>-1</w:t>
            </w:r>
            <w:r w:rsidRPr="00E24BF0">
              <w:rPr>
                <w:sz w:val="16"/>
                <w:szCs w:val="18"/>
                <w:lang w:val="en-GB"/>
              </w:rPr>
              <w:t>]</w:t>
            </w:r>
          </w:p>
        </w:tc>
        <w:tc>
          <w:tcPr>
            <w:tcW w:w="1843" w:type="dxa"/>
            <w:tcBorders>
              <w:top w:val="single" w:sz="12" w:space="0" w:color="008000"/>
              <w:bottom w:val="single" w:sz="6" w:space="0" w:color="008000"/>
            </w:tcBorders>
            <w:shd w:val="clear" w:color="auto" w:fill="FFFFFF"/>
            <w:vAlign w:val="center"/>
          </w:tcPr>
          <w:p w14:paraId="22C016EE" w14:textId="4507FDBA" w:rsidR="00C943AF" w:rsidRPr="009F7A9A" w:rsidRDefault="00C943AF" w:rsidP="002E2A91">
            <w:pPr>
              <w:pStyle w:val="CETBodytext"/>
              <w:ind w:right="-1"/>
              <w:jc w:val="center"/>
              <w:rPr>
                <w:rFonts w:cs="Arial"/>
                <w:sz w:val="16"/>
                <w:szCs w:val="18"/>
                <w:lang w:val="en-GB"/>
              </w:rPr>
            </w:pPr>
            <w:r w:rsidRPr="00712E27">
              <w:rPr>
                <w:rFonts w:cs="Arial"/>
                <w:lang w:val="en-GB"/>
              </w:rPr>
              <w:t>Abs</w:t>
            </w:r>
            <w:r>
              <w:rPr>
                <w:rFonts w:cs="Arial"/>
                <w:lang w:val="en-GB"/>
              </w:rPr>
              <w:t>orption</w:t>
            </w:r>
            <w:r w:rsidRPr="00712E27">
              <w:rPr>
                <w:rFonts w:cs="Arial"/>
                <w:lang w:val="en-GB"/>
              </w:rPr>
              <w:t xml:space="preserve"> coeff</w:t>
            </w:r>
            <w:r>
              <w:rPr>
                <w:rFonts w:cs="Arial"/>
                <w:lang w:val="en-GB"/>
              </w:rPr>
              <w:t>icient</w:t>
            </w:r>
            <w:r w:rsidRPr="009F7A9A">
              <w:rPr>
                <w:rFonts w:cs="Arial"/>
                <w:sz w:val="16"/>
                <w:szCs w:val="18"/>
                <w:lang w:val="en-GB"/>
              </w:rPr>
              <w:br/>
            </w:r>
            <w:r w:rsidRPr="00E24BF0">
              <w:rPr>
                <w:sz w:val="16"/>
                <w:szCs w:val="18"/>
                <w:lang w:val="en-GB"/>
              </w:rPr>
              <w:t>[</w:t>
            </w:r>
            <w:r>
              <w:rPr>
                <w:sz w:val="16"/>
                <w:szCs w:val="18"/>
                <w:lang w:val="en-GB"/>
              </w:rPr>
              <w:t>m</w:t>
            </w:r>
            <w:r w:rsidRPr="00E24BF0">
              <w:rPr>
                <w:sz w:val="16"/>
                <w:szCs w:val="18"/>
                <w:vertAlign w:val="superscript"/>
                <w:lang w:val="en-GB"/>
              </w:rPr>
              <w:t>-1</w:t>
            </w:r>
            <w:r w:rsidRPr="00E24BF0">
              <w:rPr>
                <w:sz w:val="16"/>
                <w:szCs w:val="18"/>
                <w:lang w:val="en-GB"/>
              </w:rPr>
              <w:t>]</w:t>
            </w:r>
          </w:p>
        </w:tc>
      </w:tr>
      <w:tr w:rsidR="00C943AF" w:rsidRPr="009F7A9A" w14:paraId="2DF6730E" w14:textId="77777777" w:rsidTr="00C943AF">
        <w:tc>
          <w:tcPr>
            <w:tcW w:w="707" w:type="dxa"/>
            <w:shd w:val="clear" w:color="auto" w:fill="FFFFFF"/>
          </w:tcPr>
          <w:p w14:paraId="2E99C119" w14:textId="19EA8E54" w:rsidR="00C943AF" w:rsidRPr="009F7A9A" w:rsidRDefault="00C943AF" w:rsidP="002F0E52">
            <w:pPr>
              <w:pStyle w:val="CETBodytext"/>
              <w:jc w:val="center"/>
              <w:rPr>
                <w:sz w:val="16"/>
                <w:szCs w:val="18"/>
                <w:lang w:val="en-GB"/>
              </w:rPr>
            </w:pPr>
            <w:r w:rsidRPr="009F7A9A">
              <w:rPr>
                <w:sz w:val="16"/>
                <w:szCs w:val="18"/>
                <w:lang w:val="en-GB"/>
              </w:rPr>
              <w:t>Black</w:t>
            </w:r>
          </w:p>
        </w:tc>
        <w:tc>
          <w:tcPr>
            <w:tcW w:w="1128" w:type="dxa"/>
            <w:shd w:val="clear" w:color="auto" w:fill="FFFFFF"/>
          </w:tcPr>
          <w:p w14:paraId="03609DFD" w14:textId="252A3A7F" w:rsidR="00C943AF" w:rsidRPr="009F7A9A" w:rsidRDefault="00C943AF" w:rsidP="002F0E52">
            <w:pPr>
              <w:pStyle w:val="CETBodytext"/>
              <w:jc w:val="center"/>
              <w:rPr>
                <w:sz w:val="16"/>
                <w:szCs w:val="18"/>
                <w:lang w:val="en-GB"/>
              </w:rPr>
            </w:pPr>
            <w:r w:rsidRPr="009F7A9A">
              <w:rPr>
                <w:sz w:val="16"/>
                <w:szCs w:val="18"/>
                <w:lang w:val="en-GB"/>
              </w:rPr>
              <w:t>Building</w:t>
            </w:r>
          </w:p>
        </w:tc>
        <w:tc>
          <w:tcPr>
            <w:tcW w:w="1550" w:type="dxa"/>
            <w:shd w:val="clear" w:color="auto" w:fill="FFFFFF"/>
          </w:tcPr>
          <w:p w14:paraId="5B91B911" w14:textId="70EB9F4B" w:rsidR="00C943AF" w:rsidRPr="009F7A9A" w:rsidRDefault="00C943AF" w:rsidP="002F0E52">
            <w:pPr>
              <w:pStyle w:val="CETBodytext"/>
              <w:jc w:val="center"/>
              <w:rPr>
                <w:sz w:val="16"/>
                <w:szCs w:val="18"/>
                <w:lang w:val="en-GB"/>
              </w:rPr>
            </w:pPr>
            <w:r w:rsidRPr="009F7A9A">
              <w:rPr>
                <w:sz w:val="16"/>
                <w:szCs w:val="18"/>
                <w:lang w:val="en-GB"/>
              </w:rPr>
              <w:t>Reinforced concrete</w:t>
            </w:r>
          </w:p>
        </w:tc>
        <w:tc>
          <w:tcPr>
            <w:tcW w:w="601" w:type="dxa"/>
            <w:shd w:val="clear" w:color="auto" w:fill="FFFFFF"/>
          </w:tcPr>
          <w:p w14:paraId="0075AAFB" w14:textId="1EB35A97" w:rsidR="00C943AF" w:rsidRPr="009F7A9A" w:rsidRDefault="00C943AF" w:rsidP="002F0E52">
            <w:pPr>
              <w:pStyle w:val="CETBodytext"/>
              <w:jc w:val="center"/>
              <w:rPr>
                <w:sz w:val="16"/>
                <w:szCs w:val="18"/>
                <w:lang w:val="en-GB"/>
              </w:rPr>
            </w:pPr>
            <w:r w:rsidRPr="009F7A9A">
              <w:rPr>
                <w:sz w:val="16"/>
                <w:szCs w:val="18"/>
                <w:lang w:val="en-GB"/>
              </w:rPr>
              <w:t>2,200</w:t>
            </w:r>
          </w:p>
        </w:tc>
        <w:tc>
          <w:tcPr>
            <w:tcW w:w="1259" w:type="dxa"/>
            <w:shd w:val="clear" w:color="auto" w:fill="FFFFFF"/>
          </w:tcPr>
          <w:p w14:paraId="3D2CFE94" w14:textId="5FA4B62A" w:rsidR="00C943AF" w:rsidRPr="009F7A9A" w:rsidRDefault="00C943AF" w:rsidP="002F0E52">
            <w:pPr>
              <w:pStyle w:val="CETBodytext"/>
              <w:ind w:right="-1"/>
              <w:jc w:val="center"/>
              <w:rPr>
                <w:rFonts w:cs="Arial"/>
                <w:sz w:val="16"/>
                <w:szCs w:val="18"/>
                <w:lang w:val="en-GB"/>
              </w:rPr>
            </w:pPr>
            <w:r w:rsidRPr="009F7A9A">
              <w:rPr>
                <w:rFonts w:cs="Arial"/>
                <w:sz w:val="16"/>
                <w:szCs w:val="18"/>
                <w:lang w:val="en-GB"/>
              </w:rPr>
              <w:t>0.88</w:t>
            </w:r>
          </w:p>
        </w:tc>
        <w:tc>
          <w:tcPr>
            <w:tcW w:w="1701" w:type="dxa"/>
            <w:shd w:val="clear" w:color="auto" w:fill="FFFFFF"/>
          </w:tcPr>
          <w:p w14:paraId="022F51BB" w14:textId="3A863F57" w:rsidR="00C943AF" w:rsidRPr="009F7A9A" w:rsidRDefault="00C943AF" w:rsidP="002F0E52">
            <w:pPr>
              <w:pStyle w:val="CETBodytext"/>
              <w:ind w:right="-1"/>
              <w:jc w:val="center"/>
              <w:rPr>
                <w:rFonts w:cs="Arial"/>
                <w:sz w:val="16"/>
                <w:szCs w:val="18"/>
                <w:lang w:val="en-GB"/>
              </w:rPr>
            </w:pPr>
            <w:r w:rsidRPr="009F7A9A">
              <w:rPr>
                <w:rFonts w:cs="Arial"/>
                <w:sz w:val="16"/>
                <w:szCs w:val="18"/>
                <w:lang w:val="en-GB"/>
              </w:rPr>
              <w:t>2.3</w:t>
            </w:r>
          </w:p>
        </w:tc>
        <w:tc>
          <w:tcPr>
            <w:tcW w:w="1843" w:type="dxa"/>
            <w:shd w:val="clear" w:color="auto" w:fill="FFFFFF"/>
          </w:tcPr>
          <w:p w14:paraId="19C176C7" w14:textId="77777777" w:rsidR="00C943AF" w:rsidRPr="009F7A9A" w:rsidRDefault="00C943AF" w:rsidP="002F0E52">
            <w:pPr>
              <w:pStyle w:val="CETBodytext"/>
              <w:ind w:right="-1"/>
              <w:jc w:val="center"/>
              <w:rPr>
                <w:rFonts w:cs="Arial"/>
                <w:sz w:val="16"/>
                <w:szCs w:val="18"/>
                <w:lang w:val="en-GB"/>
              </w:rPr>
            </w:pPr>
            <w:r w:rsidRPr="009F7A9A">
              <w:rPr>
                <w:rFonts w:cs="Arial"/>
                <w:noProof/>
                <w:sz w:val="16"/>
                <w:szCs w:val="18"/>
              </w:rPr>
              <w:t>5x</w:t>
            </w:r>
            <w:r w:rsidRPr="009F7A9A">
              <w:rPr>
                <w:sz w:val="16"/>
                <w:szCs w:val="18"/>
              </w:rPr>
              <w:t>10</w:t>
            </w:r>
            <w:r w:rsidRPr="009F7A9A">
              <w:rPr>
                <w:sz w:val="16"/>
                <w:szCs w:val="18"/>
                <w:vertAlign w:val="superscript"/>
              </w:rPr>
              <w:t>4</w:t>
            </w:r>
          </w:p>
        </w:tc>
      </w:tr>
      <w:tr w:rsidR="00C943AF" w:rsidRPr="009F7A9A" w14:paraId="797AC180" w14:textId="77777777" w:rsidTr="00C943AF">
        <w:tc>
          <w:tcPr>
            <w:tcW w:w="707" w:type="dxa"/>
            <w:shd w:val="clear" w:color="auto" w:fill="FFFFFF"/>
          </w:tcPr>
          <w:p w14:paraId="7A2A3109" w14:textId="4DCFEEF7" w:rsidR="00C943AF" w:rsidRPr="009F7A9A" w:rsidRDefault="00C943AF" w:rsidP="00F84126">
            <w:pPr>
              <w:pStyle w:val="CETBodytext"/>
              <w:jc w:val="center"/>
              <w:rPr>
                <w:sz w:val="16"/>
                <w:szCs w:val="18"/>
                <w:lang w:val="en-GB"/>
              </w:rPr>
            </w:pPr>
            <w:r w:rsidRPr="009F7A9A">
              <w:rPr>
                <w:sz w:val="16"/>
                <w:szCs w:val="18"/>
                <w:lang w:val="en-GB"/>
              </w:rPr>
              <w:t>Light grey</w:t>
            </w:r>
          </w:p>
        </w:tc>
        <w:tc>
          <w:tcPr>
            <w:tcW w:w="1128" w:type="dxa"/>
            <w:shd w:val="clear" w:color="auto" w:fill="FFFFFF"/>
          </w:tcPr>
          <w:p w14:paraId="1F8ADEE1" w14:textId="3470312F" w:rsidR="00C943AF" w:rsidRPr="009F7A9A" w:rsidRDefault="00C943AF" w:rsidP="00F84126">
            <w:pPr>
              <w:pStyle w:val="CETBodytext"/>
              <w:jc w:val="center"/>
              <w:rPr>
                <w:rFonts w:cs="Arial"/>
                <w:noProof/>
                <w:sz w:val="16"/>
                <w:szCs w:val="18"/>
              </w:rPr>
            </w:pPr>
            <w:r w:rsidRPr="009F7A9A">
              <w:rPr>
                <w:rFonts w:cs="Arial"/>
                <w:noProof/>
                <w:sz w:val="16"/>
                <w:szCs w:val="18"/>
              </w:rPr>
              <w:t>Partitions</w:t>
            </w:r>
          </w:p>
        </w:tc>
        <w:tc>
          <w:tcPr>
            <w:tcW w:w="1550" w:type="dxa"/>
            <w:shd w:val="clear" w:color="auto" w:fill="FFFFFF"/>
          </w:tcPr>
          <w:p w14:paraId="3FA81A8F" w14:textId="651DEB55" w:rsidR="00C943AF" w:rsidRPr="009F7A9A" w:rsidRDefault="00C943AF" w:rsidP="00F84126">
            <w:pPr>
              <w:pStyle w:val="CETBodytext"/>
              <w:jc w:val="center"/>
              <w:rPr>
                <w:rFonts w:cs="Arial"/>
                <w:noProof/>
                <w:sz w:val="16"/>
                <w:szCs w:val="18"/>
              </w:rPr>
            </w:pPr>
            <w:r w:rsidRPr="009F7A9A">
              <w:rPr>
                <w:rFonts w:cs="Arial"/>
                <w:noProof/>
                <w:sz w:val="16"/>
                <w:szCs w:val="18"/>
              </w:rPr>
              <w:t>Lightweight concrete</w:t>
            </w:r>
          </w:p>
        </w:tc>
        <w:tc>
          <w:tcPr>
            <w:tcW w:w="601" w:type="dxa"/>
            <w:shd w:val="clear" w:color="auto" w:fill="FFFFFF"/>
          </w:tcPr>
          <w:p w14:paraId="2F0FB631" w14:textId="29575119" w:rsidR="00C943AF" w:rsidRPr="009F7A9A" w:rsidRDefault="00C943AF" w:rsidP="00F84126">
            <w:pPr>
              <w:pStyle w:val="CETBodytext"/>
              <w:jc w:val="center"/>
              <w:rPr>
                <w:rFonts w:cs="Arial"/>
                <w:noProof/>
                <w:sz w:val="16"/>
                <w:szCs w:val="18"/>
              </w:rPr>
            </w:pPr>
            <w:r w:rsidRPr="009F7A9A">
              <w:rPr>
                <w:rFonts w:cs="Arial"/>
                <w:noProof/>
                <w:sz w:val="16"/>
                <w:szCs w:val="18"/>
              </w:rPr>
              <w:t>2,000</w:t>
            </w:r>
          </w:p>
        </w:tc>
        <w:tc>
          <w:tcPr>
            <w:tcW w:w="1259" w:type="dxa"/>
            <w:shd w:val="clear" w:color="auto" w:fill="FFFFFF"/>
          </w:tcPr>
          <w:p w14:paraId="08CD5244" w14:textId="4CED609E" w:rsidR="00C943AF" w:rsidRPr="009F7A9A" w:rsidRDefault="00C943AF" w:rsidP="00F84126">
            <w:pPr>
              <w:pStyle w:val="CETBodytext"/>
              <w:ind w:right="-1"/>
              <w:jc w:val="center"/>
              <w:rPr>
                <w:rFonts w:cs="Arial"/>
                <w:noProof/>
                <w:sz w:val="16"/>
                <w:szCs w:val="18"/>
              </w:rPr>
            </w:pPr>
            <w:r w:rsidRPr="009F7A9A">
              <w:rPr>
                <w:rFonts w:cs="Arial"/>
                <w:noProof/>
                <w:sz w:val="16"/>
                <w:szCs w:val="18"/>
              </w:rPr>
              <w:t>1</w:t>
            </w:r>
          </w:p>
        </w:tc>
        <w:tc>
          <w:tcPr>
            <w:tcW w:w="1701" w:type="dxa"/>
            <w:shd w:val="clear" w:color="auto" w:fill="FFFFFF"/>
          </w:tcPr>
          <w:p w14:paraId="47D9B3B9" w14:textId="67B8A949" w:rsidR="00C943AF" w:rsidRPr="009F7A9A" w:rsidRDefault="00C943AF" w:rsidP="00F84126">
            <w:pPr>
              <w:pStyle w:val="CETBodytext"/>
              <w:ind w:right="-1"/>
              <w:jc w:val="center"/>
              <w:rPr>
                <w:rFonts w:cs="Arial"/>
                <w:noProof/>
                <w:sz w:val="16"/>
                <w:szCs w:val="18"/>
              </w:rPr>
            </w:pPr>
            <w:r w:rsidRPr="009F7A9A">
              <w:rPr>
                <w:rFonts w:cs="Arial"/>
                <w:noProof/>
                <w:sz w:val="16"/>
                <w:szCs w:val="18"/>
              </w:rPr>
              <w:t>0.7</w:t>
            </w:r>
          </w:p>
        </w:tc>
        <w:tc>
          <w:tcPr>
            <w:tcW w:w="1843" w:type="dxa"/>
            <w:shd w:val="clear" w:color="auto" w:fill="FFFFFF"/>
          </w:tcPr>
          <w:p w14:paraId="3002E0E7" w14:textId="0031A9E9" w:rsidR="00C943AF" w:rsidRPr="009F7A9A" w:rsidRDefault="00C943AF" w:rsidP="00F84126">
            <w:pPr>
              <w:pStyle w:val="CETBodytext"/>
              <w:ind w:right="-1"/>
              <w:jc w:val="center"/>
              <w:rPr>
                <w:rFonts w:cs="Arial"/>
                <w:noProof/>
                <w:sz w:val="16"/>
                <w:szCs w:val="18"/>
              </w:rPr>
            </w:pPr>
            <w:r w:rsidRPr="009F7A9A">
              <w:rPr>
                <w:rFonts w:cs="Arial"/>
                <w:noProof/>
                <w:sz w:val="16"/>
                <w:szCs w:val="18"/>
              </w:rPr>
              <w:t>5x</w:t>
            </w:r>
            <w:r w:rsidRPr="009F7A9A">
              <w:rPr>
                <w:sz w:val="16"/>
                <w:szCs w:val="18"/>
              </w:rPr>
              <w:t>10</w:t>
            </w:r>
            <w:r w:rsidRPr="009F7A9A">
              <w:rPr>
                <w:sz w:val="16"/>
                <w:szCs w:val="18"/>
                <w:vertAlign w:val="superscript"/>
              </w:rPr>
              <w:t>4</w:t>
            </w:r>
          </w:p>
        </w:tc>
      </w:tr>
      <w:tr w:rsidR="00C943AF" w:rsidRPr="009F7A9A" w14:paraId="509D2504" w14:textId="77777777" w:rsidTr="00C943AF">
        <w:tc>
          <w:tcPr>
            <w:tcW w:w="707" w:type="dxa"/>
            <w:shd w:val="clear" w:color="auto" w:fill="FFFFFF"/>
          </w:tcPr>
          <w:p w14:paraId="7C365ABF" w14:textId="2E7EA15E" w:rsidR="00C943AF" w:rsidRPr="009F7A9A" w:rsidRDefault="00C943AF" w:rsidP="00F84126">
            <w:pPr>
              <w:pStyle w:val="CETBodytext"/>
              <w:jc w:val="center"/>
              <w:rPr>
                <w:sz w:val="16"/>
                <w:szCs w:val="18"/>
                <w:lang w:val="en-GB"/>
              </w:rPr>
            </w:pPr>
            <w:r w:rsidRPr="009F7A9A">
              <w:rPr>
                <w:sz w:val="16"/>
                <w:szCs w:val="18"/>
                <w:lang w:val="en-GB"/>
              </w:rPr>
              <w:t>Dark grey</w:t>
            </w:r>
          </w:p>
        </w:tc>
        <w:tc>
          <w:tcPr>
            <w:tcW w:w="1128" w:type="dxa"/>
            <w:shd w:val="clear" w:color="auto" w:fill="FFFFFF"/>
          </w:tcPr>
          <w:p w14:paraId="4B3AF738" w14:textId="53681707" w:rsidR="00C943AF" w:rsidRPr="009F7A9A" w:rsidRDefault="00C943AF" w:rsidP="00F84126">
            <w:pPr>
              <w:pStyle w:val="CETBodytext"/>
              <w:jc w:val="center"/>
              <w:rPr>
                <w:rFonts w:cs="Arial"/>
                <w:noProof/>
                <w:sz w:val="16"/>
                <w:szCs w:val="18"/>
              </w:rPr>
            </w:pPr>
            <w:r w:rsidRPr="009F7A9A">
              <w:rPr>
                <w:rFonts w:cs="Arial"/>
                <w:noProof/>
                <w:sz w:val="16"/>
                <w:szCs w:val="18"/>
              </w:rPr>
              <w:t>Scrap</w:t>
            </w:r>
          </w:p>
        </w:tc>
        <w:tc>
          <w:tcPr>
            <w:tcW w:w="1550" w:type="dxa"/>
            <w:shd w:val="clear" w:color="auto" w:fill="FFFFFF"/>
          </w:tcPr>
          <w:p w14:paraId="4C445B8E" w14:textId="2A7C3E1D" w:rsidR="00C943AF" w:rsidRPr="009F7A9A" w:rsidRDefault="00C943AF" w:rsidP="00F84126">
            <w:pPr>
              <w:pStyle w:val="CETBodytext"/>
              <w:jc w:val="center"/>
              <w:rPr>
                <w:rFonts w:cs="Arial"/>
                <w:noProof/>
                <w:sz w:val="16"/>
                <w:szCs w:val="18"/>
              </w:rPr>
            </w:pPr>
            <w:r w:rsidRPr="009F7A9A">
              <w:rPr>
                <w:rFonts w:cs="Arial"/>
                <w:noProof/>
                <w:sz w:val="16"/>
                <w:szCs w:val="18"/>
              </w:rPr>
              <w:t>Iron and steel</w:t>
            </w:r>
          </w:p>
        </w:tc>
        <w:tc>
          <w:tcPr>
            <w:tcW w:w="601" w:type="dxa"/>
            <w:shd w:val="clear" w:color="auto" w:fill="FFFFFF"/>
          </w:tcPr>
          <w:p w14:paraId="75792E53" w14:textId="027E094C" w:rsidR="00C943AF" w:rsidRPr="009F7A9A" w:rsidRDefault="00C943AF" w:rsidP="00F84126">
            <w:pPr>
              <w:pStyle w:val="CETBodytext"/>
              <w:jc w:val="center"/>
              <w:rPr>
                <w:rFonts w:cs="Arial"/>
                <w:noProof/>
                <w:sz w:val="16"/>
                <w:szCs w:val="18"/>
              </w:rPr>
            </w:pPr>
            <w:r w:rsidRPr="009F7A9A">
              <w:rPr>
                <w:rFonts w:cs="Arial"/>
                <w:noProof/>
                <w:sz w:val="16"/>
                <w:szCs w:val="18"/>
              </w:rPr>
              <w:t>7,865</w:t>
            </w:r>
          </w:p>
        </w:tc>
        <w:tc>
          <w:tcPr>
            <w:tcW w:w="1259" w:type="dxa"/>
            <w:shd w:val="clear" w:color="auto" w:fill="FFFFFF"/>
          </w:tcPr>
          <w:p w14:paraId="44F31AE4" w14:textId="74BB8928" w:rsidR="00C943AF" w:rsidRPr="009F7A9A" w:rsidRDefault="00C943AF" w:rsidP="00F84126">
            <w:pPr>
              <w:pStyle w:val="CETBodytext"/>
              <w:ind w:right="-1"/>
              <w:jc w:val="center"/>
              <w:rPr>
                <w:rFonts w:cs="Arial"/>
                <w:noProof/>
                <w:sz w:val="16"/>
                <w:szCs w:val="18"/>
              </w:rPr>
            </w:pPr>
            <w:r w:rsidRPr="009F7A9A">
              <w:rPr>
                <w:rFonts w:cs="Arial"/>
                <w:noProof/>
                <w:sz w:val="16"/>
                <w:szCs w:val="18"/>
              </w:rPr>
              <w:t>0.475</w:t>
            </w:r>
          </w:p>
        </w:tc>
        <w:tc>
          <w:tcPr>
            <w:tcW w:w="1701" w:type="dxa"/>
            <w:shd w:val="clear" w:color="auto" w:fill="FFFFFF"/>
          </w:tcPr>
          <w:p w14:paraId="3D5B76AB" w14:textId="65A48AEC" w:rsidR="00C943AF" w:rsidRPr="009F7A9A" w:rsidRDefault="00C943AF" w:rsidP="00F84126">
            <w:pPr>
              <w:pStyle w:val="CETBodytext"/>
              <w:ind w:right="-1"/>
              <w:jc w:val="center"/>
              <w:rPr>
                <w:rFonts w:cs="Arial"/>
                <w:noProof/>
                <w:sz w:val="16"/>
                <w:szCs w:val="18"/>
              </w:rPr>
            </w:pPr>
            <w:r w:rsidRPr="009F7A9A">
              <w:rPr>
                <w:rFonts w:cs="Arial"/>
                <w:noProof/>
                <w:sz w:val="16"/>
                <w:szCs w:val="18"/>
              </w:rPr>
              <w:t>45.8</w:t>
            </w:r>
          </w:p>
        </w:tc>
        <w:tc>
          <w:tcPr>
            <w:tcW w:w="1843" w:type="dxa"/>
            <w:shd w:val="clear" w:color="auto" w:fill="FFFFFF"/>
          </w:tcPr>
          <w:p w14:paraId="69D5F822" w14:textId="6DF56379" w:rsidR="00C943AF" w:rsidRPr="009F7A9A" w:rsidRDefault="00C943AF" w:rsidP="00F84126">
            <w:pPr>
              <w:pStyle w:val="CETBodytext"/>
              <w:ind w:right="-1"/>
              <w:jc w:val="center"/>
              <w:rPr>
                <w:rFonts w:cs="Arial"/>
                <w:noProof/>
                <w:sz w:val="16"/>
                <w:szCs w:val="18"/>
              </w:rPr>
            </w:pPr>
            <w:r w:rsidRPr="009F7A9A">
              <w:rPr>
                <w:rFonts w:cs="Arial"/>
                <w:noProof/>
                <w:sz w:val="16"/>
                <w:szCs w:val="18"/>
              </w:rPr>
              <w:t>5x</w:t>
            </w:r>
            <w:r w:rsidRPr="009F7A9A">
              <w:rPr>
                <w:sz w:val="16"/>
                <w:szCs w:val="18"/>
              </w:rPr>
              <w:t>10</w:t>
            </w:r>
            <w:r w:rsidRPr="009F7A9A">
              <w:rPr>
                <w:sz w:val="16"/>
                <w:szCs w:val="18"/>
                <w:vertAlign w:val="superscript"/>
              </w:rPr>
              <w:t>4</w:t>
            </w:r>
          </w:p>
        </w:tc>
      </w:tr>
      <w:tr w:rsidR="00C943AF" w:rsidRPr="009F7A9A" w14:paraId="30A639D4" w14:textId="77777777" w:rsidTr="00C943AF">
        <w:tc>
          <w:tcPr>
            <w:tcW w:w="707" w:type="dxa"/>
            <w:shd w:val="clear" w:color="auto" w:fill="FFFFFF"/>
          </w:tcPr>
          <w:p w14:paraId="1821CE08" w14:textId="5CA4EC80" w:rsidR="00C943AF" w:rsidRPr="009F7A9A" w:rsidRDefault="00C943AF" w:rsidP="00F84126">
            <w:pPr>
              <w:pStyle w:val="CETBodytext"/>
              <w:jc w:val="center"/>
              <w:rPr>
                <w:sz w:val="16"/>
                <w:szCs w:val="18"/>
                <w:lang w:val="en-GB"/>
              </w:rPr>
            </w:pPr>
            <w:r w:rsidRPr="009F7A9A">
              <w:rPr>
                <w:sz w:val="16"/>
                <w:szCs w:val="18"/>
                <w:lang w:val="en-GB"/>
              </w:rPr>
              <w:t>Brown</w:t>
            </w:r>
          </w:p>
        </w:tc>
        <w:tc>
          <w:tcPr>
            <w:tcW w:w="1128" w:type="dxa"/>
            <w:shd w:val="clear" w:color="auto" w:fill="FFFFFF"/>
          </w:tcPr>
          <w:p w14:paraId="7E63B230" w14:textId="7BC8C324" w:rsidR="00C943AF" w:rsidRPr="009F7A9A" w:rsidRDefault="00C943AF" w:rsidP="00F84126">
            <w:pPr>
              <w:pStyle w:val="CETBodytext"/>
              <w:jc w:val="center"/>
              <w:rPr>
                <w:rFonts w:cs="Arial"/>
                <w:noProof/>
                <w:sz w:val="16"/>
                <w:szCs w:val="18"/>
              </w:rPr>
            </w:pPr>
            <w:r w:rsidRPr="009F7A9A">
              <w:rPr>
                <w:rFonts w:cs="Arial"/>
                <w:noProof/>
                <w:sz w:val="16"/>
                <w:szCs w:val="18"/>
              </w:rPr>
              <w:t>Bales of paper</w:t>
            </w:r>
          </w:p>
        </w:tc>
        <w:tc>
          <w:tcPr>
            <w:tcW w:w="1550" w:type="dxa"/>
            <w:shd w:val="clear" w:color="auto" w:fill="FFFFFF"/>
          </w:tcPr>
          <w:p w14:paraId="63E9C692" w14:textId="330F579E" w:rsidR="00C943AF" w:rsidRPr="009F7A9A" w:rsidRDefault="00C943AF" w:rsidP="00F84126">
            <w:pPr>
              <w:pStyle w:val="CETBodytext"/>
              <w:jc w:val="center"/>
              <w:rPr>
                <w:rFonts w:cs="Arial"/>
                <w:noProof/>
                <w:sz w:val="16"/>
                <w:szCs w:val="18"/>
              </w:rPr>
            </w:pPr>
            <w:r w:rsidRPr="009F7A9A">
              <w:rPr>
                <w:rFonts w:cs="Arial"/>
                <w:noProof/>
                <w:sz w:val="16"/>
                <w:szCs w:val="18"/>
              </w:rPr>
              <w:t>Kraft paper</w:t>
            </w:r>
          </w:p>
        </w:tc>
        <w:tc>
          <w:tcPr>
            <w:tcW w:w="601" w:type="dxa"/>
            <w:shd w:val="clear" w:color="auto" w:fill="FFFFFF"/>
          </w:tcPr>
          <w:p w14:paraId="1A73BBB0" w14:textId="43413170" w:rsidR="00C943AF" w:rsidRPr="009F7A9A" w:rsidRDefault="00C943AF" w:rsidP="00F84126">
            <w:pPr>
              <w:pStyle w:val="CETBodytext"/>
              <w:jc w:val="center"/>
              <w:rPr>
                <w:rFonts w:cs="Arial"/>
                <w:noProof/>
                <w:sz w:val="16"/>
                <w:szCs w:val="18"/>
              </w:rPr>
            </w:pPr>
            <w:r w:rsidRPr="009F7A9A">
              <w:rPr>
                <w:rFonts w:cs="Arial"/>
                <w:noProof/>
                <w:sz w:val="16"/>
                <w:szCs w:val="18"/>
              </w:rPr>
              <w:t>104</w:t>
            </w:r>
          </w:p>
        </w:tc>
        <w:tc>
          <w:tcPr>
            <w:tcW w:w="1259" w:type="dxa"/>
            <w:shd w:val="clear" w:color="auto" w:fill="FFFFFF"/>
          </w:tcPr>
          <w:p w14:paraId="64F410F3" w14:textId="473D84CC" w:rsidR="00C943AF" w:rsidRPr="009F7A9A" w:rsidRDefault="00C943AF" w:rsidP="00F84126">
            <w:pPr>
              <w:pStyle w:val="CETBodytext"/>
              <w:ind w:right="-1"/>
              <w:jc w:val="center"/>
              <w:rPr>
                <w:rFonts w:cs="Arial"/>
                <w:noProof/>
                <w:sz w:val="16"/>
                <w:szCs w:val="18"/>
              </w:rPr>
            </w:pPr>
            <w:r w:rsidRPr="009F7A9A">
              <w:rPr>
                <w:rFonts w:cs="Arial"/>
                <w:noProof/>
                <w:sz w:val="16"/>
                <w:szCs w:val="18"/>
              </w:rPr>
              <w:t>1.355</w:t>
            </w:r>
          </w:p>
        </w:tc>
        <w:tc>
          <w:tcPr>
            <w:tcW w:w="1701" w:type="dxa"/>
            <w:shd w:val="clear" w:color="auto" w:fill="FFFFFF"/>
          </w:tcPr>
          <w:p w14:paraId="023B1518" w14:textId="6372BC19" w:rsidR="00C943AF" w:rsidRPr="009F7A9A" w:rsidRDefault="00C943AF" w:rsidP="00F84126">
            <w:pPr>
              <w:pStyle w:val="CETBodytext"/>
              <w:ind w:right="-1"/>
              <w:jc w:val="center"/>
              <w:rPr>
                <w:rFonts w:cs="Arial"/>
                <w:noProof/>
                <w:sz w:val="16"/>
                <w:szCs w:val="18"/>
              </w:rPr>
            </w:pPr>
            <w:r w:rsidRPr="009F7A9A">
              <w:rPr>
                <w:rFonts w:cs="Arial"/>
                <w:noProof/>
                <w:sz w:val="16"/>
                <w:szCs w:val="18"/>
              </w:rPr>
              <w:t>66</w:t>
            </w:r>
          </w:p>
        </w:tc>
        <w:tc>
          <w:tcPr>
            <w:tcW w:w="1843" w:type="dxa"/>
            <w:shd w:val="clear" w:color="auto" w:fill="FFFFFF"/>
          </w:tcPr>
          <w:p w14:paraId="6606DF02" w14:textId="521076BA" w:rsidR="00C943AF" w:rsidRPr="009F7A9A" w:rsidRDefault="00C943AF" w:rsidP="00F84126">
            <w:pPr>
              <w:pStyle w:val="CETBodytext"/>
              <w:ind w:right="-1"/>
              <w:jc w:val="center"/>
              <w:rPr>
                <w:rFonts w:cs="Arial"/>
                <w:noProof/>
                <w:sz w:val="16"/>
                <w:szCs w:val="18"/>
              </w:rPr>
            </w:pPr>
            <w:r w:rsidRPr="009F7A9A">
              <w:rPr>
                <w:rFonts w:cs="Arial"/>
                <w:noProof/>
                <w:sz w:val="16"/>
                <w:szCs w:val="18"/>
              </w:rPr>
              <w:t>5x</w:t>
            </w:r>
            <w:r w:rsidRPr="009F7A9A">
              <w:rPr>
                <w:sz w:val="16"/>
                <w:szCs w:val="18"/>
              </w:rPr>
              <w:t>10</w:t>
            </w:r>
            <w:r w:rsidRPr="009F7A9A">
              <w:rPr>
                <w:sz w:val="16"/>
                <w:szCs w:val="18"/>
                <w:vertAlign w:val="superscript"/>
              </w:rPr>
              <w:t>4</w:t>
            </w:r>
          </w:p>
        </w:tc>
      </w:tr>
      <w:tr w:rsidR="00C943AF" w:rsidRPr="009F7A9A" w14:paraId="47DCA06C" w14:textId="77777777" w:rsidTr="00C943AF">
        <w:tc>
          <w:tcPr>
            <w:tcW w:w="707" w:type="dxa"/>
            <w:shd w:val="clear" w:color="auto" w:fill="FFFFFF"/>
          </w:tcPr>
          <w:p w14:paraId="6C916FCB" w14:textId="5DDBB238" w:rsidR="00C943AF" w:rsidRPr="009F7A9A" w:rsidRDefault="00C943AF" w:rsidP="00F84126">
            <w:pPr>
              <w:pStyle w:val="CETBodytext"/>
              <w:jc w:val="center"/>
              <w:rPr>
                <w:sz w:val="16"/>
                <w:szCs w:val="18"/>
                <w:lang w:val="en-GB"/>
              </w:rPr>
            </w:pPr>
            <w:r>
              <w:rPr>
                <w:sz w:val="16"/>
                <w:szCs w:val="18"/>
                <w:lang w:val="en-GB"/>
              </w:rPr>
              <w:t>Light b</w:t>
            </w:r>
            <w:r w:rsidRPr="009F7A9A">
              <w:rPr>
                <w:sz w:val="16"/>
                <w:szCs w:val="18"/>
                <w:lang w:val="en-GB"/>
              </w:rPr>
              <w:t>lue</w:t>
            </w:r>
          </w:p>
        </w:tc>
        <w:tc>
          <w:tcPr>
            <w:tcW w:w="1128" w:type="dxa"/>
            <w:shd w:val="clear" w:color="auto" w:fill="FFFFFF"/>
          </w:tcPr>
          <w:p w14:paraId="142A4312" w14:textId="1568EFE4" w:rsidR="00C943AF" w:rsidRPr="009F7A9A" w:rsidRDefault="00C943AF" w:rsidP="00F84126">
            <w:pPr>
              <w:pStyle w:val="CETBodytext"/>
              <w:jc w:val="center"/>
              <w:rPr>
                <w:rFonts w:cs="Arial"/>
                <w:noProof/>
                <w:sz w:val="16"/>
                <w:szCs w:val="18"/>
              </w:rPr>
            </w:pPr>
            <w:r w:rsidRPr="009F7A9A">
              <w:rPr>
                <w:rFonts w:cs="Arial"/>
                <w:noProof/>
                <w:sz w:val="16"/>
                <w:szCs w:val="18"/>
              </w:rPr>
              <w:t>Bales of plastic</w:t>
            </w:r>
          </w:p>
        </w:tc>
        <w:tc>
          <w:tcPr>
            <w:tcW w:w="1550" w:type="dxa"/>
            <w:shd w:val="clear" w:color="auto" w:fill="FFFFFF"/>
          </w:tcPr>
          <w:p w14:paraId="227AA10E" w14:textId="66EE6CAC" w:rsidR="00C943AF" w:rsidRPr="009F7A9A" w:rsidRDefault="00C943AF" w:rsidP="00F84126">
            <w:pPr>
              <w:pStyle w:val="CETBodytext"/>
              <w:jc w:val="center"/>
              <w:rPr>
                <w:rFonts w:cs="Arial"/>
                <w:noProof/>
                <w:sz w:val="16"/>
                <w:szCs w:val="18"/>
              </w:rPr>
            </w:pPr>
            <w:r w:rsidRPr="009F7A9A">
              <w:rPr>
                <w:rFonts w:cs="Arial"/>
                <w:noProof/>
                <w:sz w:val="16"/>
                <w:szCs w:val="18"/>
              </w:rPr>
              <w:t>PE, PP, PS, PVC</w:t>
            </w:r>
          </w:p>
        </w:tc>
        <w:tc>
          <w:tcPr>
            <w:tcW w:w="601" w:type="dxa"/>
            <w:shd w:val="clear" w:color="auto" w:fill="FFFFFF"/>
          </w:tcPr>
          <w:p w14:paraId="5581558D" w14:textId="6F732F08" w:rsidR="00C943AF" w:rsidRPr="009F7A9A" w:rsidRDefault="00C943AF" w:rsidP="00F84126">
            <w:pPr>
              <w:pStyle w:val="CETBodytext"/>
              <w:jc w:val="center"/>
              <w:rPr>
                <w:rFonts w:cs="Arial"/>
                <w:noProof/>
                <w:sz w:val="16"/>
                <w:szCs w:val="18"/>
              </w:rPr>
            </w:pPr>
            <w:r w:rsidRPr="009F7A9A">
              <w:rPr>
                <w:rFonts w:cs="Arial"/>
                <w:noProof/>
                <w:sz w:val="16"/>
                <w:szCs w:val="18"/>
              </w:rPr>
              <w:t>1,254</w:t>
            </w:r>
          </w:p>
        </w:tc>
        <w:tc>
          <w:tcPr>
            <w:tcW w:w="1259" w:type="dxa"/>
            <w:shd w:val="clear" w:color="auto" w:fill="FFFFFF"/>
          </w:tcPr>
          <w:p w14:paraId="5DBBD64A" w14:textId="1E566CD3" w:rsidR="00C943AF" w:rsidRPr="009F7A9A" w:rsidRDefault="00C943AF" w:rsidP="00F84126">
            <w:pPr>
              <w:pStyle w:val="CETBodytext"/>
              <w:ind w:right="-1"/>
              <w:jc w:val="center"/>
              <w:rPr>
                <w:rFonts w:cs="Arial"/>
                <w:noProof/>
                <w:sz w:val="16"/>
                <w:szCs w:val="18"/>
              </w:rPr>
            </w:pPr>
            <w:r w:rsidRPr="009F7A9A">
              <w:rPr>
                <w:rFonts w:cs="Arial"/>
                <w:noProof/>
                <w:sz w:val="16"/>
                <w:szCs w:val="18"/>
              </w:rPr>
              <w:t>1.67</w:t>
            </w:r>
          </w:p>
        </w:tc>
        <w:tc>
          <w:tcPr>
            <w:tcW w:w="1701" w:type="dxa"/>
            <w:shd w:val="clear" w:color="auto" w:fill="FFFFFF"/>
          </w:tcPr>
          <w:p w14:paraId="0A18CD72" w14:textId="2CBD7A5E" w:rsidR="00C943AF" w:rsidRPr="009F7A9A" w:rsidRDefault="00C943AF" w:rsidP="00F84126">
            <w:pPr>
              <w:pStyle w:val="CETBodytext"/>
              <w:ind w:right="-1"/>
              <w:jc w:val="center"/>
              <w:rPr>
                <w:rFonts w:cs="Arial"/>
                <w:noProof/>
                <w:sz w:val="16"/>
                <w:szCs w:val="18"/>
              </w:rPr>
            </w:pPr>
            <w:r w:rsidRPr="009F7A9A">
              <w:rPr>
                <w:rFonts w:cs="Arial"/>
                <w:noProof/>
                <w:sz w:val="16"/>
                <w:szCs w:val="18"/>
              </w:rPr>
              <w:t>0.26</w:t>
            </w:r>
          </w:p>
        </w:tc>
        <w:tc>
          <w:tcPr>
            <w:tcW w:w="1843" w:type="dxa"/>
            <w:shd w:val="clear" w:color="auto" w:fill="FFFFFF"/>
          </w:tcPr>
          <w:p w14:paraId="1200E84E" w14:textId="38D19723" w:rsidR="00C943AF" w:rsidRPr="009F7A9A" w:rsidRDefault="00C943AF" w:rsidP="00F84126">
            <w:pPr>
              <w:pStyle w:val="CETBodytext"/>
              <w:ind w:right="-1"/>
              <w:jc w:val="center"/>
              <w:rPr>
                <w:rFonts w:cs="Arial"/>
                <w:noProof/>
                <w:sz w:val="16"/>
                <w:szCs w:val="18"/>
              </w:rPr>
            </w:pPr>
            <w:r w:rsidRPr="009F7A9A">
              <w:rPr>
                <w:rFonts w:cs="Arial"/>
                <w:noProof/>
                <w:sz w:val="16"/>
                <w:szCs w:val="18"/>
              </w:rPr>
              <w:t>5x</w:t>
            </w:r>
            <w:r w:rsidRPr="009F7A9A">
              <w:rPr>
                <w:sz w:val="16"/>
                <w:szCs w:val="18"/>
              </w:rPr>
              <w:t>10</w:t>
            </w:r>
            <w:r w:rsidRPr="009F7A9A">
              <w:rPr>
                <w:sz w:val="16"/>
                <w:szCs w:val="18"/>
                <w:vertAlign w:val="superscript"/>
              </w:rPr>
              <w:t>4</w:t>
            </w:r>
          </w:p>
        </w:tc>
      </w:tr>
      <w:tr w:rsidR="00C943AF" w:rsidRPr="009F7A9A" w14:paraId="7DF3D029" w14:textId="77777777" w:rsidTr="00C943AF">
        <w:tc>
          <w:tcPr>
            <w:tcW w:w="707" w:type="dxa"/>
            <w:shd w:val="clear" w:color="auto" w:fill="FFFFFF"/>
          </w:tcPr>
          <w:p w14:paraId="6567021A" w14:textId="0764AAB2" w:rsidR="00C943AF" w:rsidRPr="009F7A9A" w:rsidRDefault="00C943AF" w:rsidP="00F84126">
            <w:pPr>
              <w:pStyle w:val="CETBodytext"/>
              <w:jc w:val="center"/>
              <w:rPr>
                <w:sz w:val="16"/>
                <w:szCs w:val="18"/>
                <w:lang w:val="en-GB"/>
              </w:rPr>
            </w:pPr>
            <w:r w:rsidRPr="009F7A9A">
              <w:rPr>
                <w:sz w:val="16"/>
                <w:szCs w:val="18"/>
                <w:lang w:val="en-GB"/>
              </w:rPr>
              <w:t>Yellow</w:t>
            </w:r>
          </w:p>
        </w:tc>
        <w:tc>
          <w:tcPr>
            <w:tcW w:w="1128" w:type="dxa"/>
            <w:shd w:val="clear" w:color="auto" w:fill="FFFFFF"/>
          </w:tcPr>
          <w:p w14:paraId="3BC88E1D" w14:textId="1D0C9E87" w:rsidR="00C943AF" w:rsidRPr="009F7A9A" w:rsidRDefault="00C943AF" w:rsidP="00F84126">
            <w:pPr>
              <w:pStyle w:val="CETBodytext"/>
              <w:jc w:val="center"/>
              <w:rPr>
                <w:rFonts w:cs="Arial"/>
                <w:noProof/>
                <w:sz w:val="16"/>
                <w:szCs w:val="18"/>
              </w:rPr>
            </w:pPr>
            <w:r w:rsidRPr="009F7A9A">
              <w:rPr>
                <w:rFonts w:cs="Arial"/>
                <w:noProof/>
                <w:sz w:val="16"/>
                <w:szCs w:val="18"/>
              </w:rPr>
              <w:t>Wooden pile</w:t>
            </w:r>
          </w:p>
        </w:tc>
        <w:tc>
          <w:tcPr>
            <w:tcW w:w="1550" w:type="dxa"/>
            <w:shd w:val="clear" w:color="auto" w:fill="FFFFFF"/>
          </w:tcPr>
          <w:p w14:paraId="1800D33E" w14:textId="23C03D81" w:rsidR="00C943AF" w:rsidRPr="009F7A9A" w:rsidRDefault="00C943AF" w:rsidP="00F84126">
            <w:pPr>
              <w:pStyle w:val="CETBodytext"/>
              <w:jc w:val="center"/>
              <w:rPr>
                <w:rFonts w:cs="Arial"/>
                <w:noProof/>
                <w:sz w:val="16"/>
                <w:szCs w:val="18"/>
              </w:rPr>
            </w:pPr>
            <w:r w:rsidRPr="009F7A9A">
              <w:rPr>
                <w:rFonts w:cs="Arial"/>
                <w:noProof/>
                <w:sz w:val="16"/>
                <w:szCs w:val="18"/>
              </w:rPr>
              <w:t>Yellow pine</w:t>
            </w:r>
          </w:p>
        </w:tc>
        <w:tc>
          <w:tcPr>
            <w:tcW w:w="601" w:type="dxa"/>
            <w:shd w:val="clear" w:color="auto" w:fill="FFFFFF"/>
          </w:tcPr>
          <w:p w14:paraId="72B4A9CB" w14:textId="232AB518" w:rsidR="00C943AF" w:rsidRPr="009F7A9A" w:rsidRDefault="00C943AF" w:rsidP="00F84126">
            <w:pPr>
              <w:pStyle w:val="CETBodytext"/>
              <w:jc w:val="center"/>
              <w:rPr>
                <w:rFonts w:cs="Arial"/>
                <w:noProof/>
                <w:sz w:val="16"/>
                <w:szCs w:val="18"/>
              </w:rPr>
            </w:pPr>
            <w:r w:rsidRPr="009F7A9A">
              <w:rPr>
                <w:rFonts w:cs="Arial"/>
                <w:noProof/>
                <w:sz w:val="16"/>
                <w:szCs w:val="18"/>
              </w:rPr>
              <w:t>640</w:t>
            </w:r>
          </w:p>
        </w:tc>
        <w:tc>
          <w:tcPr>
            <w:tcW w:w="1259" w:type="dxa"/>
            <w:shd w:val="clear" w:color="auto" w:fill="FFFFFF"/>
          </w:tcPr>
          <w:p w14:paraId="17E2BA66" w14:textId="42BDB1F3" w:rsidR="00C943AF" w:rsidRPr="009F7A9A" w:rsidRDefault="00C943AF" w:rsidP="00F84126">
            <w:pPr>
              <w:pStyle w:val="CETBodytext"/>
              <w:ind w:right="-1"/>
              <w:jc w:val="center"/>
              <w:rPr>
                <w:rFonts w:cs="Arial"/>
                <w:noProof/>
                <w:sz w:val="16"/>
                <w:szCs w:val="18"/>
              </w:rPr>
            </w:pPr>
            <w:r w:rsidRPr="009F7A9A">
              <w:rPr>
                <w:rFonts w:cs="Arial"/>
                <w:noProof/>
                <w:sz w:val="16"/>
                <w:szCs w:val="18"/>
              </w:rPr>
              <w:t>2.85</w:t>
            </w:r>
          </w:p>
        </w:tc>
        <w:tc>
          <w:tcPr>
            <w:tcW w:w="1701" w:type="dxa"/>
            <w:shd w:val="clear" w:color="auto" w:fill="FFFFFF"/>
          </w:tcPr>
          <w:p w14:paraId="70159306" w14:textId="7F0EF3D8" w:rsidR="00C943AF" w:rsidRPr="009F7A9A" w:rsidRDefault="00C943AF" w:rsidP="00F84126">
            <w:pPr>
              <w:pStyle w:val="CETBodytext"/>
              <w:ind w:right="-1"/>
              <w:jc w:val="center"/>
              <w:rPr>
                <w:rFonts w:cs="Arial"/>
                <w:noProof/>
                <w:sz w:val="16"/>
                <w:szCs w:val="18"/>
              </w:rPr>
            </w:pPr>
            <w:r w:rsidRPr="009F7A9A">
              <w:rPr>
                <w:rFonts w:cs="Arial"/>
                <w:noProof/>
                <w:sz w:val="16"/>
                <w:szCs w:val="18"/>
              </w:rPr>
              <w:t>0.14</w:t>
            </w:r>
          </w:p>
        </w:tc>
        <w:tc>
          <w:tcPr>
            <w:tcW w:w="1843" w:type="dxa"/>
            <w:shd w:val="clear" w:color="auto" w:fill="FFFFFF"/>
          </w:tcPr>
          <w:p w14:paraId="18F4AF3F" w14:textId="27700074" w:rsidR="00C943AF" w:rsidRPr="009F7A9A" w:rsidRDefault="00C943AF" w:rsidP="00F84126">
            <w:pPr>
              <w:pStyle w:val="CETBodytext"/>
              <w:ind w:right="-1"/>
              <w:jc w:val="center"/>
              <w:rPr>
                <w:rFonts w:cs="Arial"/>
                <w:noProof/>
                <w:sz w:val="16"/>
                <w:szCs w:val="18"/>
              </w:rPr>
            </w:pPr>
            <w:r w:rsidRPr="009F7A9A">
              <w:rPr>
                <w:rFonts w:cs="Arial"/>
                <w:noProof/>
                <w:sz w:val="16"/>
                <w:szCs w:val="18"/>
              </w:rPr>
              <w:t>5x</w:t>
            </w:r>
            <w:r w:rsidRPr="009F7A9A">
              <w:rPr>
                <w:sz w:val="16"/>
                <w:szCs w:val="18"/>
              </w:rPr>
              <w:t>10</w:t>
            </w:r>
            <w:r w:rsidRPr="009F7A9A">
              <w:rPr>
                <w:sz w:val="16"/>
                <w:szCs w:val="18"/>
                <w:vertAlign w:val="superscript"/>
              </w:rPr>
              <w:t>4</w:t>
            </w:r>
          </w:p>
        </w:tc>
      </w:tr>
    </w:tbl>
    <w:p w14:paraId="5CC8FC50" w14:textId="3A20FD6A" w:rsidR="007200B0" w:rsidRPr="009F7A9A" w:rsidRDefault="00BE3AAD" w:rsidP="00945517">
      <w:pPr>
        <w:pStyle w:val="CETBodytext"/>
        <w:spacing w:before="120"/>
        <w:rPr>
          <w:lang w:val="en-GB"/>
        </w:rPr>
      </w:pPr>
      <w:r w:rsidRPr="006F7247">
        <w:rPr>
          <w:lang w:val="en-GB"/>
        </w:rPr>
        <w:t xml:space="preserve">All surfaces </w:t>
      </w:r>
      <w:r w:rsidR="00F92B2E" w:rsidRPr="006F7247">
        <w:rPr>
          <w:lang w:val="en-GB"/>
        </w:rPr>
        <w:t>with</w:t>
      </w:r>
      <w:r w:rsidRPr="006F7247">
        <w:rPr>
          <w:lang w:val="en-GB"/>
        </w:rPr>
        <w:t xml:space="preserve"> no contribution to the fire are considered inert</w:t>
      </w:r>
      <w:r w:rsidR="002E2A91" w:rsidRPr="006F7247">
        <w:rPr>
          <w:lang w:val="en-GB"/>
        </w:rPr>
        <w:t>. Th</w:t>
      </w:r>
      <w:r w:rsidRPr="006F7247">
        <w:rPr>
          <w:lang w:val="en-GB"/>
        </w:rPr>
        <w:t xml:space="preserve">e others are identified as burner or layered. The environmental conditions were recovered from the nearest meteorological survey station </w:t>
      </w:r>
      <w:r w:rsidR="00F92B2E" w:rsidRPr="006F7247">
        <w:rPr>
          <w:lang w:val="en-GB"/>
        </w:rPr>
        <w:t>with</w:t>
      </w:r>
      <w:r w:rsidRPr="006F7247">
        <w:rPr>
          <w:lang w:val="en-GB"/>
        </w:rPr>
        <w:t xml:space="preserve"> </w:t>
      </w:r>
      <w:proofErr w:type="spellStart"/>
      <w:r w:rsidRPr="006F7247">
        <w:rPr>
          <w:i/>
          <w:iCs/>
          <w:lang w:val="en-GB"/>
        </w:rPr>
        <w:t>T</w:t>
      </w:r>
      <w:r w:rsidRPr="006F7247">
        <w:rPr>
          <w:i/>
          <w:iCs/>
          <w:vertAlign w:val="subscript"/>
          <w:lang w:val="en-GB"/>
        </w:rPr>
        <w:t>amb</w:t>
      </w:r>
      <w:proofErr w:type="spellEnd"/>
      <w:r w:rsidRPr="006F7247">
        <w:rPr>
          <w:lang w:val="en-GB"/>
        </w:rPr>
        <w:t xml:space="preserve"> 30 °C and </w:t>
      </w:r>
      <w:r w:rsidR="00F92B2E" w:rsidRPr="006F7247">
        <w:rPr>
          <w:lang w:val="en-GB"/>
        </w:rPr>
        <w:t xml:space="preserve">wind </w:t>
      </w:r>
      <w:r w:rsidRPr="006F7247">
        <w:rPr>
          <w:lang w:val="en-GB"/>
        </w:rPr>
        <w:t xml:space="preserve">speed </w:t>
      </w:r>
      <w:proofErr w:type="spellStart"/>
      <w:r w:rsidR="00F92B2E" w:rsidRPr="006F7247">
        <w:rPr>
          <w:i/>
          <w:iCs/>
          <w:lang w:val="en-GB"/>
        </w:rPr>
        <w:t>u</w:t>
      </w:r>
      <w:r w:rsidR="00983CE2" w:rsidRPr="006F7247">
        <w:rPr>
          <w:i/>
          <w:iCs/>
          <w:vertAlign w:val="subscript"/>
          <w:lang w:val="en-GB"/>
        </w:rPr>
        <w:t>wind</w:t>
      </w:r>
      <w:proofErr w:type="spellEnd"/>
      <w:r w:rsidR="00983CE2" w:rsidRPr="006F7247">
        <w:rPr>
          <w:lang w:val="en-GB"/>
        </w:rPr>
        <w:t xml:space="preserve"> </w:t>
      </w:r>
      <w:r w:rsidR="00F92B2E" w:rsidRPr="006F7247">
        <w:rPr>
          <w:lang w:val="en-GB"/>
        </w:rPr>
        <w:t xml:space="preserve">of </w:t>
      </w:r>
      <w:r w:rsidRPr="006F7247">
        <w:rPr>
          <w:lang w:val="en-GB"/>
        </w:rPr>
        <w:t xml:space="preserve">0.8 m/s. The sensitivity analysis of the mesh and the evaluation of the calculation times led to refinement with </w:t>
      </w:r>
      <w:r w:rsidR="00F92B2E" w:rsidRPr="006F7247">
        <w:rPr>
          <w:lang w:val="en-GB"/>
        </w:rPr>
        <w:t xml:space="preserve">cubic </w:t>
      </w:r>
      <w:r w:rsidRPr="006F7247">
        <w:rPr>
          <w:lang w:val="en-GB"/>
        </w:rPr>
        <w:t xml:space="preserve">cells </w:t>
      </w:r>
      <w:r w:rsidR="00F92B2E" w:rsidRPr="006F7247">
        <w:rPr>
          <w:lang w:val="en-GB"/>
        </w:rPr>
        <w:t xml:space="preserve">with </w:t>
      </w:r>
      <w:r w:rsidRPr="006F7247">
        <w:rPr>
          <w:lang w:val="en-GB"/>
        </w:rPr>
        <w:t xml:space="preserve">a </w:t>
      </w:r>
      <w:r w:rsidR="00F92B2E" w:rsidRPr="006F7247">
        <w:rPr>
          <w:lang w:val="en-GB"/>
        </w:rPr>
        <w:t xml:space="preserve">characteristic </w:t>
      </w:r>
      <w:r w:rsidRPr="006F7247">
        <w:rPr>
          <w:lang w:val="en-GB"/>
        </w:rPr>
        <w:t>size of 0.45</w:t>
      </w:r>
      <w:r w:rsidR="00044449" w:rsidRPr="006F7247">
        <w:rPr>
          <w:lang w:val="en-GB"/>
        </w:rPr>
        <w:t xml:space="preserve"> m</w:t>
      </w:r>
      <w:r w:rsidRPr="006F7247">
        <w:rPr>
          <w:lang w:val="en-GB"/>
        </w:rPr>
        <w:t xml:space="preserve"> for a total of 2</w:t>
      </w:r>
      <w:r w:rsidR="00044449" w:rsidRPr="006F7247">
        <w:rPr>
          <w:lang w:val="en-GB"/>
        </w:rPr>
        <w:t>,</w:t>
      </w:r>
      <w:r w:rsidRPr="006F7247">
        <w:rPr>
          <w:lang w:val="en-GB"/>
        </w:rPr>
        <w:t>660</w:t>
      </w:r>
      <w:r w:rsidR="00044449" w:rsidRPr="006F7247">
        <w:rPr>
          <w:lang w:val="en-GB"/>
        </w:rPr>
        <w:t>,</w:t>
      </w:r>
      <w:r w:rsidRPr="006F7247">
        <w:rPr>
          <w:lang w:val="en-GB"/>
        </w:rPr>
        <w:t>000 cells</w:t>
      </w:r>
      <w:r w:rsidR="00F92B2E" w:rsidRPr="006F7247">
        <w:rPr>
          <w:lang w:val="en-GB"/>
        </w:rPr>
        <w:t>. The computational burden amounted to</w:t>
      </w:r>
      <w:r w:rsidRPr="006F7247">
        <w:rPr>
          <w:lang w:val="en-GB"/>
        </w:rPr>
        <w:t xml:space="preserve"> </w:t>
      </w:r>
      <w:r w:rsidR="00F92B2E" w:rsidRPr="006F7247">
        <w:rPr>
          <w:lang w:val="en-GB"/>
        </w:rPr>
        <w:t xml:space="preserve">about </w:t>
      </w:r>
      <w:r w:rsidRPr="006F7247">
        <w:rPr>
          <w:lang w:val="en-GB"/>
        </w:rPr>
        <w:t>one week for each simulation</w:t>
      </w:r>
      <w:r w:rsidR="00F92B2E" w:rsidRPr="006F7247">
        <w:rPr>
          <w:lang w:val="en-GB"/>
        </w:rPr>
        <w:t xml:space="preserve"> performed (Intel i</w:t>
      </w:r>
      <w:r w:rsidR="002E2A91" w:rsidRPr="006F7247">
        <w:rPr>
          <w:lang w:val="en-GB"/>
        </w:rPr>
        <w:t>7 quad-core</w:t>
      </w:r>
      <w:r w:rsidR="00F92B2E" w:rsidRPr="006F7247">
        <w:rPr>
          <w:lang w:val="en-GB"/>
        </w:rPr>
        <w:t>, 16 Gb ram)</w:t>
      </w:r>
      <w:r w:rsidRPr="006F7247">
        <w:rPr>
          <w:lang w:val="en-GB"/>
        </w:rPr>
        <w:t xml:space="preserve">. </w:t>
      </w:r>
      <w:r w:rsidR="006F7247" w:rsidRPr="006F7247">
        <w:rPr>
          <w:lang w:val="en-GB"/>
        </w:rPr>
        <w:t>The source term (orange in Figure 3) consists of mixed municipal waste</w:t>
      </w:r>
      <w:r w:rsidR="00F2616D">
        <w:rPr>
          <w:lang w:val="en-GB"/>
        </w:rPr>
        <w:t>. I</w:t>
      </w:r>
      <w:r w:rsidR="006F7247" w:rsidRPr="006F7247">
        <w:rPr>
          <w:lang w:val="en-GB"/>
        </w:rPr>
        <w:t xml:space="preserve">t was approached via a set of preliminary simulations in which those materials that could have constituted the heap were simulated. </w:t>
      </w:r>
      <w:proofErr w:type="gramStart"/>
      <w:r w:rsidR="006F7247" w:rsidRPr="006F7247">
        <w:rPr>
          <w:lang w:val="en-GB"/>
        </w:rPr>
        <w:t>In particular, assuming</w:t>
      </w:r>
      <w:proofErr w:type="gramEnd"/>
      <w:r w:rsidR="006F7247" w:rsidRPr="006F7247">
        <w:rPr>
          <w:lang w:val="en-GB"/>
        </w:rPr>
        <w:t xml:space="preserve"> a source term consisting of a matrix of lignocellulosic material; a matrix of lignocellulosic material arranged in pallet; a polyethylene matrix (PE);</w:t>
      </w:r>
      <w:r w:rsidR="006F7247">
        <w:rPr>
          <w:lang w:val="en-GB"/>
        </w:rPr>
        <w:t xml:space="preserve"> </w:t>
      </w:r>
      <w:r w:rsidR="006F7247" w:rsidRPr="006F7247">
        <w:rPr>
          <w:lang w:val="en-GB"/>
        </w:rPr>
        <w:t>a polypropylene matrix (PP);</w:t>
      </w:r>
      <w:r w:rsidR="006F7247">
        <w:rPr>
          <w:lang w:val="en-GB"/>
        </w:rPr>
        <w:t xml:space="preserve"> </w:t>
      </w:r>
      <w:r w:rsidR="006F7247" w:rsidRPr="006F7247">
        <w:rPr>
          <w:lang w:val="en-GB"/>
        </w:rPr>
        <w:t>a polystyrene matrix (PS) and a polyvinyl chloride matrix (PVC).</w:t>
      </w:r>
      <w:r w:rsidR="006F7247">
        <w:rPr>
          <w:lang w:val="en-GB"/>
        </w:rPr>
        <w:t xml:space="preserve"> I</w:t>
      </w:r>
      <w:r w:rsidR="00983CE2" w:rsidRPr="009F7A9A">
        <w:rPr>
          <w:lang w:val="en-GB"/>
        </w:rPr>
        <w:t>n each simulation</w:t>
      </w:r>
      <w:r w:rsidR="00F92B2E" w:rsidRPr="009F7A9A">
        <w:rPr>
          <w:lang w:val="en-GB"/>
        </w:rPr>
        <w:t>,</w:t>
      </w:r>
      <w:r w:rsidR="00983CE2" w:rsidRPr="009F7A9A">
        <w:rPr>
          <w:lang w:val="en-GB"/>
        </w:rPr>
        <w:t xml:space="preserve"> the combustion reaction has been described </w:t>
      </w:r>
      <w:r w:rsidR="00F92B2E" w:rsidRPr="009F7A9A">
        <w:rPr>
          <w:lang w:val="en-GB"/>
        </w:rPr>
        <w:t>through</w:t>
      </w:r>
      <w:r w:rsidR="00F2616D">
        <w:rPr>
          <w:lang w:val="en-GB"/>
        </w:rPr>
        <w:t xml:space="preserve"> the</w:t>
      </w:r>
      <w:r w:rsidR="00F92B2E" w:rsidRPr="009F7A9A">
        <w:rPr>
          <w:lang w:val="en-GB"/>
        </w:rPr>
        <w:t xml:space="preserve"> </w:t>
      </w:r>
      <w:r w:rsidR="00983CE2" w:rsidRPr="009F7A9A">
        <w:rPr>
          <w:lang w:val="en-GB"/>
        </w:rPr>
        <w:t>simple chem</w:t>
      </w:r>
      <w:r w:rsidR="00F92B2E" w:rsidRPr="009F7A9A">
        <w:rPr>
          <w:lang w:val="en-GB"/>
        </w:rPr>
        <w:t>i</w:t>
      </w:r>
      <w:r w:rsidR="00983CE2" w:rsidRPr="009F7A9A">
        <w:rPr>
          <w:lang w:val="en-GB"/>
        </w:rPr>
        <w:t>stry approach with mixing-controlled combustion whose reaction takes the form</w:t>
      </w:r>
      <w:r w:rsidR="007200B0" w:rsidRPr="009F7A9A">
        <w:rPr>
          <w:lang w:val="en-GB"/>
        </w:rPr>
        <w:t xml:space="preserve"> </w:t>
      </w:r>
      <w:r w:rsidR="00F92B2E" w:rsidRPr="009F7A9A">
        <w:rPr>
          <w:lang w:val="en-GB"/>
        </w:rPr>
        <w:t>reported in</w:t>
      </w:r>
      <w:r w:rsidR="007200B0" w:rsidRPr="009F7A9A">
        <w:rPr>
          <w:lang w:val="en-GB"/>
        </w:rPr>
        <w:t xml:space="preserve"> Eq</w:t>
      </w:r>
      <w:r w:rsidR="00F92B2E" w:rsidRPr="009F7A9A">
        <w:rPr>
          <w:lang w:val="en-GB"/>
        </w:rPr>
        <w:t xml:space="preserve">. </w:t>
      </w:r>
      <w:r w:rsidR="007200B0" w:rsidRPr="009F7A9A">
        <w:rPr>
          <w:lang w:val="en-GB"/>
        </w:rPr>
        <w:t>(1)</w:t>
      </w:r>
      <w:r w:rsidR="00983CE2" w:rsidRPr="009F7A9A">
        <w:rPr>
          <w:lang w:val="en-GB"/>
        </w:rPr>
        <w:t>:</w:t>
      </w:r>
    </w:p>
    <w:p w14:paraId="2779C2E7" w14:textId="0683FB3A" w:rsidR="00C02804" w:rsidRPr="009F7A9A" w:rsidRDefault="00810156" w:rsidP="007200B0">
      <w:pPr>
        <w:pStyle w:val="CETEquation"/>
        <w:rPr>
          <w:lang w:eastAsia="it-IT"/>
        </w:rPr>
      </w:pPr>
      <m:oMath>
        <m:sSub>
          <m:sSubPr>
            <m:ctrlPr>
              <w:rPr>
                <w:rFonts w:ascii="Cambria Math" w:eastAsia="Calibri" w:hAnsi="Cambria Math"/>
                <w:i/>
                <w:iCs/>
                <w:lang w:eastAsia="it-IT"/>
              </w:rPr>
            </m:ctrlPr>
          </m:sSubPr>
          <m:e>
            <m:r>
              <w:rPr>
                <w:rFonts w:ascii="Cambria Math" w:hAnsi="Cambria Math"/>
              </w:rPr>
              <m:t>C</m:t>
            </m:r>
          </m:e>
          <m:sub>
            <m:r>
              <w:rPr>
                <w:rFonts w:ascii="Cambria Math" w:hAnsi="Cambria Math"/>
              </w:rPr>
              <m:t>x</m:t>
            </m:r>
          </m:sub>
        </m:sSub>
        <m:sSub>
          <m:sSubPr>
            <m:ctrlPr>
              <w:rPr>
                <w:rFonts w:ascii="Cambria Math" w:eastAsia="Calibri" w:hAnsi="Cambria Math"/>
                <w:i/>
                <w:iCs/>
                <w:lang w:eastAsia="it-IT"/>
              </w:rPr>
            </m:ctrlPr>
          </m:sSubPr>
          <m:e>
            <m:r>
              <w:rPr>
                <w:rFonts w:ascii="Cambria Math" w:hAnsi="Cambria Math"/>
              </w:rPr>
              <m:t>H</m:t>
            </m:r>
          </m:e>
          <m:sub>
            <m:r>
              <w:rPr>
                <w:rFonts w:ascii="Cambria Math" w:hAnsi="Cambria Math"/>
              </w:rPr>
              <m:t>y</m:t>
            </m:r>
          </m:sub>
        </m:sSub>
        <m:sSub>
          <m:sSubPr>
            <m:ctrlPr>
              <w:rPr>
                <w:rFonts w:ascii="Cambria Math" w:eastAsia="Calibri" w:hAnsi="Cambria Math"/>
                <w:i/>
                <w:iCs/>
                <w:lang w:eastAsia="it-IT"/>
              </w:rPr>
            </m:ctrlPr>
          </m:sSubPr>
          <m:e>
            <m:r>
              <w:rPr>
                <w:rFonts w:ascii="Cambria Math" w:hAnsi="Cambria Math"/>
              </w:rPr>
              <m:t>O</m:t>
            </m:r>
          </m:e>
          <m:sub>
            <m:r>
              <w:rPr>
                <w:rFonts w:ascii="Cambria Math" w:hAnsi="Cambria Math"/>
              </w:rPr>
              <m:t>z</m:t>
            </m:r>
          </m:sub>
        </m:sSub>
        <m:sSub>
          <m:sSubPr>
            <m:ctrlPr>
              <w:rPr>
                <w:rFonts w:ascii="Cambria Math" w:eastAsia="Calibri" w:hAnsi="Cambria Math"/>
                <w:i/>
                <w:iCs/>
                <w:lang w:eastAsia="it-IT"/>
              </w:rPr>
            </m:ctrlPr>
          </m:sSubPr>
          <m:e>
            <m:r>
              <w:rPr>
                <w:rFonts w:ascii="Cambria Math" w:hAnsi="Cambria Math"/>
              </w:rPr>
              <m:t>N</m:t>
            </m:r>
          </m:e>
          <m:sub>
            <m:r>
              <w:rPr>
                <w:rFonts w:ascii="Cambria Math" w:hAnsi="Cambria Math"/>
              </w:rPr>
              <m:t>v</m:t>
            </m:r>
          </m:sub>
        </m:sSub>
        <m:r>
          <w:rPr>
            <w:rFonts w:ascii="Cambria Math" w:hAnsi="Cambria Math"/>
          </w:rPr>
          <m:t xml:space="preserve">+air  → </m:t>
        </m:r>
        <m:sSub>
          <m:sSubPr>
            <m:ctrlPr>
              <w:rPr>
                <w:rFonts w:ascii="Cambria Math" w:eastAsia="Calibri" w:hAnsi="Cambria Math"/>
                <w:i/>
                <w:iCs/>
                <w:lang w:eastAsia="it-IT"/>
              </w:rPr>
            </m:ctrlPr>
          </m:sSubPr>
          <m:e>
            <m:r>
              <w:rPr>
                <w:rFonts w:ascii="Cambria Math" w:hAnsi="Cambria Math"/>
              </w:rPr>
              <m:t>v</m:t>
            </m:r>
          </m:e>
          <m:sub>
            <m:sSub>
              <m:sSubPr>
                <m:ctrlPr>
                  <w:rPr>
                    <w:rFonts w:ascii="Cambria Math" w:eastAsia="Calibri" w:hAnsi="Cambria Math"/>
                    <w:i/>
                    <w:iCs/>
                    <w:lang w:eastAsia="it-IT"/>
                  </w:rPr>
                </m:ctrlPr>
              </m:sSubPr>
              <m:e>
                <m:r>
                  <w:rPr>
                    <w:rFonts w:ascii="Cambria Math" w:hAnsi="Cambria Math"/>
                  </w:rPr>
                  <m:t>CO</m:t>
                </m:r>
              </m:e>
              <m:sub>
                <m:r>
                  <w:rPr>
                    <w:rFonts w:ascii="Cambria Math" w:hAnsi="Cambria Math"/>
                  </w:rPr>
                  <m:t>2</m:t>
                </m:r>
              </m:sub>
            </m:sSub>
          </m:sub>
        </m:sSub>
        <m:sSub>
          <m:sSubPr>
            <m:ctrlPr>
              <w:rPr>
                <w:rFonts w:ascii="Cambria Math" w:eastAsia="Calibri" w:hAnsi="Cambria Math"/>
                <w:i/>
                <w:iCs/>
                <w:lang w:eastAsia="it-IT"/>
              </w:rPr>
            </m:ctrlPr>
          </m:sSubPr>
          <m:e>
            <m:r>
              <w:rPr>
                <w:rFonts w:ascii="Cambria Math" w:hAnsi="Cambria Math"/>
              </w:rPr>
              <m:t>CO</m:t>
            </m:r>
          </m:e>
          <m:sub>
            <m:r>
              <w:rPr>
                <w:rFonts w:ascii="Cambria Math" w:hAnsi="Cambria Math"/>
              </w:rPr>
              <m:t>2</m:t>
            </m:r>
          </m:sub>
        </m:sSub>
        <m:r>
          <w:rPr>
            <w:rFonts w:ascii="Cambria Math" w:hAnsi="Cambria Math"/>
          </w:rPr>
          <m:t>+</m:t>
        </m:r>
        <m:sSub>
          <m:sSubPr>
            <m:ctrlPr>
              <w:rPr>
                <w:rFonts w:ascii="Cambria Math" w:eastAsia="Calibri" w:hAnsi="Cambria Math"/>
                <w:i/>
                <w:iCs/>
                <w:lang w:eastAsia="it-IT"/>
              </w:rPr>
            </m:ctrlPr>
          </m:sSubPr>
          <m:e>
            <m:r>
              <w:rPr>
                <w:rFonts w:ascii="Cambria Math" w:hAnsi="Cambria Math"/>
              </w:rPr>
              <m:t>v</m:t>
            </m:r>
          </m:e>
          <m:sub>
            <m:sSub>
              <m:sSubPr>
                <m:ctrlPr>
                  <w:rPr>
                    <w:rFonts w:ascii="Cambria Math" w:eastAsia="Calibri" w:hAnsi="Cambria Math"/>
                    <w:i/>
                    <w:iCs/>
                    <w:lang w:eastAsia="it-IT"/>
                  </w:rPr>
                </m:ctrlPr>
              </m:sSubPr>
              <m:e>
                <m:r>
                  <w:rPr>
                    <w:rFonts w:ascii="Cambria Math" w:hAnsi="Cambria Math"/>
                  </w:rPr>
                  <m:t>H</m:t>
                </m:r>
              </m:e>
              <m:sub>
                <m:r>
                  <w:rPr>
                    <w:rFonts w:ascii="Cambria Math" w:hAnsi="Cambria Math"/>
                  </w:rPr>
                  <m:t>2</m:t>
                </m:r>
              </m:sub>
            </m:sSub>
            <m:r>
              <w:rPr>
                <w:rFonts w:ascii="Cambria Math" w:hAnsi="Cambria Math"/>
              </w:rPr>
              <m:t>O</m:t>
            </m:r>
          </m:sub>
        </m:sSub>
        <m:sSub>
          <m:sSubPr>
            <m:ctrlPr>
              <w:rPr>
                <w:rFonts w:ascii="Cambria Math" w:eastAsia="Calibri" w:hAnsi="Cambria Math"/>
                <w:i/>
                <w:iCs/>
                <w:lang w:eastAsia="it-IT"/>
              </w:rPr>
            </m:ctrlPr>
          </m:sSubPr>
          <m:e>
            <m:r>
              <w:rPr>
                <w:rFonts w:ascii="Cambria Math" w:hAnsi="Cambria Math"/>
              </w:rPr>
              <m:t>H</m:t>
            </m:r>
          </m:e>
          <m:sub>
            <m:r>
              <w:rPr>
                <w:rFonts w:ascii="Cambria Math" w:hAnsi="Cambria Math"/>
              </w:rPr>
              <m:t>2</m:t>
            </m:r>
          </m:sub>
        </m:sSub>
        <m:r>
          <w:rPr>
            <w:rFonts w:ascii="Cambria Math" w:hAnsi="Cambria Math"/>
          </w:rPr>
          <m:t xml:space="preserve">O + </m:t>
        </m:r>
        <m:sSub>
          <m:sSubPr>
            <m:ctrlPr>
              <w:rPr>
                <w:rFonts w:ascii="Cambria Math" w:eastAsia="Calibri" w:hAnsi="Cambria Math"/>
                <w:i/>
                <w:iCs/>
                <w:lang w:eastAsia="it-IT"/>
              </w:rPr>
            </m:ctrlPr>
          </m:sSubPr>
          <m:e>
            <m:r>
              <w:rPr>
                <w:rFonts w:ascii="Cambria Math" w:hAnsi="Cambria Math"/>
              </w:rPr>
              <m:t>v</m:t>
            </m:r>
          </m:e>
          <m:sub>
            <m:r>
              <w:rPr>
                <w:rFonts w:ascii="Cambria Math" w:hAnsi="Cambria Math"/>
              </w:rPr>
              <m:t>CO</m:t>
            </m:r>
          </m:sub>
        </m:sSub>
        <m:r>
          <w:rPr>
            <w:rFonts w:ascii="Cambria Math" w:hAnsi="Cambria Math"/>
          </w:rPr>
          <m:t xml:space="preserve">CO + </m:t>
        </m:r>
        <m:sSub>
          <m:sSubPr>
            <m:ctrlPr>
              <w:rPr>
                <w:rFonts w:ascii="Cambria Math" w:eastAsia="Calibri" w:hAnsi="Cambria Math"/>
                <w:i/>
                <w:iCs/>
                <w:lang w:eastAsia="it-IT"/>
              </w:rPr>
            </m:ctrlPr>
          </m:sSubPr>
          <m:e>
            <m:r>
              <w:rPr>
                <w:rFonts w:ascii="Cambria Math" w:hAnsi="Cambria Math"/>
              </w:rPr>
              <m:t>v</m:t>
            </m:r>
          </m:e>
          <m:sub>
            <m:r>
              <w:rPr>
                <w:rFonts w:ascii="Cambria Math" w:hAnsi="Cambria Math"/>
              </w:rPr>
              <m:t>soot</m:t>
            </m:r>
          </m:sub>
        </m:sSub>
        <m:r>
          <w:rPr>
            <w:rFonts w:ascii="Cambria Math" w:hAnsi="Cambria Math"/>
          </w:rPr>
          <m:t xml:space="preserve">soot + </m:t>
        </m:r>
        <m:sSub>
          <m:sSubPr>
            <m:ctrlPr>
              <w:rPr>
                <w:rFonts w:ascii="Cambria Math" w:eastAsia="Calibri" w:hAnsi="Cambria Math"/>
                <w:i/>
                <w:iCs/>
                <w:lang w:eastAsia="it-IT"/>
              </w:rPr>
            </m:ctrlPr>
          </m:sSubPr>
          <m:e>
            <m:r>
              <w:rPr>
                <w:rFonts w:ascii="Cambria Math" w:hAnsi="Cambria Math"/>
              </w:rPr>
              <m:t>v</m:t>
            </m:r>
          </m:e>
          <m:sub>
            <m:sSub>
              <m:sSubPr>
                <m:ctrlPr>
                  <w:rPr>
                    <w:rFonts w:ascii="Cambria Math" w:eastAsia="Calibri" w:hAnsi="Cambria Math"/>
                    <w:i/>
                    <w:iCs/>
                    <w:lang w:eastAsia="it-IT"/>
                  </w:rPr>
                </m:ctrlPr>
              </m:sSubPr>
              <m:e>
                <m:r>
                  <w:rPr>
                    <w:rFonts w:ascii="Cambria Math" w:hAnsi="Cambria Math"/>
                  </w:rPr>
                  <m:t>N</m:t>
                </m:r>
              </m:e>
              <m:sub>
                <m:r>
                  <w:rPr>
                    <w:rFonts w:ascii="Cambria Math" w:hAnsi="Cambria Math"/>
                  </w:rPr>
                  <m:t>2</m:t>
                </m:r>
              </m:sub>
            </m:sSub>
          </m:sub>
        </m:sSub>
        <m:sSub>
          <m:sSubPr>
            <m:ctrlPr>
              <w:rPr>
                <w:rFonts w:ascii="Cambria Math" w:eastAsia="Calibri" w:hAnsi="Cambria Math"/>
                <w:i/>
                <w:iCs/>
                <w:lang w:eastAsia="it-IT"/>
              </w:rPr>
            </m:ctrlPr>
          </m:sSubPr>
          <m:e>
            <m:r>
              <w:rPr>
                <w:rFonts w:ascii="Cambria Math" w:hAnsi="Cambria Math"/>
              </w:rPr>
              <m:t>N</m:t>
            </m:r>
          </m:e>
          <m:sub>
            <m:r>
              <w:rPr>
                <w:rFonts w:ascii="Cambria Math" w:hAnsi="Cambria Math"/>
              </w:rPr>
              <m:t>2</m:t>
            </m:r>
          </m:sub>
        </m:sSub>
      </m:oMath>
      <w:r w:rsidR="007200B0" w:rsidRPr="009F7A9A">
        <w:rPr>
          <w:lang w:eastAsia="it-IT"/>
        </w:rPr>
        <w:t xml:space="preserve">       </w:t>
      </w:r>
      <w:r w:rsidR="00F92B2E" w:rsidRPr="009F7A9A">
        <w:rPr>
          <w:lang w:eastAsia="it-IT"/>
        </w:rPr>
        <w:t xml:space="preserve"> </w:t>
      </w:r>
      <w:r w:rsidR="007200B0" w:rsidRPr="009F7A9A">
        <w:rPr>
          <w:lang w:eastAsia="it-IT"/>
        </w:rPr>
        <w:t xml:space="preserve">                                                (1)</w:t>
      </w:r>
    </w:p>
    <w:p w14:paraId="01F96DAC" w14:textId="127BADAA" w:rsidR="00F60EBC" w:rsidRPr="009F7A9A" w:rsidRDefault="00742388" w:rsidP="00275F8E">
      <w:pPr>
        <w:pStyle w:val="CETBodytext"/>
        <w:spacing w:after="120"/>
        <w:rPr>
          <w:lang w:val="en-GB"/>
        </w:rPr>
      </w:pPr>
      <w:r w:rsidRPr="009F7A9A">
        <w:rPr>
          <w:lang w:val="en-GB"/>
        </w:rPr>
        <w:t>Combustion yields</w:t>
      </w:r>
      <w:r w:rsidR="002807E5" w:rsidRPr="009F7A9A">
        <w:rPr>
          <w:lang w:val="en-GB"/>
        </w:rPr>
        <w:t xml:space="preserve"> (</w:t>
      </w:r>
      <w:bookmarkStart w:id="3" w:name="_Hlk95840386"/>
      <m:oMath>
        <m:sSub>
          <m:sSubPr>
            <m:ctrlPr>
              <w:rPr>
                <w:rFonts w:ascii="Cambria Math" w:hAnsi="Cambria Math" w:cs="Arial"/>
                <w:i/>
                <w:lang w:val="it-IT"/>
              </w:rPr>
            </m:ctrlPr>
          </m:sSubPr>
          <m:e>
            <m:r>
              <w:rPr>
                <w:rFonts w:ascii="Cambria Math" w:hAnsi="Cambria Math" w:cs="Arial"/>
                <w:lang w:val="en-GB"/>
              </w:rPr>
              <m:t>y</m:t>
            </m:r>
          </m:e>
          <m:sub>
            <m:r>
              <w:rPr>
                <w:rFonts w:ascii="Cambria Math" w:hAnsi="Cambria Math" w:cs="Arial"/>
                <w:lang w:val="en-GB"/>
              </w:rPr>
              <m:t>CO</m:t>
            </m:r>
          </m:sub>
        </m:sSub>
        <m:r>
          <w:rPr>
            <w:rFonts w:ascii="Cambria Math" w:hAnsi="Cambria Math" w:cs="Arial"/>
            <w:lang w:val="en-GB"/>
          </w:rPr>
          <m:t xml:space="preserve"> , </m:t>
        </m:r>
        <m:sSub>
          <m:sSubPr>
            <m:ctrlPr>
              <w:rPr>
                <w:rFonts w:ascii="Cambria Math" w:hAnsi="Cambria Math" w:cs="Arial"/>
                <w:i/>
                <w:lang w:val="it-IT"/>
              </w:rPr>
            </m:ctrlPr>
          </m:sSubPr>
          <m:e>
            <m:r>
              <w:rPr>
                <w:rFonts w:ascii="Cambria Math" w:hAnsi="Cambria Math" w:cs="Arial"/>
                <w:lang w:val="en-GB"/>
              </w:rPr>
              <m:t>y</m:t>
            </m:r>
          </m:e>
          <m:sub>
            <m:r>
              <w:rPr>
                <w:rFonts w:ascii="Cambria Math" w:hAnsi="Cambria Math" w:cs="Arial"/>
                <w:lang w:val="en-GB"/>
              </w:rPr>
              <m:t>soot</m:t>
            </m:r>
          </m:sub>
        </m:sSub>
      </m:oMath>
      <w:r w:rsidR="002807E5" w:rsidRPr="009F7A9A">
        <w:rPr>
          <w:lang w:val="en-GB"/>
        </w:rPr>
        <w:t>)</w:t>
      </w:r>
      <w:r w:rsidRPr="009F7A9A">
        <w:rPr>
          <w:lang w:val="en-GB"/>
        </w:rPr>
        <w:t xml:space="preserve"> and </w:t>
      </w:r>
      <w:r w:rsidR="002807E5" w:rsidRPr="009F7A9A">
        <w:rPr>
          <w:lang w:val="en-GB"/>
        </w:rPr>
        <w:t>other t</w:t>
      </w:r>
      <w:r w:rsidR="002E2A91">
        <w:rPr>
          <w:lang w:val="en-GB"/>
        </w:rPr>
        <w:t>h</w:t>
      </w:r>
      <w:r w:rsidR="002807E5" w:rsidRPr="009F7A9A">
        <w:rPr>
          <w:lang w:val="en-GB"/>
        </w:rPr>
        <w:t>ermal prope</w:t>
      </w:r>
      <w:r w:rsidR="002E2A91">
        <w:rPr>
          <w:lang w:val="en-GB"/>
        </w:rPr>
        <w:t>r</w:t>
      </w:r>
      <w:r w:rsidR="002807E5" w:rsidRPr="009F7A9A">
        <w:rPr>
          <w:lang w:val="en-GB"/>
        </w:rPr>
        <w:t>ties (specific heat,</w:t>
      </w:r>
      <w:r w:rsidR="000E08AA" w:rsidRPr="009F7A9A">
        <w:rPr>
          <w:lang w:val="en-GB"/>
        </w:rPr>
        <w:t xml:space="preserve"> thermal</w:t>
      </w:r>
      <w:r w:rsidR="002807E5" w:rsidRPr="009F7A9A">
        <w:rPr>
          <w:lang w:val="en-GB"/>
        </w:rPr>
        <w:t xml:space="preserve"> conductivity,</w:t>
      </w:r>
      <w:r w:rsidR="000E08AA" w:rsidRPr="009F7A9A">
        <w:rPr>
          <w:lang w:val="en-GB"/>
        </w:rPr>
        <w:t xml:space="preserve"> </w:t>
      </w:r>
      <m:oMath>
        <m:sSub>
          <m:sSubPr>
            <m:ctrlPr>
              <w:rPr>
                <w:rFonts w:ascii="Cambria Math" w:hAnsi="Cambria Math" w:cs="Arial"/>
                <w:i/>
                <w:lang w:val="it-IT"/>
              </w:rPr>
            </m:ctrlPr>
          </m:sSubPr>
          <m:e>
            <m:r>
              <w:rPr>
                <w:rFonts w:ascii="Cambria Math" w:hAnsi="Cambria Math" w:cs="Arial"/>
                <w:lang w:val="it-IT"/>
              </w:rPr>
              <m:t>Δ</m:t>
            </m:r>
            <m:r>
              <w:rPr>
                <w:rFonts w:ascii="Cambria Math" w:hAnsi="Cambria Math" w:cs="Arial"/>
                <w:lang w:val="en-GB"/>
              </w:rPr>
              <m:t>H</m:t>
            </m:r>
          </m:e>
          <m:sub>
            <m:r>
              <w:rPr>
                <w:rFonts w:ascii="Cambria Math" w:hAnsi="Cambria Math" w:cs="Arial"/>
                <w:lang w:val="en-GB"/>
              </w:rPr>
              <m:t>comb</m:t>
            </m:r>
          </m:sub>
        </m:sSub>
      </m:oMath>
      <w:r w:rsidR="002807E5" w:rsidRPr="009F7A9A">
        <w:rPr>
          <w:rFonts w:eastAsiaTheme="minorEastAsia" w:cs="Arial"/>
          <w:iCs/>
          <w:lang w:val="en-GB"/>
        </w:rPr>
        <w:t xml:space="preserve">, </w:t>
      </w:r>
      <w:bookmarkEnd w:id="3"/>
      <w:r w:rsidR="002E2A91">
        <w:rPr>
          <w:rFonts w:eastAsiaTheme="minorEastAsia" w:cs="Arial"/>
          <w:iCs/>
          <w:lang w:val="en-GB"/>
        </w:rPr>
        <w:t>heat release rate HRR</w:t>
      </w:r>
      <w:r w:rsidR="002807E5" w:rsidRPr="009F7A9A">
        <w:rPr>
          <w:rFonts w:eastAsiaTheme="minorEastAsia" w:cs="Arial"/>
          <w:iCs/>
          <w:lang w:val="en-GB"/>
        </w:rPr>
        <w:t xml:space="preserve">, </w:t>
      </w:r>
      <w:r w:rsidR="002E2A91">
        <w:rPr>
          <w:rFonts w:eastAsiaTheme="minorEastAsia" w:cs="Arial"/>
          <w:iCs/>
          <w:lang w:val="en-GB"/>
        </w:rPr>
        <w:t xml:space="preserve">and heat release rate per unit area </w:t>
      </w:r>
      <w:r w:rsidR="002807E5" w:rsidRPr="009F7A9A">
        <w:rPr>
          <w:rFonts w:eastAsiaTheme="minorEastAsia" w:cs="Arial"/>
          <w:iCs/>
          <w:lang w:val="en-GB"/>
        </w:rPr>
        <w:t>HRRPUA</w:t>
      </w:r>
      <w:r w:rsidR="002807E5" w:rsidRPr="009F7A9A">
        <w:rPr>
          <w:lang w:val="en-GB"/>
        </w:rPr>
        <w:t>)</w:t>
      </w:r>
      <w:r w:rsidRPr="009F7A9A">
        <w:rPr>
          <w:lang w:val="en-GB"/>
        </w:rPr>
        <w:t xml:space="preserve"> of materials were </w:t>
      </w:r>
      <w:r w:rsidR="002E2A91">
        <w:rPr>
          <w:lang w:val="en-GB"/>
        </w:rPr>
        <w:t>defined</w:t>
      </w:r>
      <w:r w:rsidRPr="009F7A9A">
        <w:rPr>
          <w:lang w:val="en-GB"/>
        </w:rPr>
        <w:t xml:space="preserve">. According to the simulations, </w:t>
      </w:r>
      <w:r w:rsidR="00983CE2" w:rsidRPr="009F7A9A">
        <w:rPr>
          <w:lang w:val="en-GB"/>
        </w:rPr>
        <w:t xml:space="preserve">a similarity between the </w:t>
      </w:r>
      <w:r w:rsidRPr="009F7A9A">
        <w:rPr>
          <w:lang w:val="en-GB"/>
        </w:rPr>
        <w:t>actual sequence and that simulated was obtained</w:t>
      </w:r>
      <w:r w:rsidR="000E08AA" w:rsidRPr="009F7A9A">
        <w:rPr>
          <w:lang w:val="en-GB"/>
        </w:rPr>
        <w:t xml:space="preserve"> with the </w:t>
      </w:r>
      <w:r w:rsidRPr="009F7A9A">
        <w:rPr>
          <w:lang w:val="en-GB"/>
        </w:rPr>
        <w:t xml:space="preserve">pile made of mixed plastics. A coherent plume of fumes and </w:t>
      </w:r>
      <w:r w:rsidR="00983CE2" w:rsidRPr="009F7A9A">
        <w:rPr>
          <w:lang w:val="en-GB"/>
        </w:rPr>
        <w:t>flames</w:t>
      </w:r>
      <w:r w:rsidRPr="009F7A9A">
        <w:rPr>
          <w:lang w:val="en-GB"/>
        </w:rPr>
        <w:t xml:space="preserve"> was retrieved from what was simulated</w:t>
      </w:r>
      <w:r w:rsidR="00983CE2" w:rsidRPr="009F7A9A">
        <w:rPr>
          <w:lang w:val="en-GB"/>
        </w:rPr>
        <w:t xml:space="preserve">. The mixed matrix is composed of </w:t>
      </w:r>
      <w:r w:rsidR="009C1158" w:rsidRPr="009F7A9A">
        <w:rPr>
          <w:lang w:val="en-GB"/>
        </w:rPr>
        <w:t>the same amount (2</w:t>
      </w:r>
      <w:r w:rsidR="00565804">
        <w:rPr>
          <w:lang w:val="en-GB"/>
        </w:rPr>
        <w:t>5</w:t>
      </w:r>
      <w:r w:rsidR="009C1158" w:rsidRPr="009F7A9A">
        <w:rPr>
          <w:lang w:val="en-GB"/>
        </w:rPr>
        <w:t xml:space="preserve">%) of </w:t>
      </w:r>
      <w:r w:rsidR="00983CE2" w:rsidRPr="009F7A9A">
        <w:rPr>
          <w:lang w:val="en-GB"/>
        </w:rPr>
        <w:t>PE, PET, PP and PS</w:t>
      </w:r>
      <w:r w:rsidRPr="009F7A9A">
        <w:rPr>
          <w:lang w:val="en-GB"/>
        </w:rPr>
        <w:t>. M</w:t>
      </w:r>
      <w:r w:rsidR="00983CE2" w:rsidRPr="009F7A9A">
        <w:rPr>
          <w:lang w:val="en-GB"/>
        </w:rPr>
        <w:t xml:space="preserve">assive properties </w:t>
      </w:r>
      <w:r w:rsidRPr="009F7A9A">
        <w:rPr>
          <w:lang w:val="en-GB"/>
        </w:rPr>
        <w:t>were averaged on pure materials, while non-</w:t>
      </w:r>
      <w:proofErr w:type="gramStart"/>
      <w:r w:rsidRPr="009F7A9A">
        <w:rPr>
          <w:lang w:val="en-GB"/>
        </w:rPr>
        <w:t>massive based</w:t>
      </w:r>
      <w:proofErr w:type="gramEnd"/>
      <w:r w:rsidRPr="009F7A9A">
        <w:rPr>
          <w:lang w:val="en-GB"/>
        </w:rPr>
        <w:t xml:space="preserve"> </w:t>
      </w:r>
      <w:r w:rsidR="00983CE2" w:rsidRPr="009F7A9A">
        <w:rPr>
          <w:lang w:val="en-GB"/>
        </w:rPr>
        <w:t xml:space="preserve">properties </w:t>
      </w:r>
      <w:r w:rsidRPr="009F7A9A">
        <w:rPr>
          <w:lang w:val="en-GB"/>
        </w:rPr>
        <w:t xml:space="preserve">were </w:t>
      </w:r>
      <w:r w:rsidR="002E2A91">
        <w:rPr>
          <w:lang w:val="en-GB"/>
        </w:rPr>
        <w:t xml:space="preserve">selected from </w:t>
      </w:r>
      <w:r w:rsidRPr="009F7A9A">
        <w:rPr>
          <w:lang w:val="en-GB"/>
        </w:rPr>
        <w:t>the</w:t>
      </w:r>
      <w:r w:rsidR="00983CE2" w:rsidRPr="009F7A9A">
        <w:rPr>
          <w:lang w:val="en-GB"/>
        </w:rPr>
        <w:t xml:space="preserve"> most conservative </w:t>
      </w:r>
      <w:r w:rsidRPr="009F7A9A">
        <w:rPr>
          <w:lang w:val="en-GB"/>
        </w:rPr>
        <w:t>values</w:t>
      </w:r>
      <w:r w:rsidR="00983CE2" w:rsidRPr="009F7A9A">
        <w:rPr>
          <w:lang w:val="en-GB"/>
        </w:rPr>
        <w:t xml:space="preserve"> </w:t>
      </w:r>
      <w:r w:rsidRPr="009F7A9A">
        <w:rPr>
          <w:lang w:val="en-GB"/>
        </w:rPr>
        <w:t>(</w:t>
      </w:r>
      <w:r w:rsidR="00166C92" w:rsidRPr="009F7A9A">
        <w:rPr>
          <w:lang w:val="en-GB"/>
        </w:rPr>
        <w:t>Tab</w:t>
      </w:r>
      <w:r w:rsidR="00275F8E">
        <w:rPr>
          <w:lang w:val="en-GB"/>
        </w:rPr>
        <w:t>le</w:t>
      </w:r>
      <w:r w:rsidR="00166C92" w:rsidRPr="009F7A9A">
        <w:rPr>
          <w:lang w:val="en-GB"/>
        </w:rPr>
        <w:t xml:space="preserve"> </w:t>
      </w:r>
      <w:r w:rsidR="002028B5" w:rsidRPr="009F7A9A">
        <w:rPr>
          <w:lang w:val="en-GB"/>
        </w:rPr>
        <w:t>2</w:t>
      </w:r>
      <w:r w:rsidRPr="009F7A9A">
        <w:rPr>
          <w:lang w:val="en-GB"/>
        </w:rPr>
        <w:t>)</w:t>
      </w:r>
      <w:r w:rsidR="00983CE2" w:rsidRPr="009F7A9A">
        <w:rPr>
          <w:lang w:val="en-GB"/>
        </w:rPr>
        <w:t>.</w:t>
      </w:r>
    </w:p>
    <w:p w14:paraId="6B7C1442" w14:textId="30F9D03D" w:rsidR="00166C92" w:rsidRPr="00851657" w:rsidRDefault="00166C92" w:rsidP="00275F8E">
      <w:pPr>
        <w:pStyle w:val="CETTabletitle"/>
        <w:spacing w:before="0"/>
      </w:pPr>
      <w:r w:rsidRPr="00851657">
        <w:t xml:space="preserve">Table </w:t>
      </w:r>
      <w:r w:rsidR="002028B5" w:rsidRPr="00851657">
        <w:t>2</w:t>
      </w:r>
      <w:r w:rsidRPr="00851657">
        <w:t>:</w:t>
      </w:r>
      <w:r w:rsidR="004977A5" w:rsidRPr="00851657">
        <w:t xml:space="preserve"> Physical properties</w:t>
      </w:r>
      <w:r w:rsidRPr="00851657">
        <w:t xml:space="preserve"> of </w:t>
      </w:r>
      <w:r w:rsidR="004977A5" w:rsidRPr="00851657">
        <w:t xml:space="preserve">the fuel made of mixed plastics representing the case study. </w:t>
      </w:r>
    </w:p>
    <w:tbl>
      <w:tblPr>
        <w:tblW w:w="8789" w:type="dxa"/>
        <w:tblBorders>
          <w:top w:val="single" w:sz="12" w:space="0" w:color="008000"/>
          <w:bottom w:val="single" w:sz="12" w:space="0" w:color="008000"/>
        </w:tblBorders>
        <w:shd w:val="clear" w:color="auto" w:fill="FFFFFF"/>
        <w:tblLayout w:type="fixed"/>
        <w:tblCellMar>
          <w:left w:w="0" w:type="dxa"/>
          <w:right w:w="0" w:type="dxa"/>
        </w:tblCellMar>
        <w:tblLook w:val="00A0" w:firstRow="1" w:lastRow="0" w:firstColumn="1" w:lastColumn="0" w:noHBand="0" w:noVBand="0"/>
      </w:tblPr>
      <w:tblGrid>
        <w:gridCol w:w="1276"/>
        <w:gridCol w:w="709"/>
        <w:gridCol w:w="1276"/>
        <w:gridCol w:w="1842"/>
        <w:gridCol w:w="993"/>
        <w:gridCol w:w="850"/>
        <w:gridCol w:w="1843"/>
      </w:tblGrid>
      <w:tr w:rsidR="00166C92" w:rsidRPr="00851657" w14:paraId="13DBF8D6" w14:textId="77777777" w:rsidTr="006F7247">
        <w:trPr>
          <w:trHeight w:val="463"/>
        </w:trPr>
        <w:tc>
          <w:tcPr>
            <w:tcW w:w="1276" w:type="dxa"/>
            <w:tcBorders>
              <w:top w:val="single" w:sz="12" w:space="0" w:color="008000"/>
              <w:bottom w:val="single" w:sz="6" w:space="0" w:color="008000"/>
            </w:tcBorders>
            <w:shd w:val="clear" w:color="auto" w:fill="FFFFFF"/>
          </w:tcPr>
          <w:p w14:paraId="12221992" w14:textId="6C07E296" w:rsidR="00166C92" w:rsidRPr="00851657" w:rsidRDefault="00166C92" w:rsidP="004977A5">
            <w:pPr>
              <w:pStyle w:val="CETBodytext"/>
              <w:jc w:val="center"/>
              <w:rPr>
                <w:lang w:val="en-GB"/>
              </w:rPr>
            </w:pPr>
            <w:r w:rsidRPr="00851657">
              <w:rPr>
                <w:lang w:val="en-GB"/>
              </w:rPr>
              <w:t>Material</w:t>
            </w:r>
          </w:p>
        </w:tc>
        <w:tc>
          <w:tcPr>
            <w:tcW w:w="709" w:type="dxa"/>
            <w:tcBorders>
              <w:top w:val="single" w:sz="12" w:space="0" w:color="008000"/>
              <w:bottom w:val="single" w:sz="6" w:space="0" w:color="008000"/>
            </w:tcBorders>
            <w:shd w:val="clear" w:color="auto" w:fill="FFFFFF"/>
          </w:tcPr>
          <w:p w14:paraId="413BB79A" w14:textId="2D1BA8F4" w:rsidR="00166C92" w:rsidRPr="00851657" w:rsidRDefault="00166C92" w:rsidP="004977A5">
            <w:pPr>
              <w:pStyle w:val="CETBodytext"/>
              <w:jc w:val="center"/>
              <w:rPr>
                <w:lang w:val="en-GB"/>
              </w:rPr>
            </w:pPr>
            <w:r w:rsidRPr="00851657">
              <w:rPr>
                <w:lang w:val="en-GB"/>
              </w:rPr>
              <w:t>Density</w:t>
            </w:r>
            <w:r w:rsidR="004977A5" w:rsidRPr="00851657">
              <w:rPr>
                <w:lang w:val="en-GB"/>
              </w:rPr>
              <w:t xml:space="preserve"> </w:t>
            </w:r>
            <w:r w:rsidR="004977A5" w:rsidRPr="00851657">
              <w:rPr>
                <w:lang w:val="en-GB"/>
              </w:rPr>
              <w:br/>
            </w:r>
            <w:r w:rsidR="004977A5" w:rsidRPr="00851657">
              <w:rPr>
                <w:sz w:val="16"/>
                <w:szCs w:val="18"/>
                <w:lang w:val="en-GB"/>
              </w:rPr>
              <w:t>[k</w:t>
            </w:r>
            <w:r w:rsidR="00E24BF0" w:rsidRPr="00851657">
              <w:rPr>
                <w:sz w:val="16"/>
                <w:szCs w:val="18"/>
                <w:lang w:val="en-GB"/>
              </w:rPr>
              <w:t>g</w:t>
            </w:r>
            <w:r w:rsidR="004977A5" w:rsidRPr="00851657">
              <w:rPr>
                <w:sz w:val="16"/>
                <w:szCs w:val="18"/>
                <w:lang w:val="en-GB"/>
              </w:rPr>
              <w:t xml:space="preserve"> </w:t>
            </w:r>
            <w:r w:rsidR="00E24BF0" w:rsidRPr="00851657">
              <w:rPr>
                <w:sz w:val="16"/>
                <w:szCs w:val="18"/>
                <w:lang w:val="en-GB"/>
              </w:rPr>
              <w:t>m</w:t>
            </w:r>
            <w:r w:rsidR="004977A5" w:rsidRPr="00851657">
              <w:rPr>
                <w:sz w:val="16"/>
                <w:szCs w:val="18"/>
                <w:vertAlign w:val="superscript"/>
                <w:lang w:val="en-GB"/>
              </w:rPr>
              <w:t>-</w:t>
            </w:r>
            <w:r w:rsidR="00E24BF0" w:rsidRPr="00851657">
              <w:rPr>
                <w:sz w:val="16"/>
                <w:szCs w:val="18"/>
                <w:vertAlign w:val="superscript"/>
                <w:lang w:val="en-GB"/>
              </w:rPr>
              <w:t>3</w:t>
            </w:r>
            <w:r w:rsidR="004977A5" w:rsidRPr="00851657">
              <w:rPr>
                <w:sz w:val="16"/>
                <w:szCs w:val="18"/>
                <w:lang w:val="en-GB"/>
              </w:rPr>
              <w:t>]</w:t>
            </w:r>
          </w:p>
        </w:tc>
        <w:tc>
          <w:tcPr>
            <w:tcW w:w="1276" w:type="dxa"/>
            <w:tcBorders>
              <w:top w:val="single" w:sz="12" w:space="0" w:color="008000"/>
              <w:bottom w:val="single" w:sz="6" w:space="0" w:color="008000"/>
            </w:tcBorders>
            <w:shd w:val="clear" w:color="auto" w:fill="FFFFFF"/>
          </w:tcPr>
          <w:p w14:paraId="2AFF6650" w14:textId="5AB7A4B6" w:rsidR="00166C92" w:rsidRPr="00851657" w:rsidRDefault="00166C92" w:rsidP="004977A5">
            <w:pPr>
              <w:pStyle w:val="CETBodytext"/>
              <w:jc w:val="center"/>
              <w:rPr>
                <w:lang w:val="en-GB"/>
              </w:rPr>
            </w:pPr>
            <w:r w:rsidRPr="00851657">
              <w:rPr>
                <w:lang w:val="en-GB"/>
              </w:rPr>
              <w:t>Specific heat</w:t>
            </w:r>
            <w:r w:rsidR="004977A5" w:rsidRPr="00851657">
              <w:rPr>
                <w:lang w:val="en-GB"/>
              </w:rPr>
              <w:br/>
            </w:r>
            <w:r w:rsidR="004977A5" w:rsidRPr="00851657">
              <w:rPr>
                <w:sz w:val="16"/>
                <w:szCs w:val="18"/>
                <w:lang w:val="en-GB"/>
              </w:rPr>
              <w:t>[kJ kg</w:t>
            </w:r>
            <w:r w:rsidR="004977A5" w:rsidRPr="00851657">
              <w:rPr>
                <w:sz w:val="16"/>
                <w:szCs w:val="18"/>
                <w:vertAlign w:val="superscript"/>
                <w:lang w:val="en-GB"/>
              </w:rPr>
              <w:t>-1</w:t>
            </w:r>
            <w:r w:rsidR="004977A5" w:rsidRPr="00851657">
              <w:rPr>
                <w:sz w:val="16"/>
                <w:szCs w:val="18"/>
                <w:lang w:val="en-GB"/>
              </w:rPr>
              <w:t xml:space="preserve"> K</w:t>
            </w:r>
            <w:r w:rsidR="004977A5" w:rsidRPr="00851657">
              <w:rPr>
                <w:sz w:val="16"/>
                <w:szCs w:val="18"/>
                <w:vertAlign w:val="superscript"/>
                <w:lang w:val="en-GB"/>
              </w:rPr>
              <w:t>-1</w:t>
            </w:r>
            <w:r w:rsidR="004977A5" w:rsidRPr="00851657">
              <w:rPr>
                <w:sz w:val="16"/>
                <w:szCs w:val="18"/>
                <w:lang w:val="en-GB"/>
              </w:rPr>
              <w:t>]</w:t>
            </w:r>
          </w:p>
        </w:tc>
        <w:tc>
          <w:tcPr>
            <w:tcW w:w="1842" w:type="dxa"/>
            <w:tcBorders>
              <w:top w:val="single" w:sz="12" w:space="0" w:color="008000"/>
              <w:bottom w:val="single" w:sz="6" w:space="0" w:color="008000"/>
            </w:tcBorders>
            <w:shd w:val="clear" w:color="auto" w:fill="FFFFFF"/>
          </w:tcPr>
          <w:p w14:paraId="2C7E49A1" w14:textId="118556E6" w:rsidR="00166C92" w:rsidRPr="00851657" w:rsidRDefault="00E34CE4" w:rsidP="004977A5">
            <w:pPr>
              <w:pStyle w:val="CETBodytext"/>
              <w:ind w:right="-1"/>
              <w:jc w:val="center"/>
              <w:rPr>
                <w:rFonts w:cs="Arial"/>
                <w:lang w:val="en-GB"/>
              </w:rPr>
            </w:pPr>
            <w:r w:rsidRPr="00851657">
              <w:rPr>
                <w:rFonts w:cs="Arial"/>
                <w:lang w:val="en-GB"/>
              </w:rPr>
              <w:t>Th</w:t>
            </w:r>
            <w:r w:rsidR="006F7247" w:rsidRPr="00851657">
              <w:rPr>
                <w:rFonts w:cs="Arial"/>
                <w:lang w:val="en-GB"/>
              </w:rPr>
              <w:t>ermal</w:t>
            </w:r>
            <w:r w:rsidRPr="00851657">
              <w:rPr>
                <w:rFonts w:cs="Arial"/>
                <w:lang w:val="en-GB"/>
              </w:rPr>
              <w:t xml:space="preserve"> </w:t>
            </w:r>
            <w:r w:rsidR="00166C92" w:rsidRPr="00851657">
              <w:rPr>
                <w:rFonts w:cs="Arial"/>
                <w:lang w:val="en-GB"/>
              </w:rPr>
              <w:t>Conduc</w:t>
            </w:r>
            <w:r w:rsidRPr="00851657">
              <w:rPr>
                <w:rFonts w:cs="Arial"/>
                <w:lang w:val="en-GB"/>
              </w:rPr>
              <w:t>tivity</w:t>
            </w:r>
          </w:p>
          <w:p w14:paraId="2304DCF6" w14:textId="4528D32F" w:rsidR="004977A5" w:rsidRPr="00851657" w:rsidRDefault="004977A5" w:rsidP="004977A5">
            <w:pPr>
              <w:pStyle w:val="CETBodytext"/>
              <w:ind w:right="-1"/>
              <w:jc w:val="center"/>
              <w:rPr>
                <w:rFonts w:cs="Arial"/>
                <w:lang w:val="en-GB"/>
              </w:rPr>
            </w:pPr>
            <w:r w:rsidRPr="00851657">
              <w:rPr>
                <w:rFonts w:cs="Arial"/>
                <w:sz w:val="16"/>
                <w:szCs w:val="18"/>
                <w:lang w:val="en-GB"/>
              </w:rPr>
              <w:t>[W m</w:t>
            </w:r>
            <w:r w:rsidRPr="00851657">
              <w:rPr>
                <w:rFonts w:cs="Arial"/>
                <w:sz w:val="16"/>
                <w:szCs w:val="18"/>
                <w:vertAlign w:val="superscript"/>
                <w:lang w:val="en-GB"/>
              </w:rPr>
              <w:t>-1</w:t>
            </w:r>
            <w:r w:rsidRPr="00851657">
              <w:rPr>
                <w:rFonts w:cs="Arial"/>
                <w:sz w:val="16"/>
                <w:szCs w:val="18"/>
                <w:lang w:val="en-GB"/>
              </w:rPr>
              <w:t xml:space="preserve"> K</w:t>
            </w:r>
            <w:r w:rsidRPr="00851657">
              <w:rPr>
                <w:rFonts w:cs="Arial"/>
                <w:sz w:val="16"/>
                <w:szCs w:val="18"/>
                <w:vertAlign w:val="superscript"/>
                <w:lang w:val="en-GB"/>
              </w:rPr>
              <w:t>-1</w:t>
            </w:r>
            <w:r w:rsidRPr="00851657">
              <w:rPr>
                <w:rFonts w:cs="Arial"/>
                <w:sz w:val="16"/>
                <w:szCs w:val="18"/>
                <w:lang w:val="en-GB"/>
              </w:rPr>
              <w:t>]</w:t>
            </w:r>
          </w:p>
        </w:tc>
        <w:tc>
          <w:tcPr>
            <w:tcW w:w="993" w:type="dxa"/>
            <w:tcBorders>
              <w:top w:val="single" w:sz="12" w:space="0" w:color="008000"/>
              <w:bottom w:val="single" w:sz="6" w:space="0" w:color="008000"/>
            </w:tcBorders>
            <w:shd w:val="clear" w:color="auto" w:fill="FFFFFF"/>
          </w:tcPr>
          <w:p w14:paraId="02A7C2BC" w14:textId="6B0ACBEB" w:rsidR="00166C92" w:rsidRPr="00851657" w:rsidRDefault="00166C92" w:rsidP="004977A5">
            <w:pPr>
              <w:pStyle w:val="CETBodytext"/>
              <w:ind w:right="-1"/>
              <w:jc w:val="center"/>
              <w:rPr>
                <w:rFonts w:cs="Arial"/>
                <w:lang w:val="en-GB"/>
              </w:rPr>
            </w:pPr>
            <w:r w:rsidRPr="00851657">
              <w:rPr>
                <w:rFonts w:cs="Arial"/>
                <w:lang w:val="en-GB"/>
              </w:rPr>
              <w:t>HRRPUA</w:t>
            </w:r>
            <w:r w:rsidR="004977A5" w:rsidRPr="00851657">
              <w:rPr>
                <w:rFonts w:cs="Arial"/>
                <w:lang w:val="en-GB"/>
              </w:rPr>
              <w:br/>
            </w:r>
            <w:r w:rsidR="004977A5" w:rsidRPr="00851657">
              <w:rPr>
                <w:rFonts w:cs="Arial"/>
                <w:sz w:val="16"/>
                <w:szCs w:val="18"/>
                <w:lang w:val="en-GB"/>
              </w:rPr>
              <w:t>[kW m</w:t>
            </w:r>
            <w:r w:rsidR="004977A5" w:rsidRPr="00851657">
              <w:rPr>
                <w:rFonts w:cs="Arial"/>
                <w:sz w:val="16"/>
                <w:szCs w:val="18"/>
                <w:vertAlign w:val="superscript"/>
                <w:lang w:val="en-GB"/>
              </w:rPr>
              <w:t>-2</w:t>
            </w:r>
            <w:r w:rsidR="004977A5" w:rsidRPr="00851657">
              <w:rPr>
                <w:rFonts w:cs="Arial"/>
                <w:sz w:val="16"/>
                <w:szCs w:val="18"/>
                <w:lang w:val="en-GB"/>
              </w:rPr>
              <w:t>]</w:t>
            </w:r>
          </w:p>
        </w:tc>
        <w:tc>
          <w:tcPr>
            <w:tcW w:w="850" w:type="dxa"/>
            <w:tcBorders>
              <w:top w:val="single" w:sz="12" w:space="0" w:color="008000"/>
              <w:bottom w:val="single" w:sz="6" w:space="0" w:color="008000"/>
            </w:tcBorders>
            <w:shd w:val="clear" w:color="auto" w:fill="FFFFFF"/>
          </w:tcPr>
          <w:p w14:paraId="448B7CAD" w14:textId="5552A778" w:rsidR="00166C92" w:rsidRPr="00851657" w:rsidRDefault="00166C92" w:rsidP="004977A5">
            <w:pPr>
              <w:pStyle w:val="CETBodytext"/>
              <w:ind w:right="-1"/>
              <w:jc w:val="center"/>
              <w:rPr>
                <w:rFonts w:cs="Arial"/>
                <w:lang w:val="en-GB"/>
              </w:rPr>
            </w:pPr>
            <w:r w:rsidRPr="00851657">
              <w:rPr>
                <w:rFonts w:cs="Arial"/>
                <w:lang w:val="en-GB"/>
              </w:rPr>
              <w:t>Emissivity</w:t>
            </w:r>
            <w:r w:rsidR="004977A5" w:rsidRPr="00851657">
              <w:rPr>
                <w:rFonts w:cs="Arial"/>
                <w:lang w:val="en-GB"/>
              </w:rPr>
              <w:br/>
            </w:r>
            <w:r w:rsidR="004977A5" w:rsidRPr="00851657">
              <w:rPr>
                <w:rFonts w:cs="Arial"/>
                <w:sz w:val="16"/>
                <w:szCs w:val="18"/>
                <w:lang w:val="en-GB"/>
              </w:rPr>
              <w:t>[-]</w:t>
            </w:r>
          </w:p>
        </w:tc>
        <w:tc>
          <w:tcPr>
            <w:tcW w:w="1843" w:type="dxa"/>
            <w:tcBorders>
              <w:top w:val="single" w:sz="12" w:space="0" w:color="008000"/>
              <w:bottom w:val="single" w:sz="6" w:space="0" w:color="008000"/>
            </w:tcBorders>
            <w:shd w:val="clear" w:color="auto" w:fill="FFFFFF"/>
          </w:tcPr>
          <w:p w14:paraId="0C9D914D" w14:textId="4E5252E5" w:rsidR="00166C92" w:rsidRPr="00851657" w:rsidRDefault="00166C92" w:rsidP="00275F8E">
            <w:pPr>
              <w:pStyle w:val="CETBodytext"/>
              <w:ind w:right="-1"/>
              <w:jc w:val="center"/>
              <w:rPr>
                <w:rFonts w:cs="Arial"/>
                <w:lang w:val="en-GB"/>
              </w:rPr>
            </w:pPr>
            <w:r w:rsidRPr="00851657">
              <w:rPr>
                <w:rFonts w:cs="Arial"/>
                <w:lang w:val="en-GB"/>
              </w:rPr>
              <w:t>Abs</w:t>
            </w:r>
            <w:r w:rsidR="004977A5" w:rsidRPr="00851657">
              <w:rPr>
                <w:rFonts w:cs="Arial"/>
                <w:lang w:val="en-GB"/>
              </w:rPr>
              <w:t>o</w:t>
            </w:r>
            <w:r w:rsidR="008A3626" w:rsidRPr="00851657">
              <w:rPr>
                <w:rFonts w:cs="Arial"/>
                <w:lang w:val="en-GB"/>
              </w:rPr>
              <w:t>rp</w:t>
            </w:r>
            <w:r w:rsidR="004977A5" w:rsidRPr="00851657">
              <w:rPr>
                <w:rFonts w:cs="Arial"/>
                <w:lang w:val="en-GB"/>
              </w:rPr>
              <w:t>tion</w:t>
            </w:r>
            <w:r w:rsidRPr="00851657">
              <w:rPr>
                <w:rFonts w:cs="Arial"/>
                <w:lang w:val="en-GB"/>
              </w:rPr>
              <w:t xml:space="preserve"> coef</w:t>
            </w:r>
            <w:r w:rsidR="004977A5" w:rsidRPr="00851657">
              <w:rPr>
                <w:rFonts w:cs="Arial"/>
                <w:lang w:val="en-GB"/>
              </w:rPr>
              <w:t>f</w:t>
            </w:r>
            <w:r w:rsidR="006F7247" w:rsidRPr="00851657">
              <w:rPr>
                <w:rFonts w:cs="Arial"/>
                <w:lang w:val="en-GB"/>
              </w:rPr>
              <w:t>icient</w:t>
            </w:r>
            <w:r w:rsidR="004977A5" w:rsidRPr="00851657">
              <w:rPr>
                <w:rFonts w:cs="Arial"/>
                <w:lang w:val="en-GB"/>
              </w:rPr>
              <w:br/>
            </w:r>
            <w:r w:rsidR="004977A5" w:rsidRPr="00851657">
              <w:rPr>
                <w:rFonts w:cs="Arial"/>
                <w:sz w:val="16"/>
                <w:szCs w:val="18"/>
                <w:lang w:val="en-GB"/>
              </w:rPr>
              <w:t>[m</w:t>
            </w:r>
            <w:r w:rsidR="004977A5" w:rsidRPr="00851657">
              <w:rPr>
                <w:rFonts w:cs="Arial"/>
                <w:sz w:val="16"/>
                <w:szCs w:val="18"/>
                <w:vertAlign w:val="superscript"/>
                <w:lang w:val="en-GB"/>
              </w:rPr>
              <w:t>-1</w:t>
            </w:r>
            <w:r w:rsidR="004977A5" w:rsidRPr="00851657">
              <w:rPr>
                <w:rFonts w:cs="Arial"/>
                <w:sz w:val="16"/>
                <w:szCs w:val="18"/>
                <w:lang w:val="en-GB"/>
              </w:rPr>
              <w:t>]</w:t>
            </w:r>
          </w:p>
        </w:tc>
      </w:tr>
      <w:tr w:rsidR="00166C92" w:rsidRPr="000B6EEF" w14:paraId="0F65CB56" w14:textId="77777777" w:rsidTr="006F7247">
        <w:tc>
          <w:tcPr>
            <w:tcW w:w="1276" w:type="dxa"/>
            <w:shd w:val="clear" w:color="auto" w:fill="FFFFFF"/>
          </w:tcPr>
          <w:p w14:paraId="78E5F69E" w14:textId="64CEE299" w:rsidR="00166C92" w:rsidRPr="000B6EEF" w:rsidRDefault="00742F51" w:rsidP="004977A5">
            <w:pPr>
              <w:pStyle w:val="CETBodytext"/>
              <w:jc w:val="center"/>
              <w:rPr>
                <w:sz w:val="16"/>
                <w:szCs w:val="18"/>
                <w:lang w:val="en-GB"/>
              </w:rPr>
            </w:pPr>
            <w:r w:rsidRPr="000B6EEF">
              <w:rPr>
                <w:sz w:val="16"/>
                <w:szCs w:val="18"/>
                <w:lang w:val="en-GB"/>
              </w:rPr>
              <w:t>Mixed matrix</w:t>
            </w:r>
          </w:p>
        </w:tc>
        <w:tc>
          <w:tcPr>
            <w:tcW w:w="709" w:type="dxa"/>
            <w:shd w:val="clear" w:color="auto" w:fill="FFFFFF"/>
          </w:tcPr>
          <w:p w14:paraId="2932F32D" w14:textId="785CB831" w:rsidR="00166C92" w:rsidRPr="000B6EEF" w:rsidRDefault="00166C92" w:rsidP="004977A5">
            <w:pPr>
              <w:pStyle w:val="CETBodytext"/>
              <w:jc w:val="center"/>
              <w:rPr>
                <w:sz w:val="16"/>
                <w:szCs w:val="18"/>
                <w:lang w:val="en-GB"/>
              </w:rPr>
            </w:pPr>
            <w:r w:rsidRPr="000B6EEF">
              <w:rPr>
                <w:rFonts w:cs="Arial"/>
                <w:noProof/>
                <w:sz w:val="16"/>
                <w:szCs w:val="18"/>
              </w:rPr>
              <w:t>1</w:t>
            </w:r>
            <w:r w:rsidR="00934B7D" w:rsidRPr="000B6EEF">
              <w:rPr>
                <w:rFonts w:cs="Arial"/>
                <w:noProof/>
                <w:sz w:val="16"/>
                <w:szCs w:val="18"/>
              </w:rPr>
              <w:t>,</w:t>
            </w:r>
            <w:r w:rsidRPr="000B6EEF">
              <w:rPr>
                <w:rFonts w:cs="Arial"/>
                <w:noProof/>
                <w:sz w:val="16"/>
                <w:szCs w:val="18"/>
              </w:rPr>
              <w:t>050</w:t>
            </w:r>
          </w:p>
        </w:tc>
        <w:tc>
          <w:tcPr>
            <w:tcW w:w="1276" w:type="dxa"/>
            <w:shd w:val="clear" w:color="auto" w:fill="FFFFFF"/>
          </w:tcPr>
          <w:p w14:paraId="22A7CEDB" w14:textId="7D6F3D30" w:rsidR="00166C92" w:rsidRPr="000B6EEF" w:rsidRDefault="00166C92" w:rsidP="004977A5">
            <w:pPr>
              <w:pStyle w:val="CETBodytext"/>
              <w:jc w:val="center"/>
              <w:rPr>
                <w:sz w:val="16"/>
                <w:szCs w:val="18"/>
                <w:lang w:val="en-GB"/>
              </w:rPr>
            </w:pPr>
            <w:r w:rsidRPr="000B6EEF">
              <w:rPr>
                <w:rFonts w:cs="Arial"/>
                <w:noProof/>
                <w:sz w:val="16"/>
                <w:szCs w:val="18"/>
              </w:rPr>
              <w:t>2.73</w:t>
            </w:r>
          </w:p>
        </w:tc>
        <w:tc>
          <w:tcPr>
            <w:tcW w:w="1842" w:type="dxa"/>
            <w:shd w:val="clear" w:color="auto" w:fill="FFFFFF"/>
          </w:tcPr>
          <w:p w14:paraId="1AB7624E" w14:textId="121B0091" w:rsidR="00166C92" w:rsidRPr="000B6EEF" w:rsidRDefault="00166C92" w:rsidP="004977A5">
            <w:pPr>
              <w:pStyle w:val="CETBodytext"/>
              <w:ind w:right="-1"/>
              <w:jc w:val="center"/>
              <w:rPr>
                <w:rFonts w:cs="Arial"/>
                <w:sz w:val="16"/>
                <w:szCs w:val="18"/>
                <w:lang w:val="en-GB"/>
              </w:rPr>
            </w:pPr>
            <w:r w:rsidRPr="000B6EEF">
              <w:rPr>
                <w:rFonts w:cs="Arial"/>
                <w:noProof/>
                <w:sz w:val="16"/>
                <w:szCs w:val="18"/>
              </w:rPr>
              <w:t>0.273</w:t>
            </w:r>
          </w:p>
        </w:tc>
        <w:tc>
          <w:tcPr>
            <w:tcW w:w="993" w:type="dxa"/>
            <w:shd w:val="clear" w:color="auto" w:fill="FFFFFF"/>
          </w:tcPr>
          <w:p w14:paraId="38650EBA" w14:textId="3A9FAE62" w:rsidR="00166C92" w:rsidRPr="000B6EEF" w:rsidRDefault="00166C92" w:rsidP="004977A5">
            <w:pPr>
              <w:pStyle w:val="CETBodytext"/>
              <w:ind w:right="-1"/>
              <w:jc w:val="center"/>
              <w:rPr>
                <w:rFonts w:cs="Arial"/>
                <w:sz w:val="16"/>
                <w:szCs w:val="18"/>
                <w:lang w:val="en-GB"/>
              </w:rPr>
            </w:pPr>
            <w:r w:rsidRPr="000B6EEF">
              <w:rPr>
                <w:rFonts w:cs="Arial"/>
                <w:noProof/>
                <w:sz w:val="16"/>
                <w:szCs w:val="18"/>
              </w:rPr>
              <w:t>450</w:t>
            </w:r>
          </w:p>
        </w:tc>
        <w:tc>
          <w:tcPr>
            <w:tcW w:w="850" w:type="dxa"/>
            <w:shd w:val="clear" w:color="auto" w:fill="FFFFFF"/>
          </w:tcPr>
          <w:p w14:paraId="08868910" w14:textId="43921B9B" w:rsidR="00166C92" w:rsidRPr="000B6EEF" w:rsidRDefault="00166C92" w:rsidP="004977A5">
            <w:pPr>
              <w:pStyle w:val="CETBodytext"/>
              <w:ind w:right="-1"/>
              <w:jc w:val="center"/>
              <w:rPr>
                <w:rFonts w:cs="Arial"/>
                <w:sz w:val="16"/>
                <w:szCs w:val="18"/>
                <w:lang w:val="en-GB"/>
              </w:rPr>
            </w:pPr>
            <w:r w:rsidRPr="000B6EEF">
              <w:rPr>
                <w:rFonts w:cs="Arial"/>
                <w:noProof/>
                <w:sz w:val="16"/>
                <w:szCs w:val="18"/>
              </w:rPr>
              <w:t>0.9</w:t>
            </w:r>
          </w:p>
        </w:tc>
        <w:tc>
          <w:tcPr>
            <w:tcW w:w="1843" w:type="dxa"/>
            <w:shd w:val="clear" w:color="auto" w:fill="FFFFFF"/>
          </w:tcPr>
          <w:p w14:paraId="08430D67" w14:textId="50263C54" w:rsidR="00166C92" w:rsidRPr="000B6EEF" w:rsidRDefault="00166C92" w:rsidP="004977A5">
            <w:pPr>
              <w:pStyle w:val="CETBodytext"/>
              <w:ind w:right="-1"/>
              <w:jc w:val="center"/>
              <w:rPr>
                <w:rFonts w:cs="Arial"/>
                <w:sz w:val="16"/>
                <w:szCs w:val="18"/>
                <w:lang w:val="en-GB"/>
              </w:rPr>
            </w:pPr>
            <w:r w:rsidRPr="000B6EEF">
              <w:rPr>
                <w:rFonts w:cs="Arial"/>
                <w:noProof/>
                <w:sz w:val="16"/>
                <w:szCs w:val="18"/>
              </w:rPr>
              <w:t>5x</w:t>
            </w:r>
            <w:r w:rsidRPr="000B6EEF">
              <w:rPr>
                <w:sz w:val="16"/>
                <w:szCs w:val="18"/>
              </w:rPr>
              <w:t>10</w:t>
            </w:r>
            <w:r w:rsidRPr="000B6EEF">
              <w:rPr>
                <w:sz w:val="16"/>
                <w:szCs w:val="18"/>
                <w:vertAlign w:val="superscript"/>
              </w:rPr>
              <w:t>4</w:t>
            </w:r>
          </w:p>
        </w:tc>
      </w:tr>
    </w:tbl>
    <w:p w14:paraId="6C14C106" w14:textId="77777777" w:rsidR="00275F8E" w:rsidRPr="00275F8E" w:rsidRDefault="00275F8E" w:rsidP="00316760">
      <w:pPr>
        <w:pStyle w:val="CETBodytext"/>
        <w:rPr>
          <w:sz w:val="14"/>
          <w:szCs w:val="16"/>
          <w:lang w:val="en-GB"/>
        </w:rPr>
      </w:pPr>
    </w:p>
    <w:p w14:paraId="3F782F38" w14:textId="423FBC51" w:rsidR="00587BB8" w:rsidRDefault="00316760" w:rsidP="00316760">
      <w:pPr>
        <w:pStyle w:val="CETBodytext"/>
        <w:rPr>
          <w:lang w:val="en-GB"/>
        </w:rPr>
      </w:pPr>
      <w:r w:rsidRPr="009F7A9A">
        <w:rPr>
          <w:lang w:val="en-GB"/>
        </w:rPr>
        <w:t xml:space="preserve">The </w:t>
      </w:r>
      <w:r w:rsidR="002E2A91">
        <w:rPr>
          <w:lang w:val="en-GB"/>
        </w:rPr>
        <w:t>HRR in time</w:t>
      </w:r>
      <w:r w:rsidRPr="009F7A9A">
        <w:rPr>
          <w:lang w:val="en-GB"/>
        </w:rPr>
        <w:t xml:space="preserve"> </w:t>
      </w:r>
      <w:r w:rsidR="002E2A91">
        <w:rPr>
          <w:lang w:val="en-GB"/>
        </w:rPr>
        <w:t xml:space="preserve">was retrieved </w:t>
      </w:r>
      <w:r w:rsidRPr="009F7A9A">
        <w:rPr>
          <w:lang w:val="en-GB"/>
        </w:rPr>
        <w:t xml:space="preserve">from </w:t>
      </w:r>
      <w:proofErr w:type="spellStart"/>
      <w:r w:rsidRPr="009F7A9A">
        <w:rPr>
          <w:lang w:val="en-GB"/>
        </w:rPr>
        <w:t>Newmann's</w:t>
      </w:r>
      <w:proofErr w:type="spellEnd"/>
      <w:r w:rsidRPr="009F7A9A">
        <w:rPr>
          <w:lang w:val="en-GB"/>
        </w:rPr>
        <w:t xml:space="preserve"> experiment </w:t>
      </w:r>
      <w:r w:rsidR="002E2A91">
        <w:rPr>
          <w:lang w:val="en-GB"/>
        </w:rPr>
        <w:t>(</w:t>
      </w:r>
      <w:r w:rsidR="00855EAC">
        <w:rPr>
          <w:lang w:val="en-GB"/>
        </w:rPr>
        <w:t>Morgan et al., 2016</w:t>
      </w:r>
      <w:r w:rsidR="002E2A91">
        <w:rPr>
          <w:lang w:val="en-GB"/>
        </w:rPr>
        <w:t>)</w:t>
      </w:r>
      <w:r w:rsidRPr="009F7A9A">
        <w:rPr>
          <w:lang w:val="en-GB"/>
        </w:rPr>
        <w:t xml:space="preserve"> in which a cube of plastic material was burned</w:t>
      </w:r>
      <w:r w:rsidR="002E2A91">
        <w:rPr>
          <w:lang w:val="en-GB"/>
        </w:rPr>
        <w:t>, reaching</w:t>
      </w:r>
      <w:r w:rsidRPr="009F7A9A">
        <w:rPr>
          <w:lang w:val="en-GB"/>
        </w:rPr>
        <w:t xml:space="preserve"> at 200 s a peak of HRR = 18</w:t>
      </w:r>
      <w:r w:rsidR="002E2A91">
        <w:rPr>
          <w:lang w:val="en-GB"/>
        </w:rPr>
        <w:t xml:space="preserve"> MW</w:t>
      </w:r>
      <w:r w:rsidRPr="009F7A9A">
        <w:rPr>
          <w:lang w:val="en-GB"/>
        </w:rPr>
        <w:t xml:space="preserve">. </w:t>
      </w:r>
      <w:r w:rsidR="00275F8E">
        <w:rPr>
          <w:lang w:val="en-GB"/>
        </w:rPr>
        <w:t>In</w:t>
      </w:r>
      <w:r w:rsidR="00587BB8">
        <w:rPr>
          <w:lang w:val="en-GB"/>
        </w:rPr>
        <w:t xml:space="preserve"> </w:t>
      </w:r>
      <w:proofErr w:type="spellStart"/>
      <w:r w:rsidR="00587BB8">
        <w:rPr>
          <w:lang w:val="en-GB"/>
        </w:rPr>
        <w:t>Pyrosim</w:t>
      </w:r>
      <w:proofErr w:type="spellEnd"/>
      <w:r w:rsidR="00587BB8">
        <w:rPr>
          <w:lang w:val="en-GB"/>
        </w:rPr>
        <w:t>, an HRRPUA of 450 kW m</w:t>
      </w:r>
      <w:r w:rsidR="00587BB8" w:rsidRPr="00587BB8">
        <w:rPr>
          <w:vertAlign w:val="superscript"/>
          <w:lang w:val="en-GB"/>
        </w:rPr>
        <w:t>-2</w:t>
      </w:r>
      <w:r w:rsidR="00587BB8">
        <w:rPr>
          <w:lang w:val="en-GB"/>
        </w:rPr>
        <w:t xml:space="preserve"> was set along with a TAU_Q value of 210 s since the experimental curve does not reach </w:t>
      </w:r>
      <w:r w:rsidR="00F2616D">
        <w:rPr>
          <w:lang w:val="en-GB"/>
        </w:rPr>
        <w:t>the peak value instantly</w:t>
      </w:r>
      <w:r w:rsidR="00587BB8">
        <w:rPr>
          <w:lang w:val="en-GB"/>
        </w:rPr>
        <w:t xml:space="preserve">. </w:t>
      </w:r>
    </w:p>
    <w:p w14:paraId="6E440286" w14:textId="6BA1DC22" w:rsidR="00223CBA" w:rsidRPr="00044D38" w:rsidRDefault="00223CBA" w:rsidP="006C1382">
      <w:pPr>
        <w:pStyle w:val="CETHeading1"/>
      </w:pPr>
      <w:r w:rsidRPr="00044D38">
        <w:t>Case-study, results</w:t>
      </w:r>
    </w:p>
    <w:p w14:paraId="6E28E0D6" w14:textId="773FC9FC" w:rsidR="00AE1C31" w:rsidRDefault="00B971F5" w:rsidP="00864175">
      <w:pPr>
        <w:pStyle w:val="CETBodytext"/>
        <w:rPr>
          <w:lang w:val="en-GB"/>
        </w:rPr>
      </w:pPr>
      <w:r w:rsidRPr="00B971F5">
        <w:rPr>
          <w:lang w:val="en-GB"/>
        </w:rPr>
        <w:t xml:space="preserve">The FDS software </w:t>
      </w:r>
      <w:r w:rsidR="00587BB8">
        <w:rPr>
          <w:lang w:val="en-GB"/>
        </w:rPr>
        <w:t xml:space="preserve">can numerically solve </w:t>
      </w:r>
      <w:r w:rsidRPr="00B971F5">
        <w:rPr>
          <w:lang w:val="en-GB"/>
        </w:rPr>
        <w:t xml:space="preserve">the Navier-Stokes equations defined for a low speed and thermally powered flow, </w:t>
      </w:r>
      <w:r w:rsidR="00F2616D">
        <w:rPr>
          <w:lang w:val="en-GB"/>
        </w:rPr>
        <w:t>focusing on</w:t>
      </w:r>
      <w:r w:rsidRPr="00B971F5">
        <w:rPr>
          <w:lang w:val="en-GB"/>
        </w:rPr>
        <w:t xml:space="preserve"> the smoke and heat transported by the fire. In addition, the ability to visually reproduce the results provides the user </w:t>
      </w:r>
      <w:r w:rsidR="00587BB8">
        <w:rPr>
          <w:lang w:val="en-GB"/>
        </w:rPr>
        <w:t>with a proper insight into the simulated phenomena</w:t>
      </w:r>
      <w:r w:rsidRPr="00B971F5">
        <w:rPr>
          <w:lang w:val="en-GB"/>
        </w:rPr>
        <w:t xml:space="preserve">. However, </w:t>
      </w:r>
      <w:r w:rsidR="00587BB8">
        <w:rPr>
          <w:lang w:val="en-GB"/>
        </w:rPr>
        <w:t xml:space="preserve">a set of input </w:t>
      </w:r>
      <w:r w:rsidRPr="00B971F5">
        <w:rPr>
          <w:lang w:val="en-GB"/>
        </w:rPr>
        <w:t xml:space="preserve">data </w:t>
      </w:r>
      <w:r w:rsidR="00587BB8">
        <w:rPr>
          <w:lang w:val="en-GB"/>
        </w:rPr>
        <w:t>is required, including properties of fuel matrices and materials and environmental conditions</w:t>
      </w:r>
      <w:r w:rsidR="00B43B0D">
        <w:rPr>
          <w:lang w:val="en-GB"/>
        </w:rPr>
        <w:t xml:space="preserve"> (Mocellin et al., 2021)</w:t>
      </w:r>
      <w:r w:rsidR="00587BB8">
        <w:rPr>
          <w:lang w:val="en-GB"/>
        </w:rPr>
        <w:t>.</w:t>
      </w:r>
      <w:r w:rsidRPr="00B971F5">
        <w:rPr>
          <w:lang w:val="en-GB"/>
        </w:rPr>
        <w:t xml:space="preserve"> </w:t>
      </w:r>
      <w:r w:rsidR="000E4B8D" w:rsidRPr="009F7A9A">
        <w:rPr>
          <w:lang w:val="en-GB"/>
        </w:rPr>
        <w:t xml:space="preserve">The simulation </w:t>
      </w:r>
      <w:r w:rsidR="00587BB8">
        <w:rPr>
          <w:lang w:val="en-GB"/>
        </w:rPr>
        <w:t>is approached via</w:t>
      </w:r>
      <w:r w:rsidR="000E4B8D" w:rsidRPr="009F7A9A">
        <w:rPr>
          <w:lang w:val="en-GB"/>
        </w:rPr>
        <w:t xml:space="preserve"> Large Eddy Simulation (LES)</w:t>
      </w:r>
      <w:r w:rsidR="00587BB8">
        <w:rPr>
          <w:lang w:val="en-GB"/>
        </w:rPr>
        <w:t>,</w:t>
      </w:r>
      <w:r w:rsidR="000E4B8D" w:rsidRPr="009F7A9A">
        <w:rPr>
          <w:lang w:val="en-GB"/>
        </w:rPr>
        <w:t xml:space="preserve"> and</w:t>
      </w:r>
      <w:r w:rsidR="00587BB8">
        <w:rPr>
          <w:lang w:val="en-GB"/>
        </w:rPr>
        <w:t xml:space="preserve"> to ensure accurate results in a reasonable time, t</w:t>
      </w:r>
      <w:r w:rsidR="000E4B8D" w:rsidRPr="009F7A9A">
        <w:rPr>
          <w:lang w:val="en-GB"/>
        </w:rPr>
        <w:t xml:space="preserve">he </w:t>
      </w:r>
      <w:proofErr w:type="spellStart"/>
      <w:r w:rsidR="000E4B8D" w:rsidRPr="009F7A9A">
        <w:rPr>
          <w:lang w:val="en-GB"/>
        </w:rPr>
        <w:t>analyzes</w:t>
      </w:r>
      <w:proofErr w:type="spellEnd"/>
      <w:r w:rsidR="000E4B8D" w:rsidRPr="009F7A9A">
        <w:rPr>
          <w:lang w:val="en-GB"/>
        </w:rPr>
        <w:t xml:space="preserve"> were carried out </w:t>
      </w:r>
      <w:r w:rsidR="00587BB8">
        <w:rPr>
          <w:lang w:val="en-GB"/>
        </w:rPr>
        <w:t>in a reduced</w:t>
      </w:r>
      <w:r w:rsidR="000E4B8D" w:rsidRPr="009F7A9A">
        <w:rPr>
          <w:lang w:val="en-GB"/>
        </w:rPr>
        <w:t xml:space="preserve"> domain</w:t>
      </w:r>
      <w:r w:rsidR="00587BB8">
        <w:rPr>
          <w:lang w:val="en-GB"/>
        </w:rPr>
        <w:t xml:space="preserve">, halved </w:t>
      </w:r>
      <w:r w:rsidR="000E4B8D" w:rsidRPr="009F7A9A">
        <w:rPr>
          <w:lang w:val="en-GB"/>
        </w:rPr>
        <w:t>along the y</w:t>
      </w:r>
      <w:r w:rsidR="00587BB8">
        <w:rPr>
          <w:lang w:val="en-GB"/>
        </w:rPr>
        <w:t>-</w:t>
      </w:r>
      <w:r w:rsidR="000E4B8D" w:rsidRPr="009F7A9A">
        <w:rPr>
          <w:lang w:val="en-GB"/>
        </w:rPr>
        <w:t>direction</w:t>
      </w:r>
      <w:r w:rsidR="00587BB8">
        <w:rPr>
          <w:lang w:val="en-GB"/>
        </w:rPr>
        <w:t>. C</w:t>
      </w:r>
      <w:r w:rsidR="000E4B8D" w:rsidRPr="009F7A9A">
        <w:rPr>
          <w:lang w:val="en-GB"/>
        </w:rPr>
        <w:t xml:space="preserve">ells of size </w:t>
      </w:r>
      <w:r w:rsidR="000E4B8D" w:rsidRPr="009F7A9A">
        <w:rPr>
          <w:lang w:val="en-GB"/>
        </w:rPr>
        <w:lastRenderedPageBreak/>
        <w:t>equal to 0.75 m x 0,75 m x 0,75 m</w:t>
      </w:r>
      <w:r w:rsidR="00587BB8">
        <w:rPr>
          <w:lang w:val="en-GB"/>
        </w:rPr>
        <w:t xml:space="preserve"> were adopted</w:t>
      </w:r>
      <w:r w:rsidR="000E4B8D" w:rsidRPr="009F7A9A">
        <w:rPr>
          <w:lang w:val="en-GB"/>
        </w:rPr>
        <w:t xml:space="preserve">, for a total of 440,000 cells. </w:t>
      </w:r>
      <w:r w:rsidR="00587BB8">
        <w:rPr>
          <w:lang w:val="en-GB"/>
        </w:rPr>
        <w:t xml:space="preserve">Results were checked as mesh-insensitive, and graphical results are reported in Figure </w:t>
      </w:r>
      <w:r w:rsidR="00565804">
        <w:rPr>
          <w:lang w:val="en-GB"/>
        </w:rPr>
        <w:t>4</w:t>
      </w:r>
      <w:r w:rsidR="00587BB8">
        <w:rPr>
          <w:lang w:val="en-GB"/>
        </w:rPr>
        <w:t>.</w:t>
      </w:r>
    </w:p>
    <w:p w14:paraId="06AD008C" w14:textId="2B93C19F" w:rsidR="002062D1" w:rsidRPr="009F7A9A" w:rsidRDefault="00182C7F" w:rsidP="00864175">
      <w:pPr>
        <w:pStyle w:val="CETBodytext"/>
        <w:rPr>
          <w:lang w:val="en-GB"/>
        </w:rPr>
      </w:pPr>
      <w:r w:rsidRPr="009F7A9A">
        <w:rPr>
          <w:rFonts w:ascii="Times New Roman" w:hAnsi="Times New Roman"/>
          <w:noProof/>
          <w:sz w:val="24"/>
          <w:szCs w:val="24"/>
        </w:rPr>
        <w:drawing>
          <wp:anchor distT="0" distB="0" distL="114300" distR="114300" simplePos="0" relativeHeight="251737088" behindDoc="0" locked="0" layoutInCell="1" allowOverlap="1" wp14:anchorId="1A00D75F" wp14:editId="1E5C4496">
            <wp:simplePos x="0" y="0"/>
            <wp:positionH relativeFrom="column">
              <wp:posOffset>4243705</wp:posOffset>
            </wp:positionH>
            <wp:positionV relativeFrom="paragraph">
              <wp:posOffset>33655</wp:posOffset>
            </wp:positionV>
            <wp:extent cx="1343025" cy="1088390"/>
            <wp:effectExtent l="0" t="0" r="9525" b="0"/>
            <wp:wrapNone/>
            <wp:docPr id="238" name="Immagine 238" descr="Immagine che contiene testo, screenshot, schermo, computer&#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magine 264" descr="Immagine che contiene testo, screenshot, schermo, computer&#10;&#10;Descrizione generata automaticamente"/>
                    <pic:cNvPicPr/>
                  </pic:nvPicPr>
                  <pic:blipFill rotWithShape="1">
                    <a:blip r:embed="rId29" cstate="print">
                      <a:extLst>
                        <a:ext uri="{28A0092B-C50C-407E-A947-70E740481C1C}">
                          <a14:useLocalDpi xmlns:a14="http://schemas.microsoft.com/office/drawing/2010/main" val="0"/>
                        </a:ext>
                      </a:extLst>
                    </a:blip>
                    <a:srcRect l="26684" t="9413" r="21576" b="15946"/>
                    <a:stretch/>
                  </pic:blipFill>
                  <pic:spPr bwMode="auto">
                    <a:xfrm>
                      <a:off x="0" y="0"/>
                      <a:ext cx="1343025" cy="1088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F7A9A">
        <w:rPr>
          <w:rFonts w:ascii="Times New Roman" w:hAnsi="Times New Roman"/>
          <w:noProof/>
          <w:sz w:val="24"/>
          <w:szCs w:val="24"/>
        </w:rPr>
        <w:drawing>
          <wp:anchor distT="0" distB="0" distL="114300" distR="114300" simplePos="0" relativeHeight="251736064" behindDoc="0" locked="0" layoutInCell="1" allowOverlap="1" wp14:anchorId="653584F4" wp14:editId="057E3B15">
            <wp:simplePos x="0" y="0"/>
            <wp:positionH relativeFrom="column">
              <wp:posOffset>2872740</wp:posOffset>
            </wp:positionH>
            <wp:positionV relativeFrom="paragraph">
              <wp:posOffset>24130</wp:posOffset>
            </wp:positionV>
            <wp:extent cx="1333500" cy="1097915"/>
            <wp:effectExtent l="0" t="0" r="0" b="6985"/>
            <wp:wrapNone/>
            <wp:docPr id="241" name="Immagin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
                      <a:extLst>
                        <a:ext uri="{28A0092B-C50C-407E-A947-70E740481C1C}">
                          <a14:useLocalDpi xmlns:a14="http://schemas.microsoft.com/office/drawing/2010/main" val="0"/>
                        </a:ext>
                      </a:extLst>
                    </a:blip>
                    <a:srcRect l="13655" r="26602"/>
                    <a:stretch/>
                  </pic:blipFill>
                  <pic:spPr bwMode="auto">
                    <a:xfrm>
                      <a:off x="0" y="0"/>
                      <a:ext cx="1333500" cy="1097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F7A9A">
        <w:rPr>
          <w:noProof/>
          <w:lang w:val="it-IT"/>
        </w:rPr>
        <w:drawing>
          <wp:anchor distT="0" distB="0" distL="114300" distR="114300" simplePos="0" relativeHeight="251738112" behindDoc="0" locked="0" layoutInCell="1" allowOverlap="1" wp14:anchorId="297A8270" wp14:editId="7A21DD33">
            <wp:simplePos x="0" y="0"/>
            <wp:positionH relativeFrom="column">
              <wp:posOffset>1348105</wp:posOffset>
            </wp:positionH>
            <wp:positionV relativeFrom="paragraph">
              <wp:posOffset>33020</wp:posOffset>
            </wp:positionV>
            <wp:extent cx="1495425" cy="1079500"/>
            <wp:effectExtent l="0" t="0" r="9525" b="6350"/>
            <wp:wrapNone/>
            <wp:docPr id="243" name="Immagine 243" descr="Immagine che contiene testo, tavolo, tavolo da lavo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magine 243" descr="Immagine che contiene testo, tavolo, tavolo da lavoro&#10;&#10;Descrizione generata automaticamente"/>
                    <pic:cNvPicPr>
                      <a:picLocks noChangeAspect="1" noChangeArrowheads="1"/>
                    </pic:cNvPicPr>
                  </pic:nvPicPr>
                  <pic:blipFill rotWithShape="1">
                    <a:blip r:embed="rId31">
                      <a:extLst>
                        <a:ext uri="{28A0092B-C50C-407E-A947-70E740481C1C}">
                          <a14:useLocalDpi xmlns:a14="http://schemas.microsoft.com/office/drawing/2010/main" val="0"/>
                        </a:ext>
                      </a:extLst>
                    </a:blip>
                    <a:srcRect l="9065" r="23157"/>
                    <a:stretch/>
                  </pic:blipFill>
                  <pic:spPr bwMode="auto">
                    <a:xfrm>
                      <a:off x="0" y="0"/>
                      <a:ext cx="1495425" cy="1079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F7A9A">
        <w:rPr>
          <w:noProof/>
          <w:lang w:val="it-IT"/>
        </w:rPr>
        <w:drawing>
          <wp:anchor distT="0" distB="0" distL="114300" distR="114300" simplePos="0" relativeHeight="251734016" behindDoc="0" locked="0" layoutInCell="1" allowOverlap="1" wp14:anchorId="3B37963B" wp14:editId="5E77A8F5">
            <wp:simplePos x="0" y="0"/>
            <wp:positionH relativeFrom="column">
              <wp:posOffset>-4445</wp:posOffset>
            </wp:positionH>
            <wp:positionV relativeFrom="paragraph">
              <wp:posOffset>33655</wp:posOffset>
            </wp:positionV>
            <wp:extent cx="1323975" cy="1079500"/>
            <wp:effectExtent l="0" t="0" r="9525" b="6350"/>
            <wp:wrapNone/>
            <wp:docPr id="236" name="Immagin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a:extLst>
                        <a:ext uri="{28A0092B-C50C-407E-A947-70E740481C1C}">
                          <a14:useLocalDpi xmlns:a14="http://schemas.microsoft.com/office/drawing/2010/main" val="0"/>
                        </a:ext>
                      </a:extLst>
                    </a:blip>
                    <a:srcRect l="7254" r="33432"/>
                    <a:stretch/>
                  </pic:blipFill>
                  <pic:spPr bwMode="auto">
                    <a:xfrm>
                      <a:off x="0" y="0"/>
                      <a:ext cx="1323975" cy="1079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0B04E0" w14:textId="31EBEF44" w:rsidR="002062D1" w:rsidRPr="009F7A9A" w:rsidRDefault="002062D1" w:rsidP="002062D1">
      <w:pPr>
        <w:pStyle w:val="CETBodytext"/>
        <w:rPr>
          <w:lang w:val="en-GB"/>
        </w:rPr>
      </w:pPr>
    </w:p>
    <w:p w14:paraId="47C6E103" w14:textId="5DA71E86" w:rsidR="002062D1" w:rsidRPr="009F7A9A" w:rsidRDefault="002062D1" w:rsidP="002062D1">
      <w:pPr>
        <w:pStyle w:val="CETBodytext"/>
        <w:rPr>
          <w:lang w:val="en-GB"/>
        </w:rPr>
      </w:pPr>
    </w:p>
    <w:p w14:paraId="565ADB5E" w14:textId="2550A8C6" w:rsidR="002062D1" w:rsidRPr="009F7A9A" w:rsidRDefault="002062D1" w:rsidP="002062D1">
      <w:pPr>
        <w:pStyle w:val="CETBodytext"/>
        <w:rPr>
          <w:rFonts w:ascii="Times New Roman" w:hAnsi="Times New Roman"/>
          <w:noProof/>
          <w:sz w:val="24"/>
          <w:szCs w:val="24"/>
          <w:lang w:val="en-GB"/>
        </w:rPr>
      </w:pPr>
      <w:r w:rsidRPr="009F7A9A">
        <w:rPr>
          <w:lang w:val="en-GB"/>
        </w:rPr>
        <w:t xml:space="preserve"> </w:t>
      </w:r>
      <w:r w:rsidRPr="009F7A9A">
        <w:rPr>
          <w:rFonts w:ascii="Times New Roman" w:hAnsi="Times New Roman"/>
          <w:noProof/>
          <w:sz w:val="24"/>
          <w:szCs w:val="24"/>
          <w:lang w:val="en-GB"/>
        </w:rPr>
        <w:t xml:space="preserve">       </w:t>
      </w:r>
    </w:p>
    <w:p w14:paraId="3D9C51FE" w14:textId="6BB04017" w:rsidR="002062D1" w:rsidRPr="009F7A9A" w:rsidRDefault="002062D1" w:rsidP="002062D1">
      <w:pPr>
        <w:pStyle w:val="CETBodytext"/>
        <w:rPr>
          <w:rFonts w:ascii="Times New Roman" w:hAnsi="Times New Roman"/>
          <w:noProof/>
          <w:sz w:val="24"/>
          <w:szCs w:val="24"/>
          <w:lang w:val="en-GB"/>
        </w:rPr>
      </w:pPr>
    </w:p>
    <w:p w14:paraId="3EBB68E7" w14:textId="1F678461" w:rsidR="002062D1" w:rsidRPr="009F7A9A" w:rsidRDefault="002062D1" w:rsidP="002062D1">
      <w:pPr>
        <w:pStyle w:val="CETBodytext"/>
        <w:rPr>
          <w:rFonts w:ascii="Times New Roman" w:hAnsi="Times New Roman"/>
          <w:noProof/>
          <w:sz w:val="24"/>
          <w:szCs w:val="24"/>
          <w:lang w:val="en-GB"/>
        </w:rPr>
      </w:pPr>
    </w:p>
    <w:p w14:paraId="719AFD4F" w14:textId="20190BCE" w:rsidR="002062D1" w:rsidRPr="009F7A9A" w:rsidRDefault="002062D1" w:rsidP="00CF39AD">
      <w:pPr>
        <w:pStyle w:val="CETCaption"/>
        <w:spacing w:after="180"/>
      </w:pPr>
      <w:r w:rsidRPr="009F7A9A">
        <w:t xml:space="preserve">Figure </w:t>
      </w:r>
      <w:r w:rsidR="00565804">
        <w:t>4</w:t>
      </w:r>
      <w:r w:rsidRPr="009F7A9A">
        <w:t>:</w:t>
      </w:r>
      <w:r w:rsidR="00587BB8">
        <w:t xml:space="preserve"> Fire simulation</w:t>
      </w:r>
      <w:r w:rsidRPr="009F7A9A">
        <w:t xml:space="preserve"> at time (a) t = 0 </w:t>
      </w:r>
      <w:proofErr w:type="gramStart"/>
      <w:r w:rsidRPr="009F7A9A">
        <w:t>s ;</w:t>
      </w:r>
      <w:proofErr w:type="gramEnd"/>
      <w:r w:rsidRPr="009F7A9A">
        <w:t xml:space="preserve"> (b) t = 100 s ; (c) t = 200 s ; (d) t = 1</w:t>
      </w:r>
      <w:r w:rsidR="00182C7F" w:rsidRPr="009F7A9A">
        <w:t>,</w:t>
      </w:r>
      <w:r w:rsidRPr="009F7A9A">
        <w:t>000 s.</w:t>
      </w:r>
    </w:p>
    <w:p w14:paraId="7D8783F1" w14:textId="0B999567" w:rsidR="00945517" w:rsidRDefault="00565804" w:rsidP="00945517">
      <w:pPr>
        <w:pStyle w:val="CETBodytext"/>
        <w:spacing w:after="120"/>
        <w:rPr>
          <w:lang w:val="en-GB"/>
        </w:rPr>
      </w:pPr>
      <w:r w:rsidRPr="009F7A9A">
        <w:rPr>
          <w:noProof/>
        </w:rPr>
        <mc:AlternateContent>
          <mc:Choice Requires="wps">
            <w:drawing>
              <wp:anchor distT="0" distB="0" distL="114300" distR="114300" simplePos="0" relativeHeight="251756544" behindDoc="0" locked="0" layoutInCell="1" allowOverlap="1" wp14:anchorId="60C3FAE9" wp14:editId="642DC53C">
                <wp:simplePos x="0" y="0"/>
                <wp:positionH relativeFrom="column">
                  <wp:posOffset>3198495</wp:posOffset>
                </wp:positionH>
                <wp:positionV relativeFrom="paragraph">
                  <wp:posOffset>961200</wp:posOffset>
                </wp:positionV>
                <wp:extent cx="371475" cy="400050"/>
                <wp:effectExtent l="0" t="0" r="0" b="0"/>
                <wp:wrapNone/>
                <wp:docPr id="258" name="Casella di testo 258"/>
                <wp:cNvGraphicFramePr/>
                <a:graphic xmlns:a="http://schemas.openxmlformats.org/drawingml/2006/main">
                  <a:graphicData uri="http://schemas.microsoft.com/office/word/2010/wordprocessingShape">
                    <wps:wsp>
                      <wps:cNvSpPr txBox="1"/>
                      <wps:spPr>
                        <a:xfrm>
                          <a:off x="0" y="0"/>
                          <a:ext cx="371475" cy="400050"/>
                        </a:xfrm>
                        <a:prstGeom prst="rect">
                          <a:avLst/>
                        </a:prstGeom>
                        <a:noFill/>
                        <a:ln>
                          <a:noFill/>
                        </a:ln>
                      </wps:spPr>
                      <wps:txbx>
                        <w:txbxContent>
                          <w:p w14:paraId="50E9372D" w14:textId="77777777" w:rsidR="00FC0023" w:rsidRPr="0073312A" w:rsidRDefault="00FC0023" w:rsidP="00FC0023">
                            <w:pPr>
                              <w:pStyle w:val="CETBodytext"/>
                              <w:jc w:val="center"/>
                              <w:rPr>
                                <w:b/>
                                <w:color w:val="FF0000"/>
                                <w:sz w:val="44"/>
                                <w:szCs w:val="44"/>
                                <w14:textOutline w14:w="11112" w14:cap="flat" w14:cmpd="sng" w14:algn="ctr">
                                  <w14:solidFill>
                                    <w14:schemeClr w14:val="accent2"/>
                                  </w14:solidFill>
                                  <w14:prstDash w14:val="solid"/>
                                  <w14:round/>
                                </w14:textOutline>
                              </w:rPr>
                            </w:pPr>
                            <w:r>
                              <w:rPr>
                                <w:b/>
                                <w:color w:val="FF0000"/>
                                <w:sz w:val="44"/>
                                <w:szCs w:val="44"/>
                                <w14:textOutline w14:w="11112" w14:cap="flat" w14:cmpd="sng" w14:algn="ctr">
                                  <w14:solidFill>
                                    <w14:schemeClr w14:val="accent2"/>
                                  </w14:solid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3FAE9" id="Casella di testo 258" o:spid="_x0000_s1030" type="#_x0000_t202" style="position:absolute;left:0;text-align:left;margin-left:251.85pt;margin-top:75.7pt;width:29.25pt;height:31.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" filled="f" stroked="f">
                <v:textbox>
                  <w:txbxContent>
                    <w:p w14:paraId="50E9372D" w14:textId="77777777" w:rsidR="00FC0023" w:rsidRPr="0073312A" w:rsidRDefault="00FC0023" w:rsidP="00FC0023">
                      <w:pPr>
                        <w:pStyle w:val="CETBodytext"/>
                        <w:jc w:val="center"/>
                        <w:rPr>
                          <w:b/>
                          <w:color w:val="FF0000"/>
                          <w:sz w:val="44"/>
                          <w:szCs w:val="44"/>
                          <w14:textOutline w14:w="11112" w14:cap="flat" w14:cmpd="sng" w14:algn="ctr">
                            <w14:solidFill>
                              <w14:schemeClr w14:val="accent2"/>
                            </w14:solidFill>
                            <w14:prstDash w14:val="solid"/>
                            <w14:round/>
                          </w14:textOutline>
                        </w:rPr>
                      </w:pPr>
                      <w:r>
                        <w:rPr>
                          <w:b/>
                          <w:color w:val="FF0000"/>
                          <w:sz w:val="44"/>
                          <w:szCs w:val="44"/>
                          <w14:textOutline w14:w="11112" w14:cap="flat" w14:cmpd="sng" w14:algn="ctr">
                            <w14:solidFill>
                              <w14:schemeClr w14:val="accent2"/>
                            </w14:solidFill>
                            <w14:prstDash w14:val="solid"/>
                            <w14:round/>
                          </w14:textOutline>
                        </w:rPr>
                        <w:t>2</w:t>
                      </w:r>
                    </w:p>
                  </w:txbxContent>
                </v:textbox>
              </v:shape>
            </w:pict>
          </mc:Fallback>
        </mc:AlternateContent>
      </w:r>
      <w:r w:rsidRPr="009F7A9A">
        <w:rPr>
          <w:noProof/>
        </w:rPr>
        <mc:AlternateContent>
          <mc:Choice Requires="wps">
            <w:drawing>
              <wp:anchor distT="0" distB="0" distL="114300" distR="114300" simplePos="0" relativeHeight="251743232" behindDoc="0" locked="0" layoutInCell="1" allowOverlap="1" wp14:anchorId="4D683C8C" wp14:editId="3C59EEE8">
                <wp:simplePos x="0" y="0"/>
                <wp:positionH relativeFrom="column">
                  <wp:posOffset>445770</wp:posOffset>
                </wp:positionH>
                <wp:positionV relativeFrom="paragraph">
                  <wp:posOffset>953770</wp:posOffset>
                </wp:positionV>
                <wp:extent cx="371475" cy="381635"/>
                <wp:effectExtent l="0" t="0" r="0" b="0"/>
                <wp:wrapNone/>
                <wp:docPr id="248" name="Casella di testo 248"/>
                <wp:cNvGraphicFramePr/>
                <a:graphic xmlns:a="http://schemas.openxmlformats.org/drawingml/2006/main">
                  <a:graphicData uri="http://schemas.microsoft.com/office/word/2010/wordprocessingShape">
                    <wps:wsp>
                      <wps:cNvSpPr txBox="1"/>
                      <wps:spPr>
                        <a:xfrm>
                          <a:off x="0" y="0"/>
                          <a:ext cx="371475" cy="381635"/>
                        </a:xfrm>
                        <a:prstGeom prst="rect">
                          <a:avLst/>
                        </a:prstGeom>
                        <a:noFill/>
                        <a:ln>
                          <a:noFill/>
                        </a:ln>
                      </wps:spPr>
                      <wps:txbx>
                        <w:txbxContent>
                          <w:p w14:paraId="4BA1AFCC" w14:textId="0905EB8B" w:rsidR="0073312A" w:rsidRPr="0073312A" w:rsidRDefault="0073312A" w:rsidP="0073312A">
                            <w:pPr>
                              <w:pStyle w:val="CETBodytext"/>
                              <w:jc w:val="center"/>
                              <w:rPr>
                                <w:b/>
                                <w:color w:val="FF0000"/>
                                <w:sz w:val="44"/>
                                <w:szCs w:val="44"/>
                                <w14:textOutline w14:w="11112" w14:cap="flat" w14:cmpd="sng" w14:algn="ctr">
                                  <w14:solidFill>
                                    <w14:schemeClr w14:val="accent2"/>
                                  </w14:solidFill>
                                  <w14:prstDash w14:val="solid"/>
                                  <w14:round/>
                                </w14:textOutline>
                              </w:rPr>
                            </w:pPr>
                            <w:r>
                              <w:rPr>
                                <w:b/>
                                <w:color w:val="FF0000"/>
                                <w:sz w:val="44"/>
                                <w:szCs w:val="44"/>
                                <w14:textOutline w14:w="11112" w14:cap="flat" w14:cmpd="sng" w14:algn="ctr">
                                  <w14:solidFill>
                                    <w14:schemeClr w14:val="accent2"/>
                                  </w14:solid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83C8C" id="Casella di testo 248" o:spid="_x0000_s1031" type="#_x0000_t202" style="position:absolute;left:0;text-align:left;margin-left:35.1pt;margin-top:75.1pt;width:29.25pt;height:30.0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" filled="f" stroked="f">
                <v:textbox>
                  <w:txbxContent>
                    <w:p w14:paraId="4BA1AFCC" w14:textId="0905EB8B" w:rsidR="0073312A" w:rsidRPr="0073312A" w:rsidRDefault="0073312A" w:rsidP="0073312A">
                      <w:pPr>
                        <w:pStyle w:val="CETBodytext"/>
                        <w:jc w:val="center"/>
                        <w:rPr>
                          <w:b/>
                          <w:color w:val="FF0000"/>
                          <w:sz w:val="44"/>
                          <w:szCs w:val="44"/>
                          <w14:textOutline w14:w="11112" w14:cap="flat" w14:cmpd="sng" w14:algn="ctr">
                            <w14:solidFill>
                              <w14:schemeClr w14:val="accent2"/>
                            </w14:solidFill>
                            <w14:prstDash w14:val="solid"/>
                            <w14:round/>
                          </w14:textOutline>
                        </w:rPr>
                      </w:pPr>
                      <w:r>
                        <w:rPr>
                          <w:b/>
                          <w:color w:val="FF0000"/>
                          <w:sz w:val="44"/>
                          <w:szCs w:val="44"/>
                          <w14:textOutline w14:w="11112" w14:cap="flat" w14:cmpd="sng" w14:algn="ctr">
                            <w14:solidFill>
                              <w14:schemeClr w14:val="accent2"/>
                            </w14:solidFill>
                            <w14:prstDash w14:val="solid"/>
                            <w14:round/>
                          </w14:textOutline>
                        </w:rPr>
                        <w:t>2</w:t>
                      </w:r>
                    </w:p>
                  </w:txbxContent>
                </v:textbox>
              </v:shape>
            </w:pict>
          </mc:Fallback>
        </mc:AlternateContent>
      </w:r>
      <w:r w:rsidR="00070D75" w:rsidRPr="009F7A9A">
        <w:rPr>
          <w:lang w:val="en-GB"/>
        </w:rPr>
        <w:t>At time t = 0 s</w:t>
      </w:r>
      <w:r w:rsidR="00587BB8">
        <w:rPr>
          <w:lang w:val="en-GB"/>
        </w:rPr>
        <w:t>,</w:t>
      </w:r>
      <w:r w:rsidR="00070D75" w:rsidRPr="009F7A9A">
        <w:rPr>
          <w:lang w:val="en-GB"/>
        </w:rPr>
        <w:t xml:space="preserve"> the burner is activated</w:t>
      </w:r>
      <w:r w:rsidR="00587BB8">
        <w:rPr>
          <w:lang w:val="en-GB"/>
        </w:rPr>
        <w:t>,</w:t>
      </w:r>
      <w:r w:rsidR="00070D75" w:rsidRPr="009F7A9A">
        <w:rPr>
          <w:lang w:val="en-GB"/>
        </w:rPr>
        <w:t xml:space="preserve"> and at t = 100 s</w:t>
      </w:r>
      <w:r w:rsidR="00587BB8">
        <w:rPr>
          <w:lang w:val="en-GB"/>
        </w:rPr>
        <w:t>,</w:t>
      </w:r>
      <w:r w:rsidR="00070D75" w:rsidRPr="009F7A9A">
        <w:rPr>
          <w:lang w:val="en-GB"/>
        </w:rPr>
        <w:t xml:space="preserve"> the flames spread to the surface of the mixed material in contact and towards the rest of the waste pile. At t = 200 s</w:t>
      </w:r>
      <w:r w:rsidR="00587BB8">
        <w:rPr>
          <w:lang w:val="en-GB"/>
        </w:rPr>
        <w:t>,</w:t>
      </w:r>
      <w:r w:rsidR="00070D75" w:rsidRPr="009F7A9A">
        <w:rPr>
          <w:lang w:val="en-GB"/>
        </w:rPr>
        <w:t xml:space="preserve"> the plastic bales and the accumulation of lignocellulosic materials are also triggered.</w:t>
      </w:r>
      <w:r w:rsidR="00587BB8">
        <w:rPr>
          <w:lang w:val="en-GB"/>
        </w:rPr>
        <w:t xml:space="preserve"> The simulated sequence of ignition is given in Figure </w:t>
      </w:r>
      <w:r>
        <w:rPr>
          <w:lang w:val="en-GB"/>
        </w:rPr>
        <w:t>5</w:t>
      </w:r>
      <w:r w:rsidR="00587BB8">
        <w:rPr>
          <w:lang w:val="en-GB"/>
        </w:rPr>
        <w:t xml:space="preserve">-b. The match </w:t>
      </w:r>
      <w:r w:rsidR="00CF39AD">
        <w:rPr>
          <w:lang w:val="en-GB"/>
        </w:rPr>
        <w:t xml:space="preserve">and the timing are </w:t>
      </w:r>
      <w:r w:rsidR="00587BB8">
        <w:rPr>
          <w:lang w:val="en-GB"/>
        </w:rPr>
        <w:t>not confirmed once compared to the real occurrence recorded by video surveillance cameras.</w:t>
      </w:r>
      <w:r w:rsidR="00070D75" w:rsidRPr="009F7A9A">
        <w:rPr>
          <w:lang w:val="en-GB"/>
        </w:rPr>
        <w:t xml:space="preserve"> </w:t>
      </w:r>
      <w:r w:rsidR="00587BB8">
        <w:rPr>
          <w:lang w:val="en-GB"/>
        </w:rPr>
        <w:t>This is probably ascribed to inaccuracies in modelling the fuel matrix and the effects induced by the arrangement of materials. The latter was discarded for the complexity, and the waste pile was modelled as a solid body</w:t>
      </w:r>
      <w:r w:rsidR="008A3626">
        <w:rPr>
          <w:lang w:val="en-GB"/>
        </w:rPr>
        <w:t>.</w:t>
      </w:r>
      <w:r w:rsidR="00587BB8">
        <w:rPr>
          <w:lang w:val="en-GB"/>
        </w:rPr>
        <w:t xml:space="preserve"> </w:t>
      </w:r>
    </w:p>
    <w:p w14:paraId="55554DEA" w14:textId="208405AB" w:rsidR="00182C7F" w:rsidRDefault="00A719B6" w:rsidP="00182C7F">
      <w:pPr>
        <w:pStyle w:val="CETBodytext"/>
        <w:rPr>
          <w:rStyle w:val="CETCaptionCarattere"/>
        </w:rPr>
      </w:pPr>
      <w:r>
        <w:rPr>
          <w:noProof/>
        </w:rPr>
        <mc:AlternateContent>
          <mc:Choice Requires="wps">
            <w:drawing>
              <wp:anchor distT="0" distB="0" distL="114300" distR="114300" simplePos="0" relativeHeight="251761664" behindDoc="0" locked="0" layoutInCell="1" allowOverlap="1" wp14:anchorId="0EF39BF2" wp14:editId="296366F4">
                <wp:simplePos x="0" y="0"/>
                <wp:positionH relativeFrom="column">
                  <wp:posOffset>4568190</wp:posOffset>
                </wp:positionH>
                <wp:positionV relativeFrom="paragraph">
                  <wp:posOffset>645350</wp:posOffset>
                </wp:positionV>
                <wp:extent cx="704850" cy="382270"/>
                <wp:effectExtent l="0" t="0" r="0" b="0"/>
                <wp:wrapNone/>
                <wp:docPr id="262" name="Segno di moltiplicazione 262"/>
                <wp:cNvGraphicFramePr/>
                <a:graphic xmlns:a="http://schemas.openxmlformats.org/drawingml/2006/main">
                  <a:graphicData uri="http://schemas.microsoft.com/office/word/2010/wordprocessingShape">
                    <wps:wsp>
                      <wps:cNvSpPr/>
                      <wps:spPr>
                        <a:xfrm>
                          <a:off x="0" y="0"/>
                          <a:ext cx="704850" cy="382270"/>
                        </a:xfrm>
                        <a:prstGeom prst="mathMultiply">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24771D7" id="Segno di moltiplicazione 262" o:spid="_x0000_s1026" style="position:absolute;margin-left:359.7pt;margin-top:50.8pt;width:55.5pt;height:30.1pt;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04850,382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" path="m147855,131329l190719,52294r161706,87700l514131,52294r42864,79035l446721,191135r110274,59806l514131,329976,352425,242276,190719,329976,147855,250941,258129,191135,147855,131329xe" filled="f" strokecolor="#ffc000" strokeweight="2pt">
                <v:path arrowok="t" o:connecttype="custom" o:connectlocs="147855,131329;190719,52294;352425,139994;514131,52294;556995,131329;446721,191135;556995,250941;514131,329976;352425,242276;190719,329976;147855,250941;258129,191135;147855,131329" o:connectangles="0,0,0,0,0,0,0,0,0,0,0,0,0"/>
              </v:shape>
            </w:pict>
          </mc:Fallback>
        </mc:AlternateContent>
      </w:r>
      <w:r w:rsidR="002F697D">
        <w:rPr>
          <w:noProof/>
        </w:rPr>
        <mc:AlternateContent>
          <mc:Choice Requires="wps">
            <w:drawing>
              <wp:anchor distT="0" distB="0" distL="114300" distR="114300" simplePos="0" relativeHeight="251771904" behindDoc="0" locked="0" layoutInCell="1" allowOverlap="1" wp14:anchorId="47B0FF4E" wp14:editId="74B491C1">
                <wp:simplePos x="0" y="0"/>
                <wp:positionH relativeFrom="column">
                  <wp:posOffset>2996565</wp:posOffset>
                </wp:positionH>
                <wp:positionV relativeFrom="paragraph">
                  <wp:posOffset>495300</wp:posOffset>
                </wp:positionV>
                <wp:extent cx="371475" cy="477520"/>
                <wp:effectExtent l="0" t="0" r="0" b="0"/>
                <wp:wrapNone/>
                <wp:docPr id="8" name="Casella di testo 8"/>
                <wp:cNvGraphicFramePr/>
                <a:graphic xmlns:a="http://schemas.openxmlformats.org/drawingml/2006/main">
                  <a:graphicData uri="http://schemas.microsoft.com/office/word/2010/wordprocessingShape">
                    <wps:wsp>
                      <wps:cNvSpPr txBox="1"/>
                      <wps:spPr>
                        <a:xfrm>
                          <a:off x="0" y="0"/>
                          <a:ext cx="371475" cy="477520"/>
                        </a:xfrm>
                        <a:prstGeom prst="rect">
                          <a:avLst/>
                        </a:prstGeom>
                        <a:noFill/>
                        <a:ln>
                          <a:noFill/>
                        </a:ln>
                      </wps:spPr>
                      <wps:txbx>
                        <w:txbxContent>
                          <w:p w14:paraId="63C3A8D1" w14:textId="36AA8603" w:rsidR="002F697D" w:rsidRPr="0073312A" w:rsidRDefault="002F697D" w:rsidP="002F697D">
                            <w:pPr>
                              <w:pStyle w:val="CETBodytext"/>
                              <w:jc w:val="center"/>
                              <w:rPr>
                                <w:b/>
                                <w:color w:val="FF0000"/>
                                <w:sz w:val="44"/>
                                <w:szCs w:val="44"/>
                                <w14:textOutline w14:w="11112" w14:cap="flat" w14:cmpd="sng" w14:algn="ctr">
                                  <w14:solidFill>
                                    <w14:schemeClr w14:val="accent2"/>
                                  </w14:solidFill>
                                  <w14:prstDash w14:val="solid"/>
                                  <w14:round/>
                                </w14:textOutline>
                              </w:rPr>
                            </w:pPr>
                            <w:r>
                              <w:rPr>
                                <w:b/>
                                <w:color w:val="FF0000"/>
                                <w:sz w:val="44"/>
                                <w:szCs w:val="44"/>
                                <w14:textOutline w14:w="11112" w14:cap="flat" w14:cmpd="sng" w14:algn="ctr">
                                  <w14:solidFill>
                                    <w14:schemeClr w14:val="accent2"/>
                                  </w14:solidFill>
                                  <w14:prstDash w14:val="solid"/>
                                  <w14:round/>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0FF4E" id="Casella di testo 8" o:spid="_x0000_s1032" type="#_x0000_t202" style="position:absolute;left:0;text-align:left;margin-left:235.95pt;margin-top:39pt;width:29.25pt;height:37.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" filled="f" stroked="f">
                <v:textbox>
                  <w:txbxContent>
                    <w:p w14:paraId="63C3A8D1" w14:textId="36AA8603" w:rsidR="002F697D" w:rsidRPr="0073312A" w:rsidRDefault="002F697D" w:rsidP="002F697D">
                      <w:pPr>
                        <w:pStyle w:val="CETBodytext"/>
                        <w:jc w:val="center"/>
                        <w:rPr>
                          <w:b/>
                          <w:color w:val="FF0000"/>
                          <w:sz w:val="44"/>
                          <w:szCs w:val="44"/>
                          <w14:textOutline w14:w="11112" w14:cap="flat" w14:cmpd="sng" w14:algn="ctr">
                            <w14:solidFill>
                              <w14:schemeClr w14:val="accent2"/>
                            </w14:solidFill>
                            <w14:prstDash w14:val="solid"/>
                            <w14:round/>
                          </w14:textOutline>
                        </w:rPr>
                      </w:pPr>
                      <w:r>
                        <w:rPr>
                          <w:b/>
                          <w:color w:val="FF0000"/>
                          <w:sz w:val="44"/>
                          <w:szCs w:val="44"/>
                          <w14:textOutline w14:w="11112" w14:cap="flat" w14:cmpd="sng" w14:algn="ctr">
                            <w14:solidFill>
                              <w14:schemeClr w14:val="accent2"/>
                            </w14:solidFill>
                            <w14:prstDash w14:val="solid"/>
                            <w14:round/>
                          </w14:textOutline>
                        </w:rPr>
                        <w:t>5</w:t>
                      </w:r>
                    </w:p>
                  </w:txbxContent>
                </v:textbox>
              </v:shape>
            </w:pict>
          </mc:Fallback>
        </mc:AlternateContent>
      </w:r>
      <w:r w:rsidR="002F697D">
        <w:rPr>
          <w:noProof/>
        </w:rPr>
        <mc:AlternateContent>
          <mc:Choice Requires="wps">
            <w:drawing>
              <wp:anchor distT="0" distB="0" distL="114300" distR="114300" simplePos="0" relativeHeight="251760640" behindDoc="0" locked="0" layoutInCell="1" allowOverlap="1" wp14:anchorId="7FB0D04E" wp14:editId="211C2D5E">
                <wp:simplePos x="0" y="0"/>
                <wp:positionH relativeFrom="column">
                  <wp:posOffset>3939540</wp:posOffset>
                </wp:positionH>
                <wp:positionV relativeFrom="paragraph">
                  <wp:posOffset>7620</wp:posOffset>
                </wp:positionV>
                <wp:extent cx="371475" cy="477520"/>
                <wp:effectExtent l="0" t="0" r="0" b="0"/>
                <wp:wrapNone/>
                <wp:docPr id="261" name="Casella di testo 261"/>
                <wp:cNvGraphicFramePr/>
                <a:graphic xmlns:a="http://schemas.openxmlformats.org/drawingml/2006/main">
                  <a:graphicData uri="http://schemas.microsoft.com/office/word/2010/wordprocessingShape">
                    <wps:wsp>
                      <wps:cNvSpPr txBox="1"/>
                      <wps:spPr>
                        <a:xfrm>
                          <a:off x="0" y="0"/>
                          <a:ext cx="371475" cy="477520"/>
                        </a:xfrm>
                        <a:prstGeom prst="rect">
                          <a:avLst/>
                        </a:prstGeom>
                        <a:noFill/>
                        <a:ln>
                          <a:noFill/>
                        </a:ln>
                      </wps:spPr>
                      <wps:txbx>
                        <w:txbxContent>
                          <w:p w14:paraId="29D17189" w14:textId="77777777" w:rsidR="00FC0023" w:rsidRPr="0073312A" w:rsidRDefault="00FC0023" w:rsidP="00FC0023">
                            <w:pPr>
                              <w:pStyle w:val="CETBodytext"/>
                              <w:jc w:val="center"/>
                              <w:rPr>
                                <w:b/>
                                <w:color w:val="FF0000"/>
                                <w:sz w:val="44"/>
                                <w:szCs w:val="44"/>
                                <w14:textOutline w14:w="11112" w14:cap="flat" w14:cmpd="sng" w14:algn="ctr">
                                  <w14:solidFill>
                                    <w14:schemeClr w14:val="accent2"/>
                                  </w14:solidFill>
                                  <w14:prstDash w14:val="solid"/>
                                  <w14:round/>
                                </w14:textOutline>
                              </w:rPr>
                            </w:pPr>
                            <w:r>
                              <w:rPr>
                                <w:b/>
                                <w:color w:val="FF0000"/>
                                <w:sz w:val="44"/>
                                <w:szCs w:val="44"/>
                                <w14:textOutline w14:w="11112" w14:cap="flat" w14:cmpd="sng" w14:algn="ctr">
                                  <w14:solidFill>
                                    <w14:schemeClr w14:val="accent2"/>
                                  </w14:solidFill>
                                  <w14:prstDash w14:val="solid"/>
                                  <w14:round/>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0D04E" id="Casella di testo 261" o:spid="_x0000_s1033" type="#_x0000_t202" style="position:absolute;left:0;text-align:left;margin-left:310.2pt;margin-top:.6pt;width:29.25pt;height:37.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" filled="f" stroked="f">
                <v:textbox>
                  <w:txbxContent>
                    <w:p w14:paraId="29D17189" w14:textId="77777777" w:rsidR="00FC0023" w:rsidRPr="0073312A" w:rsidRDefault="00FC0023" w:rsidP="00FC0023">
                      <w:pPr>
                        <w:pStyle w:val="CETBodytext"/>
                        <w:jc w:val="center"/>
                        <w:rPr>
                          <w:b/>
                          <w:color w:val="FF0000"/>
                          <w:sz w:val="44"/>
                          <w:szCs w:val="44"/>
                          <w14:textOutline w14:w="11112" w14:cap="flat" w14:cmpd="sng" w14:algn="ctr">
                            <w14:solidFill>
                              <w14:schemeClr w14:val="accent2"/>
                            </w14:solidFill>
                            <w14:prstDash w14:val="solid"/>
                            <w14:round/>
                          </w14:textOutline>
                        </w:rPr>
                      </w:pPr>
                      <w:r>
                        <w:rPr>
                          <w:b/>
                          <w:color w:val="FF0000"/>
                          <w:sz w:val="44"/>
                          <w:szCs w:val="44"/>
                          <w14:textOutline w14:w="11112" w14:cap="flat" w14:cmpd="sng" w14:algn="ctr">
                            <w14:solidFill>
                              <w14:schemeClr w14:val="accent2"/>
                            </w14:solidFill>
                            <w14:prstDash w14:val="solid"/>
                            <w14:round/>
                          </w14:textOutline>
                        </w:rPr>
                        <w:t>4</w:t>
                      </w:r>
                    </w:p>
                  </w:txbxContent>
                </v:textbox>
              </v:shape>
            </w:pict>
          </mc:Fallback>
        </mc:AlternateContent>
      </w:r>
      <w:r w:rsidR="002F697D">
        <w:rPr>
          <w:noProof/>
        </w:rPr>
        <mc:AlternateContent>
          <mc:Choice Requires="wps">
            <w:drawing>
              <wp:anchor distT="0" distB="0" distL="114300" distR="114300" simplePos="0" relativeHeight="251769856" behindDoc="0" locked="0" layoutInCell="1" allowOverlap="1" wp14:anchorId="57F4A16F" wp14:editId="5DB669DB">
                <wp:simplePos x="0" y="0"/>
                <wp:positionH relativeFrom="column">
                  <wp:posOffset>148590</wp:posOffset>
                </wp:positionH>
                <wp:positionV relativeFrom="paragraph">
                  <wp:posOffset>532130</wp:posOffset>
                </wp:positionV>
                <wp:extent cx="371475" cy="477520"/>
                <wp:effectExtent l="0" t="0" r="0" b="0"/>
                <wp:wrapNone/>
                <wp:docPr id="7" name="Casella di testo 7"/>
                <wp:cNvGraphicFramePr/>
                <a:graphic xmlns:a="http://schemas.openxmlformats.org/drawingml/2006/main">
                  <a:graphicData uri="http://schemas.microsoft.com/office/word/2010/wordprocessingShape">
                    <wps:wsp>
                      <wps:cNvSpPr txBox="1"/>
                      <wps:spPr>
                        <a:xfrm>
                          <a:off x="0" y="0"/>
                          <a:ext cx="371475" cy="477520"/>
                        </a:xfrm>
                        <a:prstGeom prst="rect">
                          <a:avLst/>
                        </a:prstGeom>
                        <a:noFill/>
                        <a:ln>
                          <a:noFill/>
                        </a:ln>
                      </wps:spPr>
                      <wps:txbx>
                        <w:txbxContent>
                          <w:p w14:paraId="65A3E49E" w14:textId="5A93168D" w:rsidR="002F697D" w:rsidRPr="0073312A" w:rsidRDefault="002F697D" w:rsidP="002F697D">
                            <w:pPr>
                              <w:pStyle w:val="CETBodytext"/>
                              <w:jc w:val="center"/>
                              <w:rPr>
                                <w:b/>
                                <w:color w:val="FF0000"/>
                                <w:sz w:val="44"/>
                                <w:szCs w:val="44"/>
                                <w14:textOutline w14:w="11112" w14:cap="flat" w14:cmpd="sng" w14:algn="ctr">
                                  <w14:solidFill>
                                    <w14:schemeClr w14:val="accent2"/>
                                  </w14:solidFill>
                                  <w14:prstDash w14:val="solid"/>
                                  <w14:round/>
                                </w14:textOutline>
                              </w:rPr>
                            </w:pPr>
                            <w:r>
                              <w:rPr>
                                <w:b/>
                                <w:color w:val="FF0000"/>
                                <w:sz w:val="44"/>
                                <w:szCs w:val="44"/>
                                <w14:textOutline w14:w="11112" w14:cap="flat" w14:cmpd="sng" w14:algn="ctr">
                                  <w14:solidFill>
                                    <w14:schemeClr w14:val="accent2"/>
                                  </w14:solidFill>
                                  <w14:prstDash w14:val="solid"/>
                                  <w14:round/>
                                </w14:textOutline>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4A16F" id="Casella di testo 7" o:spid="_x0000_s1034" type="#_x0000_t202" style="position:absolute;left:0;text-align:left;margin-left:11.7pt;margin-top:41.9pt;width:29.25pt;height:37.6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" filled="f" stroked="f">
                <v:textbox>
                  <w:txbxContent>
                    <w:p w14:paraId="65A3E49E" w14:textId="5A93168D" w:rsidR="002F697D" w:rsidRPr="0073312A" w:rsidRDefault="002F697D" w:rsidP="002F697D">
                      <w:pPr>
                        <w:pStyle w:val="CETBodytext"/>
                        <w:jc w:val="center"/>
                        <w:rPr>
                          <w:b/>
                          <w:color w:val="FF0000"/>
                          <w:sz w:val="44"/>
                          <w:szCs w:val="44"/>
                          <w14:textOutline w14:w="11112" w14:cap="flat" w14:cmpd="sng" w14:algn="ctr">
                            <w14:solidFill>
                              <w14:schemeClr w14:val="accent2"/>
                            </w14:solidFill>
                            <w14:prstDash w14:val="solid"/>
                            <w14:round/>
                          </w14:textOutline>
                        </w:rPr>
                      </w:pPr>
                      <w:r>
                        <w:rPr>
                          <w:b/>
                          <w:color w:val="FF0000"/>
                          <w:sz w:val="44"/>
                          <w:szCs w:val="44"/>
                          <w14:textOutline w14:w="11112" w14:cap="flat" w14:cmpd="sng" w14:algn="ctr">
                            <w14:solidFill>
                              <w14:schemeClr w14:val="accent2"/>
                            </w14:solidFill>
                            <w14:prstDash w14:val="solid"/>
                            <w14:round/>
                          </w14:textOutline>
                        </w:rPr>
                        <w:t>7</w:t>
                      </w:r>
                    </w:p>
                  </w:txbxContent>
                </v:textbox>
              </v:shape>
            </w:pict>
          </mc:Fallback>
        </mc:AlternateContent>
      </w:r>
      <w:r w:rsidR="002F697D">
        <w:rPr>
          <w:noProof/>
        </w:rPr>
        <mc:AlternateContent>
          <mc:Choice Requires="wps">
            <w:drawing>
              <wp:anchor distT="0" distB="0" distL="114300" distR="114300" simplePos="0" relativeHeight="251751424" behindDoc="0" locked="0" layoutInCell="1" allowOverlap="1" wp14:anchorId="582D2927" wp14:editId="5C1B2CE9">
                <wp:simplePos x="0" y="0"/>
                <wp:positionH relativeFrom="column">
                  <wp:posOffset>2444115</wp:posOffset>
                </wp:positionH>
                <wp:positionV relativeFrom="paragraph">
                  <wp:posOffset>215900</wp:posOffset>
                </wp:positionV>
                <wp:extent cx="371475" cy="477520"/>
                <wp:effectExtent l="0" t="0" r="0" b="0"/>
                <wp:wrapNone/>
                <wp:docPr id="255" name="Casella di testo 255"/>
                <wp:cNvGraphicFramePr/>
                <a:graphic xmlns:a="http://schemas.openxmlformats.org/drawingml/2006/main">
                  <a:graphicData uri="http://schemas.microsoft.com/office/word/2010/wordprocessingShape">
                    <wps:wsp>
                      <wps:cNvSpPr txBox="1"/>
                      <wps:spPr>
                        <a:xfrm>
                          <a:off x="0" y="0"/>
                          <a:ext cx="371475" cy="477520"/>
                        </a:xfrm>
                        <a:prstGeom prst="rect">
                          <a:avLst/>
                        </a:prstGeom>
                        <a:noFill/>
                        <a:ln>
                          <a:noFill/>
                        </a:ln>
                      </wps:spPr>
                      <wps:txbx>
                        <w:txbxContent>
                          <w:p w14:paraId="2C4EC43E" w14:textId="2528E4D0" w:rsidR="00FC0023" w:rsidRPr="0073312A" w:rsidRDefault="00FC0023" w:rsidP="00FC0023">
                            <w:pPr>
                              <w:pStyle w:val="CETBodytext"/>
                              <w:jc w:val="center"/>
                              <w:rPr>
                                <w:b/>
                                <w:color w:val="FF0000"/>
                                <w:sz w:val="44"/>
                                <w:szCs w:val="44"/>
                                <w14:textOutline w14:w="11112" w14:cap="flat" w14:cmpd="sng" w14:algn="ctr">
                                  <w14:solidFill>
                                    <w14:schemeClr w14:val="accent2"/>
                                  </w14:solidFill>
                                  <w14:prstDash w14:val="solid"/>
                                  <w14:round/>
                                </w14:textOutline>
                              </w:rPr>
                            </w:pPr>
                            <w:r>
                              <w:rPr>
                                <w:b/>
                                <w:color w:val="FF0000"/>
                                <w:sz w:val="44"/>
                                <w:szCs w:val="44"/>
                                <w14:textOutline w14:w="11112" w14:cap="flat" w14:cmpd="sng" w14:algn="ctr">
                                  <w14:solidFill>
                                    <w14:schemeClr w14:val="accent2"/>
                                  </w14:solidFill>
                                  <w14:prstDash w14:val="solid"/>
                                  <w14:round/>
                                </w14:textOutline>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D2927" id="Casella di testo 255" o:spid="_x0000_s1035" type="#_x0000_t202" style="position:absolute;left:0;text-align:left;margin-left:192.45pt;margin-top:17pt;width:29.25pt;height:37.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" filled="f" stroked="f">
                <v:textbox>
                  <w:txbxContent>
                    <w:p w14:paraId="2C4EC43E" w14:textId="2528E4D0" w:rsidR="00FC0023" w:rsidRPr="0073312A" w:rsidRDefault="00FC0023" w:rsidP="00FC0023">
                      <w:pPr>
                        <w:pStyle w:val="CETBodytext"/>
                        <w:jc w:val="center"/>
                        <w:rPr>
                          <w:b/>
                          <w:color w:val="FF0000"/>
                          <w:sz w:val="44"/>
                          <w:szCs w:val="44"/>
                          <w14:textOutline w14:w="11112" w14:cap="flat" w14:cmpd="sng" w14:algn="ctr">
                            <w14:solidFill>
                              <w14:schemeClr w14:val="accent2"/>
                            </w14:solidFill>
                            <w14:prstDash w14:val="solid"/>
                            <w14:round/>
                          </w14:textOutline>
                        </w:rPr>
                      </w:pPr>
                      <w:r>
                        <w:rPr>
                          <w:b/>
                          <w:color w:val="FF0000"/>
                          <w:sz w:val="44"/>
                          <w:szCs w:val="44"/>
                          <w14:textOutline w14:w="11112" w14:cap="flat" w14:cmpd="sng" w14:algn="ctr">
                            <w14:solidFill>
                              <w14:schemeClr w14:val="accent2"/>
                            </w14:solidFill>
                            <w14:prstDash w14:val="solid"/>
                            <w14:round/>
                          </w14:textOutline>
                        </w:rPr>
                        <w:t>6</w:t>
                      </w:r>
                    </w:p>
                  </w:txbxContent>
                </v:textbox>
              </v:shape>
            </w:pict>
          </mc:Fallback>
        </mc:AlternateContent>
      </w:r>
      <w:r w:rsidR="002F697D">
        <w:rPr>
          <w:noProof/>
        </w:rPr>
        <mc:AlternateContent>
          <mc:Choice Requires="wps">
            <w:drawing>
              <wp:anchor distT="0" distB="0" distL="114300" distR="114300" simplePos="0" relativeHeight="251749376" behindDoc="0" locked="0" layoutInCell="1" allowOverlap="1" wp14:anchorId="704D2EEE" wp14:editId="293F76D6">
                <wp:simplePos x="0" y="0"/>
                <wp:positionH relativeFrom="column">
                  <wp:posOffset>1767840</wp:posOffset>
                </wp:positionH>
                <wp:positionV relativeFrom="paragraph">
                  <wp:posOffset>663575</wp:posOffset>
                </wp:positionV>
                <wp:extent cx="371475" cy="477520"/>
                <wp:effectExtent l="0" t="0" r="0" b="0"/>
                <wp:wrapNone/>
                <wp:docPr id="253" name="Casella di testo 253"/>
                <wp:cNvGraphicFramePr/>
                <a:graphic xmlns:a="http://schemas.openxmlformats.org/drawingml/2006/main">
                  <a:graphicData uri="http://schemas.microsoft.com/office/word/2010/wordprocessingShape">
                    <wps:wsp>
                      <wps:cNvSpPr txBox="1"/>
                      <wps:spPr>
                        <a:xfrm>
                          <a:off x="0" y="0"/>
                          <a:ext cx="371475" cy="477520"/>
                        </a:xfrm>
                        <a:prstGeom prst="rect">
                          <a:avLst/>
                        </a:prstGeom>
                        <a:noFill/>
                        <a:ln>
                          <a:noFill/>
                        </a:ln>
                      </wps:spPr>
                      <wps:txbx>
                        <w:txbxContent>
                          <w:p w14:paraId="66BB0D0F" w14:textId="08238E0C" w:rsidR="00FC0023" w:rsidRPr="0073312A" w:rsidRDefault="00FC0023" w:rsidP="00FC0023">
                            <w:pPr>
                              <w:pStyle w:val="CETBodytext"/>
                              <w:jc w:val="center"/>
                              <w:rPr>
                                <w:b/>
                                <w:color w:val="FF0000"/>
                                <w:sz w:val="44"/>
                                <w:szCs w:val="44"/>
                                <w14:textOutline w14:w="11112" w14:cap="flat" w14:cmpd="sng" w14:algn="ctr">
                                  <w14:solidFill>
                                    <w14:schemeClr w14:val="accent2"/>
                                  </w14:solidFill>
                                  <w14:prstDash w14:val="solid"/>
                                  <w14:round/>
                                </w14:textOutline>
                              </w:rPr>
                            </w:pPr>
                            <w:r>
                              <w:rPr>
                                <w:b/>
                                <w:color w:val="FF0000"/>
                                <w:sz w:val="44"/>
                                <w:szCs w:val="44"/>
                                <w14:textOutline w14:w="11112" w14:cap="flat" w14:cmpd="sng" w14:algn="ctr">
                                  <w14:solidFill>
                                    <w14:schemeClr w14:val="accent2"/>
                                  </w14:solidFill>
                                  <w14:prstDash w14:val="solid"/>
                                  <w14:round/>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D2EEE" id="Casella di testo 253" o:spid="_x0000_s1036" type="#_x0000_t202" style="position:absolute;left:0;text-align:left;margin-left:139.2pt;margin-top:52.25pt;width:29.25pt;height:37.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" filled="f" stroked="f">
                <v:textbox>
                  <w:txbxContent>
                    <w:p w14:paraId="66BB0D0F" w14:textId="08238E0C" w:rsidR="00FC0023" w:rsidRPr="0073312A" w:rsidRDefault="00FC0023" w:rsidP="00FC0023">
                      <w:pPr>
                        <w:pStyle w:val="CETBodytext"/>
                        <w:jc w:val="center"/>
                        <w:rPr>
                          <w:b/>
                          <w:color w:val="FF0000"/>
                          <w:sz w:val="44"/>
                          <w:szCs w:val="44"/>
                          <w14:textOutline w14:w="11112" w14:cap="flat" w14:cmpd="sng" w14:algn="ctr">
                            <w14:solidFill>
                              <w14:schemeClr w14:val="accent2"/>
                            </w14:solidFill>
                            <w14:prstDash w14:val="solid"/>
                            <w14:round/>
                          </w14:textOutline>
                        </w:rPr>
                      </w:pPr>
                      <w:r>
                        <w:rPr>
                          <w:b/>
                          <w:color w:val="FF0000"/>
                          <w:sz w:val="44"/>
                          <w:szCs w:val="44"/>
                          <w14:textOutline w14:w="11112" w14:cap="flat" w14:cmpd="sng" w14:algn="ctr">
                            <w14:solidFill>
                              <w14:schemeClr w14:val="accent2"/>
                            </w14:solidFill>
                            <w14:prstDash w14:val="solid"/>
                            <w14:round/>
                          </w14:textOutline>
                        </w:rPr>
                        <w:t>5</w:t>
                      </w:r>
                    </w:p>
                  </w:txbxContent>
                </v:textbox>
              </v:shape>
            </w:pict>
          </mc:Fallback>
        </mc:AlternateContent>
      </w:r>
      <w:r w:rsidR="002F697D">
        <w:rPr>
          <w:noProof/>
        </w:rPr>
        <mc:AlternateContent>
          <mc:Choice Requires="wps">
            <w:drawing>
              <wp:anchor distT="0" distB="0" distL="114300" distR="114300" simplePos="0" relativeHeight="251747328" behindDoc="0" locked="0" layoutInCell="1" allowOverlap="1" wp14:anchorId="75AD61DF" wp14:editId="235B0F66">
                <wp:simplePos x="0" y="0"/>
                <wp:positionH relativeFrom="column">
                  <wp:posOffset>1177290</wp:posOffset>
                </wp:positionH>
                <wp:positionV relativeFrom="paragraph">
                  <wp:posOffset>-3175</wp:posOffset>
                </wp:positionV>
                <wp:extent cx="371475" cy="477520"/>
                <wp:effectExtent l="0" t="0" r="0" b="0"/>
                <wp:wrapNone/>
                <wp:docPr id="250" name="Casella di testo 250"/>
                <wp:cNvGraphicFramePr/>
                <a:graphic xmlns:a="http://schemas.openxmlformats.org/drawingml/2006/main">
                  <a:graphicData uri="http://schemas.microsoft.com/office/word/2010/wordprocessingShape">
                    <wps:wsp>
                      <wps:cNvSpPr txBox="1"/>
                      <wps:spPr>
                        <a:xfrm>
                          <a:off x="0" y="0"/>
                          <a:ext cx="371475" cy="477520"/>
                        </a:xfrm>
                        <a:prstGeom prst="rect">
                          <a:avLst/>
                        </a:prstGeom>
                        <a:noFill/>
                        <a:ln>
                          <a:noFill/>
                        </a:ln>
                      </wps:spPr>
                      <wps:txbx>
                        <w:txbxContent>
                          <w:p w14:paraId="54C23548" w14:textId="036454C9" w:rsidR="00FC0023" w:rsidRPr="0073312A" w:rsidRDefault="00FC0023" w:rsidP="00FC0023">
                            <w:pPr>
                              <w:pStyle w:val="CETBodytext"/>
                              <w:jc w:val="center"/>
                              <w:rPr>
                                <w:b/>
                                <w:color w:val="FF0000"/>
                                <w:sz w:val="44"/>
                                <w:szCs w:val="44"/>
                                <w14:textOutline w14:w="11112" w14:cap="flat" w14:cmpd="sng" w14:algn="ctr">
                                  <w14:solidFill>
                                    <w14:schemeClr w14:val="accent2"/>
                                  </w14:solidFill>
                                  <w14:prstDash w14:val="solid"/>
                                  <w14:round/>
                                </w14:textOutline>
                              </w:rPr>
                            </w:pPr>
                            <w:r>
                              <w:rPr>
                                <w:b/>
                                <w:color w:val="FF0000"/>
                                <w:sz w:val="44"/>
                                <w:szCs w:val="44"/>
                                <w14:textOutline w14:w="11112" w14:cap="flat" w14:cmpd="sng" w14:algn="ctr">
                                  <w14:solidFill>
                                    <w14:schemeClr w14:val="accent2"/>
                                  </w14:solidFill>
                                  <w14:prstDash w14:val="solid"/>
                                  <w14:round/>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D61DF" id="Casella di testo 250" o:spid="_x0000_s1037" type="#_x0000_t202" style="position:absolute;left:0;text-align:left;margin-left:92.7pt;margin-top:-.25pt;width:29.25pt;height:37.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" filled="f" stroked="f">
                <v:textbox>
                  <w:txbxContent>
                    <w:p w14:paraId="54C23548" w14:textId="036454C9" w:rsidR="00FC0023" w:rsidRPr="0073312A" w:rsidRDefault="00FC0023" w:rsidP="00FC0023">
                      <w:pPr>
                        <w:pStyle w:val="CETBodytext"/>
                        <w:jc w:val="center"/>
                        <w:rPr>
                          <w:b/>
                          <w:color w:val="FF0000"/>
                          <w:sz w:val="44"/>
                          <w:szCs w:val="44"/>
                          <w14:textOutline w14:w="11112" w14:cap="flat" w14:cmpd="sng" w14:algn="ctr">
                            <w14:solidFill>
                              <w14:schemeClr w14:val="accent2"/>
                            </w14:solidFill>
                            <w14:prstDash w14:val="solid"/>
                            <w14:round/>
                          </w14:textOutline>
                        </w:rPr>
                      </w:pPr>
                      <w:r>
                        <w:rPr>
                          <w:b/>
                          <w:color w:val="FF0000"/>
                          <w:sz w:val="44"/>
                          <w:szCs w:val="44"/>
                          <w14:textOutline w14:w="11112" w14:cap="flat" w14:cmpd="sng" w14:algn="ctr">
                            <w14:solidFill>
                              <w14:schemeClr w14:val="accent2"/>
                            </w14:solidFill>
                            <w14:prstDash w14:val="solid"/>
                            <w14:round/>
                          </w14:textOutline>
                        </w:rPr>
                        <w:t>4</w:t>
                      </w:r>
                    </w:p>
                  </w:txbxContent>
                </v:textbox>
              </v:shape>
            </w:pict>
          </mc:Fallback>
        </mc:AlternateContent>
      </w:r>
      <w:r w:rsidR="00FC0023">
        <w:rPr>
          <w:noProof/>
        </w:rPr>
        <mc:AlternateContent>
          <mc:Choice Requires="wps">
            <w:drawing>
              <wp:anchor distT="0" distB="0" distL="114300" distR="114300" simplePos="0" relativeHeight="251745280" behindDoc="0" locked="0" layoutInCell="1" allowOverlap="1" wp14:anchorId="1E6C914D" wp14:editId="61716FC9">
                <wp:simplePos x="0" y="0"/>
                <wp:positionH relativeFrom="column">
                  <wp:posOffset>758190</wp:posOffset>
                </wp:positionH>
                <wp:positionV relativeFrom="paragraph">
                  <wp:posOffset>586105</wp:posOffset>
                </wp:positionV>
                <wp:extent cx="371475" cy="477520"/>
                <wp:effectExtent l="0" t="0" r="0" b="0"/>
                <wp:wrapNone/>
                <wp:docPr id="249" name="Casella di testo 249"/>
                <wp:cNvGraphicFramePr/>
                <a:graphic xmlns:a="http://schemas.openxmlformats.org/drawingml/2006/main">
                  <a:graphicData uri="http://schemas.microsoft.com/office/word/2010/wordprocessingShape">
                    <wps:wsp>
                      <wps:cNvSpPr txBox="1"/>
                      <wps:spPr>
                        <a:xfrm>
                          <a:off x="0" y="0"/>
                          <a:ext cx="371475" cy="477520"/>
                        </a:xfrm>
                        <a:prstGeom prst="rect">
                          <a:avLst/>
                        </a:prstGeom>
                        <a:noFill/>
                        <a:ln>
                          <a:noFill/>
                        </a:ln>
                      </wps:spPr>
                      <wps:txbx>
                        <w:txbxContent>
                          <w:p w14:paraId="238291BD" w14:textId="3A9C26AF" w:rsidR="00FC0023" w:rsidRPr="0073312A" w:rsidRDefault="00FC0023" w:rsidP="00FC0023">
                            <w:pPr>
                              <w:pStyle w:val="CETBodytext"/>
                              <w:jc w:val="center"/>
                              <w:rPr>
                                <w:b/>
                                <w:color w:val="FF0000"/>
                                <w:sz w:val="44"/>
                                <w:szCs w:val="44"/>
                                <w14:textOutline w14:w="11112" w14:cap="flat" w14:cmpd="sng" w14:algn="ctr">
                                  <w14:solidFill>
                                    <w14:schemeClr w14:val="accent2"/>
                                  </w14:solidFill>
                                  <w14:prstDash w14:val="solid"/>
                                  <w14:round/>
                                </w14:textOutline>
                              </w:rPr>
                            </w:pPr>
                            <w:r>
                              <w:rPr>
                                <w:b/>
                                <w:color w:val="FF0000"/>
                                <w:sz w:val="44"/>
                                <w:szCs w:val="44"/>
                                <w14:textOutline w14:w="11112" w14:cap="flat" w14:cmpd="sng" w14:algn="ctr">
                                  <w14:solidFill>
                                    <w14:schemeClr w14:val="accent2"/>
                                  </w14:solid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C914D" id="Casella di testo 249" o:spid="_x0000_s1038" type="#_x0000_t202" style="position:absolute;left:0;text-align:left;margin-left:59.7pt;margin-top:46.15pt;width:29.25pt;height:37.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" filled="f" stroked="f">
                <v:textbox>
                  <w:txbxContent>
                    <w:p w14:paraId="238291BD" w14:textId="3A9C26AF" w:rsidR="00FC0023" w:rsidRPr="0073312A" w:rsidRDefault="00FC0023" w:rsidP="00FC0023">
                      <w:pPr>
                        <w:pStyle w:val="CETBodytext"/>
                        <w:jc w:val="center"/>
                        <w:rPr>
                          <w:b/>
                          <w:color w:val="FF0000"/>
                          <w:sz w:val="44"/>
                          <w:szCs w:val="44"/>
                          <w14:textOutline w14:w="11112" w14:cap="flat" w14:cmpd="sng" w14:algn="ctr">
                            <w14:solidFill>
                              <w14:schemeClr w14:val="accent2"/>
                            </w14:solidFill>
                            <w14:prstDash w14:val="solid"/>
                            <w14:round/>
                          </w14:textOutline>
                        </w:rPr>
                      </w:pPr>
                      <w:r>
                        <w:rPr>
                          <w:b/>
                          <w:color w:val="FF0000"/>
                          <w:sz w:val="44"/>
                          <w:szCs w:val="44"/>
                          <w14:textOutline w14:w="11112" w14:cap="flat" w14:cmpd="sng" w14:algn="ctr">
                            <w14:solidFill>
                              <w14:schemeClr w14:val="accent2"/>
                            </w14:solidFill>
                            <w14:prstDash w14:val="solid"/>
                            <w14:round/>
                          </w14:textOutline>
                        </w:rPr>
                        <w:t>3</w:t>
                      </w:r>
                    </w:p>
                  </w:txbxContent>
                </v:textbox>
              </v:shape>
            </w:pict>
          </mc:Fallback>
        </mc:AlternateContent>
      </w:r>
      <w:r w:rsidR="00FC0023">
        <w:rPr>
          <w:noProof/>
        </w:rPr>
        <mc:AlternateContent>
          <mc:Choice Requires="wps">
            <w:drawing>
              <wp:anchor distT="0" distB="0" distL="114300" distR="114300" simplePos="0" relativeHeight="251765760" behindDoc="0" locked="0" layoutInCell="1" allowOverlap="1" wp14:anchorId="548DBB25" wp14:editId="03DA26A0">
                <wp:simplePos x="0" y="0"/>
                <wp:positionH relativeFrom="column">
                  <wp:posOffset>1253490</wp:posOffset>
                </wp:positionH>
                <wp:positionV relativeFrom="paragraph">
                  <wp:posOffset>462280</wp:posOffset>
                </wp:positionV>
                <wp:extent cx="371475" cy="477520"/>
                <wp:effectExtent l="0" t="0" r="0" b="0"/>
                <wp:wrapNone/>
                <wp:docPr id="265" name="Casella di testo 265"/>
                <wp:cNvGraphicFramePr/>
                <a:graphic xmlns:a="http://schemas.openxmlformats.org/drawingml/2006/main">
                  <a:graphicData uri="http://schemas.microsoft.com/office/word/2010/wordprocessingShape">
                    <wps:wsp>
                      <wps:cNvSpPr txBox="1"/>
                      <wps:spPr>
                        <a:xfrm>
                          <a:off x="0" y="0"/>
                          <a:ext cx="371475" cy="477520"/>
                        </a:xfrm>
                        <a:prstGeom prst="rect">
                          <a:avLst/>
                        </a:prstGeom>
                        <a:noFill/>
                        <a:ln>
                          <a:noFill/>
                        </a:ln>
                      </wps:spPr>
                      <wps:txbx>
                        <w:txbxContent>
                          <w:p w14:paraId="2EA2DDB9" w14:textId="77777777" w:rsidR="00FC0023" w:rsidRPr="0073312A" w:rsidRDefault="00FC0023" w:rsidP="00FC0023">
                            <w:pPr>
                              <w:pStyle w:val="CETBodytext"/>
                              <w:jc w:val="center"/>
                              <w:rPr>
                                <w:b/>
                                <w:color w:val="FF0000"/>
                                <w:sz w:val="44"/>
                                <w:szCs w:val="44"/>
                                <w14:textOutline w14:w="11112" w14:cap="flat" w14:cmpd="sng" w14:algn="ctr">
                                  <w14:solidFill>
                                    <w14:schemeClr w14:val="accent2"/>
                                  </w14:solidFill>
                                  <w14:prstDash w14:val="solid"/>
                                  <w14:round/>
                                </w14:textOutline>
                              </w:rPr>
                            </w:pPr>
                            <w:r w:rsidRPr="0073312A">
                              <w:rPr>
                                <w:b/>
                                <w:color w:val="FF0000"/>
                                <w:sz w:val="44"/>
                                <w:szCs w:val="44"/>
                                <w14:textOutline w14:w="11112" w14:cap="flat" w14:cmpd="sng" w14:algn="ctr">
                                  <w14:solidFill>
                                    <w14:schemeClr w14:val="accent2"/>
                                  </w14:solid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DBB25" id="Casella di testo 265" o:spid="_x0000_s1039" type="#_x0000_t202" style="position:absolute;left:0;text-align:left;margin-left:98.7pt;margin-top:36.4pt;width:29.25pt;height:37.6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" filled="f" stroked="f">
                <v:textbox>
                  <w:txbxContent>
                    <w:p w14:paraId="2EA2DDB9" w14:textId="77777777" w:rsidR="00FC0023" w:rsidRPr="0073312A" w:rsidRDefault="00FC0023" w:rsidP="00FC0023">
                      <w:pPr>
                        <w:pStyle w:val="CETBodytext"/>
                        <w:jc w:val="center"/>
                        <w:rPr>
                          <w:b/>
                          <w:color w:val="FF0000"/>
                          <w:sz w:val="44"/>
                          <w:szCs w:val="44"/>
                          <w14:textOutline w14:w="11112" w14:cap="flat" w14:cmpd="sng" w14:algn="ctr">
                            <w14:solidFill>
                              <w14:schemeClr w14:val="accent2"/>
                            </w14:solidFill>
                            <w14:prstDash w14:val="solid"/>
                            <w14:round/>
                          </w14:textOutline>
                        </w:rPr>
                      </w:pPr>
                      <w:r w:rsidRPr="0073312A">
                        <w:rPr>
                          <w:b/>
                          <w:color w:val="FF0000"/>
                          <w:sz w:val="44"/>
                          <w:szCs w:val="44"/>
                          <w14:textOutline w14:w="11112" w14:cap="flat" w14:cmpd="sng" w14:algn="ctr">
                            <w14:solidFill>
                              <w14:schemeClr w14:val="accent2"/>
                            </w14:solidFill>
                            <w14:prstDash w14:val="solid"/>
                            <w14:round/>
                          </w14:textOutline>
                        </w:rPr>
                        <w:t>1</w:t>
                      </w:r>
                    </w:p>
                  </w:txbxContent>
                </v:textbox>
              </v:shape>
            </w:pict>
          </mc:Fallback>
        </mc:AlternateContent>
      </w:r>
      <w:r w:rsidR="00FC0023">
        <w:rPr>
          <w:noProof/>
        </w:rPr>
        <mc:AlternateContent>
          <mc:Choice Requires="wps">
            <w:drawing>
              <wp:anchor distT="0" distB="0" distL="114300" distR="114300" simplePos="0" relativeHeight="251763712" behindDoc="0" locked="0" layoutInCell="1" allowOverlap="1" wp14:anchorId="0E146B2B" wp14:editId="2F10D293">
                <wp:simplePos x="0" y="0"/>
                <wp:positionH relativeFrom="column">
                  <wp:posOffset>5225415</wp:posOffset>
                </wp:positionH>
                <wp:positionV relativeFrom="paragraph">
                  <wp:posOffset>128905</wp:posOffset>
                </wp:positionV>
                <wp:extent cx="342900" cy="687070"/>
                <wp:effectExtent l="0" t="0" r="0" b="0"/>
                <wp:wrapNone/>
                <wp:docPr id="263" name="Segno di moltiplicazione 263"/>
                <wp:cNvGraphicFramePr/>
                <a:graphic xmlns:a="http://schemas.openxmlformats.org/drawingml/2006/main">
                  <a:graphicData uri="http://schemas.microsoft.com/office/word/2010/wordprocessingShape">
                    <wps:wsp>
                      <wps:cNvSpPr/>
                      <wps:spPr>
                        <a:xfrm>
                          <a:off x="0" y="0"/>
                          <a:ext cx="342900" cy="687070"/>
                        </a:xfrm>
                        <a:prstGeom prst="mathMultiply">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2C1A2" id="Segno di moltiplicazione 263" o:spid="_x0000_s1026" style="position:absolute;margin-left:411.45pt;margin-top:10.15pt;width:27pt;height:54.1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2900,687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" path="m46275,183024r72162,-36014l171450,253232,224463,147010r72162,36014l216518,343535r80107,160511l224463,540060,171450,433838,118437,540060,46275,504046,126382,343535,46275,183024xe" filled="f" strokecolor="#ffc000" strokeweight="2pt">
                <v:path arrowok="t" o:connecttype="custom" o:connectlocs="46275,183024;118437,147010;171450,253232;224463,147010;296625,183024;216518,343535;296625,504046;224463,540060;171450,433838;118437,540060;46275,504046;126382,343535;46275,183024" o:connectangles="0,0,0,0,0,0,0,0,0,0,0,0,0"/>
              </v:shape>
            </w:pict>
          </mc:Fallback>
        </mc:AlternateContent>
      </w:r>
      <w:r w:rsidR="00FC0023">
        <w:rPr>
          <w:noProof/>
        </w:rPr>
        <mc:AlternateContent>
          <mc:Choice Requires="wps">
            <w:drawing>
              <wp:anchor distT="0" distB="0" distL="114300" distR="114300" simplePos="0" relativeHeight="251758592" behindDoc="0" locked="0" layoutInCell="1" allowOverlap="1" wp14:anchorId="0BE26F50" wp14:editId="7B2AB673">
                <wp:simplePos x="0" y="0"/>
                <wp:positionH relativeFrom="column">
                  <wp:posOffset>3568065</wp:posOffset>
                </wp:positionH>
                <wp:positionV relativeFrom="paragraph">
                  <wp:posOffset>576580</wp:posOffset>
                </wp:positionV>
                <wp:extent cx="371475" cy="477520"/>
                <wp:effectExtent l="0" t="0" r="0" b="0"/>
                <wp:wrapNone/>
                <wp:docPr id="260" name="Casella di testo 260"/>
                <wp:cNvGraphicFramePr/>
                <a:graphic xmlns:a="http://schemas.openxmlformats.org/drawingml/2006/main">
                  <a:graphicData uri="http://schemas.microsoft.com/office/word/2010/wordprocessingShape">
                    <wps:wsp>
                      <wps:cNvSpPr txBox="1"/>
                      <wps:spPr>
                        <a:xfrm>
                          <a:off x="0" y="0"/>
                          <a:ext cx="371475" cy="477520"/>
                        </a:xfrm>
                        <a:prstGeom prst="rect">
                          <a:avLst/>
                        </a:prstGeom>
                        <a:noFill/>
                        <a:ln>
                          <a:noFill/>
                        </a:ln>
                      </wps:spPr>
                      <wps:txbx>
                        <w:txbxContent>
                          <w:p w14:paraId="4EC18BEE" w14:textId="77777777" w:rsidR="00FC0023" w:rsidRPr="0073312A" w:rsidRDefault="00FC0023" w:rsidP="00FC0023">
                            <w:pPr>
                              <w:pStyle w:val="CETBodytext"/>
                              <w:jc w:val="center"/>
                              <w:rPr>
                                <w:b/>
                                <w:color w:val="FF0000"/>
                                <w:sz w:val="44"/>
                                <w:szCs w:val="44"/>
                                <w14:textOutline w14:w="11112" w14:cap="flat" w14:cmpd="sng" w14:algn="ctr">
                                  <w14:solidFill>
                                    <w14:schemeClr w14:val="accent2"/>
                                  </w14:solidFill>
                                  <w14:prstDash w14:val="solid"/>
                                  <w14:round/>
                                </w14:textOutline>
                              </w:rPr>
                            </w:pPr>
                            <w:r>
                              <w:rPr>
                                <w:b/>
                                <w:color w:val="FF0000"/>
                                <w:sz w:val="44"/>
                                <w:szCs w:val="44"/>
                                <w14:textOutline w14:w="11112" w14:cap="flat" w14:cmpd="sng" w14:algn="ctr">
                                  <w14:solidFill>
                                    <w14:schemeClr w14:val="accent2"/>
                                  </w14:solid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26F50" id="Casella di testo 260" o:spid="_x0000_s1040" type="#_x0000_t202" style="position:absolute;left:0;text-align:left;margin-left:280.95pt;margin-top:45.4pt;width:29.25pt;height:37.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" filled="f" stroked="f">
                <v:textbox>
                  <w:txbxContent>
                    <w:p w14:paraId="4EC18BEE" w14:textId="77777777" w:rsidR="00FC0023" w:rsidRPr="0073312A" w:rsidRDefault="00FC0023" w:rsidP="00FC0023">
                      <w:pPr>
                        <w:pStyle w:val="CETBodytext"/>
                        <w:jc w:val="center"/>
                        <w:rPr>
                          <w:b/>
                          <w:color w:val="FF0000"/>
                          <w:sz w:val="44"/>
                          <w:szCs w:val="44"/>
                          <w14:textOutline w14:w="11112" w14:cap="flat" w14:cmpd="sng" w14:algn="ctr">
                            <w14:solidFill>
                              <w14:schemeClr w14:val="accent2"/>
                            </w14:solidFill>
                            <w14:prstDash w14:val="solid"/>
                            <w14:round/>
                          </w14:textOutline>
                        </w:rPr>
                      </w:pPr>
                      <w:r>
                        <w:rPr>
                          <w:b/>
                          <w:color w:val="FF0000"/>
                          <w:sz w:val="44"/>
                          <w:szCs w:val="44"/>
                          <w14:textOutline w14:w="11112" w14:cap="flat" w14:cmpd="sng" w14:algn="ctr">
                            <w14:solidFill>
                              <w14:schemeClr w14:val="accent2"/>
                            </w14:solidFill>
                            <w14:prstDash w14:val="solid"/>
                            <w14:round/>
                          </w14:textOutline>
                        </w:rPr>
                        <w:t>3</w:t>
                      </w:r>
                    </w:p>
                  </w:txbxContent>
                </v:textbox>
              </v:shape>
            </w:pict>
          </mc:Fallback>
        </mc:AlternateContent>
      </w:r>
      <w:r w:rsidR="00FC0023">
        <w:rPr>
          <w:noProof/>
        </w:rPr>
        <mc:AlternateContent>
          <mc:Choice Requires="wps">
            <w:drawing>
              <wp:anchor distT="0" distB="0" distL="114300" distR="114300" simplePos="0" relativeHeight="251754496" behindDoc="0" locked="0" layoutInCell="1" allowOverlap="1" wp14:anchorId="0E0FFC0F" wp14:editId="6D895803">
                <wp:simplePos x="0" y="0"/>
                <wp:positionH relativeFrom="column">
                  <wp:posOffset>3520440</wp:posOffset>
                </wp:positionH>
                <wp:positionV relativeFrom="paragraph">
                  <wp:posOffset>186055</wp:posOffset>
                </wp:positionV>
                <wp:extent cx="571500" cy="342900"/>
                <wp:effectExtent l="38100" t="38100" r="19050" b="19050"/>
                <wp:wrapNone/>
                <wp:docPr id="257" name="Connettore 2 257"/>
                <wp:cNvGraphicFramePr/>
                <a:graphic xmlns:a="http://schemas.openxmlformats.org/drawingml/2006/main">
                  <a:graphicData uri="http://schemas.microsoft.com/office/word/2010/wordprocessingShape">
                    <wps:wsp>
                      <wps:cNvCnPr/>
                      <wps:spPr>
                        <a:xfrm flipH="1" flipV="1">
                          <a:off x="0" y="0"/>
                          <a:ext cx="571500" cy="342900"/>
                        </a:xfrm>
                        <a:prstGeom prst="straightConnector1">
                          <a:avLst/>
                        </a:prstGeom>
                        <a:ln w="381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ABE2CA" id="Connettore 2 257" o:spid="_x0000_s1026" type="#_x0000_t32" style="position:absolute;margin-left:277.2pt;margin-top:14.65pt;width:45pt;height:27pt;flip:x y;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" strokecolor="#ffc000" strokeweight="3pt">
                <v:stroke endarrow="block"/>
              </v:shape>
            </w:pict>
          </mc:Fallback>
        </mc:AlternateContent>
      </w:r>
      <w:r w:rsidR="00FC0023">
        <w:rPr>
          <w:noProof/>
        </w:rPr>
        <mc:AlternateContent>
          <mc:Choice Requires="wps">
            <w:drawing>
              <wp:anchor distT="0" distB="0" distL="114300" distR="114300" simplePos="0" relativeHeight="251740160" behindDoc="0" locked="0" layoutInCell="1" allowOverlap="1" wp14:anchorId="0F73C63B" wp14:editId="18570907">
                <wp:simplePos x="0" y="0"/>
                <wp:positionH relativeFrom="column">
                  <wp:posOffset>4053840</wp:posOffset>
                </wp:positionH>
                <wp:positionV relativeFrom="paragraph">
                  <wp:posOffset>462280</wp:posOffset>
                </wp:positionV>
                <wp:extent cx="371475" cy="477520"/>
                <wp:effectExtent l="0" t="0" r="0" b="0"/>
                <wp:wrapNone/>
                <wp:docPr id="246" name="Casella di testo 246"/>
                <wp:cNvGraphicFramePr/>
                <a:graphic xmlns:a="http://schemas.openxmlformats.org/drawingml/2006/main">
                  <a:graphicData uri="http://schemas.microsoft.com/office/word/2010/wordprocessingShape">
                    <wps:wsp>
                      <wps:cNvSpPr txBox="1"/>
                      <wps:spPr>
                        <a:xfrm>
                          <a:off x="0" y="0"/>
                          <a:ext cx="371475" cy="477520"/>
                        </a:xfrm>
                        <a:prstGeom prst="rect">
                          <a:avLst/>
                        </a:prstGeom>
                        <a:noFill/>
                        <a:ln>
                          <a:noFill/>
                        </a:ln>
                      </wps:spPr>
                      <wps:txbx>
                        <w:txbxContent>
                          <w:p w14:paraId="71411868" w14:textId="34B2AEAD" w:rsidR="0073312A" w:rsidRPr="0073312A" w:rsidRDefault="0073312A" w:rsidP="0073312A">
                            <w:pPr>
                              <w:pStyle w:val="CETBodytext"/>
                              <w:jc w:val="center"/>
                              <w:rPr>
                                <w:b/>
                                <w:color w:val="FF0000"/>
                                <w:sz w:val="44"/>
                                <w:szCs w:val="44"/>
                                <w14:textOutline w14:w="11112" w14:cap="flat" w14:cmpd="sng" w14:algn="ctr">
                                  <w14:solidFill>
                                    <w14:schemeClr w14:val="accent2"/>
                                  </w14:solidFill>
                                  <w14:prstDash w14:val="solid"/>
                                  <w14:round/>
                                </w14:textOutline>
                              </w:rPr>
                            </w:pPr>
                            <w:r w:rsidRPr="0073312A">
                              <w:rPr>
                                <w:b/>
                                <w:color w:val="FF0000"/>
                                <w:sz w:val="44"/>
                                <w:szCs w:val="44"/>
                                <w14:textOutline w14:w="11112" w14:cap="flat" w14:cmpd="sng" w14:algn="ctr">
                                  <w14:solidFill>
                                    <w14:schemeClr w14:val="accent2"/>
                                  </w14:solid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3C63B" id="Casella di testo 246" o:spid="_x0000_s1041" type="#_x0000_t202" style="position:absolute;left:0;text-align:left;margin-left:319.2pt;margin-top:36.4pt;width:29.25pt;height:37.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" filled="f" stroked="f">
                <v:textbox>
                  <w:txbxContent>
                    <w:p w14:paraId="71411868" w14:textId="34B2AEAD" w:rsidR="0073312A" w:rsidRPr="0073312A" w:rsidRDefault="0073312A" w:rsidP="0073312A">
                      <w:pPr>
                        <w:pStyle w:val="CETBodytext"/>
                        <w:jc w:val="center"/>
                        <w:rPr>
                          <w:b/>
                          <w:color w:val="FF0000"/>
                          <w:sz w:val="44"/>
                          <w:szCs w:val="44"/>
                          <w14:textOutline w14:w="11112" w14:cap="flat" w14:cmpd="sng" w14:algn="ctr">
                            <w14:solidFill>
                              <w14:schemeClr w14:val="accent2"/>
                            </w14:solidFill>
                            <w14:prstDash w14:val="solid"/>
                            <w14:round/>
                          </w14:textOutline>
                        </w:rPr>
                      </w:pPr>
                      <w:r w:rsidRPr="0073312A">
                        <w:rPr>
                          <w:b/>
                          <w:color w:val="FF0000"/>
                          <w:sz w:val="44"/>
                          <w:szCs w:val="44"/>
                          <w14:textOutline w14:w="11112" w14:cap="flat" w14:cmpd="sng" w14:algn="ctr">
                            <w14:solidFill>
                              <w14:schemeClr w14:val="accent2"/>
                            </w14:solidFill>
                            <w14:prstDash w14:val="solid"/>
                            <w14:round/>
                          </w14:textOutline>
                        </w:rPr>
                        <w:t>1</w:t>
                      </w:r>
                    </w:p>
                  </w:txbxContent>
                </v:textbox>
              </v:shape>
            </w:pict>
          </mc:Fallback>
        </mc:AlternateContent>
      </w:r>
      <w:r w:rsidR="00FC0023">
        <w:rPr>
          <w:noProof/>
        </w:rPr>
        <mc:AlternateContent>
          <mc:Choice Requires="wps">
            <w:drawing>
              <wp:anchor distT="0" distB="0" distL="114300" distR="114300" simplePos="0" relativeHeight="251752448" behindDoc="0" locked="0" layoutInCell="1" allowOverlap="1" wp14:anchorId="071D2C18" wp14:editId="12A496D5">
                <wp:simplePos x="0" y="0"/>
                <wp:positionH relativeFrom="column">
                  <wp:posOffset>758190</wp:posOffset>
                </wp:positionH>
                <wp:positionV relativeFrom="paragraph">
                  <wp:posOffset>186055</wp:posOffset>
                </wp:positionV>
                <wp:extent cx="571500" cy="342900"/>
                <wp:effectExtent l="38100" t="38100" r="19050" b="19050"/>
                <wp:wrapNone/>
                <wp:docPr id="256" name="Connettore 2 256"/>
                <wp:cNvGraphicFramePr/>
                <a:graphic xmlns:a="http://schemas.openxmlformats.org/drawingml/2006/main">
                  <a:graphicData uri="http://schemas.microsoft.com/office/word/2010/wordprocessingShape">
                    <wps:wsp>
                      <wps:cNvCnPr/>
                      <wps:spPr>
                        <a:xfrm flipH="1" flipV="1">
                          <a:off x="0" y="0"/>
                          <a:ext cx="571500" cy="342900"/>
                        </a:xfrm>
                        <a:prstGeom prst="straightConnector1">
                          <a:avLst/>
                        </a:prstGeom>
                        <a:ln w="381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89EDD6E" id="_x0000_t32" coordsize="21600,21600" o:spt="32" o:oned="t" path="m,l21600,21600e" filled="f">
                <v:path arrowok="t" fillok="f" o:connecttype="none"/>
                <o:lock v:ext="edit" shapetype="t"/>
              </v:shapetype>
              <v:shape id="Connettore 2 256" o:spid="_x0000_s1026" type="#_x0000_t32" style="position:absolute;margin-left:59.7pt;margin-top:14.65pt;width:45pt;height:27pt;flip:x y;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" strokecolor="#ffc000" strokeweight="3pt">
                <v:stroke endarrow="block"/>
              </v:shape>
            </w:pict>
          </mc:Fallback>
        </mc:AlternateContent>
      </w:r>
      <w:r w:rsidR="0073312A">
        <w:rPr>
          <w:noProof/>
        </w:rPr>
        <w:drawing>
          <wp:inline distT="0" distB="0" distL="0" distR="0" wp14:anchorId="38624FF1" wp14:editId="3CE3C410">
            <wp:extent cx="2752725" cy="1011910"/>
            <wp:effectExtent l="0" t="0" r="0" b="0"/>
            <wp:docPr id="244" name="Immagine 244" descr="Immagine che contiene testo, esterni, natu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magine 244" descr="Immagine che contiene testo, esterni, natura&#10;&#10;Descrizione generata automaticamente"/>
                    <pic:cNvPicPr/>
                  </pic:nvPicPr>
                  <pic:blipFill rotWithShape="1">
                    <a:blip r:embed="rId33"/>
                    <a:srcRect l="6827" t="9413" r="8170" b="44871"/>
                    <a:stretch/>
                  </pic:blipFill>
                  <pic:spPr bwMode="auto">
                    <a:xfrm>
                      <a:off x="0" y="0"/>
                      <a:ext cx="2752725" cy="1011910"/>
                    </a:xfrm>
                    <a:prstGeom prst="rect">
                      <a:avLst/>
                    </a:prstGeom>
                    <a:ln>
                      <a:noFill/>
                    </a:ln>
                    <a:extLst>
                      <a:ext uri="{53640926-AAD7-44D8-BBD7-CCE9431645EC}">
                        <a14:shadowObscured xmlns:a14="http://schemas.microsoft.com/office/drawing/2010/main"/>
                      </a:ext>
                    </a:extLst>
                  </pic:spPr>
                </pic:pic>
              </a:graphicData>
            </a:graphic>
          </wp:inline>
        </w:drawing>
      </w:r>
      <w:r w:rsidR="0073312A">
        <w:rPr>
          <w:lang w:val="en-GB"/>
        </w:rPr>
        <w:t xml:space="preserve">  </w:t>
      </w:r>
      <w:r w:rsidR="0073312A">
        <w:rPr>
          <w:noProof/>
        </w:rPr>
        <w:drawing>
          <wp:inline distT="0" distB="0" distL="0" distR="0" wp14:anchorId="45CB0176" wp14:editId="07D1FC18">
            <wp:extent cx="2752725" cy="1011910"/>
            <wp:effectExtent l="0" t="0" r="0" b="0"/>
            <wp:docPr id="245" name="Immagine 245" descr="Immagine che contiene testo, esterni, natu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magine 244" descr="Immagine che contiene testo, esterni, natura&#10;&#10;Descrizione generata automaticamente"/>
                    <pic:cNvPicPr/>
                  </pic:nvPicPr>
                  <pic:blipFill rotWithShape="1">
                    <a:blip r:embed="rId33"/>
                    <a:srcRect l="6827" t="9413" r="8170" b="44871"/>
                    <a:stretch/>
                  </pic:blipFill>
                  <pic:spPr bwMode="auto">
                    <a:xfrm>
                      <a:off x="0" y="0"/>
                      <a:ext cx="2752725" cy="1011910"/>
                    </a:xfrm>
                    <a:prstGeom prst="rect">
                      <a:avLst/>
                    </a:prstGeom>
                    <a:ln>
                      <a:noFill/>
                    </a:ln>
                    <a:extLst>
                      <a:ext uri="{53640926-AAD7-44D8-BBD7-CCE9431645EC}">
                        <a14:shadowObscured xmlns:a14="http://schemas.microsoft.com/office/drawing/2010/main"/>
                      </a:ext>
                    </a:extLst>
                  </pic:spPr>
                </pic:pic>
              </a:graphicData>
            </a:graphic>
          </wp:inline>
        </w:drawing>
      </w:r>
      <w:r w:rsidR="00182C7F" w:rsidRPr="00182C7F">
        <w:rPr>
          <w:rStyle w:val="CETCaptionCarattere"/>
        </w:rPr>
        <w:t xml:space="preserve">Figure </w:t>
      </w:r>
      <w:r w:rsidR="00565804">
        <w:rPr>
          <w:rStyle w:val="CETCaptionCarattere"/>
        </w:rPr>
        <w:t>5</w:t>
      </w:r>
      <w:r w:rsidR="00182C7F" w:rsidRPr="00182C7F">
        <w:rPr>
          <w:rStyle w:val="CETCaptionCarattere"/>
        </w:rPr>
        <w:t>: (a) Real incidental sequence and (b) simulated sequence</w:t>
      </w:r>
      <w:r w:rsidR="00712E27">
        <w:rPr>
          <w:rStyle w:val="CETCaptionCarattere"/>
        </w:rPr>
        <w:t xml:space="preserve"> with FDS</w:t>
      </w:r>
      <w:r w:rsidR="006E267B">
        <w:rPr>
          <w:rStyle w:val="CETCaptionCarattere"/>
        </w:rPr>
        <w:t>.</w:t>
      </w:r>
    </w:p>
    <w:p w14:paraId="06BEDB04" w14:textId="77777777" w:rsidR="00182C7F" w:rsidRPr="00CF39AD" w:rsidRDefault="00182C7F" w:rsidP="00182C7F">
      <w:pPr>
        <w:pStyle w:val="CETBodytext"/>
        <w:rPr>
          <w:rStyle w:val="CETCaptionCarattere"/>
          <w:sz w:val="14"/>
          <w:szCs w:val="16"/>
        </w:rPr>
      </w:pPr>
    </w:p>
    <w:p w14:paraId="2845374F" w14:textId="534DCED5" w:rsidR="00CF39AD" w:rsidRDefault="00587BB8" w:rsidP="00B971F5">
      <w:pPr>
        <w:pStyle w:val="CETBodytext"/>
        <w:rPr>
          <w:lang w:val="en-GB"/>
        </w:rPr>
      </w:pPr>
      <w:r>
        <w:rPr>
          <w:lang w:val="en-GB"/>
        </w:rPr>
        <w:t>What has emerged is that an ignition sequence comparable to what was observed is obtained with threshold radiation of 1 kW m</w:t>
      </w:r>
      <w:r w:rsidRPr="00587BB8">
        <w:rPr>
          <w:vertAlign w:val="superscript"/>
          <w:lang w:val="en-GB"/>
        </w:rPr>
        <w:t>-2</w:t>
      </w:r>
      <w:r>
        <w:rPr>
          <w:lang w:val="en-GB"/>
        </w:rPr>
        <w:t xml:space="preserve"> that is inconsistent if typical materials are expected (5-10 kW m</w:t>
      </w:r>
      <w:r w:rsidRPr="00587BB8">
        <w:rPr>
          <w:vertAlign w:val="superscript"/>
          <w:lang w:val="en-GB"/>
        </w:rPr>
        <w:t>-2</w:t>
      </w:r>
      <w:r>
        <w:rPr>
          <w:lang w:val="en-GB"/>
        </w:rPr>
        <w:t xml:space="preserve">). In this case, piles numbered 5 and 6 in Figure </w:t>
      </w:r>
      <w:r w:rsidR="00565804">
        <w:rPr>
          <w:lang w:val="en-GB"/>
        </w:rPr>
        <w:t>5</w:t>
      </w:r>
      <w:r>
        <w:rPr>
          <w:lang w:val="en-GB"/>
        </w:rPr>
        <w:t>-</w:t>
      </w:r>
      <w:r w:rsidR="009713E3">
        <w:rPr>
          <w:lang w:val="en-GB"/>
        </w:rPr>
        <w:t>a</w:t>
      </w:r>
      <w:r>
        <w:rPr>
          <w:lang w:val="en-GB"/>
        </w:rPr>
        <w:t xml:space="preserve"> were ignited from the primary fire. </w:t>
      </w:r>
      <w:proofErr w:type="gramStart"/>
      <w:r w:rsidR="00F60EBC" w:rsidRPr="00F60EBC">
        <w:rPr>
          <w:lang w:val="en-GB"/>
        </w:rPr>
        <w:t xml:space="preserve">It is clear that </w:t>
      </w:r>
      <w:r>
        <w:rPr>
          <w:lang w:val="en-GB"/>
        </w:rPr>
        <w:t>inaccuracies</w:t>
      </w:r>
      <w:proofErr w:type="gramEnd"/>
      <w:r w:rsidR="00F60EBC" w:rsidRPr="00F60EBC">
        <w:rPr>
          <w:lang w:val="en-GB"/>
        </w:rPr>
        <w:t xml:space="preserve"> deriving from approximations on </w:t>
      </w:r>
      <w:r>
        <w:rPr>
          <w:lang w:val="en-GB"/>
        </w:rPr>
        <w:t>input</w:t>
      </w:r>
      <w:r w:rsidR="00F60EBC" w:rsidRPr="00F60EBC">
        <w:rPr>
          <w:lang w:val="en-GB"/>
        </w:rPr>
        <w:t xml:space="preserve"> data severely affects the final results by distorting the incidental sequence. </w:t>
      </w:r>
      <w:r>
        <w:rPr>
          <w:lang w:val="en-GB"/>
        </w:rPr>
        <w:t xml:space="preserve">These consist in how the fuel matrix is approached in terms of materials, properties, and arrangement. In the present case, the material of the primary fire was not known, and what was inferred from the video footage will require further refinement. </w:t>
      </w:r>
      <w:r w:rsidR="00F60EBC" w:rsidRPr="00F60EBC">
        <w:rPr>
          <w:lang w:val="en-GB"/>
        </w:rPr>
        <w:t xml:space="preserve">Furthermore, FDS </w:t>
      </w:r>
      <w:r>
        <w:rPr>
          <w:lang w:val="en-GB"/>
        </w:rPr>
        <w:t xml:space="preserve">does not </w:t>
      </w:r>
      <w:r w:rsidR="00F2616D">
        <w:rPr>
          <w:lang w:val="en-GB"/>
        </w:rPr>
        <w:t>consider</w:t>
      </w:r>
      <w:r w:rsidR="00F60EBC" w:rsidRPr="00F60EBC">
        <w:rPr>
          <w:lang w:val="en-GB"/>
        </w:rPr>
        <w:t xml:space="preserve"> </w:t>
      </w:r>
      <w:r>
        <w:rPr>
          <w:lang w:val="en-GB"/>
        </w:rPr>
        <w:t>moving ignition sources</w:t>
      </w:r>
      <w:r w:rsidR="00F60EBC" w:rsidRPr="00F60EBC">
        <w:rPr>
          <w:lang w:val="en-GB"/>
        </w:rPr>
        <w:t xml:space="preserve"> </w:t>
      </w:r>
      <w:r>
        <w:rPr>
          <w:lang w:val="en-GB"/>
        </w:rPr>
        <w:t>carried by</w:t>
      </w:r>
      <w:r w:rsidR="00F60EBC" w:rsidRPr="00F60EBC">
        <w:rPr>
          <w:lang w:val="en-GB"/>
        </w:rPr>
        <w:t xml:space="preserve"> the wind</w:t>
      </w:r>
      <w:r>
        <w:rPr>
          <w:lang w:val="en-GB"/>
        </w:rPr>
        <w:t xml:space="preserve">, </w:t>
      </w:r>
      <w:proofErr w:type="gramStart"/>
      <w:r>
        <w:rPr>
          <w:lang w:val="en-GB"/>
        </w:rPr>
        <w:t>i.e.</w:t>
      </w:r>
      <w:proofErr w:type="gramEnd"/>
      <w:r>
        <w:rPr>
          <w:lang w:val="en-GB"/>
        </w:rPr>
        <w:t xml:space="preserve"> firebrands, that may have played a role in determining the final sequence</w:t>
      </w:r>
      <w:r w:rsidR="00F60EBC" w:rsidRPr="00F60EBC">
        <w:rPr>
          <w:lang w:val="en-GB"/>
        </w:rPr>
        <w:t xml:space="preserve">. In any case, a posteriori analysis is essential to understand what changes </w:t>
      </w:r>
      <w:r>
        <w:rPr>
          <w:lang w:val="en-GB"/>
        </w:rPr>
        <w:t>in</w:t>
      </w:r>
      <w:r w:rsidR="00F60EBC" w:rsidRPr="00F60EBC">
        <w:rPr>
          <w:lang w:val="en-GB"/>
        </w:rPr>
        <w:t xml:space="preserve"> the spatial arrangement of the heaps would </w:t>
      </w:r>
      <w:r>
        <w:rPr>
          <w:lang w:val="en-GB"/>
        </w:rPr>
        <w:t>have been</w:t>
      </w:r>
      <w:r w:rsidR="00F60EBC" w:rsidRPr="00F60EBC">
        <w:rPr>
          <w:lang w:val="en-GB"/>
        </w:rPr>
        <w:t xml:space="preserve"> appropriate in the company </w:t>
      </w:r>
      <w:r>
        <w:rPr>
          <w:lang w:val="en-GB"/>
        </w:rPr>
        <w:t>to avoid such an event.</w:t>
      </w:r>
      <w:r w:rsidR="00F60EBC" w:rsidRPr="00F60EBC">
        <w:rPr>
          <w:lang w:val="en-GB"/>
        </w:rPr>
        <w:t xml:space="preserve"> </w:t>
      </w:r>
      <w:proofErr w:type="gramStart"/>
      <w:r w:rsidR="00F60EBC" w:rsidRPr="00F60EBC">
        <w:rPr>
          <w:lang w:val="en-GB"/>
        </w:rPr>
        <w:t>In order to</w:t>
      </w:r>
      <w:proofErr w:type="gramEnd"/>
      <w:r w:rsidR="00F60EBC" w:rsidRPr="00F60EBC">
        <w:rPr>
          <w:lang w:val="en-GB"/>
        </w:rPr>
        <w:t xml:space="preserve"> estimate the effects associated with the different types of fire, various mathematical models have been developed that allow the evaluation of the consequences expressed in terms of incident thermal radiation. </w:t>
      </w:r>
    </w:p>
    <w:p w14:paraId="55BA0DFC" w14:textId="6B049FA3" w:rsidR="00364B0E" w:rsidRDefault="00364B0E" w:rsidP="00B971F5">
      <w:pPr>
        <w:pStyle w:val="CETBodytext"/>
        <w:rPr>
          <w:lang w:val="en-GB"/>
        </w:rPr>
      </w:pPr>
      <w:r w:rsidRPr="00364B0E">
        <w:rPr>
          <w:lang w:val="en-GB"/>
        </w:rPr>
        <w:t xml:space="preserve">In the present study, the solid body emitter was applied to estimate the radiated power and the safety distance between the pairs of source and target </w:t>
      </w:r>
      <w:r>
        <w:rPr>
          <w:lang w:val="en-GB"/>
        </w:rPr>
        <w:t>d</w:t>
      </w:r>
      <w:r w:rsidRPr="00364B0E">
        <w:rPr>
          <w:lang w:val="en-GB"/>
        </w:rPr>
        <w:t>escribed in Tab</w:t>
      </w:r>
      <w:r>
        <w:rPr>
          <w:lang w:val="en-GB"/>
        </w:rPr>
        <w:t xml:space="preserve">le </w:t>
      </w:r>
      <w:r w:rsidRPr="00364B0E">
        <w:rPr>
          <w:lang w:val="en-GB"/>
        </w:rPr>
        <w:t>3</w:t>
      </w:r>
      <w:r w:rsidR="00F2616D">
        <w:rPr>
          <w:lang w:val="en-GB"/>
        </w:rPr>
        <w:t>,</w:t>
      </w:r>
      <w:r>
        <w:rPr>
          <w:lang w:val="en-GB"/>
        </w:rPr>
        <w:t xml:space="preserve"> in which</w:t>
      </w:r>
      <w:r w:rsidRPr="00364B0E">
        <w:rPr>
          <w:lang w:val="en-GB"/>
        </w:rPr>
        <w:t xml:space="preserve"> numbering refers to Fig.5.</w:t>
      </w:r>
    </w:p>
    <w:p w14:paraId="73BAB5DF" w14:textId="5370C432" w:rsidR="002C65EF" w:rsidRPr="002C65EF" w:rsidRDefault="00364B0E" w:rsidP="002C65EF">
      <w:pPr>
        <w:pStyle w:val="CETBodytext"/>
        <w:rPr>
          <w:lang w:val="en-GB"/>
        </w:rPr>
      </w:pPr>
      <w:r>
        <w:rPr>
          <w:lang w:val="en-GB"/>
        </w:rPr>
        <w:t>T</w:t>
      </w:r>
      <w:r w:rsidR="004467F6" w:rsidRPr="004467F6">
        <w:rPr>
          <w:lang w:val="en-GB"/>
        </w:rPr>
        <w:t xml:space="preserve">he more complex formula used in the issuer solid course model is simplified </w:t>
      </w:r>
      <w:r w:rsidR="009234AE">
        <w:rPr>
          <w:lang w:val="en-GB"/>
        </w:rPr>
        <w:t>according to</w:t>
      </w:r>
      <w:r w:rsidR="004467F6">
        <w:rPr>
          <w:lang w:val="en-GB"/>
        </w:rPr>
        <w:t xml:space="preserve"> </w:t>
      </w:r>
      <w:proofErr w:type="gramStart"/>
      <w:r w:rsidR="004467F6" w:rsidRPr="004467F6">
        <w:rPr>
          <w:lang w:val="en-GB"/>
        </w:rPr>
        <w:t>Eq.(</w:t>
      </w:r>
      <w:proofErr w:type="gramEnd"/>
      <w:r w:rsidR="004467F6" w:rsidRPr="004467F6">
        <w:rPr>
          <w:lang w:val="en-GB"/>
        </w:rPr>
        <w:t>2)</w:t>
      </w:r>
      <w:r w:rsidR="002C65EF" w:rsidRPr="002C65EF">
        <w:rPr>
          <w:lang w:val="en-GB"/>
        </w:rPr>
        <w:t>:</w:t>
      </w:r>
    </w:p>
    <w:bookmarkStart w:id="4" w:name="_Hlk95840555"/>
    <w:p w14:paraId="5CE01463" w14:textId="53C80444" w:rsidR="002C65EF" w:rsidRPr="00A26227" w:rsidRDefault="00810156" w:rsidP="008C6E7A">
      <w:pPr>
        <w:pStyle w:val="CETEquation"/>
        <w:spacing w:before="80" w:after="80"/>
      </w:pPr>
      <m:oMath>
        <m:sSub>
          <m:sSubPr>
            <m:ctrlPr>
              <w:rPr>
                <w:rFonts w:ascii="Cambria Math" w:hAnsi="Cambria Math"/>
                <w:i/>
                <w:lang w:val="it-IT"/>
              </w:rPr>
            </m:ctrlPr>
          </m:sSubPr>
          <m:e>
            <m:r>
              <w:rPr>
                <w:rFonts w:ascii="Cambria Math" w:hAnsi="Cambria Math"/>
                <w:lang w:val="it-IT"/>
              </w:rPr>
              <m:t>E</m:t>
            </m:r>
          </m:e>
          <m:sub>
            <m:r>
              <w:rPr>
                <w:rFonts w:ascii="Cambria Math" w:hAnsi="Cambria Math"/>
                <w:lang w:val="it-IT"/>
              </w:rPr>
              <m:t>r</m:t>
            </m:r>
          </m:sub>
        </m:sSub>
        <m:r>
          <w:rPr>
            <w:rFonts w:ascii="Cambria Math" w:hAnsi="Cambria Math"/>
          </w:rPr>
          <m:t xml:space="preserve"> = </m:t>
        </m:r>
        <m:sSub>
          <m:sSubPr>
            <m:ctrlPr>
              <w:rPr>
                <w:rFonts w:ascii="Cambria Math" w:hAnsi="Cambria Math"/>
                <w:i/>
                <w:lang w:val="it-IT"/>
              </w:rPr>
            </m:ctrlPr>
          </m:sSubPr>
          <m:e>
            <m:r>
              <w:rPr>
                <w:rFonts w:ascii="Cambria Math" w:hAnsi="Cambria Math"/>
                <w:lang w:val="it-IT"/>
              </w:rPr>
              <m:t>E</m:t>
            </m:r>
          </m:e>
          <m:sub>
            <m:r>
              <w:rPr>
                <w:rFonts w:ascii="Cambria Math" w:hAnsi="Cambria Math"/>
                <w:lang w:val="it-IT"/>
              </w:rPr>
              <m:t>av</m:t>
            </m:r>
          </m:sub>
        </m:sSub>
        <m:r>
          <w:rPr>
            <w:rFonts w:ascii="Cambria Math" w:hAnsi="Cambria Math"/>
          </w:rPr>
          <m:t>(</m:t>
        </m:r>
        <m:sSub>
          <m:sSubPr>
            <m:ctrlPr>
              <w:rPr>
                <w:rFonts w:ascii="Cambria Math" w:hAnsi="Cambria Math"/>
                <w:i/>
                <w:lang w:val="it-IT"/>
              </w:rPr>
            </m:ctrlPr>
          </m:sSubPr>
          <m:e>
            <m:r>
              <w:rPr>
                <w:rFonts w:ascii="Cambria Math" w:hAnsi="Cambria Math"/>
                <w:lang w:val="it-IT"/>
              </w:rPr>
              <m:t>F</m:t>
            </m:r>
          </m:e>
          <m:sub>
            <m:r>
              <w:rPr>
                <w:rFonts w:ascii="Cambria Math" w:hAnsi="Cambria Math"/>
              </w:rPr>
              <m:t>21</m:t>
            </m:r>
          </m:sub>
        </m:sSub>
        <m:sSub>
          <m:sSubPr>
            <m:ctrlPr>
              <w:rPr>
                <w:rFonts w:ascii="Cambria Math" w:hAnsi="Cambria Math"/>
                <w:i/>
                <w:lang w:val="it-IT"/>
              </w:rPr>
            </m:ctrlPr>
          </m:sSubPr>
          <m:e>
            <m:r>
              <w:rPr>
                <w:rFonts w:ascii="Cambria Math" w:hAnsi="Cambria Math"/>
                <w:i/>
                <w:lang w:val="it-IT"/>
              </w:rPr>
              <w:sym w:font="Symbol" w:char="F074"/>
            </m:r>
          </m:e>
          <m:sub>
            <m:r>
              <w:rPr>
                <w:rFonts w:ascii="Cambria Math" w:hAnsi="Cambria Math"/>
                <w:lang w:val="it-IT"/>
              </w:rPr>
              <m:t>a</m:t>
            </m:r>
          </m:sub>
        </m:sSub>
        <m:r>
          <w:rPr>
            <w:rFonts w:ascii="Cambria Math" w:hAnsi="Cambria Math"/>
          </w:rPr>
          <m:t>)</m:t>
        </m:r>
      </m:oMath>
      <w:r w:rsidR="002C65EF" w:rsidRPr="00A26227">
        <w:t xml:space="preserve">                                           </w:t>
      </w:r>
      <w:r w:rsidR="004467F6" w:rsidRPr="00A26227">
        <w:t xml:space="preserve">                                                                                            </w:t>
      </w:r>
      <w:r w:rsidR="002C65EF" w:rsidRPr="00A26227">
        <w:t xml:space="preserve">         </w:t>
      </w:r>
      <w:bookmarkEnd w:id="4"/>
      <w:r w:rsidR="002C65EF" w:rsidRPr="00A26227">
        <w:t>(</w:t>
      </w:r>
      <w:r w:rsidR="004467F6" w:rsidRPr="00A26227">
        <w:t>2</w:t>
      </w:r>
      <w:r w:rsidR="002C65EF" w:rsidRPr="00A26227">
        <w:t>)</w:t>
      </w:r>
    </w:p>
    <w:p w14:paraId="0C32CBD5" w14:textId="08D9925A" w:rsidR="00FC0C18" w:rsidRDefault="00A26227" w:rsidP="008C6E7A">
      <w:pPr>
        <w:pStyle w:val="CETBodytext"/>
        <w:spacing w:after="120"/>
        <w:rPr>
          <w:lang w:val="en"/>
        </w:rPr>
      </w:pPr>
      <w:r w:rsidRPr="00A26227">
        <w:rPr>
          <w:lang w:val="en"/>
        </w:rPr>
        <w:t xml:space="preserve">Table </w:t>
      </w:r>
      <w:r>
        <w:rPr>
          <w:lang w:val="en"/>
        </w:rPr>
        <w:t>3</w:t>
      </w:r>
      <w:r w:rsidRPr="00A26227">
        <w:rPr>
          <w:lang w:val="en"/>
        </w:rPr>
        <w:t xml:space="preserve"> </w:t>
      </w:r>
      <w:r w:rsidR="009234AE">
        <w:rPr>
          <w:lang w:val="en"/>
        </w:rPr>
        <w:t>give</w:t>
      </w:r>
      <w:r w:rsidRPr="00A26227">
        <w:rPr>
          <w:lang w:val="en"/>
        </w:rPr>
        <w:t>s the average thermal emissivity</w:t>
      </w:r>
      <w:r w:rsidR="009234AE">
        <w:rPr>
          <w:lang w:val="en"/>
        </w:rPr>
        <w:t xml:space="preserve"> </w:t>
      </w:r>
      <m:oMath>
        <m:sSub>
          <m:sSubPr>
            <m:ctrlPr>
              <w:rPr>
                <w:rFonts w:ascii="Cambria Math" w:hAnsi="Cambria Math" w:cs="Arial"/>
                <w:i/>
                <w:lang w:val="it-IT"/>
              </w:rPr>
            </m:ctrlPr>
          </m:sSubPr>
          <m:e>
            <m:r>
              <w:rPr>
                <w:rFonts w:ascii="Cambria Math" w:hAnsi="Cambria Math" w:cs="Arial"/>
                <w:lang w:val="it-IT"/>
              </w:rPr>
              <m:t>E</m:t>
            </m:r>
          </m:e>
          <m:sub>
            <m:r>
              <w:rPr>
                <w:rFonts w:ascii="Cambria Math" w:hAnsi="Cambria Math" w:cs="Arial"/>
                <w:lang w:val="it-IT"/>
              </w:rPr>
              <m:t>av</m:t>
            </m:r>
          </m:sub>
        </m:sSub>
      </m:oMath>
      <w:r w:rsidRPr="00A26227">
        <w:rPr>
          <w:lang w:val="en"/>
        </w:rPr>
        <w:t xml:space="preserve"> obtained from </w:t>
      </w:r>
      <w:r w:rsidR="00F2616D">
        <w:rPr>
          <w:lang w:val="en"/>
        </w:rPr>
        <w:t xml:space="preserve">the </w:t>
      </w:r>
      <w:r w:rsidRPr="00A26227">
        <w:rPr>
          <w:lang w:val="en"/>
        </w:rPr>
        <w:t xml:space="preserve">literature </w:t>
      </w:r>
      <w:r w:rsidR="009234AE">
        <w:rPr>
          <w:lang w:val="en"/>
        </w:rPr>
        <w:t>(</w:t>
      </w:r>
      <w:r w:rsidR="002D6C0E">
        <w:rPr>
          <w:lang w:val="en"/>
        </w:rPr>
        <w:t>De</w:t>
      </w:r>
      <w:r w:rsidR="009234AE">
        <w:rPr>
          <w:lang w:val="en"/>
        </w:rPr>
        <w:t xml:space="preserve"> </w:t>
      </w:r>
      <w:proofErr w:type="spellStart"/>
      <w:r w:rsidR="002D6C0E">
        <w:rPr>
          <w:lang w:val="en"/>
        </w:rPr>
        <w:t>Ris</w:t>
      </w:r>
      <w:proofErr w:type="spellEnd"/>
      <w:r w:rsidR="002D6C0E">
        <w:rPr>
          <w:lang w:val="en"/>
        </w:rPr>
        <w:t>,</w:t>
      </w:r>
      <w:r w:rsidR="009234AE">
        <w:rPr>
          <w:lang w:val="en"/>
        </w:rPr>
        <w:t xml:space="preserve"> </w:t>
      </w:r>
      <w:r w:rsidR="002D6C0E">
        <w:rPr>
          <w:lang w:val="en"/>
        </w:rPr>
        <w:t>1979</w:t>
      </w:r>
      <w:r w:rsidR="009234AE">
        <w:rPr>
          <w:lang w:val="en"/>
        </w:rPr>
        <w:t>)</w:t>
      </w:r>
      <w:r w:rsidRPr="00A26227">
        <w:rPr>
          <w:lang w:val="en"/>
        </w:rPr>
        <w:t>, the atmospheric transmissivity</w:t>
      </w:r>
      <m:oMath>
        <m:r>
          <w:rPr>
            <w:rFonts w:ascii="Cambria Math" w:hAnsi="Cambria Math"/>
            <w:lang w:val="en"/>
          </w:rPr>
          <m:t xml:space="preserve"> </m:t>
        </m:r>
        <m:sSub>
          <m:sSubPr>
            <m:ctrlPr>
              <w:rPr>
                <w:rFonts w:ascii="Cambria Math" w:hAnsi="Cambria Math" w:cs="Arial"/>
                <w:i/>
                <w:lang w:val="it-IT"/>
              </w:rPr>
            </m:ctrlPr>
          </m:sSubPr>
          <m:e>
            <m:r>
              <w:rPr>
                <w:rFonts w:ascii="Cambria Math" w:hAnsi="Cambria Math" w:cs="Arial"/>
                <w:i/>
                <w:lang w:val="it-IT"/>
              </w:rPr>
              <w:sym w:font="Symbol" w:char="F074"/>
            </m:r>
          </m:e>
          <m:sub>
            <m:r>
              <w:rPr>
                <w:rFonts w:ascii="Cambria Math" w:hAnsi="Cambria Math" w:cs="Arial"/>
                <w:lang w:val="it-IT"/>
              </w:rPr>
              <m:t>a</m:t>
            </m:r>
          </m:sub>
        </m:sSub>
      </m:oMath>
      <w:r w:rsidR="009234AE" w:rsidRPr="00731E17">
        <w:rPr>
          <w:rFonts w:ascii="Cambria Math" w:hAnsi="Cambria Math" w:cs="Arial"/>
          <w:i/>
          <w:lang w:val="en-GB"/>
        </w:rPr>
        <w:t xml:space="preserve"> </w:t>
      </w:r>
      <w:r w:rsidR="009234AE">
        <w:rPr>
          <w:lang w:val="en"/>
        </w:rPr>
        <w:t>calculated at an</w:t>
      </w:r>
      <w:r w:rsidRPr="00A26227">
        <w:rPr>
          <w:lang w:val="en"/>
        </w:rPr>
        <w:t xml:space="preserve"> ambient temperature </w:t>
      </w:r>
      <w:r w:rsidR="009234AE">
        <w:rPr>
          <w:lang w:val="en"/>
        </w:rPr>
        <w:t>of</w:t>
      </w:r>
      <w:r w:rsidRPr="00A26227">
        <w:rPr>
          <w:lang w:val="en"/>
        </w:rPr>
        <w:t xml:space="preserve"> 30 °C and relative humidity equal to 38</w:t>
      </w:r>
      <w:r>
        <w:rPr>
          <w:lang w:val="en"/>
        </w:rPr>
        <w:t xml:space="preserve"> </w:t>
      </w:r>
      <w:r w:rsidRPr="00A26227">
        <w:rPr>
          <w:lang w:val="en"/>
        </w:rPr>
        <w:t xml:space="preserve">% </w:t>
      </w:r>
      <w:r w:rsidR="009234AE">
        <w:rPr>
          <w:lang w:val="en"/>
        </w:rPr>
        <w:t>(as retrieved by local weather conditions during the event)</w:t>
      </w:r>
      <w:r w:rsidR="00F2616D">
        <w:rPr>
          <w:lang w:val="en"/>
        </w:rPr>
        <w:t>,</w:t>
      </w:r>
      <w:r w:rsidR="009234AE">
        <w:rPr>
          <w:lang w:val="en"/>
        </w:rPr>
        <w:t xml:space="preserve"> </w:t>
      </w:r>
      <w:r w:rsidRPr="00A26227">
        <w:rPr>
          <w:lang w:val="en"/>
        </w:rPr>
        <w:t xml:space="preserve">and the view factor </w:t>
      </w:r>
      <m:oMath>
        <m:sSub>
          <m:sSubPr>
            <m:ctrlPr>
              <w:rPr>
                <w:rFonts w:ascii="Cambria Math" w:hAnsi="Cambria Math"/>
                <w:i/>
                <w:lang w:val="it-IT"/>
              </w:rPr>
            </m:ctrlPr>
          </m:sSubPr>
          <m:e>
            <m:r>
              <w:rPr>
                <w:rFonts w:ascii="Cambria Math" w:hAnsi="Cambria Math"/>
                <w:lang w:val="it-IT"/>
              </w:rPr>
              <m:t>F</m:t>
            </m:r>
          </m:e>
          <m:sub>
            <m:r>
              <w:rPr>
                <w:rFonts w:ascii="Cambria Math" w:hAnsi="Cambria Math"/>
              </w:rPr>
              <m:t>21</m:t>
            </m:r>
          </m:sub>
        </m:sSub>
      </m:oMath>
      <w:r w:rsidRPr="00A26227">
        <w:rPr>
          <w:lang w:val="en"/>
        </w:rPr>
        <w:t>.</w:t>
      </w:r>
      <w:r w:rsidR="008C6E7A">
        <w:rPr>
          <w:lang w:val="en"/>
        </w:rPr>
        <w:t xml:space="preserve"> </w:t>
      </w:r>
      <w:r w:rsidR="00FC0C18" w:rsidRPr="00FC0C18">
        <w:rPr>
          <w:lang w:val="en-GB"/>
        </w:rPr>
        <w:t xml:space="preserve">In conclusion, </w:t>
      </w:r>
      <m:oMath>
        <m:sSub>
          <m:sSubPr>
            <m:ctrlPr>
              <w:rPr>
                <w:rFonts w:ascii="Cambria Math" w:hAnsi="Cambria Math"/>
                <w:lang w:val="it-IT"/>
              </w:rPr>
            </m:ctrlPr>
          </m:sSubPr>
          <m:e>
            <m:r>
              <w:rPr>
                <w:rFonts w:ascii="Cambria Math" w:hAnsi="Cambria Math"/>
                <w:lang w:val="it-IT"/>
              </w:rPr>
              <m:t>E</m:t>
            </m:r>
          </m:e>
          <m:sub>
            <m:r>
              <w:rPr>
                <w:rFonts w:ascii="Cambria Math" w:hAnsi="Cambria Math"/>
                <w:lang w:val="it-IT"/>
              </w:rPr>
              <m:t>r</m:t>
            </m:r>
            <m:r>
              <m:rPr>
                <m:sty m:val="p"/>
              </m:rPr>
              <w:rPr>
                <w:rFonts w:ascii="Cambria Math" w:hAnsi="Cambria Math"/>
                <w:lang w:val="en-GB"/>
              </w:rPr>
              <m:t xml:space="preserve">(1 </m:t>
            </m:r>
            <m:r>
              <m:rPr>
                <m:sty m:val="p"/>
              </m:rPr>
              <w:rPr>
                <w:rFonts w:ascii="Cambria Math" w:hAnsi="Cambria Math" w:cs="Arial"/>
                <w:lang w:val="en-GB"/>
              </w:rPr>
              <m:t>→</m:t>
            </m:r>
            <m:r>
              <m:rPr>
                <m:sty m:val="p"/>
              </m:rPr>
              <w:rPr>
                <w:rFonts w:ascii="Cambria Math" w:hAnsi="Cambria Math"/>
                <w:lang w:val="en-GB"/>
              </w:rPr>
              <m:t xml:space="preserve"> 6)</m:t>
            </m:r>
          </m:sub>
        </m:sSub>
        <m:r>
          <m:rPr>
            <m:sty m:val="p"/>
          </m:rPr>
          <w:rPr>
            <w:rFonts w:ascii="Cambria Math" w:hAnsi="Cambria Math"/>
            <w:lang w:val="en-GB"/>
          </w:rPr>
          <m:t xml:space="preserve"> = 20.79 </m:t>
        </m:r>
        <m:r>
          <w:rPr>
            <w:rFonts w:ascii="Cambria Math" w:hAnsi="Cambria Math"/>
            <w:lang w:val="it-IT"/>
          </w:rPr>
          <m:t>kW</m:t>
        </m:r>
        <m:r>
          <m:rPr>
            <m:sty m:val="p"/>
          </m:rPr>
          <w:rPr>
            <w:rFonts w:ascii="Cambria Math" w:hAnsi="Cambria Math"/>
            <w:lang w:val="en-GB"/>
          </w:rPr>
          <m:t xml:space="preserve"> </m:t>
        </m:r>
        <m:sSup>
          <m:sSupPr>
            <m:ctrlPr>
              <w:rPr>
                <w:rFonts w:ascii="Cambria Math" w:hAnsi="Cambria Math"/>
                <w:lang w:val="it-IT"/>
              </w:rPr>
            </m:ctrlPr>
          </m:sSupPr>
          <m:e>
            <m:r>
              <w:rPr>
                <w:rFonts w:ascii="Cambria Math" w:hAnsi="Cambria Math"/>
                <w:lang w:val="it-IT"/>
              </w:rPr>
              <m:t>m</m:t>
            </m:r>
          </m:e>
          <m:sup>
            <m:r>
              <m:rPr>
                <m:sty m:val="p"/>
              </m:rPr>
              <w:rPr>
                <w:rFonts w:ascii="Cambria Math" w:hAnsi="Cambria Math"/>
                <w:lang w:val="en-GB"/>
              </w:rPr>
              <m:t>-2</m:t>
            </m:r>
          </m:sup>
        </m:sSup>
      </m:oMath>
      <w:r w:rsidR="009F51AF" w:rsidRPr="00FC0C18">
        <w:rPr>
          <w:lang w:val="en-GB"/>
        </w:rPr>
        <w:t xml:space="preserve"> </w:t>
      </w:r>
      <w:r w:rsidR="00FC0C18" w:rsidRPr="00FC0C18">
        <w:rPr>
          <w:lang w:val="en-GB"/>
        </w:rPr>
        <w:t>an</w:t>
      </w:r>
      <w:r w:rsidR="00FC0C18">
        <w:rPr>
          <w:lang w:val="en-GB"/>
        </w:rPr>
        <w:t xml:space="preserve">d </w:t>
      </w:r>
      <m:oMath>
        <m:sSub>
          <m:sSubPr>
            <m:ctrlPr>
              <w:rPr>
                <w:rFonts w:ascii="Cambria Math" w:hAnsi="Cambria Math"/>
                <w:lang w:val="it-IT"/>
              </w:rPr>
            </m:ctrlPr>
          </m:sSubPr>
          <m:e>
            <m:r>
              <w:rPr>
                <w:rFonts w:ascii="Cambria Math" w:hAnsi="Cambria Math"/>
                <w:lang w:val="it-IT"/>
              </w:rPr>
              <m:t>E</m:t>
            </m:r>
          </m:e>
          <m:sub>
            <m:r>
              <w:rPr>
                <w:rFonts w:ascii="Cambria Math" w:hAnsi="Cambria Math"/>
                <w:lang w:val="it-IT"/>
              </w:rPr>
              <m:t>r</m:t>
            </m:r>
            <m:r>
              <m:rPr>
                <m:sty m:val="p"/>
              </m:rPr>
              <w:rPr>
                <w:rFonts w:ascii="Cambria Math" w:hAnsi="Cambria Math"/>
                <w:lang w:val="en-GB"/>
              </w:rPr>
              <m:t xml:space="preserve">(1 </m:t>
            </m:r>
            <m:r>
              <m:rPr>
                <m:sty m:val="p"/>
              </m:rPr>
              <w:rPr>
                <w:rFonts w:ascii="Cambria Math" w:hAnsi="Cambria Math" w:cs="Arial"/>
                <w:lang w:val="en-GB"/>
              </w:rPr>
              <m:t>→</m:t>
            </m:r>
            <m:r>
              <m:rPr>
                <m:sty m:val="p"/>
              </m:rPr>
              <w:rPr>
                <w:rFonts w:ascii="Cambria Math" w:hAnsi="Cambria Math"/>
                <w:lang w:val="en-GB"/>
              </w:rPr>
              <m:t xml:space="preserve"> 8)</m:t>
            </m:r>
          </m:sub>
        </m:sSub>
        <m:r>
          <m:rPr>
            <m:sty m:val="p"/>
          </m:rPr>
          <w:rPr>
            <w:rFonts w:ascii="Cambria Math" w:hAnsi="Cambria Math"/>
            <w:lang w:val="en-GB"/>
          </w:rPr>
          <m:t xml:space="preserve"> =  5.28 </m:t>
        </m:r>
        <m:r>
          <w:rPr>
            <w:rFonts w:ascii="Cambria Math" w:hAnsi="Cambria Math"/>
            <w:lang w:val="it-IT"/>
          </w:rPr>
          <m:t>kW</m:t>
        </m:r>
        <m:r>
          <m:rPr>
            <m:sty m:val="p"/>
          </m:rPr>
          <w:rPr>
            <w:rFonts w:ascii="Cambria Math" w:hAnsi="Cambria Math"/>
            <w:lang w:val="en-GB"/>
          </w:rPr>
          <m:t xml:space="preserve"> </m:t>
        </m:r>
        <m:sSup>
          <m:sSupPr>
            <m:ctrlPr>
              <w:rPr>
                <w:rFonts w:ascii="Cambria Math" w:hAnsi="Cambria Math"/>
                <w:lang w:val="it-IT"/>
              </w:rPr>
            </m:ctrlPr>
          </m:sSupPr>
          <m:e>
            <m:r>
              <w:rPr>
                <w:rFonts w:ascii="Cambria Math" w:hAnsi="Cambria Math"/>
                <w:lang w:val="it-IT"/>
              </w:rPr>
              <m:t>m</m:t>
            </m:r>
          </m:e>
          <m:sup>
            <m:r>
              <m:rPr>
                <m:sty m:val="p"/>
              </m:rPr>
              <w:rPr>
                <w:rFonts w:ascii="Cambria Math" w:hAnsi="Cambria Math"/>
                <w:lang w:val="en-GB"/>
              </w:rPr>
              <m:t>-2</m:t>
            </m:r>
          </m:sup>
        </m:sSup>
      </m:oMath>
      <w:r w:rsidR="00FC0C18" w:rsidRPr="00FC0C18">
        <w:rPr>
          <w:lang w:val="en-GB"/>
        </w:rPr>
        <w:t xml:space="preserve">. </w:t>
      </w:r>
      <w:r w:rsidR="00FC0C18" w:rsidRPr="00FC0C18">
        <w:rPr>
          <w:lang w:val="en"/>
        </w:rPr>
        <w:t xml:space="preserve">Comparing these results with the thermal </w:t>
      </w:r>
      <w:r w:rsidR="008761F2">
        <w:rPr>
          <w:lang w:val="en"/>
        </w:rPr>
        <w:t>radiation</w:t>
      </w:r>
      <w:r w:rsidR="00FC0C18" w:rsidRPr="00FC0C18">
        <w:rPr>
          <w:lang w:val="en"/>
        </w:rPr>
        <w:t xml:space="preserve"> threshold value defined in the </w:t>
      </w:r>
      <w:r w:rsidR="008761F2">
        <w:rPr>
          <w:lang w:val="en"/>
        </w:rPr>
        <w:t>technical regulation</w:t>
      </w:r>
      <w:r w:rsidR="00FC0C18">
        <w:rPr>
          <w:lang w:val="en"/>
        </w:rPr>
        <w:t xml:space="preserve"> </w:t>
      </w:r>
      <w:r w:rsidR="00364B0E">
        <w:rPr>
          <w:lang w:val="en"/>
        </w:rPr>
        <w:t>and</w:t>
      </w:r>
      <w:r w:rsidR="00FC0C18">
        <w:rPr>
          <w:lang w:val="en"/>
        </w:rPr>
        <w:t xml:space="preserve"> with</w:t>
      </w:r>
      <w:r w:rsidR="00FC0C18" w:rsidRPr="00FC0C18">
        <w:rPr>
          <w:lang w:val="en"/>
        </w:rPr>
        <w:t xml:space="preserve"> the NFPA 555 standard, the same conclusions are </w:t>
      </w:r>
      <w:r w:rsidR="008761F2">
        <w:rPr>
          <w:lang w:val="en"/>
        </w:rPr>
        <w:t>drawn</w:t>
      </w:r>
      <w:r w:rsidR="00FC0C18" w:rsidRPr="00FC0C18">
        <w:rPr>
          <w:lang w:val="en"/>
        </w:rPr>
        <w:t xml:space="preserve">. The bales of paper stored on the wall are located at a distance from the heap of first ignition such that the radiation causes the spread of the flames while the containers are placed far enough away not to be </w:t>
      </w:r>
      <w:r w:rsidR="00B653BC">
        <w:rPr>
          <w:lang w:val="en"/>
        </w:rPr>
        <w:t>ignited by</w:t>
      </w:r>
      <w:r w:rsidR="00FC0C18" w:rsidRPr="00FC0C18">
        <w:rPr>
          <w:lang w:val="en"/>
        </w:rPr>
        <w:t xml:space="preserve"> the first heap on fire.</w:t>
      </w:r>
      <w:r w:rsidR="00275F8E">
        <w:rPr>
          <w:lang w:val="en-GB"/>
        </w:rPr>
        <w:t xml:space="preserve"> </w:t>
      </w:r>
    </w:p>
    <w:p w14:paraId="093D0BA2" w14:textId="77777777" w:rsidR="009759CD" w:rsidRPr="00945517" w:rsidRDefault="009759CD" w:rsidP="009759CD">
      <w:pPr>
        <w:pStyle w:val="CETBodytext"/>
        <w:rPr>
          <w:i/>
          <w:iCs/>
        </w:rPr>
      </w:pPr>
      <w:r w:rsidRPr="00945517">
        <w:rPr>
          <w:i/>
          <w:iCs/>
        </w:rPr>
        <w:t xml:space="preserve">Table 3: </w:t>
      </w:r>
      <w:r w:rsidRPr="00945517">
        <w:rPr>
          <w:i/>
          <w:iCs/>
          <w:lang w:val="en"/>
        </w:rPr>
        <w:t>Input data for the solid body emitter model (numbering refers to Fig. 6)</w:t>
      </w:r>
      <w:r w:rsidRPr="00945517">
        <w:rPr>
          <w:i/>
          <w:iCs/>
        </w:rPr>
        <w:t xml:space="preserve">. </w:t>
      </w:r>
    </w:p>
    <w:tbl>
      <w:tblPr>
        <w:tblW w:w="8789" w:type="dxa"/>
        <w:tblBorders>
          <w:top w:val="single" w:sz="12" w:space="0" w:color="008000"/>
          <w:bottom w:val="single" w:sz="12" w:space="0" w:color="008000"/>
        </w:tblBorders>
        <w:shd w:val="clear" w:color="auto" w:fill="FFFFFF"/>
        <w:tblLayout w:type="fixed"/>
        <w:tblCellMar>
          <w:left w:w="0" w:type="dxa"/>
          <w:right w:w="0" w:type="dxa"/>
        </w:tblCellMar>
        <w:tblLook w:val="00A0" w:firstRow="1" w:lastRow="0" w:firstColumn="1" w:lastColumn="0" w:noHBand="0" w:noVBand="0"/>
      </w:tblPr>
      <w:tblGrid>
        <w:gridCol w:w="567"/>
        <w:gridCol w:w="4395"/>
        <w:gridCol w:w="1134"/>
        <w:gridCol w:w="2126"/>
        <w:gridCol w:w="567"/>
      </w:tblGrid>
      <w:tr w:rsidR="009759CD" w:rsidRPr="009F7A9A" w14:paraId="3B485F7D" w14:textId="77777777" w:rsidTr="00312570">
        <w:tc>
          <w:tcPr>
            <w:tcW w:w="567" w:type="dxa"/>
            <w:tcBorders>
              <w:top w:val="single" w:sz="12" w:space="0" w:color="008000"/>
              <w:bottom w:val="single" w:sz="6" w:space="0" w:color="008000"/>
            </w:tcBorders>
            <w:shd w:val="clear" w:color="auto" w:fill="FFFFFF"/>
            <w:vAlign w:val="center"/>
          </w:tcPr>
          <w:p w14:paraId="05F40565" w14:textId="77777777" w:rsidR="009759CD" w:rsidRPr="00CF39AD" w:rsidRDefault="009759CD" w:rsidP="00312570">
            <w:pPr>
              <w:pStyle w:val="CETBodytext"/>
              <w:spacing w:line="240" w:lineRule="auto"/>
              <w:jc w:val="center"/>
              <w:rPr>
                <w:rFonts w:cs="Arial"/>
                <w:lang w:val="en-GB"/>
              </w:rPr>
            </w:pPr>
            <w:r w:rsidRPr="00CF39AD">
              <w:rPr>
                <w:rFonts w:cs="Arial"/>
                <w:lang w:val="en-GB"/>
              </w:rPr>
              <w:t>Bodies</w:t>
            </w:r>
          </w:p>
        </w:tc>
        <w:tc>
          <w:tcPr>
            <w:tcW w:w="4395" w:type="dxa"/>
            <w:tcBorders>
              <w:top w:val="single" w:sz="12" w:space="0" w:color="008000"/>
              <w:bottom w:val="single" w:sz="6" w:space="0" w:color="008000"/>
            </w:tcBorders>
            <w:shd w:val="clear" w:color="auto" w:fill="FFFFFF"/>
          </w:tcPr>
          <w:p w14:paraId="7D7FA85D" w14:textId="77777777" w:rsidR="009759CD" w:rsidRPr="00CF39AD" w:rsidRDefault="009759CD" w:rsidP="00312570">
            <w:pPr>
              <w:pStyle w:val="CETBodytext"/>
              <w:spacing w:line="240" w:lineRule="auto"/>
              <w:ind w:right="-1"/>
              <w:jc w:val="center"/>
              <w:rPr>
                <w:rFonts w:cs="Arial"/>
                <w:iCs/>
                <w:lang w:val="it-IT"/>
              </w:rPr>
            </w:pPr>
            <w:proofErr w:type="spellStart"/>
            <w:r w:rsidRPr="00CF39AD">
              <w:rPr>
                <w:rFonts w:cs="Arial"/>
                <w:iCs/>
                <w:lang w:val="it-IT"/>
              </w:rPr>
              <w:t>Description</w:t>
            </w:r>
            <w:proofErr w:type="spellEnd"/>
          </w:p>
        </w:tc>
        <w:tc>
          <w:tcPr>
            <w:tcW w:w="1134" w:type="dxa"/>
            <w:tcBorders>
              <w:top w:val="single" w:sz="12" w:space="0" w:color="008000"/>
              <w:bottom w:val="single" w:sz="6" w:space="0" w:color="008000"/>
            </w:tcBorders>
            <w:shd w:val="clear" w:color="auto" w:fill="FFFFFF"/>
            <w:vAlign w:val="center"/>
          </w:tcPr>
          <w:p w14:paraId="256AEC3A" w14:textId="77777777" w:rsidR="009759CD" w:rsidRPr="00CF39AD" w:rsidRDefault="009759CD" w:rsidP="00312570">
            <w:pPr>
              <w:pStyle w:val="CETBodytext"/>
              <w:spacing w:line="240" w:lineRule="auto"/>
              <w:ind w:right="-1"/>
              <w:jc w:val="center"/>
              <w:rPr>
                <w:rFonts w:cs="Arial"/>
                <w:lang w:val="it-IT"/>
              </w:rPr>
            </w:pPr>
            <m:oMath>
              <m:sSub>
                <m:sSubPr>
                  <m:ctrlPr>
                    <w:rPr>
                      <w:rFonts w:ascii="Cambria Math" w:hAnsi="Cambria Math" w:cs="Arial"/>
                      <w:i/>
                      <w:lang w:val="it-IT"/>
                    </w:rPr>
                  </m:ctrlPr>
                </m:sSubPr>
                <m:e>
                  <m:r>
                    <w:rPr>
                      <w:rFonts w:ascii="Cambria Math" w:hAnsi="Cambria Math" w:cs="Arial"/>
                      <w:lang w:val="it-IT"/>
                    </w:rPr>
                    <m:t>E</m:t>
                  </m:r>
                </m:e>
                <m:sub>
                  <m:r>
                    <w:rPr>
                      <w:rFonts w:ascii="Cambria Math" w:hAnsi="Cambria Math" w:cs="Arial"/>
                      <w:lang w:val="it-IT"/>
                    </w:rPr>
                    <m:t>av</m:t>
                  </m:r>
                </m:sub>
              </m:sSub>
            </m:oMath>
            <w:r w:rsidRPr="00CF39AD">
              <w:rPr>
                <w:rFonts w:cs="Arial"/>
                <w:lang w:val="it-IT"/>
              </w:rPr>
              <w:t xml:space="preserve"> </w:t>
            </w:r>
            <w:r w:rsidRPr="00CF39AD">
              <w:rPr>
                <w:lang w:val="en-GB"/>
              </w:rPr>
              <w:t>[kW m</w:t>
            </w:r>
            <w:r w:rsidRPr="00CF39AD">
              <w:rPr>
                <w:vertAlign w:val="superscript"/>
                <w:lang w:val="en-GB"/>
              </w:rPr>
              <w:t>-2</w:t>
            </w:r>
            <w:r w:rsidRPr="00CF39AD">
              <w:rPr>
                <w:lang w:val="en-GB"/>
              </w:rPr>
              <w:t>]</w:t>
            </w:r>
          </w:p>
        </w:tc>
        <w:tc>
          <w:tcPr>
            <w:tcW w:w="2126" w:type="dxa"/>
            <w:tcBorders>
              <w:top w:val="single" w:sz="12" w:space="0" w:color="008000"/>
              <w:bottom w:val="single" w:sz="6" w:space="0" w:color="008000"/>
            </w:tcBorders>
            <w:shd w:val="clear" w:color="auto" w:fill="FFFFFF"/>
            <w:vAlign w:val="center"/>
          </w:tcPr>
          <w:p w14:paraId="11F52B0A" w14:textId="77777777" w:rsidR="009759CD" w:rsidRPr="00CF39AD" w:rsidRDefault="009759CD" w:rsidP="00312570">
            <w:pPr>
              <w:pStyle w:val="CETBodytext"/>
              <w:spacing w:line="240" w:lineRule="auto"/>
              <w:ind w:right="-1"/>
              <w:jc w:val="center"/>
              <w:rPr>
                <w:rFonts w:cs="Arial"/>
                <w:lang w:val="it-IT"/>
              </w:rPr>
            </w:pPr>
            <m:oMathPara>
              <m:oMath>
                <m:sSub>
                  <m:sSubPr>
                    <m:ctrlPr>
                      <w:rPr>
                        <w:rFonts w:ascii="Cambria Math" w:hAnsi="Cambria Math" w:cs="Arial"/>
                        <w:i/>
                        <w:lang w:val="it-IT"/>
                      </w:rPr>
                    </m:ctrlPr>
                  </m:sSubPr>
                  <m:e>
                    <m:r>
                      <w:rPr>
                        <w:rFonts w:ascii="Cambria Math" w:hAnsi="Cambria Math" w:cs="Arial"/>
                        <w:lang w:val="it-IT"/>
                      </w:rPr>
                      <m:t>F</m:t>
                    </m:r>
                  </m:e>
                  <m:sub>
                    <m:r>
                      <w:rPr>
                        <w:rFonts w:ascii="Cambria Math" w:hAnsi="Cambria Math" w:cs="Arial"/>
                        <w:lang w:val="it-IT"/>
                      </w:rPr>
                      <m:t>21</m:t>
                    </m:r>
                  </m:sub>
                </m:sSub>
                <m:r>
                  <w:rPr>
                    <w:rFonts w:ascii="Cambria Math" w:hAnsi="Cambria Math" w:cs="Arial"/>
                    <w:lang w:val="it-IT"/>
                  </w:rPr>
                  <m:t>(X/R;L/R;inclination)</m:t>
                </m:r>
              </m:oMath>
            </m:oMathPara>
          </w:p>
        </w:tc>
        <w:tc>
          <w:tcPr>
            <w:tcW w:w="567" w:type="dxa"/>
            <w:tcBorders>
              <w:top w:val="single" w:sz="12" w:space="0" w:color="008000"/>
              <w:bottom w:val="single" w:sz="6" w:space="0" w:color="008000"/>
            </w:tcBorders>
            <w:shd w:val="clear" w:color="auto" w:fill="FFFFFF"/>
            <w:vAlign w:val="center"/>
          </w:tcPr>
          <w:p w14:paraId="0580DA6E" w14:textId="77777777" w:rsidR="009759CD" w:rsidRPr="00CF39AD" w:rsidRDefault="009759CD" w:rsidP="00312570">
            <w:pPr>
              <w:pStyle w:val="CETBodytext"/>
              <w:spacing w:line="240" w:lineRule="auto"/>
              <w:ind w:right="-1"/>
              <w:jc w:val="center"/>
              <w:rPr>
                <w:rFonts w:cs="Arial"/>
                <w:lang w:val="en-GB"/>
              </w:rPr>
            </w:pPr>
            <m:oMath>
              <m:sSub>
                <m:sSubPr>
                  <m:ctrlPr>
                    <w:rPr>
                      <w:rFonts w:ascii="Cambria Math" w:hAnsi="Cambria Math" w:cs="Arial"/>
                      <w:i/>
                      <w:lang w:val="it-IT"/>
                    </w:rPr>
                  </m:ctrlPr>
                </m:sSubPr>
                <m:e>
                  <m:r>
                    <w:rPr>
                      <w:rFonts w:ascii="Cambria Math" w:hAnsi="Cambria Math" w:cs="Arial"/>
                      <w:i/>
                      <w:lang w:val="it-IT"/>
                    </w:rPr>
                    <w:sym w:font="Symbol" w:char="F074"/>
                  </m:r>
                </m:e>
                <m:sub>
                  <m:r>
                    <w:rPr>
                      <w:rFonts w:ascii="Cambria Math" w:hAnsi="Cambria Math" w:cs="Arial"/>
                      <w:lang w:val="it-IT"/>
                    </w:rPr>
                    <m:t>a</m:t>
                  </m:r>
                </m:sub>
              </m:sSub>
              <m:r>
                <w:rPr>
                  <w:rFonts w:ascii="Cambria Math" w:hAnsi="Cambria Math" w:cs="Arial"/>
                  <w:lang w:val="it-IT"/>
                </w:rPr>
                <m:t xml:space="preserve"> </m:t>
              </m:r>
            </m:oMath>
            <w:r w:rsidRPr="00CF39AD">
              <w:rPr>
                <w:lang w:val="en-GB"/>
              </w:rPr>
              <w:t>[-]</w:t>
            </w:r>
          </w:p>
        </w:tc>
      </w:tr>
      <w:tr w:rsidR="009759CD" w:rsidRPr="000B6EEF" w14:paraId="25DBD462" w14:textId="77777777" w:rsidTr="00312570">
        <w:trPr>
          <w:trHeight w:val="72"/>
        </w:trPr>
        <w:tc>
          <w:tcPr>
            <w:tcW w:w="567" w:type="dxa"/>
            <w:shd w:val="clear" w:color="auto" w:fill="FFFFFF"/>
          </w:tcPr>
          <w:p w14:paraId="62841AB8" w14:textId="77777777" w:rsidR="009759CD" w:rsidRPr="000B6EEF" w:rsidRDefault="009759CD" w:rsidP="00312570">
            <w:pPr>
              <w:pStyle w:val="CETBodytext"/>
              <w:spacing w:line="240" w:lineRule="auto"/>
              <w:jc w:val="center"/>
              <w:rPr>
                <w:rFonts w:cs="Arial"/>
                <w:sz w:val="16"/>
                <w:szCs w:val="18"/>
                <w:lang w:val="en-GB"/>
              </w:rPr>
            </w:pPr>
            <w:r w:rsidRPr="000B6EEF">
              <w:rPr>
                <w:rFonts w:cs="Arial"/>
                <w:sz w:val="16"/>
                <w:szCs w:val="18"/>
                <w:lang w:val="en-GB"/>
              </w:rPr>
              <w:t>1→6</w:t>
            </w:r>
          </w:p>
        </w:tc>
        <w:tc>
          <w:tcPr>
            <w:tcW w:w="4395" w:type="dxa"/>
            <w:shd w:val="clear" w:color="auto" w:fill="FFFFFF"/>
          </w:tcPr>
          <w:p w14:paraId="0101FCA9" w14:textId="77777777" w:rsidR="009759CD" w:rsidRPr="000B6EEF" w:rsidRDefault="009759CD" w:rsidP="00312570">
            <w:pPr>
              <w:pStyle w:val="CETBodytext"/>
              <w:spacing w:line="240" w:lineRule="auto"/>
              <w:ind w:right="-1"/>
              <w:jc w:val="center"/>
              <w:rPr>
                <w:rFonts w:cs="Arial"/>
                <w:noProof/>
                <w:sz w:val="16"/>
                <w:szCs w:val="18"/>
              </w:rPr>
            </w:pPr>
            <w:r w:rsidRPr="000B6EEF">
              <w:rPr>
                <w:rFonts w:cs="Arial"/>
                <w:noProof/>
                <w:sz w:val="16"/>
                <w:szCs w:val="18"/>
              </w:rPr>
              <w:t>Heap firstly ignited and wall storage of paper bales</w:t>
            </w:r>
          </w:p>
        </w:tc>
        <w:tc>
          <w:tcPr>
            <w:tcW w:w="1134" w:type="dxa"/>
            <w:shd w:val="clear" w:color="auto" w:fill="FFFFFF"/>
          </w:tcPr>
          <w:p w14:paraId="44467D84" w14:textId="77777777" w:rsidR="009759CD" w:rsidRPr="000B6EEF" w:rsidRDefault="009759CD" w:rsidP="00312570">
            <w:pPr>
              <w:pStyle w:val="CETBodytext"/>
              <w:spacing w:line="240" w:lineRule="auto"/>
              <w:ind w:right="-1"/>
              <w:jc w:val="center"/>
              <w:rPr>
                <w:rFonts w:cs="Arial"/>
                <w:noProof/>
                <w:sz w:val="16"/>
                <w:szCs w:val="18"/>
              </w:rPr>
            </w:pPr>
            <w:r w:rsidRPr="000B6EEF">
              <w:rPr>
                <w:rFonts w:cs="Arial"/>
                <w:noProof/>
                <w:sz w:val="16"/>
                <w:szCs w:val="18"/>
              </w:rPr>
              <w:t>33</w:t>
            </w:r>
          </w:p>
        </w:tc>
        <w:tc>
          <w:tcPr>
            <w:tcW w:w="2126" w:type="dxa"/>
            <w:shd w:val="clear" w:color="auto" w:fill="FFFFFF"/>
          </w:tcPr>
          <w:p w14:paraId="5F4A0B8A" w14:textId="77777777" w:rsidR="009759CD" w:rsidRPr="000B6EEF" w:rsidRDefault="009759CD" w:rsidP="00312570">
            <w:pPr>
              <w:pStyle w:val="CETBodytext"/>
              <w:spacing w:line="240" w:lineRule="auto"/>
              <w:ind w:right="-1"/>
              <w:jc w:val="center"/>
              <w:rPr>
                <w:rFonts w:cs="Arial"/>
                <w:sz w:val="16"/>
                <w:szCs w:val="18"/>
                <w:lang w:val="en-GB"/>
              </w:rPr>
            </w:pPr>
            <w:r w:rsidRPr="000B6EEF">
              <w:rPr>
                <w:rFonts w:cs="Arial"/>
                <w:noProof/>
                <w:sz w:val="16"/>
                <w:szCs w:val="18"/>
              </w:rPr>
              <w:t>0.7</w:t>
            </w:r>
          </w:p>
        </w:tc>
        <w:tc>
          <w:tcPr>
            <w:tcW w:w="567" w:type="dxa"/>
            <w:shd w:val="clear" w:color="auto" w:fill="FFFFFF"/>
          </w:tcPr>
          <w:p w14:paraId="36A9A997" w14:textId="77777777" w:rsidR="009759CD" w:rsidRPr="000B6EEF" w:rsidRDefault="009759CD" w:rsidP="00312570">
            <w:pPr>
              <w:pStyle w:val="CETBodytext"/>
              <w:spacing w:line="240" w:lineRule="auto"/>
              <w:ind w:right="-1"/>
              <w:jc w:val="center"/>
              <w:rPr>
                <w:rFonts w:cs="Arial"/>
                <w:sz w:val="16"/>
                <w:szCs w:val="18"/>
                <w:lang w:val="en-GB"/>
              </w:rPr>
            </w:pPr>
            <w:r w:rsidRPr="000B6EEF">
              <w:rPr>
                <w:rFonts w:cs="Arial"/>
                <w:sz w:val="16"/>
                <w:szCs w:val="18"/>
                <w:lang w:val="en-GB"/>
              </w:rPr>
              <w:t>0.9</w:t>
            </w:r>
          </w:p>
        </w:tc>
      </w:tr>
      <w:tr w:rsidR="009759CD" w:rsidRPr="000B6EEF" w14:paraId="00E1C9B7" w14:textId="77777777" w:rsidTr="00312570">
        <w:tc>
          <w:tcPr>
            <w:tcW w:w="567" w:type="dxa"/>
            <w:shd w:val="clear" w:color="auto" w:fill="FFFFFF"/>
          </w:tcPr>
          <w:p w14:paraId="7D6F74DC" w14:textId="77777777" w:rsidR="009759CD" w:rsidRPr="000B6EEF" w:rsidRDefault="009759CD" w:rsidP="00312570">
            <w:pPr>
              <w:pStyle w:val="CETBodytext"/>
              <w:spacing w:line="240" w:lineRule="auto"/>
              <w:jc w:val="center"/>
              <w:rPr>
                <w:rFonts w:cs="Arial"/>
                <w:sz w:val="16"/>
                <w:szCs w:val="18"/>
                <w:lang w:val="en-GB"/>
              </w:rPr>
            </w:pPr>
            <w:r w:rsidRPr="000B6EEF">
              <w:rPr>
                <w:rFonts w:cs="Arial"/>
                <w:sz w:val="16"/>
                <w:szCs w:val="18"/>
                <w:lang w:val="en-GB"/>
              </w:rPr>
              <w:t>1→8</w:t>
            </w:r>
          </w:p>
        </w:tc>
        <w:tc>
          <w:tcPr>
            <w:tcW w:w="4395" w:type="dxa"/>
            <w:shd w:val="clear" w:color="auto" w:fill="FFFFFF"/>
          </w:tcPr>
          <w:p w14:paraId="37E32424" w14:textId="77777777" w:rsidR="009759CD" w:rsidRPr="000B6EEF" w:rsidRDefault="009759CD" w:rsidP="00312570">
            <w:pPr>
              <w:pStyle w:val="CETBodytext"/>
              <w:spacing w:line="240" w:lineRule="auto"/>
              <w:ind w:right="-1"/>
              <w:jc w:val="center"/>
              <w:rPr>
                <w:rFonts w:cs="Arial"/>
                <w:noProof/>
                <w:sz w:val="16"/>
                <w:szCs w:val="18"/>
              </w:rPr>
            </w:pPr>
            <w:r w:rsidRPr="000B6EEF">
              <w:rPr>
                <w:sz w:val="16"/>
                <w:szCs w:val="18"/>
                <w:lang w:val="en"/>
              </w:rPr>
              <w:t>Heap firstly ignited and storage in containers of wood</w:t>
            </w:r>
          </w:p>
        </w:tc>
        <w:tc>
          <w:tcPr>
            <w:tcW w:w="1134" w:type="dxa"/>
            <w:shd w:val="clear" w:color="auto" w:fill="FFFFFF"/>
          </w:tcPr>
          <w:p w14:paraId="1FEE5B9C" w14:textId="77777777" w:rsidR="009759CD" w:rsidRPr="000B6EEF" w:rsidRDefault="009759CD" w:rsidP="00312570">
            <w:pPr>
              <w:pStyle w:val="CETBodytext"/>
              <w:spacing w:line="240" w:lineRule="auto"/>
              <w:ind w:right="-1"/>
              <w:jc w:val="center"/>
              <w:rPr>
                <w:rFonts w:cs="Arial"/>
                <w:noProof/>
                <w:sz w:val="16"/>
                <w:szCs w:val="18"/>
              </w:rPr>
            </w:pPr>
            <w:r w:rsidRPr="000B6EEF">
              <w:rPr>
                <w:rFonts w:cs="Arial"/>
                <w:noProof/>
                <w:sz w:val="16"/>
                <w:szCs w:val="18"/>
              </w:rPr>
              <w:t>33</w:t>
            </w:r>
          </w:p>
        </w:tc>
        <w:tc>
          <w:tcPr>
            <w:tcW w:w="2126" w:type="dxa"/>
            <w:shd w:val="clear" w:color="auto" w:fill="FFFFFF"/>
          </w:tcPr>
          <w:p w14:paraId="163D440B" w14:textId="77777777" w:rsidR="009759CD" w:rsidRPr="000B6EEF" w:rsidRDefault="009759CD" w:rsidP="00312570">
            <w:pPr>
              <w:pStyle w:val="CETBodytext"/>
              <w:spacing w:line="240" w:lineRule="auto"/>
              <w:ind w:right="-1"/>
              <w:jc w:val="center"/>
              <w:rPr>
                <w:rFonts w:cs="Arial"/>
                <w:noProof/>
                <w:sz w:val="16"/>
                <w:szCs w:val="18"/>
              </w:rPr>
            </w:pPr>
            <w:r w:rsidRPr="000B6EEF">
              <w:rPr>
                <w:rFonts w:cs="Arial"/>
                <w:noProof/>
                <w:sz w:val="16"/>
                <w:szCs w:val="18"/>
              </w:rPr>
              <w:t>0.2</w:t>
            </w:r>
          </w:p>
        </w:tc>
        <w:tc>
          <w:tcPr>
            <w:tcW w:w="567" w:type="dxa"/>
            <w:shd w:val="clear" w:color="auto" w:fill="FFFFFF"/>
          </w:tcPr>
          <w:p w14:paraId="476821B4" w14:textId="77777777" w:rsidR="009759CD" w:rsidRPr="000B6EEF" w:rsidRDefault="009759CD" w:rsidP="00312570">
            <w:pPr>
              <w:pStyle w:val="CETBodytext"/>
              <w:spacing w:line="240" w:lineRule="auto"/>
              <w:ind w:right="-1"/>
              <w:jc w:val="center"/>
              <w:rPr>
                <w:rFonts w:cs="Arial"/>
                <w:noProof/>
                <w:sz w:val="16"/>
                <w:szCs w:val="18"/>
              </w:rPr>
            </w:pPr>
            <w:r w:rsidRPr="000B6EEF">
              <w:rPr>
                <w:rFonts w:cs="Arial"/>
                <w:noProof/>
                <w:sz w:val="16"/>
                <w:szCs w:val="18"/>
              </w:rPr>
              <w:t>0.8</w:t>
            </w:r>
          </w:p>
        </w:tc>
      </w:tr>
    </w:tbl>
    <w:p w14:paraId="269C6B43" w14:textId="73C8F92D" w:rsidR="000B6EEF" w:rsidRPr="009759CD" w:rsidRDefault="000B6EEF" w:rsidP="008C6E7A">
      <w:pPr>
        <w:pStyle w:val="CETCaption"/>
        <w:spacing w:before="80" w:after="80"/>
        <w:rPr>
          <w:i w:val="0"/>
          <w:lang w:val="en"/>
        </w:rPr>
      </w:pPr>
      <w:r w:rsidRPr="009759CD">
        <w:rPr>
          <w:i w:val="0"/>
          <w:lang w:val="en"/>
        </w:rPr>
        <w:t xml:space="preserve">Such as indicated in Figure 6-a and 6-b, the safety distance between the first ignited pile of wastes (1-2 in Figure 5-a) and paper bales (6 in Figure 5-a) is 12 m, and the safety distance between the first ignited pile and </w:t>
      </w:r>
      <w:r w:rsidRPr="009759CD">
        <w:rPr>
          <w:i w:val="0"/>
          <w:lang w:val="en"/>
        </w:rPr>
        <w:lastRenderedPageBreak/>
        <w:t>containers (8 in Figure 6-b) is 9 m. Also, the calculation of the safety distances through the technical regulation for waste storage and treatment leads to similar conclusions.</w:t>
      </w:r>
    </w:p>
    <w:p w14:paraId="3B06A760" w14:textId="53C67ABF" w:rsidR="00E67F57" w:rsidRDefault="00E67F57" w:rsidP="00864175">
      <w:pPr>
        <w:pStyle w:val="CETBodytext"/>
        <w:rPr>
          <w:lang w:val="en-GB"/>
        </w:rPr>
      </w:pPr>
      <w:r>
        <w:rPr>
          <w:noProof/>
        </w:rPr>
        <mc:AlternateContent>
          <mc:Choice Requires="wps">
            <w:drawing>
              <wp:anchor distT="0" distB="0" distL="114300" distR="114300" simplePos="0" relativeHeight="251797504" behindDoc="0" locked="0" layoutInCell="1" allowOverlap="1" wp14:anchorId="05014504" wp14:editId="39324A29">
                <wp:simplePos x="0" y="0"/>
                <wp:positionH relativeFrom="column">
                  <wp:posOffset>977828</wp:posOffset>
                </wp:positionH>
                <wp:positionV relativeFrom="paragraph">
                  <wp:posOffset>95441</wp:posOffset>
                </wp:positionV>
                <wp:extent cx="371475" cy="349885"/>
                <wp:effectExtent l="0" t="0" r="0" b="0"/>
                <wp:wrapNone/>
                <wp:docPr id="277" name="Casella di testo 277"/>
                <wp:cNvGraphicFramePr/>
                <a:graphic xmlns:a="http://schemas.openxmlformats.org/drawingml/2006/main">
                  <a:graphicData uri="http://schemas.microsoft.com/office/word/2010/wordprocessingShape">
                    <wps:wsp>
                      <wps:cNvSpPr txBox="1"/>
                      <wps:spPr>
                        <a:xfrm>
                          <a:off x="0" y="0"/>
                          <a:ext cx="371475" cy="349885"/>
                        </a:xfrm>
                        <a:prstGeom prst="rect">
                          <a:avLst/>
                        </a:prstGeom>
                        <a:noFill/>
                        <a:ln>
                          <a:noFill/>
                        </a:ln>
                      </wps:spPr>
                      <wps:txbx>
                        <w:txbxContent>
                          <w:p w14:paraId="2C7F1BBE" w14:textId="77777777" w:rsidR="00C95BFE" w:rsidRPr="00715C8B" w:rsidRDefault="00C95BFE" w:rsidP="00C95BFE">
                            <w:pPr>
                              <w:pStyle w:val="CETBodytext"/>
                              <w:jc w:val="center"/>
                              <w:rPr>
                                <w:b/>
                                <w:color w:val="FF0000"/>
                                <w:sz w:val="32"/>
                                <w:szCs w:val="32"/>
                                <w14:textOutline w14:w="11112" w14:cap="flat" w14:cmpd="sng" w14:algn="ctr">
                                  <w14:solidFill>
                                    <w14:schemeClr w14:val="accent2"/>
                                  </w14:solidFill>
                                  <w14:prstDash w14:val="solid"/>
                                  <w14:round/>
                                </w14:textOutline>
                              </w:rPr>
                            </w:pPr>
                            <w:r w:rsidRPr="00715C8B">
                              <w:rPr>
                                <w:b/>
                                <w:color w:val="FF0000"/>
                                <w:sz w:val="32"/>
                                <w:szCs w:val="32"/>
                                <w14:textOutline w14:w="11112" w14:cap="flat" w14:cmpd="sng" w14:algn="ctr">
                                  <w14:solidFill>
                                    <w14:schemeClr w14:val="accent2"/>
                                  </w14:solid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14504" id="Casella di testo 277" o:spid="_x0000_s1042" type="#_x0000_t202" style="position:absolute;left:0;text-align:left;margin-left:77pt;margin-top:7.5pt;width:29.25pt;height:27.5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" filled="f" stroked="f">
                <v:textbox>
                  <w:txbxContent>
                    <w:p w14:paraId="2C7F1BBE" w14:textId="77777777" w:rsidR="00C95BFE" w:rsidRPr="00715C8B" w:rsidRDefault="00C95BFE" w:rsidP="00C95BFE">
                      <w:pPr>
                        <w:pStyle w:val="CETBodytext"/>
                        <w:jc w:val="center"/>
                        <w:rPr>
                          <w:b/>
                          <w:color w:val="FF0000"/>
                          <w:sz w:val="32"/>
                          <w:szCs w:val="32"/>
                          <w14:textOutline w14:w="11112" w14:cap="flat" w14:cmpd="sng" w14:algn="ctr">
                            <w14:solidFill>
                              <w14:schemeClr w14:val="accent2"/>
                            </w14:solidFill>
                            <w14:prstDash w14:val="solid"/>
                            <w14:round/>
                          </w14:textOutline>
                        </w:rPr>
                      </w:pPr>
                      <w:r w:rsidRPr="00715C8B">
                        <w:rPr>
                          <w:b/>
                          <w:color w:val="FF0000"/>
                          <w:sz w:val="32"/>
                          <w:szCs w:val="32"/>
                          <w14:textOutline w14:w="11112" w14:cap="flat" w14:cmpd="sng" w14:algn="ctr">
                            <w14:solidFill>
                              <w14:schemeClr w14:val="accent2"/>
                            </w14:solidFill>
                            <w14:prstDash w14:val="solid"/>
                            <w14:round/>
                          </w14:textOutline>
                        </w:rPr>
                        <w:t>1</w:t>
                      </w:r>
                    </w:p>
                  </w:txbxContent>
                </v:textbox>
              </v:shape>
            </w:pict>
          </mc:Fallback>
        </mc:AlternateContent>
      </w:r>
      <w:r w:rsidRPr="00AF2735">
        <w:rPr>
          <w:noProof/>
        </w:rPr>
        <w:drawing>
          <wp:anchor distT="0" distB="0" distL="114300" distR="114300" simplePos="0" relativeHeight="251767808" behindDoc="0" locked="0" layoutInCell="1" allowOverlap="1" wp14:anchorId="3AF69394" wp14:editId="68E2D83B">
            <wp:simplePos x="0" y="0"/>
            <wp:positionH relativeFrom="column">
              <wp:posOffset>1992989</wp:posOffset>
            </wp:positionH>
            <wp:positionV relativeFrom="paragraph">
              <wp:posOffset>10641</wp:posOffset>
            </wp:positionV>
            <wp:extent cx="2083334" cy="900000"/>
            <wp:effectExtent l="0" t="0" r="0" b="0"/>
            <wp:wrapNone/>
            <wp:docPr id="267" name="Immagin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1724" t="18219" r="5599" b="48987"/>
                    <a:stretch/>
                  </pic:blipFill>
                  <pic:spPr bwMode="auto">
                    <a:xfrm>
                      <a:off x="0" y="0"/>
                      <a:ext cx="2083334" cy="90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6784" behindDoc="0" locked="0" layoutInCell="1" allowOverlap="1" wp14:anchorId="41A15674" wp14:editId="51023688">
            <wp:simplePos x="0" y="0"/>
            <wp:positionH relativeFrom="column">
              <wp:posOffset>-11430</wp:posOffset>
            </wp:positionH>
            <wp:positionV relativeFrom="paragraph">
              <wp:posOffset>9358</wp:posOffset>
            </wp:positionV>
            <wp:extent cx="2006422" cy="900000"/>
            <wp:effectExtent l="0" t="0" r="0" b="0"/>
            <wp:wrapNone/>
            <wp:docPr id="266" name="Immagin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52578" t="18521" r="5941" b="48381"/>
                    <a:stretch/>
                  </pic:blipFill>
                  <pic:spPr bwMode="auto">
                    <a:xfrm>
                      <a:off x="0" y="0"/>
                      <a:ext cx="2006422" cy="90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EF164C" w14:textId="413C56FA" w:rsidR="00F956A5" w:rsidRPr="00F60EBC" w:rsidRDefault="00E67F57" w:rsidP="00864175">
      <w:pPr>
        <w:pStyle w:val="CETBodytext"/>
        <w:rPr>
          <w:lang w:val="en-GB"/>
        </w:rPr>
      </w:pPr>
      <w:r>
        <w:rPr>
          <w:noProof/>
        </w:rPr>
        <mc:AlternateContent>
          <mc:Choice Requires="wps">
            <w:drawing>
              <wp:anchor distT="0" distB="0" distL="114300" distR="114300" simplePos="0" relativeHeight="251799552" behindDoc="0" locked="0" layoutInCell="1" allowOverlap="1" wp14:anchorId="4624BDB0" wp14:editId="1B0430B6">
                <wp:simplePos x="0" y="0"/>
                <wp:positionH relativeFrom="column">
                  <wp:posOffset>1353089</wp:posOffset>
                </wp:positionH>
                <wp:positionV relativeFrom="paragraph">
                  <wp:posOffset>146482</wp:posOffset>
                </wp:positionV>
                <wp:extent cx="424815" cy="424815"/>
                <wp:effectExtent l="0" t="0" r="0" b="0"/>
                <wp:wrapNone/>
                <wp:docPr id="278" name="Casella di testo 278"/>
                <wp:cNvGraphicFramePr/>
                <a:graphic xmlns:a="http://schemas.openxmlformats.org/drawingml/2006/main">
                  <a:graphicData uri="http://schemas.microsoft.com/office/word/2010/wordprocessingShape">
                    <wps:wsp>
                      <wps:cNvSpPr txBox="1"/>
                      <wps:spPr>
                        <a:xfrm>
                          <a:off x="0" y="0"/>
                          <a:ext cx="424815" cy="424815"/>
                        </a:xfrm>
                        <a:prstGeom prst="rect">
                          <a:avLst/>
                        </a:prstGeom>
                        <a:noFill/>
                        <a:ln>
                          <a:noFill/>
                        </a:ln>
                      </wps:spPr>
                      <wps:txbx>
                        <w:txbxContent>
                          <w:p w14:paraId="53BF50BD" w14:textId="4CF499D9" w:rsidR="00C95BFE" w:rsidRPr="00715C8B" w:rsidRDefault="00C95BFE" w:rsidP="00C95BFE">
                            <w:pPr>
                              <w:pStyle w:val="CETBodytext"/>
                              <w:jc w:val="center"/>
                              <w:rPr>
                                <w:b/>
                                <w:color w:val="FF0000"/>
                                <w:sz w:val="32"/>
                                <w:szCs w:val="32"/>
                                <w14:textOutline w14:w="11112" w14:cap="flat" w14:cmpd="sng" w14:algn="ctr">
                                  <w14:solidFill>
                                    <w14:schemeClr w14:val="accent2"/>
                                  </w14:solidFill>
                                  <w14:prstDash w14:val="solid"/>
                                  <w14:round/>
                                </w14:textOutline>
                              </w:rPr>
                            </w:pPr>
                            <w:r w:rsidRPr="00715C8B">
                              <w:rPr>
                                <w:b/>
                                <w:color w:val="FF0000"/>
                                <w:sz w:val="32"/>
                                <w:szCs w:val="32"/>
                                <w14:textOutline w14:w="11112" w14:cap="flat" w14:cmpd="sng" w14:algn="ctr">
                                  <w14:solidFill>
                                    <w14:schemeClr w14:val="accent2"/>
                                  </w14:solidFill>
                                  <w14:prstDash w14:val="solid"/>
                                  <w14:round/>
                                </w14:textOutline>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4BDB0" id="Casella di testo 278" o:spid="_x0000_s1043" type="#_x0000_t202" style="position:absolute;left:0;text-align:left;margin-left:106.55pt;margin-top:11.55pt;width:33.45pt;height:33.4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" filled="f" stroked="f">
                <v:textbox>
                  <w:txbxContent>
                    <w:p w14:paraId="53BF50BD" w14:textId="4CF499D9" w:rsidR="00C95BFE" w:rsidRPr="00715C8B" w:rsidRDefault="00C95BFE" w:rsidP="00C95BFE">
                      <w:pPr>
                        <w:pStyle w:val="CETBodytext"/>
                        <w:jc w:val="center"/>
                        <w:rPr>
                          <w:b/>
                          <w:color w:val="FF0000"/>
                          <w:sz w:val="32"/>
                          <w:szCs w:val="32"/>
                          <w14:textOutline w14:w="11112" w14:cap="flat" w14:cmpd="sng" w14:algn="ctr">
                            <w14:solidFill>
                              <w14:schemeClr w14:val="accent2"/>
                            </w14:solidFill>
                            <w14:prstDash w14:val="solid"/>
                            <w14:round/>
                          </w14:textOutline>
                        </w:rPr>
                      </w:pPr>
                      <w:r w:rsidRPr="00715C8B">
                        <w:rPr>
                          <w:b/>
                          <w:color w:val="FF0000"/>
                          <w:sz w:val="32"/>
                          <w:szCs w:val="32"/>
                          <w14:textOutline w14:w="11112" w14:cap="flat" w14:cmpd="sng" w14:algn="ctr">
                            <w14:solidFill>
                              <w14:schemeClr w14:val="accent2"/>
                            </w14:solidFill>
                            <w14:prstDash w14:val="solid"/>
                            <w14:round/>
                          </w14:textOutline>
                        </w:rPr>
                        <w:t>6</w:t>
                      </w:r>
                    </w:p>
                  </w:txbxContent>
                </v:textbox>
              </v:shape>
            </w:pict>
          </mc:Fallback>
        </mc:AlternateContent>
      </w:r>
      <w:r>
        <w:rPr>
          <w:noProof/>
        </w:rPr>
        <mc:AlternateContent>
          <mc:Choice Requires="wps">
            <w:drawing>
              <wp:anchor distT="0" distB="0" distL="114300" distR="114300" simplePos="0" relativeHeight="251801600" behindDoc="0" locked="0" layoutInCell="1" allowOverlap="1" wp14:anchorId="65B970C5" wp14:editId="646404E4">
                <wp:simplePos x="0" y="0"/>
                <wp:positionH relativeFrom="column">
                  <wp:posOffset>3208151</wp:posOffset>
                </wp:positionH>
                <wp:positionV relativeFrom="paragraph">
                  <wp:posOffset>27677</wp:posOffset>
                </wp:positionV>
                <wp:extent cx="371475" cy="349885"/>
                <wp:effectExtent l="0" t="0" r="0" b="0"/>
                <wp:wrapNone/>
                <wp:docPr id="279" name="Casella di testo 279"/>
                <wp:cNvGraphicFramePr/>
                <a:graphic xmlns:a="http://schemas.openxmlformats.org/drawingml/2006/main">
                  <a:graphicData uri="http://schemas.microsoft.com/office/word/2010/wordprocessingShape">
                    <wps:wsp>
                      <wps:cNvSpPr txBox="1"/>
                      <wps:spPr>
                        <a:xfrm>
                          <a:off x="0" y="0"/>
                          <a:ext cx="371475" cy="349885"/>
                        </a:xfrm>
                        <a:prstGeom prst="rect">
                          <a:avLst/>
                        </a:prstGeom>
                        <a:noFill/>
                        <a:ln>
                          <a:noFill/>
                        </a:ln>
                      </wps:spPr>
                      <wps:txbx>
                        <w:txbxContent>
                          <w:p w14:paraId="42B269E5" w14:textId="6D81B2AC" w:rsidR="00715C8B" w:rsidRPr="00715C8B" w:rsidRDefault="00715C8B" w:rsidP="00715C8B">
                            <w:pPr>
                              <w:pStyle w:val="CETBodytext"/>
                              <w:jc w:val="center"/>
                              <w:rPr>
                                <w:b/>
                                <w:color w:val="FF0000"/>
                                <w:sz w:val="32"/>
                                <w:szCs w:val="32"/>
                                <w14:textOutline w14:w="11112" w14:cap="flat" w14:cmpd="sng" w14:algn="ctr">
                                  <w14:solidFill>
                                    <w14:schemeClr w14:val="accent2"/>
                                  </w14:solidFill>
                                  <w14:prstDash w14:val="solid"/>
                                  <w14:round/>
                                </w14:textOutline>
                              </w:rPr>
                            </w:pPr>
                            <w:r w:rsidRPr="00715C8B">
                              <w:rPr>
                                <w:b/>
                                <w:color w:val="FF0000"/>
                                <w:sz w:val="32"/>
                                <w:szCs w:val="32"/>
                                <w14:textOutline w14:w="11112" w14:cap="flat" w14:cmpd="sng" w14:algn="ctr">
                                  <w14:solidFill>
                                    <w14:schemeClr w14:val="accent2"/>
                                  </w14:solidFill>
                                  <w14:prstDash w14:val="solid"/>
                                  <w14:round/>
                                </w14:textOutline>
                              </w:rPr>
                              <w:t>1</w:t>
                            </w:r>
                            <w:r>
                              <w:rPr>
                                <w:b/>
                                <w:color w:val="FF0000"/>
                                <w:sz w:val="32"/>
                                <w:szCs w:val="32"/>
                                <w14:textOutline w14:w="11112" w14:cap="flat" w14:cmpd="sng" w14:algn="ctr">
                                  <w14:solidFill>
                                    <w14:schemeClr w14:val="accent2"/>
                                  </w14:solidFill>
                                  <w14:prstDash w14:val="solid"/>
                                  <w14:round/>
                                </w14:textOutline>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970C5" id="Casella di testo 279" o:spid="_x0000_s1044" type="#_x0000_t202" style="position:absolute;left:0;text-align:left;margin-left:252.6pt;margin-top:2.2pt;width:29.25pt;height:27.5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" filled="f" stroked="f">
                <v:textbox>
                  <w:txbxContent>
                    <w:p w14:paraId="42B269E5" w14:textId="6D81B2AC" w:rsidR="00715C8B" w:rsidRPr="00715C8B" w:rsidRDefault="00715C8B" w:rsidP="00715C8B">
                      <w:pPr>
                        <w:pStyle w:val="CETBodytext"/>
                        <w:jc w:val="center"/>
                        <w:rPr>
                          <w:b/>
                          <w:color w:val="FF0000"/>
                          <w:sz w:val="32"/>
                          <w:szCs w:val="32"/>
                          <w14:textOutline w14:w="11112" w14:cap="flat" w14:cmpd="sng" w14:algn="ctr">
                            <w14:solidFill>
                              <w14:schemeClr w14:val="accent2"/>
                            </w14:solidFill>
                            <w14:prstDash w14:val="solid"/>
                            <w14:round/>
                          </w14:textOutline>
                        </w:rPr>
                      </w:pPr>
                      <w:r w:rsidRPr="00715C8B">
                        <w:rPr>
                          <w:b/>
                          <w:color w:val="FF0000"/>
                          <w:sz w:val="32"/>
                          <w:szCs w:val="32"/>
                          <w14:textOutline w14:w="11112" w14:cap="flat" w14:cmpd="sng" w14:algn="ctr">
                            <w14:solidFill>
                              <w14:schemeClr w14:val="accent2"/>
                            </w14:solidFill>
                            <w14:prstDash w14:val="solid"/>
                            <w14:round/>
                          </w14:textOutline>
                        </w:rPr>
                        <w:t>1</w:t>
                      </w:r>
                      <w:r>
                        <w:rPr>
                          <w:b/>
                          <w:color w:val="FF0000"/>
                          <w:sz w:val="32"/>
                          <w:szCs w:val="32"/>
                          <w14:textOutline w14:w="11112" w14:cap="flat" w14:cmpd="sng" w14:algn="ctr">
                            <w14:solidFill>
                              <w14:schemeClr w14:val="accent2"/>
                            </w14:solidFill>
                            <w14:prstDash w14:val="solid"/>
                            <w14:round/>
                          </w14:textOutline>
                        </w:rPr>
                        <w:t>0</w:t>
                      </w:r>
                    </w:p>
                  </w:txbxContent>
                </v:textbox>
              </v:shape>
            </w:pict>
          </mc:Fallback>
        </mc:AlternateContent>
      </w:r>
    </w:p>
    <w:p w14:paraId="61784469" w14:textId="6C137354" w:rsidR="00F956A5" w:rsidRPr="00F60EBC" w:rsidRDefault="00715C8B" w:rsidP="00864175">
      <w:pPr>
        <w:pStyle w:val="CETBodytext"/>
        <w:rPr>
          <w:lang w:val="en-GB"/>
        </w:rPr>
      </w:pPr>
      <w:r>
        <w:rPr>
          <w:noProof/>
        </w:rPr>
        <mc:AlternateContent>
          <mc:Choice Requires="wps">
            <w:drawing>
              <wp:anchor distT="0" distB="0" distL="114300" distR="114300" simplePos="0" relativeHeight="251803648" behindDoc="0" locked="0" layoutInCell="1" allowOverlap="1" wp14:anchorId="4855EE48" wp14:editId="061D9A36">
                <wp:simplePos x="0" y="0"/>
                <wp:positionH relativeFrom="column">
                  <wp:posOffset>2836102</wp:posOffset>
                </wp:positionH>
                <wp:positionV relativeFrom="paragraph">
                  <wp:posOffset>79079</wp:posOffset>
                </wp:positionV>
                <wp:extent cx="371475" cy="349885"/>
                <wp:effectExtent l="0" t="0" r="0" b="0"/>
                <wp:wrapNone/>
                <wp:docPr id="280" name="Casella di testo 280"/>
                <wp:cNvGraphicFramePr/>
                <a:graphic xmlns:a="http://schemas.openxmlformats.org/drawingml/2006/main">
                  <a:graphicData uri="http://schemas.microsoft.com/office/word/2010/wordprocessingShape">
                    <wps:wsp>
                      <wps:cNvSpPr txBox="1"/>
                      <wps:spPr>
                        <a:xfrm>
                          <a:off x="0" y="0"/>
                          <a:ext cx="371475" cy="349885"/>
                        </a:xfrm>
                        <a:prstGeom prst="rect">
                          <a:avLst/>
                        </a:prstGeom>
                        <a:noFill/>
                        <a:ln>
                          <a:noFill/>
                        </a:ln>
                      </wps:spPr>
                      <wps:txbx>
                        <w:txbxContent>
                          <w:p w14:paraId="099F2CCB" w14:textId="39ED0AD6" w:rsidR="00715C8B" w:rsidRPr="00715C8B" w:rsidRDefault="00715C8B" w:rsidP="00715C8B">
                            <w:pPr>
                              <w:pStyle w:val="CETBodytext"/>
                              <w:jc w:val="center"/>
                              <w:rPr>
                                <w:b/>
                                <w:color w:val="FF0000"/>
                                <w:sz w:val="32"/>
                                <w:szCs w:val="32"/>
                                <w14:textOutline w14:w="11112" w14:cap="flat" w14:cmpd="sng" w14:algn="ctr">
                                  <w14:solidFill>
                                    <w14:schemeClr w14:val="accent2"/>
                                  </w14:solidFill>
                                  <w14:prstDash w14:val="solid"/>
                                  <w14:round/>
                                </w14:textOutline>
                              </w:rPr>
                            </w:pPr>
                            <w:r>
                              <w:rPr>
                                <w:b/>
                                <w:color w:val="FF0000"/>
                                <w:sz w:val="32"/>
                                <w:szCs w:val="32"/>
                                <w14:textOutline w14:w="11112" w14:cap="flat" w14:cmpd="sng" w14:algn="ctr">
                                  <w14:solidFill>
                                    <w14:schemeClr w14:val="accent2"/>
                                  </w14:solidFill>
                                  <w14:prstDash w14:val="solid"/>
                                  <w14:round/>
                                </w14:textOutline>
                              </w:rPr>
                              <w:t>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5EE48" id="Casella di testo 280" o:spid="_x0000_s1045" type="#_x0000_t202" style="position:absolute;left:0;text-align:left;margin-left:223.3pt;margin-top:6.25pt;width:29.25pt;height:27.5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" filled="f" stroked="f">
                <v:textbox>
                  <w:txbxContent>
                    <w:p w14:paraId="099F2CCB" w14:textId="39ED0AD6" w:rsidR="00715C8B" w:rsidRPr="00715C8B" w:rsidRDefault="00715C8B" w:rsidP="00715C8B">
                      <w:pPr>
                        <w:pStyle w:val="CETBodytext"/>
                        <w:jc w:val="center"/>
                        <w:rPr>
                          <w:b/>
                          <w:color w:val="FF0000"/>
                          <w:sz w:val="32"/>
                          <w:szCs w:val="32"/>
                          <w14:textOutline w14:w="11112" w14:cap="flat" w14:cmpd="sng" w14:algn="ctr">
                            <w14:solidFill>
                              <w14:schemeClr w14:val="accent2"/>
                            </w14:solidFill>
                            <w14:prstDash w14:val="solid"/>
                            <w14:round/>
                          </w14:textOutline>
                        </w:rPr>
                      </w:pPr>
                      <w:r>
                        <w:rPr>
                          <w:b/>
                          <w:color w:val="FF0000"/>
                          <w:sz w:val="32"/>
                          <w:szCs w:val="32"/>
                          <w14:textOutline w14:w="11112" w14:cap="flat" w14:cmpd="sng" w14:algn="ctr">
                            <w14:solidFill>
                              <w14:schemeClr w14:val="accent2"/>
                            </w14:solidFill>
                            <w14:prstDash w14:val="solid"/>
                            <w14:round/>
                          </w14:textOutline>
                        </w:rPr>
                        <w:t>80</w:t>
                      </w:r>
                    </w:p>
                  </w:txbxContent>
                </v:textbox>
              </v:shape>
            </w:pict>
          </mc:Fallback>
        </mc:AlternateContent>
      </w:r>
    </w:p>
    <w:p w14:paraId="0889B00F" w14:textId="1E4AAF73" w:rsidR="000A0A58" w:rsidRPr="00F60EBC" w:rsidRDefault="000A0A58" w:rsidP="00864175">
      <w:pPr>
        <w:pStyle w:val="CETBodytext"/>
        <w:rPr>
          <w:lang w:val="en-GB"/>
        </w:rPr>
      </w:pPr>
    </w:p>
    <w:p w14:paraId="32398879" w14:textId="64355E8D" w:rsidR="000A0A58" w:rsidRPr="00B04981" w:rsidRDefault="000A0A58" w:rsidP="00864175">
      <w:pPr>
        <w:pStyle w:val="CETBodytext"/>
        <w:rPr>
          <w:sz w:val="14"/>
          <w:szCs w:val="16"/>
          <w:lang w:val="en-GB"/>
        </w:rPr>
      </w:pPr>
    </w:p>
    <w:p w14:paraId="6B75A077" w14:textId="1A99D84A" w:rsidR="000A0A58" w:rsidRPr="00F60EBC" w:rsidRDefault="000A0A58" w:rsidP="00864175">
      <w:pPr>
        <w:pStyle w:val="CETBodytext"/>
        <w:rPr>
          <w:lang w:val="en-GB"/>
        </w:rPr>
      </w:pPr>
    </w:p>
    <w:p w14:paraId="2CEB7F44" w14:textId="1311B337" w:rsidR="00BE6F5C" w:rsidRDefault="006E267B" w:rsidP="000B6EEF">
      <w:pPr>
        <w:pStyle w:val="CETCaption"/>
        <w:spacing w:before="120" w:after="120"/>
        <w:rPr>
          <w:iCs/>
        </w:rPr>
      </w:pPr>
      <w:r w:rsidRPr="005941BF">
        <w:rPr>
          <w:iCs/>
        </w:rPr>
        <w:t xml:space="preserve">Figure </w:t>
      </w:r>
      <w:r w:rsidR="00C95BFE" w:rsidRPr="005941BF">
        <w:rPr>
          <w:iCs/>
        </w:rPr>
        <w:t>6</w:t>
      </w:r>
      <w:r w:rsidRPr="005941BF">
        <w:rPr>
          <w:iCs/>
        </w:rPr>
        <w:t xml:space="preserve">: </w:t>
      </w:r>
      <w:r w:rsidR="009F7A9A" w:rsidRPr="005941BF">
        <w:rPr>
          <w:iCs/>
        </w:rPr>
        <w:t>Safety distances (a) heap - paper bales and (b) heap - container</w:t>
      </w:r>
      <w:r w:rsidRPr="005941BF">
        <w:rPr>
          <w:iCs/>
        </w:rPr>
        <w:t>.</w:t>
      </w:r>
    </w:p>
    <w:p w14:paraId="39530170" w14:textId="2D53F1D6" w:rsidR="00223CBA" w:rsidRPr="00044D38" w:rsidRDefault="00223CBA" w:rsidP="00712E27">
      <w:pPr>
        <w:pStyle w:val="CETHeading1"/>
        <w:spacing w:before="120"/>
      </w:pPr>
      <w:r w:rsidRPr="00044D38">
        <w:t>Conclusions</w:t>
      </w:r>
    </w:p>
    <w:p w14:paraId="62D1BA59" w14:textId="21BDFF1E" w:rsidR="009759CD" w:rsidRDefault="007B15A3" w:rsidP="007B15A3">
      <w:pPr>
        <w:pStyle w:val="CETListbullets"/>
        <w:ind w:left="0" w:firstLine="0"/>
        <w:rPr>
          <w:lang w:val="en"/>
        </w:rPr>
      </w:pPr>
      <w:r w:rsidRPr="007B15A3">
        <w:rPr>
          <w:lang w:val="en"/>
        </w:rPr>
        <w:t xml:space="preserve">The study concerned </w:t>
      </w:r>
      <w:r w:rsidR="00F2616D">
        <w:rPr>
          <w:lang w:val="en"/>
        </w:rPr>
        <w:t xml:space="preserve">a real fire scenario simulation in </w:t>
      </w:r>
      <w:r w:rsidRPr="007B15A3">
        <w:rPr>
          <w:lang w:val="en"/>
        </w:rPr>
        <w:t>waste treatment and disposal</w:t>
      </w:r>
      <w:r w:rsidR="00F2616D">
        <w:rPr>
          <w:lang w:val="en"/>
        </w:rPr>
        <w:t xml:space="preserve"> activity</w:t>
      </w:r>
      <w:r w:rsidRPr="007B15A3">
        <w:rPr>
          <w:lang w:val="en"/>
        </w:rPr>
        <w:t xml:space="preserve">. The </w:t>
      </w:r>
      <w:r w:rsidR="005102C2">
        <w:rPr>
          <w:lang w:val="en"/>
        </w:rPr>
        <w:t>primary</w:t>
      </w:r>
      <w:r w:rsidRPr="007B15A3">
        <w:rPr>
          <w:lang w:val="en"/>
        </w:rPr>
        <w:t xml:space="preserve"> purpose was to </w:t>
      </w:r>
      <w:r w:rsidR="005102C2">
        <w:rPr>
          <w:lang w:val="en"/>
        </w:rPr>
        <w:t>apply and test the suitability of a</w:t>
      </w:r>
      <w:r w:rsidR="00F2616D">
        <w:rPr>
          <w:lang w:val="en"/>
        </w:rPr>
        <w:t xml:space="preserve"> numerical approach </w:t>
      </w:r>
      <w:r w:rsidR="000B6EEF">
        <w:rPr>
          <w:lang w:val="en"/>
        </w:rPr>
        <w:t>for</w:t>
      </w:r>
      <w:r w:rsidR="00F2616D">
        <w:rPr>
          <w:lang w:val="en"/>
        </w:rPr>
        <w:t xml:space="preserve"> fire investigation to reproduce</w:t>
      </w:r>
      <w:r w:rsidR="005102C2">
        <w:rPr>
          <w:lang w:val="en"/>
        </w:rPr>
        <w:t xml:space="preserve"> the event.</w:t>
      </w:r>
      <w:r w:rsidRPr="007B15A3">
        <w:rPr>
          <w:lang w:val="en"/>
        </w:rPr>
        <w:t xml:space="preserve"> Given the </w:t>
      </w:r>
      <w:r w:rsidR="005102C2">
        <w:rPr>
          <w:lang w:val="en"/>
        </w:rPr>
        <w:t>frequency</w:t>
      </w:r>
      <w:r w:rsidRPr="007B15A3">
        <w:rPr>
          <w:lang w:val="en"/>
        </w:rPr>
        <w:t xml:space="preserve"> of </w:t>
      </w:r>
      <w:r w:rsidR="005102C2">
        <w:rPr>
          <w:lang w:val="en"/>
        </w:rPr>
        <w:t xml:space="preserve">such </w:t>
      </w:r>
      <w:r w:rsidRPr="007B15A3">
        <w:rPr>
          <w:lang w:val="en"/>
        </w:rPr>
        <w:t xml:space="preserve">fires, the </w:t>
      </w:r>
      <w:r w:rsidR="00F2616D">
        <w:rPr>
          <w:lang w:val="en"/>
        </w:rPr>
        <w:t>adoption of this investigation strategy</w:t>
      </w:r>
      <w:r w:rsidRPr="007B15A3">
        <w:rPr>
          <w:lang w:val="en"/>
        </w:rPr>
        <w:t xml:space="preserve"> is </w:t>
      </w:r>
      <w:r w:rsidR="005102C2">
        <w:rPr>
          <w:lang w:val="en"/>
        </w:rPr>
        <w:t xml:space="preserve">of interest. </w:t>
      </w:r>
      <w:r w:rsidR="00F2616D">
        <w:rPr>
          <w:lang w:val="en"/>
        </w:rPr>
        <w:t>The f</w:t>
      </w:r>
      <w:r w:rsidR="005102C2">
        <w:rPr>
          <w:lang w:val="en"/>
        </w:rPr>
        <w:t xml:space="preserve">ire dynamics </w:t>
      </w:r>
      <w:r w:rsidR="00F2616D">
        <w:rPr>
          <w:lang w:val="en"/>
        </w:rPr>
        <w:t xml:space="preserve">was </w:t>
      </w:r>
      <w:r w:rsidR="005102C2">
        <w:rPr>
          <w:lang w:val="en"/>
        </w:rPr>
        <w:t>successfully re</w:t>
      </w:r>
      <w:r w:rsidR="007D503C">
        <w:rPr>
          <w:lang w:val="en"/>
        </w:rPr>
        <w:t>created</w:t>
      </w:r>
      <w:r w:rsidR="005102C2">
        <w:rPr>
          <w:lang w:val="en"/>
        </w:rPr>
        <w:t xml:space="preserve"> in Fire Dynamic Simulator (FDS), but results deviated from expected results coming from the video recording. Despite a triggering sequence calibrated on observed data, the simulation could not correctly address the fire propagation to surrounding piles.</w:t>
      </w:r>
      <w:r w:rsidR="00F2616D">
        <w:rPr>
          <w:lang w:val="en"/>
        </w:rPr>
        <w:t xml:space="preserve"> This is likely to be ascribed to uncertainty and limitations</w:t>
      </w:r>
      <w:r w:rsidR="005102C2">
        <w:rPr>
          <w:lang w:val="en"/>
        </w:rPr>
        <w:t xml:space="preserve"> in defining </w:t>
      </w:r>
      <w:r w:rsidR="008A3626">
        <w:rPr>
          <w:lang w:val="en"/>
        </w:rPr>
        <w:t xml:space="preserve">combustible matrices, whose </w:t>
      </w:r>
      <w:r w:rsidR="00F2616D">
        <w:rPr>
          <w:lang w:val="en"/>
        </w:rPr>
        <w:t>actual</w:t>
      </w:r>
      <w:r w:rsidR="008A3626">
        <w:rPr>
          <w:lang w:val="en"/>
        </w:rPr>
        <w:t xml:space="preserve"> properties were unknown. Although the main constituents were inferred, the generalized lack of data concerning such fires' thermal and chemical aspects in open fields has </w:t>
      </w:r>
      <w:r w:rsidR="00F2616D">
        <w:rPr>
          <w:lang w:val="en"/>
        </w:rPr>
        <w:t xml:space="preserve">widely </w:t>
      </w:r>
      <w:r w:rsidR="008A3626">
        <w:rPr>
          <w:lang w:val="en"/>
        </w:rPr>
        <w:t>undermined the implementation.</w:t>
      </w:r>
      <w:r w:rsidR="000B6EEF">
        <w:rPr>
          <w:lang w:val="en"/>
        </w:rPr>
        <w:t xml:space="preserve"> </w:t>
      </w:r>
      <w:r w:rsidR="00F2616D">
        <w:rPr>
          <w:lang w:val="en"/>
        </w:rPr>
        <w:t>Although the detail was lacking, s</w:t>
      </w:r>
      <w:r w:rsidR="008A3626">
        <w:rPr>
          <w:lang w:val="en"/>
        </w:rPr>
        <w:t xml:space="preserve">afety distances among piles of wastes were </w:t>
      </w:r>
      <w:r w:rsidR="00F2616D">
        <w:rPr>
          <w:lang w:val="en"/>
        </w:rPr>
        <w:t>estimated</w:t>
      </w:r>
      <w:r w:rsidR="008A3626">
        <w:rPr>
          <w:lang w:val="en"/>
        </w:rPr>
        <w:t xml:space="preserve"> and compared to the actual layout. An improper arrangement</w:t>
      </w:r>
      <w:r w:rsidR="00AF187F">
        <w:rPr>
          <w:lang w:val="en"/>
        </w:rPr>
        <w:t xml:space="preserve"> (reduced safety distance)</w:t>
      </w:r>
      <w:r w:rsidR="008A3626">
        <w:rPr>
          <w:lang w:val="en"/>
        </w:rPr>
        <w:t xml:space="preserve"> of some combustible materials emerged </w:t>
      </w:r>
      <w:r w:rsidR="00F2616D">
        <w:rPr>
          <w:lang w:val="en"/>
        </w:rPr>
        <w:t>as a crucial factor for</w:t>
      </w:r>
      <w:r w:rsidR="008A3626">
        <w:rPr>
          <w:lang w:val="en"/>
        </w:rPr>
        <w:t xml:space="preserve"> fire propagation.</w:t>
      </w:r>
      <w:r w:rsidR="00372881">
        <w:rPr>
          <w:lang w:val="en"/>
        </w:rPr>
        <w:t xml:space="preserve"> </w:t>
      </w:r>
    </w:p>
    <w:p w14:paraId="7292F83E" w14:textId="06FED19F" w:rsidR="00364B0E" w:rsidRPr="007C64A8" w:rsidRDefault="00C33CD3" w:rsidP="000B6EEF">
      <w:pPr>
        <w:pStyle w:val="CETListbullets"/>
        <w:spacing w:after="120"/>
        <w:ind w:left="0" w:firstLine="0"/>
        <w:rPr>
          <w:sz w:val="16"/>
          <w:szCs w:val="18"/>
          <w:lang w:val="en"/>
        </w:rPr>
      </w:pPr>
      <w:r>
        <w:rPr>
          <w:lang w:val="en"/>
        </w:rPr>
        <w:t xml:space="preserve">The present study shows the need for an accurate definition of the properties of waste materials in terms of behavior under unconfined windy conditions. Further activities must focus on experimental campaigns to retrieve essential properties and input data for numerical simulations. Among these, </w:t>
      </w:r>
      <w:r w:rsidR="00FF6FE7">
        <w:rPr>
          <w:lang w:val="en"/>
        </w:rPr>
        <w:t xml:space="preserve">the </w:t>
      </w:r>
      <w:r>
        <w:rPr>
          <w:lang w:val="en"/>
        </w:rPr>
        <w:t>properties and fire behavior of piles made of mixed waste materials are generally lack</w:t>
      </w:r>
      <w:r w:rsidR="00FF6FE7">
        <w:rPr>
          <w:lang w:val="en"/>
        </w:rPr>
        <w:t>ing</w:t>
      </w:r>
      <w:r>
        <w:rPr>
          <w:lang w:val="en"/>
        </w:rPr>
        <w:t xml:space="preserve">. For example, </w:t>
      </w:r>
      <w:r w:rsidR="00FF6FE7">
        <w:rPr>
          <w:lang w:val="en"/>
        </w:rPr>
        <w:t>particular</w:t>
      </w:r>
      <w:r>
        <w:rPr>
          <w:lang w:val="en"/>
        </w:rPr>
        <w:t xml:space="preserve"> focus must be given to the impact of size and arrangement on fire hazard and pile composition for the associated enviro</w:t>
      </w:r>
      <w:r w:rsidR="00FF6FE7">
        <w:rPr>
          <w:lang w:val="en"/>
        </w:rPr>
        <w:t>n</w:t>
      </w:r>
      <w:r>
        <w:rPr>
          <w:lang w:val="en"/>
        </w:rPr>
        <w:t>mental pollution.</w:t>
      </w:r>
      <w:r w:rsidR="007C64A8">
        <w:rPr>
          <w:lang w:val="en"/>
        </w:rPr>
        <w:t xml:space="preserve"> Criteria for ranking waste piles from low to high-risk are required. These should be based not only on fire properties and fuel source but also on geometric parameters, external </w:t>
      </w:r>
      <w:proofErr w:type="gramStart"/>
      <w:r w:rsidR="007C64A8">
        <w:rPr>
          <w:lang w:val="en"/>
        </w:rPr>
        <w:t>conditions</w:t>
      </w:r>
      <w:proofErr w:type="gramEnd"/>
      <w:r w:rsidR="007C64A8">
        <w:rPr>
          <w:lang w:val="en"/>
        </w:rPr>
        <w:t xml:space="preserve"> and management schemes. In this way, numerical simulations will </w:t>
      </w:r>
      <w:r w:rsidR="00FF6FE7">
        <w:rPr>
          <w:lang w:val="en"/>
        </w:rPr>
        <w:t>support</w:t>
      </w:r>
      <w:r w:rsidR="007C64A8">
        <w:rPr>
          <w:lang w:val="en"/>
        </w:rPr>
        <w:t xml:space="preserve"> </w:t>
      </w:r>
      <w:r w:rsidR="000B6EEF">
        <w:rPr>
          <w:lang w:val="en"/>
        </w:rPr>
        <w:t>fire prevention</w:t>
      </w:r>
      <w:r w:rsidR="00FF6FE7">
        <w:rPr>
          <w:lang w:val="en"/>
        </w:rPr>
        <w:t>,</w:t>
      </w:r>
      <w:r w:rsidR="000B6EEF">
        <w:rPr>
          <w:lang w:val="en"/>
        </w:rPr>
        <w:t xml:space="preserve"> comparing different</w:t>
      </w:r>
      <w:r w:rsidR="007C64A8">
        <w:rPr>
          <w:lang w:val="en"/>
        </w:rPr>
        <w:t xml:space="preserve"> management </w:t>
      </w:r>
      <w:r w:rsidR="000B6EEF">
        <w:rPr>
          <w:lang w:val="en"/>
        </w:rPr>
        <w:t>strategies</w:t>
      </w:r>
      <w:r w:rsidR="007C64A8">
        <w:rPr>
          <w:lang w:val="en"/>
        </w:rPr>
        <w:t xml:space="preserve"> and recreating post-incidental settings.</w:t>
      </w:r>
    </w:p>
    <w:p w14:paraId="1604E3C9" w14:textId="77777777" w:rsidR="008930DC" w:rsidRPr="007C64A8" w:rsidRDefault="008930DC" w:rsidP="004F5740">
      <w:pPr>
        <w:pStyle w:val="CETListbullets"/>
        <w:ind w:left="227"/>
        <w:rPr>
          <w:b/>
          <w:bCs/>
          <w:sz w:val="16"/>
          <w:szCs w:val="18"/>
        </w:rPr>
      </w:pPr>
      <w:r w:rsidRPr="007C64A8">
        <w:rPr>
          <w:b/>
          <w:bCs/>
          <w:sz w:val="16"/>
          <w:szCs w:val="18"/>
        </w:rPr>
        <w:t>Nomenclature</w:t>
      </w:r>
    </w:p>
    <w:p w14:paraId="21063736" w14:textId="486A731F" w:rsidR="009759CD" w:rsidRPr="007C64A8" w:rsidRDefault="009759CD" w:rsidP="009759CD">
      <w:pPr>
        <w:pStyle w:val="CETListbullets"/>
        <w:spacing w:after="120"/>
        <w:ind w:left="0" w:firstLine="0"/>
        <w:rPr>
          <w:sz w:val="16"/>
          <w:szCs w:val="18"/>
        </w:rPr>
        <w:sectPr w:rsidR="009759CD" w:rsidRPr="007C64A8" w:rsidSect="00EF06D9">
          <w:headerReference w:type="even" r:id="rId36"/>
          <w:headerReference w:type="default" r:id="rId37"/>
          <w:footerReference w:type="even" r:id="rId38"/>
          <w:footerReference w:type="default" r:id="rId39"/>
          <w:headerReference w:type="first" r:id="rId40"/>
          <w:footerReference w:type="first" r:id="rId41"/>
          <w:type w:val="continuous"/>
          <w:pgSz w:w="11906" w:h="16838" w:code="9"/>
          <w:pgMar w:top="1701" w:right="1418" w:bottom="1701" w:left="1701" w:header="1701" w:footer="0" w:gutter="0"/>
          <w:cols w:space="708"/>
          <w:formProt w:val="0"/>
          <w:titlePg/>
          <w:docGrid w:linePitch="360"/>
        </w:sectPr>
      </w:pPr>
    </w:p>
    <w:p w14:paraId="6045375B" w14:textId="472BDDEB" w:rsidR="008930DC" w:rsidRPr="00F356AC" w:rsidRDefault="00810156" w:rsidP="004F5740">
      <w:pPr>
        <w:pStyle w:val="CETListbullets"/>
        <w:ind w:left="227"/>
        <w:rPr>
          <w:rFonts w:cs="Arial"/>
          <w:sz w:val="16"/>
          <w:szCs w:val="16"/>
        </w:rPr>
      </w:pPr>
      <m:oMath>
        <m:sSub>
          <m:sSubPr>
            <m:ctrlPr>
              <w:rPr>
                <w:rFonts w:ascii="Cambria Math" w:hAnsi="Cambria Math"/>
                <w:i/>
                <w:sz w:val="16"/>
                <w:szCs w:val="16"/>
                <w:lang w:val="it-IT"/>
              </w:rPr>
            </m:ctrlPr>
          </m:sSubPr>
          <m:e>
            <m:r>
              <w:rPr>
                <w:rFonts w:ascii="Cambria Math" w:hAnsi="Cambria Math"/>
                <w:sz w:val="16"/>
                <w:szCs w:val="16"/>
                <w:lang w:val="it-IT"/>
              </w:rPr>
              <m:t>E</m:t>
            </m:r>
          </m:e>
          <m:sub>
            <m:r>
              <w:rPr>
                <w:rFonts w:ascii="Cambria Math" w:hAnsi="Cambria Math"/>
                <w:sz w:val="16"/>
                <w:szCs w:val="16"/>
                <w:lang w:val="it-IT"/>
              </w:rPr>
              <m:t>r</m:t>
            </m:r>
          </m:sub>
        </m:sSub>
        <m:r>
          <w:rPr>
            <w:rFonts w:ascii="Cambria Math" w:hAnsi="Cambria Math"/>
            <w:sz w:val="16"/>
            <w:szCs w:val="16"/>
          </w:rPr>
          <m:t xml:space="preserve"> </m:t>
        </m:r>
      </m:oMath>
      <w:r w:rsidR="008930DC" w:rsidRPr="00F356AC">
        <w:rPr>
          <w:sz w:val="16"/>
          <w:szCs w:val="16"/>
        </w:rPr>
        <w:t xml:space="preserve"> – </w:t>
      </w:r>
      <w:r w:rsidR="005520C4" w:rsidRPr="00F356AC">
        <w:rPr>
          <w:sz w:val="16"/>
          <w:szCs w:val="16"/>
        </w:rPr>
        <w:t xml:space="preserve">radiation thermal </w:t>
      </w:r>
      <w:r w:rsidR="00FF6FE7">
        <w:rPr>
          <w:sz w:val="16"/>
          <w:szCs w:val="16"/>
        </w:rPr>
        <w:t>intensity</w:t>
      </w:r>
      <w:r w:rsidR="005520C4" w:rsidRPr="00F356AC">
        <w:rPr>
          <w:sz w:val="16"/>
          <w:szCs w:val="16"/>
        </w:rPr>
        <w:t xml:space="preserve">, </w:t>
      </w:r>
      <m:oMath>
        <m:r>
          <w:rPr>
            <w:rFonts w:ascii="Cambria Math" w:hAnsi="Cambria Math" w:cs="Arial"/>
            <w:sz w:val="16"/>
            <w:szCs w:val="16"/>
          </w:rPr>
          <m:t>W</m:t>
        </m:r>
        <m:sSup>
          <m:sSupPr>
            <m:ctrlPr>
              <w:rPr>
                <w:rFonts w:ascii="Cambria Math" w:hAnsi="Cambria Math" w:cs="Arial"/>
                <w:i/>
                <w:sz w:val="16"/>
                <w:szCs w:val="16"/>
                <w:lang w:val="it-IT"/>
              </w:rPr>
            </m:ctrlPr>
          </m:sSupPr>
          <m:e>
            <m:r>
              <w:rPr>
                <w:rFonts w:ascii="Cambria Math" w:hAnsi="Cambria Math" w:cs="Arial"/>
                <w:sz w:val="16"/>
                <w:szCs w:val="16"/>
                <w:lang w:val="it-IT"/>
              </w:rPr>
              <m:t>m</m:t>
            </m:r>
          </m:e>
          <m:sup>
            <m:r>
              <w:rPr>
                <w:rFonts w:ascii="Cambria Math" w:hAnsi="Cambria Math" w:cs="Arial"/>
                <w:sz w:val="16"/>
                <w:szCs w:val="16"/>
              </w:rPr>
              <m:t>-2</m:t>
            </m:r>
          </m:sup>
        </m:sSup>
      </m:oMath>
    </w:p>
    <w:p w14:paraId="5A698948" w14:textId="0451CC1E" w:rsidR="008930DC" w:rsidRPr="00F356AC" w:rsidRDefault="00810156" w:rsidP="004F5740">
      <w:pPr>
        <w:pStyle w:val="CETListbullets"/>
        <w:ind w:left="227"/>
        <w:rPr>
          <w:rFonts w:cs="Arial"/>
          <w:sz w:val="16"/>
          <w:szCs w:val="16"/>
        </w:rPr>
      </w:pPr>
      <m:oMath>
        <m:sSub>
          <m:sSubPr>
            <m:ctrlPr>
              <w:rPr>
                <w:rFonts w:ascii="Cambria Math" w:hAnsi="Cambria Math" w:cs="Arial"/>
                <w:i/>
                <w:sz w:val="16"/>
                <w:szCs w:val="16"/>
                <w:lang w:val="it-IT"/>
              </w:rPr>
            </m:ctrlPr>
          </m:sSubPr>
          <m:e>
            <m:r>
              <w:rPr>
                <w:rFonts w:ascii="Cambria Math" w:hAnsi="Cambria Math" w:cs="Arial"/>
                <w:sz w:val="16"/>
                <w:szCs w:val="16"/>
                <w:lang w:val="it-IT"/>
              </w:rPr>
              <m:t>E</m:t>
            </m:r>
          </m:e>
          <m:sub>
            <m:r>
              <w:rPr>
                <w:rFonts w:ascii="Cambria Math" w:hAnsi="Cambria Math" w:cs="Arial"/>
                <w:sz w:val="16"/>
                <w:szCs w:val="16"/>
                <w:lang w:val="it-IT"/>
              </w:rPr>
              <m:t>av</m:t>
            </m:r>
          </m:sub>
        </m:sSub>
      </m:oMath>
      <w:r w:rsidR="008930DC" w:rsidRPr="00F356AC">
        <w:rPr>
          <w:rFonts w:cs="Arial"/>
          <w:sz w:val="16"/>
          <w:szCs w:val="16"/>
        </w:rPr>
        <w:t xml:space="preserve"> – </w:t>
      </w:r>
      <w:r w:rsidR="005520C4" w:rsidRPr="00F356AC">
        <w:rPr>
          <w:rFonts w:cs="Arial"/>
          <w:sz w:val="16"/>
          <w:szCs w:val="16"/>
        </w:rPr>
        <w:t xml:space="preserve">average thermal </w:t>
      </w:r>
      <w:r w:rsidR="00FF6FE7">
        <w:rPr>
          <w:rFonts w:cs="Arial"/>
          <w:sz w:val="16"/>
          <w:szCs w:val="16"/>
        </w:rPr>
        <w:t>intensity</w:t>
      </w:r>
      <w:r w:rsidR="005520C4" w:rsidRPr="00F356AC">
        <w:rPr>
          <w:rFonts w:cs="Arial"/>
          <w:sz w:val="16"/>
          <w:szCs w:val="16"/>
        </w:rPr>
        <w:t xml:space="preserve">, </w:t>
      </w:r>
      <m:oMath>
        <m:r>
          <w:rPr>
            <w:rFonts w:ascii="Cambria Math" w:hAnsi="Cambria Math" w:cs="Arial"/>
            <w:sz w:val="16"/>
            <w:szCs w:val="16"/>
          </w:rPr>
          <m:t>W</m:t>
        </m:r>
        <m:sSup>
          <m:sSupPr>
            <m:ctrlPr>
              <w:rPr>
                <w:rFonts w:ascii="Cambria Math" w:hAnsi="Cambria Math" w:cs="Arial"/>
                <w:i/>
                <w:sz w:val="16"/>
                <w:szCs w:val="16"/>
                <w:lang w:val="it-IT"/>
              </w:rPr>
            </m:ctrlPr>
          </m:sSupPr>
          <m:e>
            <m:r>
              <w:rPr>
                <w:rFonts w:ascii="Cambria Math" w:hAnsi="Cambria Math" w:cs="Arial"/>
                <w:sz w:val="16"/>
                <w:szCs w:val="16"/>
                <w:lang w:val="it-IT"/>
              </w:rPr>
              <m:t>m</m:t>
            </m:r>
          </m:e>
          <m:sup>
            <m:r>
              <w:rPr>
                <w:rFonts w:ascii="Cambria Math" w:hAnsi="Cambria Math" w:cs="Arial"/>
                <w:sz w:val="16"/>
                <w:szCs w:val="16"/>
              </w:rPr>
              <m:t>-2</m:t>
            </m:r>
          </m:sup>
        </m:sSup>
      </m:oMath>
    </w:p>
    <w:p w14:paraId="1DC4663A" w14:textId="7917507E" w:rsidR="008930DC" w:rsidRPr="00F356AC" w:rsidRDefault="00810156" w:rsidP="004F5740">
      <w:pPr>
        <w:pStyle w:val="CETListbullets"/>
        <w:ind w:left="227"/>
        <w:rPr>
          <w:sz w:val="16"/>
          <w:szCs w:val="16"/>
        </w:rPr>
      </w:pPr>
      <m:oMath>
        <m:sSub>
          <m:sSubPr>
            <m:ctrlPr>
              <w:rPr>
                <w:rFonts w:ascii="Cambria Math" w:hAnsi="Cambria Math"/>
                <w:i/>
                <w:sz w:val="16"/>
                <w:szCs w:val="16"/>
                <w:lang w:val="it-IT"/>
              </w:rPr>
            </m:ctrlPr>
          </m:sSubPr>
          <m:e>
            <m:r>
              <w:rPr>
                <w:rFonts w:ascii="Cambria Math" w:hAnsi="Cambria Math"/>
                <w:sz w:val="16"/>
                <w:szCs w:val="16"/>
                <w:lang w:val="it-IT"/>
              </w:rPr>
              <m:t>F</m:t>
            </m:r>
          </m:e>
          <m:sub>
            <m:r>
              <w:rPr>
                <w:rFonts w:ascii="Cambria Math" w:hAnsi="Cambria Math"/>
                <w:sz w:val="16"/>
                <w:szCs w:val="16"/>
              </w:rPr>
              <m:t xml:space="preserve">21    </m:t>
            </m:r>
          </m:sub>
        </m:sSub>
      </m:oMath>
      <w:r w:rsidR="008930DC" w:rsidRPr="00F356AC">
        <w:rPr>
          <w:sz w:val="16"/>
          <w:szCs w:val="16"/>
        </w:rPr>
        <w:t xml:space="preserve">– </w:t>
      </w:r>
      <w:r w:rsidR="005520C4" w:rsidRPr="00F356AC">
        <w:rPr>
          <w:sz w:val="16"/>
          <w:szCs w:val="16"/>
        </w:rPr>
        <w:t>source-target view factor, -</w:t>
      </w:r>
    </w:p>
    <w:p w14:paraId="3BD1868F" w14:textId="28625B71" w:rsidR="008C7FFC" w:rsidRPr="00F356AC" w:rsidRDefault="008C7FFC" w:rsidP="004F5740">
      <w:pPr>
        <w:pStyle w:val="CETListbullets"/>
        <w:ind w:left="227"/>
        <w:rPr>
          <w:sz w:val="16"/>
          <w:szCs w:val="16"/>
        </w:rPr>
      </w:pPr>
      <w:r w:rsidRPr="00F356AC">
        <w:rPr>
          <w:rFonts w:ascii="Cambria Math" w:hAnsi="Cambria Math"/>
          <w:i/>
          <w:sz w:val="16"/>
          <w:szCs w:val="16"/>
          <w:lang w:val="it-IT"/>
        </w:rPr>
        <w:t>L</w:t>
      </w:r>
      <w:r w:rsidR="00F356AC" w:rsidRPr="00F356AC">
        <w:rPr>
          <w:rFonts w:ascii="Cambria Math" w:hAnsi="Cambria Math"/>
          <w:i/>
          <w:sz w:val="16"/>
          <w:szCs w:val="16"/>
          <w:lang w:val="it-IT"/>
        </w:rPr>
        <w:t>/R</w:t>
      </w:r>
      <w:r w:rsidRPr="00F356AC">
        <w:rPr>
          <w:rFonts w:ascii="Cambria Math" w:hAnsi="Cambria Math"/>
          <w:i/>
          <w:sz w:val="16"/>
          <w:szCs w:val="16"/>
          <w:lang w:val="it-IT"/>
        </w:rPr>
        <w:t xml:space="preserve"> </w:t>
      </w:r>
      <w:r w:rsidRPr="00F356AC">
        <w:rPr>
          <w:sz w:val="16"/>
          <w:szCs w:val="16"/>
        </w:rPr>
        <w:t>– flame length</w:t>
      </w:r>
      <w:r w:rsidR="00F356AC" w:rsidRPr="00F356AC">
        <w:rPr>
          <w:sz w:val="16"/>
          <w:szCs w:val="16"/>
        </w:rPr>
        <w:t>/radius</w:t>
      </w:r>
      <w:r w:rsidRPr="00F356AC">
        <w:rPr>
          <w:sz w:val="16"/>
          <w:szCs w:val="16"/>
        </w:rPr>
        <w:t xml:space="preserve">, </w:t>
      </w:r>
      <w:r w:rsidR="00F356AC" w:rsidRPr="00F356AC">
        <w:rPr>
          <w:sz w:val="16"/>
          <w:szCs w:val="16"/>
        </w:rPr>
        <w:t>-</w:t>
      </w:r>
    </w:p>
    <w:p w14:paraId="4ED6C18A" w14:textId="4ABF39A7" w:rsidR="008930DC" w:rsidRPr="00F356AC" w:rsidRDefault="00F356AC" w:rsidP="004F5740">
      <w:pPr>
        <w:pStyle w:val="CETListbullets"/>
        <w:ind w:left="227"/>
        <w:rPr>
          <w:sz w:val="16"/>
          <w:szCs w:val="16"/>
        </w:rPr>
      </w:pPr>
      <w:r>
        <w:rPr>
          <w:rFonts w:ascii="Cambria Math" w:hAnsi="Cambria Math"/>
          <w:i/>
          <w:sz w:val="16"/>
          <w:szCs w:val="16"/>
          <w:lang w:val="en-US"/>
        </w:rPr>
        <w:t xml:space="preserve"> </w:t>
      </w:r>
      <w:proofErr w:type="spellStart"/>
      <w:r w:rsidR="008930DC" w:rsidRPr="00F356AC">
        <w:rPr>
          <w:rFonts w:ascii="Cambria Math" w:hAnsi="Cambria Math"/>
          <w:i/>
          <w:sz w:val="16"/>
          <w:szCs w:val="16"/>
          <w:lang w:val="en-US"/>
        </w:rPr>
        <w:t>T</w:t>
      </w:r>
      <w:r w:rsidR="00236F6F" w:rsidRPr="00F356AC">
        <w:rPr>
          <w:rFonts w:ascii="Cambria Math" w:hAnsi="Cambria Math"/>
          <w:i/>
          <w:sz w:val="16"/>
          <w:szCs w:val="16"/>
          <w:vertAlign w:val="subscript"/>
          <w:lang w:val="en-US"/>
        </w:rPr>
        <w:t>amb</w:t>
      </w:r>
      <w:proofErr w:type="spellEnd"/>
      <w:r w:rsidR="008930DC" w:rsidRPr="00F356AC">
        <w:rPr>
          <w:sz w:val="16"/>
          <w:szCs w:val="16"/>
        </w:rPr>
        <w:t xml:space="preserve"> – ambient temperature, </w:t>
      </w:r>
      <w:r w:rsidR="00236F6F" w:rsidRPr="00F356AC">
        <w:rPr>
          <w:sz w:val="16"/>
          <w:szCs w:val="16"/>
        </w:rPr>
        <w:t>°C</w:t>
      </w:r>
    </w:p>
    <w:p w14:paraId="1FCBB36F" w14:textId="61A70A74" w:rsidR="008930DC" w:rsidRPr="00F356AC" w:rsidRDefault="00236F6F" w:rsidP="004F5740">
      <w:pPr>
        <w:pStyle w:val="CETListbullets"/>
        <w:ind w:left="284"/>
        <w:rPr>
          <w:sz w:val="16"/>
          <w:szCs w:val="16"/>
        </w:rPr>
      </w:pPr>
      <w:proofErr w:type="spellStart"/>
      <w:r w:rsidRPr="00F356AC">
        <w:rPr>
          <w:i/>
          <w:iCs/>
          <w:sz w:val="16"/>
          <w:szCs w:val="16"/>
        </w:rPr>
        <w:t>u</w:t>
      </w:r>
      <w:r w:rsidRPr="00F356AC">
        <w:rPr>
          <w:i/>
          <w:iCs/>
          <w:sz w:val="16"/>
          <w:szCs w:val="16"/>
          <w:vertAlign w:val="subscript"/>
        </w:rPr>
        <w:t>win</w:t>
      </w:r>
      <w:r w:rsidR="008C7FFC" w:rsidRPr="00F356AC">
        <w:rPr>
          <w:i/>
          <w:iCs/>
          <w:sz w:val="16"/>
          <w:szCs w:val="16"/>
          <w:vertAlign w:val="subscript"/>
        </w:rPr>
        <w:t>d</w:t>
      </w:r>
      <w:proofErr w:type="spellEnd"/>
      <w:r w:rsidR="008930DC" w:rsidRPr="00F356AC">
        <w:rPr>
          <w:sz w:val="16"/>
          <w:szCs w:val="16"/>
        </w:rPr>
        <w:t xml:space="preserve"> – </w:t>
      </w:r>
      <w:r w:rsidRPr="00F356AC">
        <w:rPr>
          <w:sz w:val="16"/>
          <w:szCs w:val="16"/>
        </w:rPr>
        <w:t>wind speed</w:t>
      </w:r>
      <w:r w:rsidR="008930DC" w:rsidRPr="00F356AC">
        <w:rPr>
          <w:sz w:val="16"/>
          <w:szCs w:val="16"/>
        </w:rPr>
        <w:t>, m</w:t>
      </w:r>
      <w:r w:rsidR="00105540" w:rsidRPr="00F356AC">
        <w:rPr>
          <w:sz w:val="16"/>
          <w:szCs w:val="16"/>
        </w:rPr>
        <w:t xml:space="preserve"> s</w:t>
      </w:r>
      <w:r w:rsidR="00105540" w:rsidRPr="00F356AC">
        <w:rPr>
          <w:sz w:val="16"/>
          <w:szCs w:val="16"/>
          <w:vertAlign w:val="superscript"/>
        </w:rPr>
        <w:t>-1</w:t>
      </w:r>
    </w:p>
    <w:p w14:paraId="7287CE8D" w14:textId="1F9648D7" w:rsidR="00236F6F" w:rsidRPr="00F356AC" w:rsidRDefault="00236F6F" w:rsidP="004F5740">
      <w:pPr>
        <w:pStyle w:val="CETListbullets"/>
        <w:ind w:left="284"/>
        <w:rPr>
          <w:sz w:val="16"/>
          <w:szCs w:val="16"/>
        </w:rPr>
      </w:pPr>
      <w:r w:rsidRPr="00F356AC">
        <w:rPr>
          <w:rFonts w:ascii="Cambria Math" w:hAnsi="Cambria Math"/>
          <w:i/>
          <w:sz w:val="16"/>
          <w:szCs w:val="16"/>
          <w:lang w:val="it-IT"/>
        </w:rPr>
        <w:t>X</w:t>
      </w:r>
      <w:r w:rsidRPr="00F356AC">
        <w:rPr>
          <w:sz w:val="16"/>
          <w:szCs w:val="16"/>
        </w:rPr>
        <w:t xml:space="preserve"> – </w:t>
      </w:r>
      <w:r w:rsidR="005520C4" w:rsidRPr="00F356AC">
        <w:rPr>
          <w:sz w:val="16"/>
          <w:szCs w:val="16"/>
        </w:rPr>
        <w:t>distance from flame centre to target, m</w:t>
      </w:r>
    </w:p>
    <w:p w14:paraId="77D88B32" w14:textId="67DABA9C" w:rsidR="008930DC" w:rsidRPr="00F356AC" w:rsidRDefault="00236F6F" w:rsidP="0080687F">
      <w:pPr>
        <w:pStyle w:val="CETListbullets"/>
        <w:ind w:left="0" w:firstLine="0"/>
        <w:jc w:val="left"/>
        <w:rPr>
          <w:sz w:val="16"/>
          <w:szCs w:val="16"/>
        </w:rPr>
      </w:pPr>
      <m:oMath>
        <m:r>
          <w:rPr>
            <w:rFonts w:ascii="Cambria Math" w:hAnsi="Cambria Math"/>
            <w:sz w:val="16"/>
            <w:szCs w:val="16"/>
          </w:rPr>
          <m:t xml:space="preserve"> </m:t>
        </m:r>
        <m:sSub>
          <m:sSubPr>
            <m:ctrlPr>
              <w:rPr>
                <w:rFonts w:ascii="Cambria Math" w:hAnsi="Cambria Math"/>
                <w:i/>
                <w:sz w:val="16"/>
                <w:szCs w:val="16"/>
                <w:lang w:val="it-IT"/>
              </w:rPr>
            </m:ctrlPr>
          </m:sSubPr>
          <m:e>
            <m:r>
              <w:rPr>
                <w:rFonts w:ascii="Cambria Math" w:hAnsi="Cambria Math"/>
                <w:i/>
                <w:sz w:val="16"/>
                <w:szCs w:val="16"/>
                <w:lang w:val="it-IT"/>
              </w:rPr>
              <w:sym w:font="Symbol" w:char="F074"/>
            </m:r>
          </m:e>
          <m:sub>
            <m:r>
              <w:rPr>
                <w:rFonts w:ascii="Cambria Math" w:hAnsi="Cambria Math"/>
                <w:sz w:val="16"/>
                <w:szCs w:val="16"/>
                <w:lang w:val="it-IT"/>
              </w:rPr>
              <m:t>a</m:t>
            </m:r>
          </m:sub>
        </m:sSub>
      </m:oMath>
      <w:r w:rsidR="008930DC" w:rsidRPr="00F356AC">
        <w:rPr>
          <w:sz w:val="16"/>
          <w:szCs w:val="16"/>
        </w:rPr>
        <w:t xml:space="preserve"> – </w:t>
      </w:r>
      <w:r w:rsidR="005520C4" w:rsidRPr="00F356AC">
        <w:rPr>
          <w:sz w:val="16"/>
          <w:szCs w:val="16"/>
        </w:rPr>
        <w:t>atmospheric transmissivity</w:t>
      </w:r>
      <w:r w:rsidR="008930DC" w:rsidRPr="00F356AC">
        <w:rPr>
          <w:sz w:val="16"/>
          <w:szCs w:val="16"/>
        </w:rPr>
        <w:t xml:space="preserve">, </w:t>
      </w:r>
      <w:r w:rsidR="005520C4" w:rsidRPr="00F356AC">
        <w:rPr>
          <w:sz w:val="16"/>
          <w:szCs w:val="16"/>
        </w:rPr>
        <w:t>-</w:t>
      </w:r>
    </w:p>
    <w:p w14:paraId="0680D47C" w14:textId="77777777" w:rsidR="008930DC" w:rsidRDefault="008930DC" w:rsidP="000B6EEF">
      <w:pPr>
        <w:pStyle w:val="CETListbullets"/>
        <w:ind w:left="230" w:firstLine="0"/>
        <w:rPr>
          <w:lang w:val="en"/>
        </w:rPr>
        <w:sectPr w:rsidR="008930DC" w:rsidSect="008930DC">
          <w:type w:val="continuous"/>
          <w:pgSz w:w="11906" w:h="16838" w:code="9"/>
          <w:pgMar w:top="1701" w:right="1418" w:bottom="1701" w:left="1701" w:header="1701" w:footer="0" w:gutter="0"/>
          <w:cols w:num="2" w:space="708"/>
          <w:formProt w:val="0"/>
          <w:titlePg/>
          <w:docGrid w:linePitch="360"/>
        </w:sectPr>
      </w:pPr>
    </w:p>
    <w:p w14:paraId="4F1327F8" w14:textId="6830642C" w:rsidR="00600535" w:rsidRPr="00F356AC" w:rsidRDefault="009A7269" w:rsidP="000B6EEF">
      <w:pPr>
        <w:pStyle w:val="CETReference"/>
        <w:spacing w:before="120"/>
        <w:rPr>
          <w:sz w:val="16"/>
          <w:szCs w:val="18"/>
        </w:rPr>
      </w:pPr>
      <w:r w:rsidRPr="00F356AC">
        <w:rPr>
          <w:sz w:val="16"/>
          <w:szCs w:val="18"/>
        </w:rPr>
        <w:t>R</w:t>
      </w:r>
      <w:r w:rsidR="00600535" w:rsidRPr="00F356AC">
        <w:rPr>
          <w:sz w:val="16"/>
          <w:szCs w:val="18"/>
        </w:rPr>
        <w:t>eferences</w:t>
      </w:r>
    </w:p>
    <w:p w14:paraId="5B819341" w14:textId="3B1F17D6" w:rsidR="00B04981" w:rsidRPr="00712E27" w:rsidRDefault="00B04981" w:rsidP="00105540">
      <w:pPr>
        <w:pStyle w:val="CETReferencetext"/>
        <w:rPr>
          <w:sz w:val="16"/>
          <w:szCs w:val="16"/>
        </w:rPr>
      </w:pPr>
      <w:bookmarkStart w:id="5" w:name="_Hlk92821798"/>
      <w:r w:rsidRPr="00712E27">
        <w:rPr>
          <w:sz w:val="16"/>
          <w:szCs w:val="16"/>
        </w:rPr>
        <w:t xml:space="preserve">De </w:t>
      </w:r>
      <w:proofErr w:type="spellStart"/>
      <w:r w:rsidRPr="00712E27">
        <w:rPr>
          <w:sz w:val="16"/>
          <w:szCs w:val="16"/>
        </w:rPr>
        <w:t>Ris</w:t>
      </w:r>
      <w:proofErr w:type="spellEnd"/>
      <w:r w:rsidR="00855EAC" w:rsidRPr="00712E27">
        <w:rPr>
          <w:sz w:val="16"/>
          <w:szCs w:val="16"/>
        </w:rPr>
        <w:t>,</w:t>
      </w:r>
      <w:r w:rsidRPr="00712E27">
        <w:rPr>
          <w:sz w:val="16"/>
          <w:szCs w:val="16"/>
        </w:rPr>
        <w:t xml:space="preserve"> J., 1979, Fire Radiation – a review, Tab. III Comparative burning rates.</w:t>
      </w:r>
    </w:p>
    <w:p w14:paraId="6FB0FF89" w14:textId="4E3E524E" w:rsidR="003952AB" w:rsidRPr="00712E27" w:rsidRDefault="003952AB" w:rsidP="00105540">
      <w:pPr>
        <w:pStyle w:val="CETReferencetext"/>
        <w:ind w:left="0" w:firstLine="0"/>
        <w:rPr>
          <w:sz w:val="16"/>
          <w:szCs w:val="16"/>
        </w:rPr>
      </w:pPr>
      <w:r w:rsidRPr="00712E27">
        <w:rPr>
          <w:sz w:val="16"/>
          <w:szCs w:val="16"/>
        </w:rPr>
        <w:t>European Environment Agency, 2017, Air pollution sources.</w:t>
      </w:r>
    </w:p>
    <w:p w14:paraId="3A842AE5" w14:textId="32E24ED3" w:rsidR="003952AB" w:rsidRPr="00712E27" w:rsidRDefault="003952AB" w:rsidP="00105540">
      <w:pPr>
        <w:pStyle w:val="CETReferencetext"/>
        <w:rPr>
          <w:sz w:val="16"/>
          <w:szCs w:val="16"/>
          <w:lang w:val="it-IT"/>
        </w:rPr>
      </w:pPr>
      <w:r w:rsidRPr="00712E27">
        <w:rPr>
          <w:sz w:val="16"/>
          <w:szCs w:val="16"/>
          <w:lang w:val="it-IT"/>
        </w:rPr>
        <w:t>Giliberto</w:t>
      </w:r>
      <w:r w:rsidR="00855EAC" w:rsidRPr="00712E27">
        <w:rPr>
          <w:sz w:val="16"/>
          <w:szCs w:val="16"/>
          <w:lang w:val="it-IT"/>
        </w:rPr>
        <w:t>,</w:t>
      </w:r>
      <w:r w:rsidRPr="00712E27">
        <w:rPr>
          <w:sz w:val="16"/>
          <w:szCs w:val="16"/>
          <w:lang w:val="it-IT"/>
        </w:rPr>
        <w:t xml:space="preserve"> J., 2018, Raccolta rifiuti, l’Italia sommersa verso la paralisi totale, In: Il Sole 24 ore.</w:t>
      </w:r>
    </w:p>
    <w:p w14:paraId="0E27B6AC" w14:textId="555CA8F5" w:rsidR="006E267B" w:rsidRPr="00712E27" w:rsidRDefault="006E267B" w:rsidP="00105540">
      <w:pPr>
        <w:pStyle w:val="CETReferencetext"/>
        <w:rPr>
          <w:sz w:val="16"/>
          <w:szCs w:val="16"/>
          <w:lang w:val="it-IT"/>
        </w:rPr>
      </w:pPr>
      <w:r w:rsidRPr="00712E27">
        <w:rPr>
          <w:sz w:val="16"/>
          <w:szCs w:val="16"/>
          <w:lang w:val="it-IT"/>
        </w:rPr>
        <w:t>INAIL, Guercio A., 2014, La gestione dei rifiuti e la situazione europea, In: La gestione dei rifiuti in Italia.</w:t>
      </w:r>
    </w:p>
    <w:p w14:paraId="3579CF2C" w14:textId="6B7BB487" w:rsidR="003952AB" w:rsidRPr="00712E27" w:rsidRDefault="003952AB" w:rsidP="00105540">
      <w:pPr>
        <w:pStyle w:val="CETReferencetext"/>
        <w:rPr>
          <w:sz w:val="16"/>
          <w:szCs w:val="16"/>
          <w:lang w:val="it-IT"/>
        </w:rPr>
      </w:pPr>
      <w:r w:rsidRPr="00712E27">
        <w:rPr>
          <w:sz w:val="16"/>
          <w:szCs w:val="16"/>
          <w:lang w:val="it-IT"/>
        </w:rPr>
        <w:t>ISPRA, 2019, Rapporto Rifiuti Urbani – Edizione 2019.</w:t>
      </w:r>
    </w:p>
    <w:bookmarkEnd w:id="5"/>
    <w:p w14:paraId="7957E3EC" w14:textId="2EF6C594" w:rsidR="00E87CE8" w:rsidRPr="00712E27" w:rsidRDefault="00B60F1D" w:rsidP="00105540">
      <w:pPr>
        <w:pStyle w:val="CETReferencetext"/>
        <w:rPr>
          <w:sz w:val="16"/>
          <w:szCs w:val="16"/>
        </w:rPr>
      </w:pPr>
      <w:proofErr w:type="spellStart"/>
      <w:r w:rsidRPr="00712E27">
        <w:rPr>
          <w:sz w:val="16"/>
          <w:szCs w:val="16"/>
        </w:rPr>
        <w:t>Mazzi</w:t>
      </w:r>
      <w:proofErr w:type="spellEnd"/>
      <w:r w:rsidR="00855EAC" w:rsidRPr="00712E27">
        <w:rPr>
          <w:sz w:val="16"/>
          <w:szCs w:val="16"/>
        </w:rPr>
        <w:t>,</w:t>
      </w:r>
      <w:r w:rsidRPr="00712E27">
        <w:rPr>
          <w:sz w:val="16"/>
          <w:szCs w:val="16"/>
        </w:rPr>
        <w:t xml:space="preserve"> A., 2019, Environmental Sustainability to Support Competitiveness: From Theory to Practice in Customer, Chapter In: </w:t>
      </w:r>
      <w:r w:rsidR="00E87CE8" w:rsidRPr="00712E27">
        <w:rPr>
          <w:sz w:val="16"/>
          <w:szCs w:val="16"/>
        </w:rPr>
        <w:t>S</w:t>
      </w:r>
      <w:r w:rsidRPr="00712E27">
        <w:rPr>
          <w:sz w:val="16"/>
          <w:szCs w:val="16"/>
        </w:rPr>
        <w:t>atisfaction and sustainability initiatives in the fourth industrial revolution.</w:t>
      </w:r>
    </w:p>
    <w:p w14:paraId="3F05F4CB" w14:textId="6322C4A5" w:rsidR="00B60F1D" w:rsidRPr="00712E27" w:rsidRDefault="00A05D85" w:rsidP="00105540">
      <w:pPr>
        <w:pStyle w:val="CETReferencetext"/>
        <w:rPr>
          <w:sz w:val="16"/>
          <w:szCs w:val="16"/>
        </w:rPr>
      </w:pPr>
      <w:r w:rsidRPr="00712E27">
        <w:rPr>
          <w:sz w:val="16"/>
          <w:szCs w:val="16"/>
        </w:rPr>
        <w:t>Morgan</w:t>
      </w:r>
      <w:r w:rsidR="00855EAC" w:rsidRPr="00712E27">
        <w:rPr>
          <w:sz w:val="16"/>
          <w:szCs w:val="16"/>
        </w:rPr>
        <w:t>,</w:t>
      </w:r>
      <w:r w:rsidRPr="00712E27">
        <w:rPr>
          <w:sz w:val="16"/>
          <w:szCs w:val="16"/>
        </w:rPr>
        <w:t xml:space="preserve"> J.</w:t>
      </w:r>
      <w:r w:rsidR="00C22938" w:rsidRPr="00712E27">
        <w:rPr>
          <w:sz w:val="16"/>
          <w:szCs w:val="16"/>
        </w:rPr>
        <w:t>H</w:t>
      </w:r>
      <w:r w:rsidRPr="00712E27">
        <w:rPr>
          <w:sz w:val="16"/>
          <w:szCs w:val="16"/>
        </w:rPr>
        <w:t xml:space="preserve">., </w:t>
      </w:r>
      <w:proofErr w:type="spellStart"/>
      <w:r w:rsidR="00855EAC" w:rsidRPr="00712E27">
        <w:rPr>
          <w:sz w:val="16"/>
          <w:szCs w:val="16"/>
        </w:rPr>
        <w:t>Gottuk</w:t>
      </w:r>
      <w:proofErr w:type="spellEnd"/>
      <w:r w:rsidR="00855EAC" w:rsidRPr="00712E27">
        <w:rPr>
          <w:sz w:val="16"/>
          <w:szCs w:val="16"/>
        </w:rPr>
        <w:t xml:space="preserve">, D., </w:t>
      </w:r>
      <w:proofErr w:type="spellStart"/>
      <w:r w:rsidR="00855EAC" w:rsidRPr="00712E27">
        <w:rPr>
          <w:sz w:val="16"/>
          <w:szCs w:val="16"/>
        </w:rPr>
        <w:t>HallJr</w:t>
      </w:r>
      <w:proofErr w:type="spellEnd"/>
      <w:r w:rsidR="00855EAC" w:rsidRPr="00712E27">
        <w:rPr>
          <w:sz w:val="16"/>
          <w:szCs w:val="16"/>
        </w:rPr>
        <w:t xml:space="preserve">., J.R., Harada, K., </w:t>
      </w:r>
      <w:proofErr w:type="spellStart"/>
      <w:r w:rsidR="00855EAC" w:rsidRPr="00712E27">
        <w:rPr>
          <w:sz w:val="16"/>
          <w:szCs w:val="16"/>
        </w:rPr>
        <w:t>Kuligowski</w:t>
      </w:r>
      <w:proofErr w:type="spellEnd"/>
      <w:r w:rsidR="00855EAC" w:rsidRPr="00712E27">
        <w:rPr>
          <w:sz w:val="16"/>
          <w:szCs w:val="16"/>
        </w:rPr>
        <w:t xml:space="preserve">, E., </w:t>
      </w:r>
      <w:proofErr w:type="spellStart"/>
      <w:r w:rsidR="00855EAC" w:rsidRPr="00712E27">
        <w:rPr>
          <w:sz w:val="16"/>
          <w:szCs w:val="16"/>
        </w:rPr>
        <w:t>Puchovsky</w:t>
      </w:r>
      <w:proofErr w:type="spellEnd"/>
      <w:r w:rsidR="00855EAC" w:rsidRPr="00712E27">
        <w:rPr>
          <w:sz w:val="16"/>
          <w:szCs w:val="16"/>
        </w:rPr>
        <w:t xml:space="preserve">, M., Torero, J., </w:t>
      </w:r>
      <w:proofErr w:type="spellStart"/>
      <w:r w:rsidR="00855EAC" w:rsidRPr="00712E27">
        <w:rPr>
          <w:sz w:val="16"/>
          <w:szCs w:val="16"/>
        </w:rPr>
        <w:t>WattsJr</w:t>
      </w:r>
      <w:proofErr w:type="spellEnd"/>
      <w:r w:rsidR="00855EAC" w:rsidRPr="00712E27">
        <w:rPr>
          <w:sz w:val="16"/>
          <w:szCs w:val="16"/>
        </w:rPr>
        <w:t xml:space="preserve">., J.M., </w:t>
      </w:r>
      <w:proofErr w:type="spellStart"/>
      <w:r w:rsidR="00855EAC" w:rsidRPr="00712E27">
        <w:rPr>
          <w:sz w:val="16"/>
          <w:szCs w:val="16"/>
        </w:rPr>
        <w:t>Wieczorek</w:t>
      </w:r>
      <w:proofErr w:type="spellEnd"/>
      <w:r w:rsidR="00855EAC" w:rsidRPr="00712E27">
        <w:rPr>
          <w:sz w:val="16"/>
          <w:szCs w:val="16"/>
        </w:rPr>
        <w:t>, C., 2016.</w:t>
      </w:r>
      <w:r w:rsidR="00C22938" w:rsidRPr="00712E27">
        <w:rPr>
          <w:sz w:val="16"/>
          <w:szCs w:val="16"/>
        </w:rPr>
        <w:t xml:space="preserve"> </w:t>
      </w:r>
      <w:r w:rsidRPr="00712E27">
        <w:rPr>
          <w:sz w:val="16"/>
          <w:szCs w:val="16"/>
        </w:rPr>
        <w:t>SFPE Handbook of Fire Protection Engineering, Appendix III Fuel properties and Combustion Data, Tab. A.36: Thermal properties and thermal response parameter values of polymers</w:t>
      </w:r>
      <w:r w:rsidR="00EF5190" w:rsidRPr="00712E27">
        <w:rPr>
          <w:sz w:val="16"/>
          <w:szCs w:val="16"/>
        </w:rPr>
        <w:t>.</w:t>
      </w:r>
    </w:p>
    <w:p w14:paraId="718DA669" w14:textId="5F2FD472" w:rsidR="002D4C9C" w:rsidRPr="00712E27" w:rsidRDefault="002D4C9C" w:rsidP="00105540">
      <w:pPr>
        <w:pStyle w:val="CETReferencetext"/>
        <w:rPr>
          <w:sz w:val="16"/>
          <w:szCs w:val="16"/>
        </w:rPr>
      </w:pPr>
      <w:r w:rsidRPr="00712E27">
        <w:rPr>
          <w:sz w:val="16"/>
          <w:szCs w:val="16"/>
        </w:rPr>
        <w:t xml:space="preserve">Mocellin, P., </w:t>
      </w:r>
      <w:proofErr w:type="spellStart"/>
      <w:r w:rsidRPr="00712E27">
        <w:rPr>
          <w:sz w:val="16"/>
          <w:szCs w:val="16"/>
        </w:rPr>
        <w:t>Maschio</w:t>
      </w:r>
      <w:proofErr w:type="spellEnd"/>
      <w:r w:rsidRPr="00712E27">
        <w:rPr>
          <w:sz w:val="16"/>
          <w:szCs w:val="16"/>
        </w:rPr>
        <w:t>, G., 201</w:t>
      </w:r>
      <w:r w:rsidR="00855EAC" w:rsidRPr="00712E27">
        <w:rPr>
          <w:sz w:val="16"/>
          <w:szCs w:val="16"/>
        </w:rPr>
        <w:t>6</w:t>
      </w:r>
      <w:r w:rsidRPr="00712E27">
        <w:rPr>
          <w:sz w:val="16"/>
          <w:szCs w:val="16"/>
        </w:rPr>
        <w:t xml:space="preserve">. </w:t>
      </w:r>
      <w:r w:rsidR="00855EAC" w:rsidRPr="00712E27">
        <w:rPr>
          <w:sz w:val="16"/>
          <w:szCs w:val="16"/>
        </w:rPr>
        <w:t xml:space="preserve">Numerical </w:t>
      </w:r>
      <w:proofErr w:type="spellStart"/>
      <w:r w:rsidR="00855EAC" w:rsidRPr="00712E27">
        <w:rPr>
          <w:sz w:val="16"/>
          <w:szCs w:val="16"/>
        </w:rPr>
        <w:t>modeling</w:t>
      </w:r>
      <w:proofErr w:type="spellEnd"/>
      <w:r w:rsidR="00855EAC" w:rsidRPr="00712E27">
        <w:rPr>
          <w:sz w:val="16"/>
          <w:szCs w:val="16"/>
        </w:rPr>
        <w:t xml:space="preserve"> of experimental trials involving pressurized release of gaseous CO</w:t>
      </w:r>
      <w:r w:rsidR="00855EAC" w:rsidRPr="00712E27">
        <w:rPr>
          <w:sz w:val="16"/>
          <w:szCs w:val="16"/>
          <w:vertAlign w:val="subscript"/>
        </w:rPr>
        <w:t>2</w:t>
      </w:r>
      <w:r w:rsidRPr="00712E27">
        <w:rPr>
          <w:sz w:val="16"/>
          <w:szCs w:val="16"/>
        </w:rPr>
        <w:t xml:space="preserve">. Chemical Engineering Transactions, </w:t>
      </w:r>
      <w:r w:rsidR="00855EAC" w:rsidRPr="00712E27">
        <w:rPr>
          <w:sz w:val="16"/>
          <w:szCs w:val="16"/>
        </w:rPr>
        <w:t>53</w:t>
      </w:r>
      <w:r w:rsidRPr="00712E27">
        <w:rPr>
          <w:sz w:val="16"/>
          <w:szCs w:val="16"/>
        </w:rPr>
        <w:t xml:space="preserve">, </w:t>
      </w:r>
      <w:r w:rsidR="00855EAC" w:rsidRPr="00712E27">
        <w:rPr>
          <w:sz w:val="16"/>
          <w:szCs w:val="16"/>
        </w:rPr>
        <w:t>349-354</w:t>
      </w:r>
      <w:r w:rsidRPr="00712E27">
        <w:rPr>
          <w:sz w:val="16"/>
          <w:szCs w:val="16"/>
        </w:rPr>
        <w:t xml:space="preserve">. </w:t>
      </w:r>
    </w:p>
    <w:p w14:paraId="3F66C55C" w14:textId="638E27B9" w:rsidR="00B43B0D" w:rsidRPr="00731E17" w:rsidRDefault="00B43B0D" w:rsidP="00105540">
      <w:pPr>
        <w:pStyle w:val="CETReferencetext"/>
        <w:rPr>
          <w:sz w:val="16"/>
          <w:szCs w:val="16"/>
          <w:lang w:val="it-IT"/>
        </w:rPr>
      </w:pPr>
      <w:r w:rsidRPr="00712E27">
        <w:rPr>
          <w:sz w:val="16"/>
          <w:szCs w:val="16"/>
        </w:rPr>
        <w:t xml:space="preserve">Mocellin, P., </w:t>
      </w:r>
      <w:proofErr w:type="spellStart"/>
      <w:r w:rsidRPr="00712E27">
        <w:rPr>
          <w:sz w:val="16"/>
          <w:szCs w:val="16"/>
        </w:rPr>
        <w:t>Vianello</w:t>
      </w:r>
      <w:proofErr w:type="spellEnd"/>
      <w:r w:rsidRPr="00712E27">
        <w:rPr>
          <w:sz w:val="16"/>
          <w:szCs w:val="16"/>
        </w:rPr>
        <w:t xml:space="preserve">, C., </w:t>
      </w:r>
      <w:proofErr w:type="spellStart"/>
      <w:r w:rsidRPr="00712E27">
        <w:rPr>
          <w:sz w:val="16"/>
          <w:szCs w:val="16"/>
        </w:rPr>
        <w:t>Maschio</w:t>
      </w:r>
      <w:proofErr w:type="spellEnd"/>
      <w:r w:rsidRPr="00712E27">
        <w:rPr>
          <w:sz w:val="16"/>
          <w:szCs w:val="16"/>
        </w:rPr>
        <w:t xml:space="preserve">, G., 2021. Addressing waste disposal fires in open fields through large eddy simulations. </w:t>
      </w:r>
      <w:r w:rsidRPr="00731E17">
        <w:rPr>
          <w:sz w:val="16"/>
          <w:szCs w:val="16"/>
          <w:lang w:val="it-IT"/>
        </w:rPr>
        <w:t xml:space="preserve">Chemical Engineering </w:t>
      </w:r>
      <w:proofErr w:type="spellStart"/>
      <w:r w:rsidRPr="00731E17">
        <w:rPr>
          <w:sz w:val="16"/>
          <w:szCs w:val="16"/>
          <w:lang w:val="it-IT"/>
        </w:rPr>
        <w:t>Transactions</w:t>
      </w:r>
      <w:proofErr w:type="spellEnd"/>
      <w:r w:rsidRPr="00731E17">
        <w:rPr>
          <w:sz w:val="16"/>
          <w:szCs w:val="16"/>
          <w:lang w:val="it-IT"/>
        </w:rPr>
        <w:t xml:space="preserve">, 86, 529-534. </w:t>
      </w:r>
    </w:p>
    <w:p w14:paraId="7571418F" w14:textId="0EE378A8" w:rsidR="003952AB" w:rsidRPr="00712E27" w:rsidRDefault="003952AB" w:rsidP="00105540">
      <w:pPr>
        <w:pStyle w:val="CETReferencetext"/>
        <w:rPr>
          <w:sz w:val="16"/>
          <w:szCs w:val="16"/>
          <w:lang w:val="it-IT"/>
        </w:rPr>
      </w:pPr>
      <w:r w:rsidRPr="00712E27">
        <w:rPr>
          <w:sz w:val="16"/>
          <w:szCs w:val="16"/>
          <w:lang w:val="it-IT"/>
        </w:rPr>
        <w:t>Panza</w:t>
      </w:r>
      <w:r w:rsidR="00855EAC" w:rsidRPr="00712E27">
        <w:rPr>
          <w:sz w:val="16"/>
          <w:szCs w:val="16"/>
          <w:lang w:val="it-IT"/>
        </w:rPr>
        <w:t>,</w:t>
      </w:r>
      <w:r w:rsidRPr="00712E27">
        <w:rPr>
          <w:sz w:val="16"/>
          <w:szCs w:val="16"/>
          <w:lang w:val="it-IT"/>
        </w:rPr>
        <w:t xml:space="preserve"> D., 2020</w:t>
      </w:r>
      <w:r w:rsidR="00855EAC" w:rsidRPr="00712E27">
        <w:rPr>
          <w:sz w:val="16"/>
          <w:szCs w:val="16"/>
          <w:lang w:val="it-IT"/>
        </w:rPr>
        <w:t>.</w:t>
      </w:r>
      <w:r w:rsidRPr="00712E27">
        <w:rPr>
          <w:sz w:val="16"/>
          <w:szCs w:val="16"/>
          <w:lang w:val="it-IT"/>
        </w:rPr>
        <w:t xml:space="preserve"> Le principali cause di incendio.</w:t>
      </w:r>
    </w:p>
    <w:p w14:paraId="394887ED" w14:textId="77777777" w:rsidR="00F356AC" w:rsidRDefault="003952AB" w:rsidP="00105540">
      <w:pPr>
        <w:pStyle w:val="CETReferencetext"/>
        <w:rPr>
          <w:sz w:val="16"/>
          <w:szCs w:val="16"/>
          <w:lang w:val="it-IT"/>
        </w:rPr>
      </w:pPr>
      <w:r w:rsidRPr="00712E27">
        <w:rPr>
          <w:sz w:val="16"/>
          <w:szCs w:val="16"/>
          <w:lang w:val="it-IT"/>
        </w:rPr>
        <w:t>Ufficio Normazione ordinamentale e tecnica, collegamento beni culturali, referente sicurezza e statistica, 2019, Annuario Statistico del Corpo Nazionale dei Vigili del Fuoco, (Periodo di riferimento: 2018)</w:t>
      </w:r>
      <w:r w:rsidR="00B04981" w:rsidRPr="00712E27">
        <w:rPr>
          <w:sz w:val="16"/>
          <w:szCs w:val="16"/>
          <w:lang w:val="it-IT"/>
        </w:rPr>
        <w:t>.</w:t>
      </w:r>
    </w:p>
    <w:p w14:paraId="7BF383EE" w14:textId="4A8A5E17" w:rsidR="007D503C" w:rsidRPr="00731E17" w:rsidRDefault="007D503C" w:rsidP="00105540">
      <w:pPr>
        <w:pStyle w:val="CETReferencetext"/>
        <w:rPr>
          <w:sz w:val="16"/>
          <w:szCs w:val="16"/>
        </w:rPr>
      </w:pPr>
      <w:r w:rsidRPr="00712E27">
        <w:rPr>
          <w:sz w:val="16"/>
          <w:szCs w:val="16"/>
          <w:lang w:val="it-IT"/>
        </w:rPr>
        <w:t xml:space="preserve">Vianello, C., Mocellin, P., Maschio, G., </w:t>
      </w:r>
      <w:proofErr w:type="spellStart"/>
      <w:r w:rsidRPr="00712E27">
        <w:rPr>
          <w:sz w:val="16"/>
          <w:szCs w:val="16"/>
          <w:lang w:val="it-IT"/>
        </w:rPr>
        <w:t>Bottacin</w:t>
      </w:r>
      <w:proofErr w:type="spellEnd"/>
      <w:r w:rsidRPr="00712E27">
        <w:rPr>
          <w:sz w:val="16"/>
          <w:szCs w:val="16"/>
          <w:lang w:val="it-IT"/>
        </w:rPr>
        <w:t xml:space="preserve">, G., Dattilo, F., 2020. </w:t>
      </w:r>
      <w:r w:rsidRPr="00731E17">
        <w:rPr>
          <w:sz w:val="16"/>
          <w:szCs w:val="16"/>
        </w:rPr>
        <w:t>Waste disposal facilities fires: Prevention and management. The Veneto region experience. Proceedings of the 30</w:t>
      </w:r>
      <w:r w:rsidRPr="00731E17">
        <w:rPr>
          <w:sz w:val="16"/>
          <w:szCs w:val="16"/>
          <w:vertAlign w:val="superscript"/>
        </w:rPr>
        <w:t>th</w:t>
      </w:r>
      <w:r w:rsidRPr="00731E17">
        <w:rPr>
          <w:sz w:val="16"/>
          <w:szCs w:val="16"/>
        </w:rPr>
        <w:t xml:space="preserve"> European Safety and Reliability Conference at the 15</w:t>
      </w:r>
      <w:r w:rsidRPr="00731E17">
        <w:rPr>
          <w:sz w:val="16"/>
          <w:szCs w:val="16"/>
          <w:vertAlign w:val="superscript"/>
        </w:rPr>
        <w:t>th</w:t>
      </w:r>
      <w:r w:rsidRPr="00731E17">
        <w:rPr>
          <w:sz w:val="16"/>
          <w:szCs w:val="16"/>
        </w:rPr>
        <w:t xml:space="preserve"> Probabilistic Safety Assessment and Management Conference, 3995-4000. </w:t>
      </w:r>
    </w:p>
    <w:p w14:paraId="7F066D98" w14:textId="51A22750" w:rsidR="003D1688" w:rsidRPr="00712E27" w:rsidRDefault="003952AB" w:rsidP="00105540">
      <w:pPr>
        <w:pStyle w:val="CETReferencetext"/>
        <w:rPr>
          <w:sz w:val="16"/>
          <w:szCs w:val="16"/>
        </w:rPr>
      </w:pPr>
      <w:r w:rsidRPr="00712E27">
        <w:rPr>
          <w:sz w:val="16"/>
          <w:szCs w:val="16"/>
        </w:rPr>
        <w:t>Xu</w:t>
      </w:r>
      <w:r w:rsidR="00855EAC" w:rsidRPr="00712E27">
        <w:rPr>
          <w:sz w:val="16"/>
          <w:szCs w:val="16"/>
        </w:rPr>
        <w:t>,</w:t>
      </w:r>
      <w:r w:rsidRPr="00712E27">
        <w:rPr>
          <w:sz w:val="16"/>
          <w:szCs w:val="16"/>
        </w:rPr>
        <w:t xml:space="preserve"> X., Zeng</w:t>
      </w:r>
      <w:r w:rsidR="00855EAC" w:rsidRPr="00712E27">
        <w:rPr>
          <w:sz w:val="16"/>
          <w:szCs w:val="16"/>
        </w:rPr>
        <w:t>,</w:t>
      </w:r>
      <w:r w:rsidRPr="00712E27">
        <w:rPr>
          <w:sz w:val="16"/>
          <w:szCs w:val="16"/>
        </w:rPr>
        <w:t xml:space="preserve"> S., Chen</w:t>
      </w:r>
      <w:r w:rsidR="00855EAC" w:rsidRPr="00712E27">
        <w:rPr>
          <w:sz w:val="16"/>
          <w:szCs w:val="16"/>
        </w:rPr>
        <w:t>,</w:t>
      </w:r>
      <w:r w:rsidRPr="00712E27">
        <w:rPr>
          <w:sz w:val="16"/>
          <w:szCs w:val="16"/>
        </w:rPr>
        <w:t xml:space="preserve"> H., 2018</w:t>
      </w:r>
      <w:r w:rsidR="00855EAC" w:rsidRPr="00712E27">
        <w:rPr>
          <w:sz w:val="16"/>
          <w:szCs w:val="16"/>
        </w:rPr>
        <w:t>.</w:t>
      </w:r>
      <w:r w:rsidRPr="00712E27">
        <w:rPr>
          <w:sz w:val="16"/>
          <w:szCs w:val="16"/>
        </w:rPr>
        <w:t xml:space="preserve"> </w:t>
      </w:r>
      <w:proofErr w:type="spellStart"/>
      <w:r w:rsidRPr="00712E27">
        <w:rPr>
          <w:sz w:val="16"/>
          <w:szCs w:val="16"/>
        </w:rPr>
        <w:t>Signaling</w:t>
      </w:r>
      <w:proofErr w:type="spellEnd"/>
      <w:r w:rsidRPr="00712E27">
        <w:rPr>
          <w:sz w:val="16"/>
          <w:szCs w:val="16"/>
        </w:rPr>
        <w:t xml:space="preserve"> good by doing good: How does environmental corporate social responsibility affect international expansion? Business Strategy and the Environment, 27(7), 946–959. </w:t>
      </w:r>
    </w:p>
    <w:sectPr w:rsidR="003D1688" w:rsidRPr="00712E27" w:rsidSect="00EF06D9">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A62B6D" w14:textId="77777777" w:rsidR="00810156" w:rsidRDefault="00810156" w:rsidP="004F5E36">
      <w:r>
        <w:separator/>
      </w:r>
    </w:p>
  </w:endnote>
  <w:endnote w:type="continuationSeparator" w:id="0">
    <w:p w14:paraId="4E9F8E88" w14:textId="77777777" w:rsidR="00810156" w:rsidRDefault="00810156"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Times New Roman"/>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FA1940" w14:textId="77777777" w:rsidR="008D5B74" w:rsidRDefault="008D5B74">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CE0A6" w14:textId="77777777" w:rsidR="008D5B74" w:rsidRDefault="008D5B74">
    <w:pPr>
      <w:pStyle w:val="Pidipa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CDC434" w14:textId="77777777" w:rsidR="008D5B74" w:rsidRDefault="008D5B74">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D4A8E4" w14:textId="77777777" w:rsidR="00810156" w:rsidRDefault="00810156" w:rsidP="004F5E36">
      <w:r>
        <w:separator/>
      </w:r>
    </w:p>
  </w:footnote>
  <w:footnote w:type="continuationSeparator" w:id="0">
    <w:p w14:paraId="0CC6D753" w14:textId="77777777" w:rsidR="00810156" w:rsidRDefault="00810156" w:rsidP="004F5E3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AEF2D" w14:textId="77777777" w:rsidR="008D5B74" w:rsidRDefault="008D5B74">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532EB" w14:textId="77777777" w:rsidR="008D5B74" w:rsidRDefault="008D5B74">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2A37D" w14:textId="77777777" w:rsidR="008D5B74" w:rsidRDefault="008D5B74">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86" type="#_x0000_t75" style="width:90.8pt;height:90.8pt" o:bullet="t">
        <v:imagedata r:id="rId1" o:title="Icon-Campfire"/>
      </v:shape>
    </w:pict>
  </w:numPicBullet>
  <w:numPicBullet w:numPicBulletId="1">
    <w:pict>
      <v:shape id="_x0000_i1287" type="#_x0000_t75" style="width:41.6pt;height:34pt" o:bullet="t">
        <v:imagedata r:id="rId2" o:title="polluted-earth-clip-art__k2533327[1]"/>
      </v:shape>
    </w:pict>
  </w:numPicBullet>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0B463D02"/>
    <w:multiLevelType w:val="hybridMultilevel"/>
    <w:tmpl w:val="904E9EB8"/>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 w15:restartNumberingAfterBreak="0">
    <w:nsid w:val="1AA85FB4"/>
    <w:multiLevelType w:val="hybridMultilevel"/>
    <w:tmpl w:val="B1A80EE2"/>
    <w:lvl w:ilvl="0" w:tplc="935CDBDE">
      <w:start w:val="1"/>
      <w:numFmt w:val="bullet"/>
      <w:lvlText w:val=""/>
      <w:lvlPicBulletId w:val="1"/>
      <w:lvlJc w:val="left"/>
      <w:pPr>
        <w:ind w:left="720" w:hanging="360"/>
      </w:pPr>
      <w:rPr>
        <w:rFonts w:ascii="Symbol" w:hAnsi="Symbol"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3" w15:restartNumberingAfterBreak="0">
    <w:nsid w:val="2C7B31CE"/>
    <w:multiLevelType w:val="hybridMultilevel"/>
    <w:tmpl w:val="C204B3E8"/>
    <w:lvl w:ilvl="0" w:tplc="3A3ED154">
      <w:start w:val="1"/>
      <w:numFmt w:val="decimal"/>
      <w:lvlText w:val="%1."/>
      <w:lvlJc w:val="left"/>
      <w:pPr>
        <w:ind w:left="360" w:hanging="360"/>
      </w:pPr>
      <w:rPr>
        <w:b w:val="0"/>
        <w:bCs w:val="0"/>
        <w:i w:val="0"/>
        <w:iCs w:val="0"/>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14"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34A316AB"/>
    <w:multiLevelType w:val="hybridMultilevel"/>
    <w:tmpl w:val="88BAA842"/>
    <w:lvl w:ilvl="0" w:tplc="72D6E89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6"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39BF1787"/>
    <w:multiLevelType w:val="hybridMultilevel"/>
    <w:tmpl w:val="9AB6B732"/>
    <w:lvl w:ilvl="0" w:tplc="C7941D14">
      <w:start w:val="1"/>
      <w:numFmt w:val="bullet"/>
      <w:lvlText w:val=""/>
      <w:lvlPicBulletId w:val="0"/>
      <w:lvlJc w:val="left"/>
      <w:pPr>
        <w:ind w:left="720" w:hanging="360"/>
      </w:pPr>
      <w:rPr>
        <w:rFonts w:ascii="Symbol" w:hAnsi="Symbol"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0" w15:restartNumberingAfterBreak="0">
    <w:nsid w:val="439F719F"/>
    <w:multiLevelType w:val="hybridMultilevel"/>
    <w:tmpl w:val="48FA048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1" w15:restartNumberingAfterBreak="0">
    <w:nsid w:val="48646118"/>
    <w:multiLevelType w:val="hybridMultilevel"/>
    <w:tmpl w:val="23724102"/>
    <w:lvl w:ilvl="0" w:tplc="72D6E89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2" w15:restartNumberingAfterBreak="0">
    <w:nsid w:val="49A44C5A"/>
    <w:multiLevelType w:val="hybridMultilevel"/>
    <w:tmpl w:val="C9DEE56E"/>
    <w:lvl w:ilvl="0" w:tplc="C7941D14">
      <w:start w:val="1"/>
      <w:numFmt w:val="bullet"/>
      <w:lvlText w:val=""/>
      <w:lvlPicBulletId w:val="0"/>
      <w:lvlJc w:val="left"/>
      <w:pPr>
        <w:ind w:left="720" w:hanging="360"/>
      </w:pPr>
      <w:rPr>
        <w:rFonts w:ascii="Symbol" w:hAnsi="Symbol"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4BE66D14"/>
    <w:multiLevelType w:val="hybridMultilevel"/>
    <w:tmpl w:val="C5445C38"/>
    <w:lvl w:ilvl="0" w:tplc="1DAE1C6C">
      <w:numFmt w:val="bullet"/>
      <w:lvlText w:val="•"/>
      <w:lvlJc w:val="left"/>
      <w:pPr>
        <w:ind w:left="360" w:hanging="360"/>
      </w:pPr>
      <w:rPr>
        <w:rFonts w:ascii="Times New Roman" w:eastAsiaTheme="minorHAnsi" w:hAnsi="Times New Roman" w:cs="Times New Roman"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4C645CB8"/>
    <w:multiLevelType w:val="hybridMultilevel"/>
    <w:tmpl w:val="B328BB4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551A0F52"/>
    <w:multiLevelType w:val="hybridMultilevel"/>
    <w:tmpl w:val="E058461A"/>
    <w:lvl w:ilvl="0" w:tplc="1DAE1C6C">
      <w:numFmt w:val="bullet"/>
      <w:lvlText w:val="•"/>
      <w:lvlJc w:val="left"/>
      <w:pPr>
        <w:ind w:left="360" w:hanging="360"/>
      </w:pPr>
      <w:rPr>
        <w:rFonts w:ascii="Times New Roman" w:eastAsiaTheme="minorHAnsi" w:hAnsi="Times New Roman" w:cs="Times New Roman"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8"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9"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0" w15:restartNumberingAfterBreak="0">
    <w:nsid w:val="61123A5E"/>
    <w:multiLevelType w:val="hybridMultilevel"/>
    <w:tmpl w:val="F26CCE9A"/>
    <w:lvl w:ilvl="0" w:tplc="72D6E89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1"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2"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15:restartNumberingAfterBreak="0">
    <w:nsid w:val="6F637C62"/>
    <w:multiLevelType w:val="hybridMultilevel"/>
    <w:tmpl w:val="FB9E718C"/>
    <w:lvl w:ilvl="0" w:tplc="72D6E89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4" w15:restartNumberingAfterBreak="0">
    <w:nsid w:val="6F79431F"/>
    <w:multiLevelType w:val="hybridMultilevel"/>
    <w:tmpl w:val="77E04AB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5" w15:restartNumberingAfterBreak="0">
    <w:nsid w:val="73025E71"/>
    <w:multiLevelType w:val="hybridMultilevel"/>
    <w:tmpl w:val="9AAE7AD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15:restartNumberingAfterBreak="0">
    <w:nsid w:val="7A3518AA"/>
    <w:multiLevelType w:val="hybridMultilevel"/>
    <w:tmpl w:val="DC9CCE6A"/>
    <w:lvl w:ilvl="0" w:tplc="C7941D14">
      <w:start w:val="1"/>
      <w:numFmt w:val="bullet"/>
      <w:lvlText w:val=""/>
      <w:lvlPicBulletId w:val="0"/>
      <w:lvlJc w:val="left"/>
      <w:pPr>
        <w:ind w:left="720" w:hanging="360"/>
      </w:pPr>
      <w:rPr>
        <w:rFonts w:ascii="Symbol" w:hAnsi="Symbol"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2"/>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28"/>
  </w:num>
  <w:num w:numId="13">
    <w:abstractNumId w:val="16"/>
  </w:num>
  <w:num w:numId="14">
    <w:abstractNumId w:val="29"/>
  </w:num>
  <w:num w:numId="15">
    <w:abstractNumId w:val="32"/>
  </w:num>
  <w:num w:numId="16">
    <w:abstractNumId w:val="31"/>
  </w:num>
  <w:num w:numId="17">
    <w:abstractNumId w:val="14"/>
  </w:num>
  <w:num w:numId="18">
    <w:abstractNumId w:val="16"/>
    <w:lvlOverride w:ilvl="0">
      <w:startOverride w:val="1"/>
    </w:lvlOverride>
  </w:num>
  <w:num w:numId="19">
    <w:abstractNumId w:val="26"/>
  </w:num>
  <w:num w:numId="20">
    <w:abstractNumId w:val="25"/>
  </w:num>
  <w:num w:numId="21">
    <w:abstractNumId w:val="19"/>
  </w:num>
  <w:num w:numId="22">
    <w:abstractNumId w:val="18"/>
  </w:num>
  <w:num w:numId="23">
    <w:abstractNumId w:val="24"/>
  </w:num>
  <w:num w:numId="24">
    <w:abstractNumId w:val="36"/>
  </w:num>
  <w:num w:numId="25">
    <w:abstractNumId w:val="21"/>
  </w:num>
  <w:num w:numId="26">
    <w:abstractNumId w:val="17"/>
  </w:num>
  <w:num w:numId="27">
    <w:abstractNumId w:val="22"/>
  </w:num>
  <w:num w:numId="28">
    <w:abstractNumId w:val="27"/>
  </w:num>
  <w:num w:numId="29">
    <w:abstractNumId w:val="23"/>
  </w:num>
  <w:num w:numId="30">
    <w:abstractNumId w:val="15"/>
  </w:num>
  <w:num w:numId="31">
    <w:abstractNumId w:val="20"/>
  </w:num>
  <w:num w:numId="32">
    <w:abstractNumId w:val="10"/>
  </w:num>
  <w:num w:numId="33">
    <w:abstractNumId w:val="33"/>
  </w:num>
  <w:num w:numId="34">
    <w:abstractNumId w:val="30"/>
  </w:num>
  <w:num w:numId="35">
    <w:abstractNumId w:val="35"/>
  </w:num>
  <w:num w:numId="36">
    <w:abstractNumId w:val="11"/>
  </w:num>
  <w:num w:numId="37">
    <w:abstractNumId w:val="34"/>
  </w:num>
  <w:num w:numId="3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hideSpellingErrors/>
  <w:hideGrammaticalErrors/>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NTI0NzezsDA3M7MwMTJW0lEKTi0uzszPAykwMqwFAHLguIctAAAA"/>
  </w:docVars>
  <w:rsids>
    <w:rsidRoot w:val="000E414A"/>
    <w:rsid w:val="000027C0"/>
    <w:rsid w:val="000052FB"/>
    <w:rsid w:val="00005FE7"/>
    <w:rsid w:val="000117CB"/>
    <w:rsid w:val="00021A0C"/>
    <w:rsid w:val="00022114"/>
    <w:rsid w:val="00024F2A"/>
    <w:rsid w:val="00025C05"/>
    <w:rsid w:val="0003148D"/>
    <w:rsid w:val="00031EEC"/>
    <w:rsid w:val="000376DB"/>
    <w:rsid w:val="00044449"/>
    <w:rsid w:val="00044D38"/>
    <w:rsid w:val="00051566"/>
    <w:rsid w:val="000545AA"/>
    <w:rsid w:val="0005474D"/>
    <w:rsid w:val="00062A9A"/>
    <w:rsid w:val="00065058"/>
    <w:rsid w:val="00070D75"/>
    <w:rsid w:val="00084FC7"/>
    <w:rsid w:val="000851F8"/>
    <w:rsid w:val="00086C39"/>
    <w:rsid w:val="000A03B2"/>
    <w:rsid w:val="000A0A58"/>
    <w:rsid w:val="000A5C59"/>
    <w:rsid w:val="000B4043"/>
    <w:rsid w:val="000B67A1"/>
    <w:rsid w:val="000B6EEF"/>
    <w:rsid w:val="000B7B24"/>
    <w:rsid w:val="000C2102"/>
    <w:rsid w:val="000D0268"/>
    <w:rsid w:val="000D34BE"/>
    <w:rsid w:val="000D35FE"/>
    <w:rsid w:val="000E08AA"/>
    <w:rsid w:val="000E102F"/>
    <w:rsid w:val="000E36F1"/>
    <w:rsid w:val="000E3A73"/>
    <w:rsid w:val="000E414A"/>
    <w:rsid w:val="000E4B8D"/>
    <w:rsid w:val="000F093C"/>
    <w:rsid w:val="000F787B"/>
    <w:rsid w:val="00105540"/>
    <w:rsid w:val="00115CA0"/>
    <w:rsid w:val="0012091F"/>
    <w:rsid w:val="00126BC2"/>
    <w:rsid w:val="001308B6"/>
    <w:rsid w:val="0013121F"/>
    <w:rsid w:val="00131FE6"/>
    <w:rsid w:val="0013263F"/>
    <w:rsid w:val="001331DF"/>
    <w:rsid w:val="00134DE4"/>
    <w:rsid w:val="0014034D"/>
    <w:rsid w:val="00143E8F"/>
    <w:rsid w:val="00144D16"/>
    <w:rsid w:val="00150E59"/>
    <w:rsid w:val="00152DE3"/>
    <w:rsid w:val="00157920"/>
    <w:rsid w:val="00164CF9"/>
    <w:rsid w:val="001667A6"/>
    <w:rsid w:val="00166C92"/>
    <w:rsid w:val="00172EFA"/>
    <w:rsid w:val="00176AA5"/>
    <w:rsid w:val="00182C7F"/>
    <w:rsid w:val="00184AD6"/>
    <w:rsid w:val="00194F36"/>
    <w:rsid w:val="001A4AF7"/>
    <w:rsid w:val="001B0349"/>
    <w:rsid w:val="001B0713"/>
    <w:rsid w:val="001B15D4"/>
    <w:rsid w:val="001B1CBB"/>
    <w:rsid w:val="001B1E93"/>
    <w:rsid w:val="001B65C1"/>
    <w:rsid w:val="001B67F6"/>
    <w:rsid w:val="001B7E17"/>
    <w:rsid w:val="001C0364"/>
    <w:rsid w:val="001C684B"/>
    <w:rsid w:val="001D0CFB"/>
    <w:rsid w:val="001D1355"/>
    <w:rsid w:val="001D38F3"/>
    <w:rsid w:val="001D4A18"/>
    <w:rsid w:val="001D53FC"/>
    <w:rsid w:val="001E05CB"/>
    <w:rsid w:val="001F171D"/>
    <w:rsid w:val="001F42A5"/>
    <w:rsid w:val="001F49D8"/>
    <w:rsid w:val="001F7B9D"/>
    <w:rsid w:val="00201C93"/>
    <w:rsid w:val="002024DB"/>
    <w:rsid w:val="002028B5"/>
    <w:rsid w:val="002062D1"/>
    <w:rsid w:val="002224B4"/>
    <w:rsid w:val="00223CBA"/>
    <w:rsid w:val="00225984"/>
    <w:rsid w:val="00225C2E"/>
    <w:rsid w:val="00232729"/>
    <w:rsid w:val="00236F6F"/>
    <w:rsid w:val="002447EF"/>
    <w:rsid w:val="00251550"/>
    <w:rsid w:val="00255071"/>
    <w:rsid w:val="00256D04"/>
    <w:rsid w:val="00263B05"/>
    <w:rsid w:val="0027221A"/>
    <w:rsid w:val="00275B61"/>
    <w:rsid w:val="00275F8E"/>
    <w:rsid w:val="002807E5"/>
    <w:rsid w:val="00280FAF"/>
    <w:rsid w:val="00282656"/>
    <w:rsid w:val="0029260C"/>
    <w:rsid w:val="00292E9F"/>
    <w:rsid w:val="00296B83"/>
    <w:rsid w:val="002A4A9C"/>
    <w:rsid w:val="002B4015"/>
    <w:rsid w:val="002B612A"/>
    <w:rsid w:val="002B78CE"/>
    <w:rsid w:val="002C2FB6"/>
    <w:rsid w:val="002C65EF"/>
    <w:rsid w:val="002D0F3A"/>
    <w:rsid w:val="002D4C9C"/>
    <w:rsid w:val="002D6C0E"/>
    <w:rsid w:val="002E2A91"/>
    <w:rsid w:val="002E45BE"/>
    <w:rsid w:val="002E5FA7"/>
    <w:rsid w:val="002F0AAF"/>
    <w:rsid w:val="002F3309"/>
    <w:rsid w:val="002F697D"/>
    <w:rsid w:val="003008CE"/>
    <w:rsid w:val="003009B7"/>
    <w:rsid w:val="00300E56"/>
    <w:rsid w:val="00302FF1"/>
    <w:rsid w:val="0030469C"/>
    <w:rsid w:val="00305413"/>
    <w:rsid w:val="00316760"/>
    <w:rsid w:val="00321CA6"/>
    <w:rsid w:val="00323763"/>
    <w:rsid w:val="0033450B"/>
    <w:rsid w:val="00334C09"/>
    <w:rsid w:val="003441EC"/>
    <w:rsid w:val="0035563E"/>
    <w:rsid w:val="00364B0E"/>
    <w:rsid w:val="00366110"/>
    <w:rsid w:val="0036644E"/>
    <w:rsid w:val="00367BC9"/>
    <w:rsid w:val="003723D4"/>
    <w:rsid w:val="00372881"/>
    <w:rsid w:val="00372C64"/>
    <w:rsid w:val="00376F23"/>
    <w:rsid w:val="00381905"/>
    <w:rsid w:val="00384B24"/>
    <w:rsid w:val="00384CC8"/>
    <w:rsid w:val="003871FD"/>
    <w:rsid w:val="003952AB"/>
    <w:rsid w:val="003A1E30"/>
    <w:rsid w:val="003A2829"/>
    <w:rsid w:val="003A7D1C"/>
    <w:rsid w:val="003B3042"/>
    <w:rsid w:val="003B304B"/>
    <w:rsid w:val="003B3146"/>
    <w:rsid w:val="003C5283"/>
    <w:rsid w:val="003D1688"/>
    <w:rsid w:val="003D6BC3"/>
    <w:rsid w:val="003E19A6"/>
    <w:rsid w:val="003F015E"/>
    <w:rsid w:val="00400414"/>
    <w:rsid w:val="0040569E"/>
    <w:rsid w:val="0041031B"/>
    <w:rsid w:val="0041446B"/>
    <w:rsid w:val="00414514"/>
    <w:rsid w:val="00424FBA"/>
    <w:rsid w:val="00433729"/>
    <w:rsid w:val="00433730"/>
    <w:rsid w:val="00433FAF"/>
    <w:rsid w:val="0044329C"/>
    <w:rsid w:val="004467F6"/>
    <w:rsid w:val="004504AF"/>
    <w:rsid w:val="00453E24"/>
    <w:rsid w:val="00457456"/>
    <w:rsid w:val="004577FE"/>
    <w:rsid w:val="00457B9C"/>
    <w:rsid w:val="0046164A"/>
    <w:rsid w:val="004628D2"/>
    <w:rsid w:val="00462DCD"/>
    <w:rsid w:val="004648AD"/>
    <w:rsid w:val="004703A9"/>
    <w:rsid w:val="004760DE"/>
    <w:rsid w:val="004763D7"/>
    <w:rsid w:val="004904A6"/>
    <w:rsid w:val="00490BA6"/>
    <w:rsid w:val="00491351"/>
    <w:rsid w:val="004939B2"/>
    <w:rsid w:val="004977A5"/>
    <w:rsid w:val="004A004E"/>
    <w:rsid w:val="004A0A89"/>
    <w:rsid w:val="004A24CF"/>
    <w:rsid w:val="004B1D7A"/>
    <w:rsid w:val="004C3D1D"/>
    <w:rsid w:val="004C7913"/>
    <w:rsid w:val="004D7513"/>
    <w:rsid w:val="004E08BA"/>
    <w:rsid w:val="004E168A"/>
    <w:rsid w:val="004E4DD6"/>
    <w:rsid w:val="004F46C6"/>
    <w:rsid w:val="004F5740"/>
    <w:rsid w:val="004F5E36"/>
    <w:rsid w:val="005028DE"/>
    <w:rsid w:val="00507B47"/>
    <w:rsid w:val="00507BEF"/>
    <w:rsid w:val="00507CC9"/>
    <w:rsid w:val="005102C2"/>
    <w:rsid w:val="005119A5"/>
    <w:rsid w:val="00521710"/>
    <w:rsid w:val="005226B2"/>
    <w:rsid w:val="005278B7"/>
    <w:rsid w:val="00531E53"/>
    <w:rsid w:val="00532016"/>
    <w:rsid w:val="005346C8"/>
    <w:rsid w:val="00543E7D"/>
    <w:rsid w:val="005474F8"/>
    <w:rsid w:val="00547A68"/>
    <w:rsid w:val="005520C4"/>
    <w:rsid w:val="005531C9"/>
    <w:rsid w:val="00565804"/>
    <w:rsid w:val="005677EA"/>
    <w:rsid w:val="00570590"/>
    <w:rsid w:val="00570C43"/>
    <w:rsid w:val="00584D18"/>
    <w:rsid w:val="00587BB8"/>
    <w:rsid w:val="005941BF"/>
    <w:rsid w:val="005A01AA"/>
    <w:rsid w:val="005B2110"/>
    <w:rsid w:val="005B61E6"/>
    <w:rsid w:val="005C10F3"/>
    <w:rsid w:val="005C77E1"/>
    <w:rsid w:val="005D0D28"/>
    <w:rsid w:val="005D668A"/>
    <w:rsid w:val="005D6A2F"/>
    <w:rsid w:val="005E1A82"/>
    <w:rsid w:val="005E794C"/>
    <w:rsid w:val="005F0806"/>
    <w:rsid w:val="005F0A28"/>
    <w:rsid w:val="005F0E5E"/>
    <w:rsid w:val="005F6C20"/>
    <w:rsid w:val="005F6C68"/>
    <w:rsid w:val="00600535"/>
    <w:rsid w:val="00610CD6"/>
    <w:rsid w:val="0061571A"/>
    <w:rsid w:val="00620DEE"/>
    <w:rsid w:val="00621F92"/>
    <w:rsid w:val="0062280A"/>
    <w:rsid w:val="00624853"/>
    <w:rsid w:val="00624DA3"/>
    <w:rsid w:val="00625639"/>
    <w:rsid w:val="00631B33"/>
    <w:rsid w:val="0064184D"/>
    <w:rsid w:val="006422CC"/>
    <w:rsid w:val="0064230B"/>
    <w:rsid w:val="00646136"/>
    <w:rsid w:val="00660E3E"/>
    <w:rsid w:val="0066167E"/>
    <w:rsid w:val="00662E74"/>
    <w:rsid w:val="0066414C"/>
    <w:rsid w:val="006722BB"/>
    <w:rsid w:val="00680C23"/>
    <w:rsid w:val="00687AE4"/>
    <w:rsid w:val="00693293"/>
    <w:rsid w:val="006933DC"/>
    <w:rsid w:val="00693766"/>
    <w:rsid w:val="006A150B"/>
    <w:rsid w:val="006A3281"/>
    <w:rsid w:val="006B4888"/>
    <w:rsid w:val="006C1382"/>
    <w:rsid w:val="006C2E45"/>
    <w:rsid w:val="006C359C"/>
    <w:rsid w:val="006C5579"/>
    <w:rsid w:val="006D10B2"/>
    <w:rsid w:val="006D6E8B"/>
    <w:rsid w:val="006E0FDE"/>
    <w:rsid w:val="006E267B"/>
    <w:rsid w:val="006E737D"/>
    <w:rsid w:val="006F4A4B"/>
    <w:rsid w:val="006F7247"/>
    <w:rsid w:val="0070129D"/>
    <w:rsid w:val="00711188"/>
    <w:rsid w:val="00711678"/>
    <w:rsid w:val="00712E27"/>
    <w:rsid w:val="00713973"/>
    <w:rsid w:val="00713B09"/>
    <w:rsid w:val="00715C8B"/>
    <w:rsid w:val="007172C7"/>
    <w:rsid w:val="007200B0"/>
    <w:rsid w:val="00720A24"/>
    <w:rsid w:val="00725EC6"/>
    <w:rsid w:val="00731E17"/>
    <w:rsid w:val="00732386"/>
    <w:rsid w:val="00732CC4"/>
    <w:rsid w:val="0073312A"/>
    <w:rsid w:val="0073514D"/>
    <w:rsid w:val="00736E89"/>
    <w:rsid w:val="00742388"/>
    <w:rsid w:val="00742F51"/>
    <w:rsid w:val="00743632"/>
    <w:rsid w:val="007447F3"/>
    <w:rsid w:val="00747377"/>
    <w:rsid w:val="0075499F"/>
    <w:rsid w:val="00756D45"/>
    <w:rsid w:val="00762D61"/>
    <w:rsid w:val="007661C8"/>
    <w:rsid w:val="00766EAE"/>
    <w:rsid w:val="0077098D"/>
    <w:rsid w:val="00774FAA"/>
    <w:rsid w:val="00777000"/>
    <w:rsid w:val="00785802"/>
    <w:rsid w:val="007931FA"/>
    <w:rsid w:val="007A4861"/>
    <w:rsid w:val="007A7BBA"/>
    <w:rsid w:val="007B0C50"/>
    <w:rsid w:val="007B15A3"/>
    <w:rsid w:val="007B48F9"/>
    <w:rsid w:val="007C1A43"/>
    <w:rsid w:val="007C397B"/>
    <w:rsid w:val="007C64A8"/>
    <w:rsid w:val="007D503C"/>
    <w:rsid w:val="007E2D0B"/>
    <w:rsid w:val="007E5974"/>
    <w:rsid w:val="007E7BA8"/>
    <w:rsid w:val="0080013E"/>
    <w:rsid w:val="0080687F"/>
    <w:rsid w:val="00810156"/>
    <w:rsid w:val="00812D30"/>
    <w:rsid w:val="00813288"/>
    <w:rsid w:val="008154ED"/>
    <w:rsid w:val="008168FC"/>
    <w:rsid w:val="00824ABA"/>
    <w:rsid w:val="008268BB"/>
    <w:rsid w:val="00830996"/>
    <w:rsid w:val="00832597"/>
    <w:rsid w:val="008345F1"/>
    <w:rsid w:val="008366AA"/>
    <w:rsid w:val="00847DE4"/>
    <w:rsid w:val="00851657"/>
    <w:rsid w:val="00855EAC"/>
    <w:rsid w:val="008577A8"/>
    <w:rsid w:val="00864175"/>
    <w:rsid w:val="00865B07"/>
    <w:rsid w:val="008667EA"/>
    <w:rsid w:val="008761F2"/>
    <w:rsid w:val="0087637F"/>
    <w:rsid w:val="00876844"/>
    <w:rsid w:val="00880C78"/>
    <w:rsid w:val="00881DA7"/>
    <w:rsid w:val="00892AD5"/>
    <w:rsid w:val="008930DC"/>
    <w:rsid w:val="00895379"/>
    <w:rsid w:val="008A1512"/>
    <w:rsid w:val="008A357C"/>
    <w:rsid w:val="008A3626"/>
    <w:rsid w:val="008B447B"/>
    <w:rsid w:val="008B66B0"/>
    <w:rsid w:val="008C308A"/>
    <w:rsid w:val="008C673B"/>
    <w:rsid w:val="008C6E7A"/>
    <w:rsid w:val="008C7FFC"/>
    <w:rsid w:val="008D32B9"/>
    <w:rsid w:val="008D433B"/>
    <w:rsid w:val="008D5B74"/>
    <w:rsid w:val="008E566E"/>
    <w:rsid w:val="008F040F"/>
    <w:rsid w:val="008F16A7"/>
    <w:rsid w:val="008F4CA9"/>
    <w:rsid w:val="0090161A"/>
    <w:rsid w:val="00901EB6"/>
    <w:rsid w:val="00904C62"/>
    <w:rsid w:val="009074E8"/>
    <w:rsid w:val="009075EF"/>
    <w:rsid w:val="00922BA8"/>
    <w:rsid w:val="009234AE"/>
    <w:rsid w:val="00924DAC"/>
    <w:rsid w:val="00927058"/>
    <w:rsid w:val="00934B7D"/>
    <w:rsid w:val="00942750"/>
    <w:rsid w:val="009450CE"/>
    <w:rsid w:val="00945517"/>
    <w:rsid w:val="00947179"/>
    <w:rsid w:val="0095164B"/>
    <w:rsid w:val="00954090"/>
    <w:rsid w:val="009573E7"/>
    <w:rsid w:val="0096038C"/>
    <w:rsid w:val="00960481"/>
    <w:rsid w:val="00961651"/>
    <w:rsid w:val="00963E05"/>
    <w:rsid w:val="00967843"/>
    <w:rsid w:val="00967D54"/>
    <w:rsid w:val="0097005E"/>
    <w:rsid w:val="00970803"/>
    <w:rsid w:val="00971028"/>
    <w:rsid w:val="009713E3"/>
    <w:rsid w:val="00972D05"/>
    <w:rsid w:val="009759CD"/>
    <w:rsid w:val="00977981"/>
    <w:rsid w:val="00982F54"/>
    <w:rsid w:val="00983CE2"/>
    <w:rsid w:val="00984597"/>
    <w:rsid w:val="009876EC"/>
    <w:rsid w:val="00993B84"/>
    <w:rsid w:val="00996483"/>
    <w:rsid w:val="00996F5A"/>
    <w:rsid w:val="009979CA"/>
    <w:rsid w:val="009A7269"/>
    <w:rsid w:val="009B041A"/>
    <w:rsid w:val="009C1158"/>
    <w:rsid w:val="009C37C3"/>
    <w:rsid w:val="009C492D"/>
    <w:rsid w:val="009C5E11"/>
    <w:rsid w:val="009C7C86"/>
    <w:rsid w:val="009D2FF7"/>
    <w:rsid w:val="009E62C3"/>
    <w:rsid w:val="009E7884"/>
    <w:rsid w:val="009E788A"/>
    <w:rsid w:val="009F0E08"/>
    <w:rsid w:val="009F36F4"/>
    <w:rsid w:val="009F51AF"/>
    <w:rsid w:val="009F5822"/>
    <w:rsid w:val="009F7A9A"/>
    <w:rsid w:val="00A00B67"/>
    <w:rsid w:val="00A00B70"/>
    <w:rsid w:val="00A01A0B"/>
    <w:rsid w:val="00A05C15"/>
    <w:rsid w:val="00A05D85"/>
    <w:rsid w:val="00A1763D"/>
    <w:rsid w:val="00A17CEC"/>
    <w:rsid w:val="00A26227"/>
    <w:rsid w:val="00A27EF0"/>
    <w:rsid w:val="00A31186"/>
    <w:rsid w:val="00A375F3"/>
    <w:rsid w:val="00A410CD"/>
    <w:rsid w:val="00A42361"/>
    <w:rsid w:val="00A42507"/>
    <w:rsid w:val="00A508E7"/>
    <w:rsid w:val="00A50B20"/>
    <w:rsid w:val="00A51390"/>
    <w:rsid w:val="00A60D13"/>
    <w:rsid w:val="00A719B6"/>
    <w:rsid w:val="00A72745"/>
    <w:rsid w:val="00A7593E"/>
    <w:rsid w:val="00A76EFC"/>
    <w:rsid w:val="00A81D3F"/>
    <w:rsid w:val="00A91010"/>
    <w:rsid w:val="00A9567B"/>
    <w:rsid w:val="00A969A7"/>
    <w:rsid w:val="00A97A31"/>
    <w:rsid w:val="00A97F29"/>
    <w:rsid w:val="00AA456D"/>
    <w:rsid w:val="00AA702E"/>
    <w:rsid w:val="00AA74BF"/>
    <w:rsid w:val="00AB0964"/>
    <w:rsid w:val="00AB5011"/>
    <w:rsid w:val="00AB5422"/>
    <w:rsid w:val="00AC7368"/>
    <w:rsid w:val="00AD0BDD"/>
    <w:rsid w:val="00AD0FB2"/>
    <w:rsid w:val="00AD16B9"/>
    <w:rsid w:val="00AD304C"/>
    <w:rsid w:val="00AD56CD"/>
    <w:rsid w:val="00AE1706"/>
    <w:rsid w:val="00AE1C31"/>
    <w:rsid w:val="00AE377D"/>
    <w:rsid w:val="00AE4277"/>
    <w:rsid w:val="00AF0EBA"/>
    <w:rsid w:val="00AF187F"/>
    <w:rsid w:val="00AF2735"/>
    <w:rsid w:val="00AF62BF"/>
    <w:rsid w:val="00AF698D"/>
    <w:rsid w:val="00B02C8A"/>
    <w:rsid w:val="00B04981"/>
    <w:rsid w:val="00B0723C"/>
    <w:rsid w:val="00B1163F"/>
    <w:rsid w:val="00B17FBD"/>
    <w:rsid w:val="00B219C0"/>
    <w:rsid w:val="00B22AAD"/>
    <w:rsid w:val="00B22B5D"/>
    <w:rsid w:val="00B315A6"/>
    <w:rsid w:val="00B31813"/>
    <w:rsid w:val="00B33365"/>
    <w:rsid w:val="00B372A8"/>
    <w:rsid w:val="00B41A6D"/>
    <w:rsid w:val="00B43B0D"/>
    <w:rsid w:val="00B567CE"/>
    <w:rsid w:val="00B57B36"/>
    <w:rsid w:val="00B57E6F"/>
    <w:rsid w:val="00B60F1D"/>
    <w:rsid w:val="00B61957"/>
    <w:rsid w:val="00B653BC"/>
    <w:rsid w:val="00B75B65"/>
    <w:rsid w:val="00B8686D"/>
    <w:rsid w:val="00B93F69"/>
    <w:rsid w:val="00B94914"/>
    <w:rsid w:val="00B957C7"/>
    <w:rsid w:val="00B971F5"/>
    <w:rsid w:val="00B97766"/>
    <w:rsid w:val="00BB1DDC"/>
    <w:rsid w:val="00BB503B"/>
    <w:rsid w:val="00BC30C9"/>
    <w:rsid w:val="00BD077D"/>
    <w:rsid w:val="00BD6E27"/>
    <w:rsid w:val="00BD7778"/>
    <w:rsid w:val="00BD7E34"/>
    <w:rsid w:val="00BE3AAD"/>
    <w:rsid w:val="00BE3E58"/>
    <w:rsid w:val="00BE647F"/>
    <w:rsid w:val="00BE6F5C"/>
    <w:rsid w:val="00BF21DE"/>
    <w:rsid w:val="00BF7622"/>
    <w:rsid w:val="00C01616"/>
    <w:rsid w:val="00C0162B"/>
    <w:rsid w:val="00C02804"/>
    <w:rsid w:val="00C068ED"/>
    <w:rsid w:val="00C06AEE"/>
    <w:rsid w:val="00C15F42"/>
    <w:rsid w:val="00C22938"/>
    <w:rsid w:val="00C22E0C"/>
    <w:rsid w:val="00C33CD3"/>
    <w:rsid w:val="00C345B1"/>
    <w:rsid w:val="00C373C1"/>
    <w:rsid w:val="00C400FA"/>
    <w:rsid w:val="00C40142"/>
    <w:rsid w:val="00C52C3C"/>
    <w:rsid w:val="00C54BD5"/>
    <w:rsid w:val="00C57182"/>
    <w:rsid w:val="00C57863"/>
    <w:rsid w:val="00C655FD"/>
    <w:rsid w:val="00C75407"/>
    <w:rsid w:val="00C86A49"/>
    <w:rsid w:val="00C870A8"/>
    <w:rsid w:val="00C943AF"/>
    <w:rsid w:val="00C94434"/>
    <w:rsid w:val="00C95BFE"/>
    <w:rsid w:val="00C97F6D"/>
    <w:rsid w:val="00CA0D75"/>
    <w:rsid w:val="00CA198B"/>
    <w:rsid w:val="00CA1C95"/>
    <w:rsid w:val="00CA5A9C"/>
    <w:rsid w:val="00CB131F"/>
    <w:rsid w:val="00CB7123"/>
    <w:rsid w:val="00CC1852"/>
    <w:rsid w:val="00CC1CF1"/>
    <w:rsid w:val="00CC31C5"/>
    <w:rsid w:val="00CC37B6"/>
    <w:rsid w:val="00CC4C20"/>
    <w:rsid w:val="00CC59B6"/>
    <w:rsid w:val="00CD1599"/>
    <w:rsid w:val="00CD3517"/>
    <w:rsid w:val="00CD51ED"/>
    <w:rsid w:val="00CD5FE2"/>
    <w:rsid w:val="00CE62A7"/>
    <w:rsid w:val="00CE7C68"/>
    <w:rsid w:val="00CF39AD"/>
    <w:rsid w:val="00D02B4C"/>
    <w:rsid w:val="00D040C4"/>
    <w:rsid w:val="00D042C2"/>
    <w:rsid w:val="00D05015"/>
    <w:rsid w:val="00D11A44"/>
    <w:rsid w:val="00D22F76"/>
    <w:rsid w:val="00D31B37"/>
    <w:rsid w:val="00D379E6"/>
    <w:rsid w:val="00D45C0D"/>
    <w:rsid w:val="00D46B7E"/>
    <w:rsid w:val="00D55046"/>
    <w:rsid w:val="00D57C84"/>
    <w:rsid w:val="00D6057D"/>
    <w:rsid w:val="00D6096F"/>
    <w:rsid w:val="00D665D5"/>
    <w:rsid w:val="00D71C72"/>
    <w:rsid w:val="00D75B6B"/>
    <w:rsid w:val="00D836C5"/>
    <w:rsid w:val="00D84576"/>
    <w:rsid w:val="00DA1399"/>
    <w:rsid w:val="00DA24C6"/>
    <w:rsid w:val="00DA27B4"/>
    <w:rsid w:val="00DA4D7B"/>
    <w:rsid w:val="00DB1C9B"/>
    <w:rsid w:val="00DD5CC7"/>
    <w:rsid w:val="00DE264A"/>
    <w:rsid w:val="00DE4C22"/>
    <w:rsid w:val="00DE5DC8"/>
    <w:rsid w:val="00DF5072"/>
    <w:rsid w:val="00E02D18"/>
    <w:rsid w:val="00E0337E"/>
    <w:rsid w:val="00E041E7"/>
    <w:rsid w:val="00E05BA2"/>
    <w:rsid w:val="00E12F4F"/>
    <w:rsid w:val="00E23855"/>
    <w:rsid w:val="00E23B26"/>
    <w:rsid w:val="00E23CA1"/>
    <w:rsid w:val="00E24BF0"/>
    <w:rsid w:val="00E34578"/>
    <w:rsid w:val="00E34CE4"/>
    <w:rsid w:val="00E409A8"/>
    <w:rsid w:val="00E442AA"/>
    <w:rsid w:val="00E50C12"/>
    <w:rsid w:val="00E60F22"/>
    <w:rsid w:val="00E65B91"/>
    <w:rsid w:val="00E67F57"/>
    <w:rsid w:val="00E7209D"/>
    <w:rsid w:val="00E72EAD"/>
    <w:rsid w:val="00E77223"/>
    <w:rsid w:val="00E8528B"/>
    <w:rsid w:val="00E85B94"/>
    <w:rsid w:val="00E868F6"/>
    <w:rsid w:val="00E87CE8"/>
    <w:rsid w:val="00E90336"/>
    <w:rsid w:val="00E9411B"/>
    <w:rsid w:val="00E978D0"/>
    <w:rsid w:val="00E97F10"/>
    <w:rsid w:val="00EA4613"/>
    <w:rsid w:val="00EA62F9"/>
    <w:rsid w:val="00EA7F91"/>
    <w:rsid w:val="00EB1523"/>
    <w:rsid w:val="00EB194B"/>
    <w:rsid w:val="00EB29B0"/>
    <w:rsid w:val="00EC0E49"/>
    <w:rsid w:val="00EC101F"/>
    <w:rsid w:val="00EC1D9F"/>
    <w:rsid w:val="00ED4EAC"/>
    <w:rsid w:val="00EE0131"/>
    <w:rsid w:val="00EE17B0"/>
    <w:rsid w:val="00EF06D9"/>
    <w:rsid w:val="00EF5190"/>
    <w:rsid w:val="00F04869"/>
    <w:rsid w:val="00F16ED3"/>
    <w:rsid w:val="00F2429C"/>
    <w:rsid w:val="00F24B5D"/>
    <w:rsid w:val="00F2616D"/>
    <w:rsid w:val="00F30C64"/>
    <w:rsid w:val="00F312F9"/>
    <w:rsid w:val="00F32BA2"/>
    <w:rsid w:val="00F32CDB"/>
    <w:rsid w:val="00F356AC"/>
    <w:rsid w:val="00F47C6A"/>
    <w:rsid w:val="00F52508"/>
    <w:rsid w:val="00F565FE"/>
    <w:rsid w:val="00F60EBC"/>
    <w:rsid w:val="00F63A70"/>
    <w:rsid w:val="00F7534E"/>
    <w:rsid w:val="00F821E4"/>
    <w:rsid w:val="00F83CBE"/>
    <w:rsid w:val="00F84126"/>
    <w:rsid w:val="00F92B2E"/>
    <w:rsid w:val="00F956A5"/>
    <w:rsid w:val="00FA1CC1"/>
    <w:rsid w:val="00FA21D0"/>
    <w:rsid w:val="00FA5F5F"/>
    <w:rsid w:val="00FB278B"/>
    <w:rsid w:val="00FB2A99"/>
    <w:rsid w:val="00FB730C"/>
    <w:rsid w:val="00FC0023"/>
    <w:rsid w:val="00FC0C18"/>
    <w:rsid w:val="00FC2695"/>
    <w:rsid w:val="00FC3E03"/>
    <w:rsid w:val="00FC3FC1"/>
    <w:rsid w:val="00FD3162"/>
    <w:rsid w:val="00FE28BA"/>
    <w:rsid w:val="00FF6D53"/>
    <w:rsid w:val="00FF6FE7"/>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AE0CC22"/>
  <w14:defaultImageDpi w14:val="330"/>
  <w15:docId w15:val="{EAFDF832-3128-4C71-B9F7-2E86256D45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basedOn w:val="Normale"/>
    <w:uiPriority w:val="34"/>
    <w:rsid w:val="00280FAF"/>
    <w:pPr>
      <w:ind w:left="720"/>
      <w:contextualSpacing/>
    </w:pPr>
  </w:style>
  <w:style w:type="character" w:styleId="Menzionenonrisolta">
    <w:name w:val="Unresolved Mention"/>
    <w:basedOn w:val="Carpredefinitoparagrafo"/>
    <w:uiPriority w:val="99"/>
    <w:semiHidden/>
    <w:unhideWhenUsed/>
    <w:rsid w:val="00433FAF"/>
    <w:rPr>
      <w:color w:val="605E5C"/>
      <w:shd w:val="clear" w:color="auto" w:fill="E1DFDD"/>
    </w:rPr>
  </w:style>
  <w:style w:type="character" w:styleId="Rimandonotaapidipagina">
    <w:name w:val="footnote reference"/>
    <w:basedOn w:val="Carpredefinitoparagrafo"/>
    <w:uiPriority w:val="99"/>
    <w:semiHidden/>
    <w:unhideWhenUsed/>
    <w:rsid w:val="00433730"/>
    <w:rPr>
      <w:vertAlign w:val="superscript"/>
    </w:rPr>
  </w:style>
  <w:style w:type="table" w:styleId="Grigliatabellachiara">
    <w:name w:val="Grid Table Light"/>
    <w:basedOn w:val="Tabellanormale"/>
    <w:uiPriority w:val="40"/>
    <w:rsid w:val="00BE647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Testosegnaposto">
    <w:name w:val="Placeholder Text"/>
    <w:basedOn w:val="Carpredefinitoparagrafo"/>
    <w:uiPriority w:val="99"/>
    <w:semiHidden/>
    <w:rsid w:val="00BE647F"/>
    <w:rPr>
      <w:color w:val="808080"/>
    </w:rPr>
  </w:style>
  <w:style w:type="paragraph" w:styleId="Revisione">
    <w:name w:val="Revision"/>
    <w:hidden/>
    <w:uiPriority w:val="99"/>
    <w:semiHidden/>
    <w:rsid w:val="00B0723C"/>
    <w:pPr>
      <w:spacing w:after="0" w:line="240" w:lineRule="auto"/>
    </w:pPr>
    <w:rPr>
      <w:rFonts w:ascii="Arial" w:eastAsia="Times New Roman" w:hAnsi="Arial" w:cs="Times New Roman"/>
      <w:sz w:val="18"/>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441924">
      <w:bodyDiv w:val="1"/>
      <w:marLeft w:val="0"/>
      <w:marRight w:val="0"/>
      <w:marTop w:val="0"/>
      <w:marBottom w:val="0"/>
      <w:divBdr>
        <w:top w:val="none" w:sz="0" w:space="0" w:color="auto"/>
        <w:left w:val="none" w:sz="0" w:space="0" w:color="auto"/>
        <w:bottom w:val="none" w:sz="0" w:space="0" w:color="auto"/>
        <w:right w:val="none" w:sz="0" w:space="0" w:color="auto"/>
      </w:divBdr>
    </w:div>
    <w:div w:id="117140678">
      <w:bodyDiv w:val="1"/>
      <w:marLeft w:val="0"/>
      <w:marRight w:val="0"/>
      <w:marTop w:val="0"/>
      <w:marBottom w:val="0"/>
      <w:divBdr>
        <w:top w:val="none" w:sz="0" w:space="0" w:color="auto"/>
        <w:left w:val="none" w:sz="0" w:space="0" w:color="auto"/>
        <w:bottom w:val="none" w:sz="0" w:space="0" w:color="auto"/>
        <w:right w:val="none" w:sz="0" w:space="0" w:color="auto"/>
      </w:divBdr>
    </w:div>
    <w:div w:id="236860585">
      <w:bodyDiv w:val="1"/>
      <w:marLeft w:val="0"/>
      <w:marRight w:val="0"/>
      <w:marTop w:val="0"/>
      <w:marBottom w:val="0"/>
      <w:divBdr>
        <w:top w:val="none" w:sz="0" w:space="0" w:color="auto"/>
        <w:left w:val="none" w:sz="0" w:space="0" w:color="auto"/>
        <w:bottom w:val="none" w:sz="0" w:space="0" w:color="auto"/>
        <w:right w:val="none" w:sz="0" w:space="0" w:color="auto"/>
      </w:divBdr>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397238">
      <w:bodyDiv w:val="1"/>
      <w:marLeft w:val="0"/>
      <w:marRight w:val="0"/>
      <w:marTop w:val="0"/>
      <w:marBottom w:val="0"/>
      <w:divBdr>
        <w:top w:val="none" w:sz="0" w:space="0" w:color="auto"/>
        <w:left w:val="none" w:sz="0" w:space="0" w:color="auto"/>
        <w:bottom w:val="none" w:sz="0" w:space="0" w:color="auto"/>
        <w:right w:val="none" w:sz="0" w:space="0" w:color="auto"/>
      </w:divBdr>
    </w:div>
    <w:div w:id="819034287">
      <w:bodyDiv w:val="1"/>
      <w:marLeft w:val="0"/>
      <w:marRight w:val="0"/>
      <w:marTop w:val="0"/>
      <w:marBottom w:val="0"/>
      <w:divBdr>
        <w:top w:val="none" w:sz="0" w:space="0" w:color="auto"/>
        <w:left w:val="none" w:sz="0" w:space="0" w:color="auto"/>
        <w:bottom w:val="none" w:sz="0" w:space="0" w:color="auto"/>
        <w:right w:val="none" w:sz="0" w:space="0" w:color="auto"/>
      </w:divBdr>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560979">
      <w:bodyDiv w:val="1"/>
      <w:marLeft w:val="0"/>
      <w:marRight w:val="0"/>
      <w:marTop w:val="0"/>
      <w:marBottom w:val="0"/>
      <w:divBdr>
        <w:top w:val="none" w:sz="0" w:space="0" w:color="auto"/>
        <w:left w:val="none" w:sz="0" w:space="0" w:color="auto"/>
        <w:bottom w:val="none" w:sz="0" w:space="0" w:color="auto"/>
        <w:right w:val="none" w:sz="0" w:space="0" w:color="auto"/>
      </w:divBdr>
    </w:div>
    <w:div w:id="1080715921">
      <w:bodyDiv w:val="1"/>
      <w:marLeft w:val="0"/>
      <w:marRight w:val="0"/>
      <w:marTop w:val="0"/>
      <w:marBottom w:val="0"/>
      <w:divBdr>
        <w:top w:val="none" w:sz="0" w:space="0" w:color="auto"/>
        <w:left w:val="none" w:sz="0" w:space="0" w:color="auto"/>
        <w:bottom w:val="none" w:sz="0" w:space="0" w:color="auto"/>
        <w:right w:val="none" w:sz="0" w:space="0" w:color="auto"/>
      </w:divBdr>
    </w:div>
    <w:div w:id="1175458047">
      <w:bodyDiv w:val="1"/>
      <w:marLeft w:val="0"/>
      <w:marRight w:val="0"/>
      <w:marTop w:val="0"/>
      <w:marBottom w:val="0"/>
      <w:divBdr>
        <w:top w:val="none" w:sz="0" w:space="0" w:color="auto"/>
        <w:left w:val="none" w:sz="0" w:space="0" w:color="auto"/>
        <w:bottom w:val="none" w:sz="0" w:space="0" w:color="auto"/>
        <w:right w:val="none" w:sz="0" w:space="0" w:color="auto"/>
      </w:divBdr>
    </w:div>
    <w:div w:id="1226716992">
      <w:bodyDiv w:val="1"/>
      <w:marLeft w:val="0"/>
      <w:marRight w:val="0"/>
      <w:marTop w:val="0"/>
      <w:marBottom w:val="0"/>
      <w:divBdr>
        <w:top w:val="none" w:sz="0" w:space="0" w:color="auto"/>
        <w:left w:val="none" w:sz="0" w:space="0" w:color="auto"/>
        <w:bottom w:val="none" w:sz="0" w:space="0" w:color="auto"/>
        <w:right w:val="none" w:sz="0" w:space="0" w:color="auto"/>
      </w:divBdr>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40251499">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429197">
      <w:bodyDiv w:val="1"/>
      <w:marLeft w:val="0"/>
      <w:marRight w:val="0"/>
      <w:marTop w:val="0"/>
      <w:marBottom w:val="0"/>
      <w:divBdr>
        <w:top w:val="none" w:sz="0" w:space="0" w:color="auto"/>
        <w:left w:val="none" w:sz="0" w:space="0" w:color="auto"/>
        <w:bottom w:val="none" w:sz="0" w:space="0" w:color="auto"/>
        <w:right w:val="none" w:sz="0" w:space="0" w:color="auto"/>
      </w:divBdr>
    </w:div>
    <w:div w:id="1825975627">
      <w:bodyDiv w:val="1"/>
      <w:marLeft w:val="0"/>
      <w:marRight w:val="0"/>
      <w:marTop w:val="0"/>
      <w:marBottom w:val="0"/>
      <w:divBdr>
        <w:top w:val="none" w:sz="0" w:space="0" w:color="auto"/>
        <w:left w:val="none" w:sz="0" w:space="0" w:color="auto"/>
        <w:bottom w:val="none" w:sz="0" w:space="0" w:color="auto"/>
        <w:right w:val="none" w:sz="0" w:space="0" w:color="auto"/>
      </w:divBdr>
    </w:div>
    <w:div w:id="1937976798">
      <w:bodyDiv w:val="1"/>
      <w:marLeft w:val="0"/>
      <w:marRight w:val="0"/>
      <w:marTop w:val="0"/>
      <w:marBottom w:val="0"/>
      <w:divBdr>
        <w:top w:val="none" w:sz="0" w:space="0" w:color="auto"/>
        <w:left w:val="none" w:sz="0" w:space="0" w:color="auto"/>
        <w:bottom w:val="none" w:sz="0" w:space="0" w:color="auto"/>
        <w:right w:val="none" w:sz="0" w:space="0" w:color="auto"/>
      </w:divBdr>
    </w:div>
    <w:div w:id="1949964986">
      <w:bodyDiv w:val="1"/>
      <w:marLeft w:val="0"/>
      <w:marRight w:val="0"/>
      <w:marTop w:val="0"/>
      <w:marBottom w:val="0"/>
      <w:divBdr>
        <w:top w:val="none" w:sz="0" w:space="0" w:color="auto"/>
        <w:left w:val="none" w:sz="0" w:space="0" w:color="auto"/>
        <w:bottom w:val="none" w:sz="0" w:space="0" w:color="auto"/>
        <w:right w:val="none" w:sz="0" w:space="0" w:color="auto"/>
      </w:divBdr>
    </w:div>
    <w:div w:id="2036149859">
      <w:bodyDiv w:val="1"/>
      <w:marLeft w:val="0"/>
      <w:marRight w:val="0"/>
      <w:marTop w:val="0"/>
      <w:marBottom w:val="0"/>
      <w:divBdr>
        <w:top w:val="none" w:sz="0" w:space="0" w:color="auto"/>
        <w:left w:val="none" w:sz="0" w:space="0" w:color="auto"/>
        <w:bottom w:val="none" w:sz="0" w:space="0" w:color="auto"/>
        <w:right w:val="none" w:sz="0" w:space="0" w:color="auto"/>
      </w:divBdr>
    </w:div>
    <w:div w:id="2112123826">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45847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1.png"/><Relationship Id="rId26" Type="http://schemas.microsoft.com/office/2007/relationships/hdphoto" Target="media/hdphoto3.wdp"/><Relationship Id="rId39" Type="http://schemas.openxmlformats.org/officeDocument/2006/relationships/footer" Target="footer2.xml"/><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13.png"/><Relationship Id="rId29" Type="http://schemas.openxmlformats.org/officeDocument/2006/relationships/image" Target="media/image20.pn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header" Target="header1.xml"/><Relationship Id="rId10" Type="http://schemas.openxmlformats.org/officeDocument/2006/relationships/hyperlink" Target="mailto:paolo.mocellin@unipd.it" TargetMode="External"/><Relationship Id="rId19" Type="http://schemas.openxmlformats.org/officeDocument/2006/relationships/image" Target="media/image12.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8.png"/><Relationship Id="rId22" Type="http://schemas.microsoft.com/office/2007/relationships/hdphoto" Target="media/hdphoto2.wdp"/><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theme" Target="theme/theme1.xml"/><Relationship Id="rId8" Type="http://schemas.openxmlformats.org/officeDocument/2006/relationships/image" Target="media/image3.jpe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footer" Target="footer1.xml"/></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300F71-191D-47BC-A8C1-3D0E845105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Pages>
  <Words>3387</Words>
  <Characters>19309</Characters>
  <Application>Microsoft Office Word</Application>
  <DocSecurity>0</DocSecurity>
  <Lines>160</Lines>
  <Paragraphs>45</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22651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Mocellin Paolo</cp:lastModifiedBy>
  <cp:revision>3</cp:revision>
  <cp:lastPrinted>2022-01-14T15:57:00Z</cp:lastPrinted>
  <dcterms:created xsi:type="dcterms:W3CDTF">2022-03-03T10:35:00Z</dcterms:created>
  <dcterms:modified xsi:type="dcterms:W3CDTF">2022-03-03T10:36:00Z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