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76DEC2AD" w14:textId="77777777">
        <w:trPr>
          <w:trHeight w:val="852"/>
          <w:jc w:val="center"/>
        </w:trPr>
        <w:tc>
          <w:tcPr>
            <w:tcW w:w="6946" w:type="dxa"/>
            <w:vMerge w:val="restart"/>
            <w:tcBorders>
              <w:right w:val="single" w:sz="4" w:space="0" w:color="auto"/>
            </w:tcBorders>
          </w:tcPr>
          <w:p w14:paraId="4B0D78AF" w14:textId="30B1A730" w:rsidR="000A03B2" w:rsidRPr="00B57B36" w:rsidRDefault="00F30DC4" w:rsidP="00F30DC4">
            <w:pPr>
              <w:tabs>
                <w:tab w:val="left" w:pos="-108"/>
              </w:tabs>
              <w:ind w:left="-108"/>
              <w:rPr>
                <w:rFonts w:cs="Arial"/>
                <w:b/>
                <w:bCs/>
                <w:i/>
                <w:iCs/>
                <w:color w:val="000066"/>
                <w:sz w:val="12"/>
                <w:szCs w:val="12"/>
                <w:lang w:eastAsia="it-IT"/>
              </w:rPr>
            </w:pPr>
            <w:r>
              <w:rPr>
                <w:rFonts w:ascii="AdvP6960" w:hAnsi="AdvP6960" w:cs="AdvP6960"/>
                <w:color w:val="241F20"/>
                <w:szCs w:val="18"/>
                <w:lang w:eastAsia="it-IT"/>
              </w:rPr>
              <w:t>.</w:t>
            </w:r>
            <w:r w:rsidR="000A03B2" w:rsidRPr="00B57B36">
              <w:rPr>
                <w:rFonts w:ascii="AdvP6960" w:hAnsi="AdvP6960" w:cs="AdvP6960"/>
                <w:noProof/>
                <w:color w:val="241F20"/>
                <w:szCs w:val="18"/>
                <w:lang w:val="it-IT" w:eastAsia="it-IT"/>
              </w:rPr>
              <w:drawing>
                <wp:inline distT="0" distB="0" distL="0" distR="0" wp14:anchorId="5D2A13B5" wp14:editId="3242FECA">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B57B36">
              <w:rPr>
                <w:rFonts w:ascii="AdvP6960" w:hAnsi="AdvP6960" w:cs="AdvP6960"/>
                <w:color w:val="241F20"/>
                <w:szCs w:val="18"/>
                <w:lang w:eastAsia="it-IT"/>
              </w:rPr>
              <w:t xml:space="preserve"> </w:t>
            </w:r>
            <w:r w:rsidR="000A03B2" w:rsidRPr="00B57B36">
              <w:rPr>
                <w:rFonts w:cs="Arial"/>
                <w:b/>
                <w:bCs/>
                <w:i/>
                <w:iCs/>
                <w:color w:val="000066"/>
                <w:sz w:val="24"/>
                <w:szCs w:val="24"/>
                <w:lang w:eastAsia="it-IT"/>
              </w:rPr>
              <w:t>CHEMICAL ENGINEERING</w:t>
            </w:r>
            <w:r w:rsidR="000A03B2" w:rsidRPr="00B57B36">
              <w:rPr>
                <w:rFonts w:cs="Arial"/>
                <w:b/>
                <w:bCs/>
                <w:i/>
                <w:iCs/>
                <w:color w:val="0033FF"/>
                <w:sz w:val="24"/>
                <w:szCs w:val="24"/>
                <w:lang w:eastAsia="it-IT"/>
              </w:rPr>
              <w:t xml:space="preserve"> </w:t>
            </w:r>
            <w:r w:rsidR="000A03B2" w:rsidRPr="00B57B36">
              <w:rPr>
                <w:rFonts w:cs="Arial"/>
                <w:b/>
                <w:bCs/>
                <w:i/>
                <w:iCs/>
                <w:color w:val="666666"/>
                <w:sz w:val="24"/>
                <w:szCs w:val="24"/>
                <w:lang w:eastAsia="it-IT"/>
              </w:rPr>
              <w:t>TRANSACTIONS</w:t>
            </w:r>
            <w:r w:rsidR="000A03B2" w:rsidRPr="00B57B36">
              <w:rPr>
                <w:color w:val="333333"/>
                <w:sz w:val="24"/>
                <w:szCs w:val="24"/>
                <w:lang w:eastAsia="it-IT"/>
              </w:rPr>
              <w:t xml:space="preserve"> </w:t>
            </w:r>
            <w:r w:rsidR="000A03B2" w:rsidRPr="00B57B36">
              <w:rPr>
                <w:rFonts w:cs="Arial"/>
                <w:b/>
                <w:bCs/>
                <w:i/>
                <w:iCs/>
                <w:color w:val="000066"/>
                <w:sz w:val="27"/>
                <w:szCs w:val="27"/>
                <w:lang w:eastAsia="it-IT"/>
              </w:rPr>
              <w:br/>
            </w:r>
          </w:p>
          <w:p w14:paraId="5EDBB680"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2DF5400A"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34A69CEB" w14:textId="77777777" w:rsidR="000A03B2" w:rsidRPr="00B57B36" w:rsidRDefault="000A03B2" w:rsidP="00CD5FE2">
            <w:pPr>
              <w:jc w:val="right"/>
            </w:pPr>
            <w:r w:rsidRPr="00B57B36">
              <w:rPr>
                <w:noProof/>
                <w:lang w:val="it-IT" w:eastAsia="it-IT"/>
              </w:rPr>
              <w:drawing>
                <wp:inline distT="0" distB="0" distL="0" distR="0" wp14:anchorId="4F3564C6" wp14:editId="4E67CE27">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75AE2C5E" w14:textId="77777777">
        <w:trPr>
          <w:trHeight w:val="567"/>
          <w:jc w:val="center"/>
        </w:trPr>
        <w:tc>
          <w:tcPr>
            <w:tcW w:w="6946" w:type="dxa"/>
            <w:vMerge/>
            <w:tcBorders>
              <w:right w:val="single" w:sz="4" w:space="0" w:color="auto"/>
            </w:tcBorders>
          </w:tcPr>
          <w:p w14:paraId="5ADF68D9"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7C62C5E"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8A0DC55"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E31559C"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5F207AA6" w14:textId="77777777">
        <w:trPr>
          <w:trHeight w:val="68"/>
          <w:jc w:val="center"/>
        </w:trPr>
        <w:tc>
          <w:tcPr>
            <w:tcW w:w="8789" w:type="dxa"/>
            <w:gridSpan w:val="2"/>
          </w:tcPr>
          <w:p w14:paraId="35E9052A" w14:textId="77777777" w:rsidR="00300E56" w:rsidRPr="00252C1A" w:rsidRDefault="00300E56" w:rsidP="003365E3">
            <w:pPr>
              <w:ind w:left="-107"/>
              <w:rPr>
                <w:lang w:val="it-IT"/>
              </w:rPr>
            </w:pPr>
            <w:r w:rsidRPr="00473DC9">
              <w:rPr>
                <w:rFonts w:ascii="Tahoma" w:hAnsi="Tahoma" w:cs="Tahoma"/>
                <w:iCs/>
                <w:color w:val="333333"/>
                <w:sz w:val="14"/>
                <w:szCs w:val="14"/>
                <w:lang w:val="it-IT" w:eastAsia="it-IT"/>
              </w:rPr>
              <w:t>Guest Editors:</w:t>
            </w:r>
            <w:r w:rsidR="00904C62" w:rsidRPr="00473DC9">
              <w:rPr>
                <w:rFonts w:ascii="Tahoma" w:hAnsi="Tahoma" w:cs="Tahoma"/>
                <w:iCs/>
                <w:color w:val="333333"/>
                <w:sz w:val="14"/>
                <w:szCs w:val="14"/>
                <w:lang w:val="it-IT" w:eastAsia="it-IT"/>
              </w:rPr>
              <w:t xml:space="preserve"> </w:t>
            </w:r>
            <w:r w:rsidR="009635B9" w:rsidRPr="00473DC9">
              <w:rPr>
                <w:rFonts w:ascii="Tahoma" w:hAnsi="Tahoma" w:cs="Tahoma"/>
                <w:sz w:val="14"/>
                <w:szCs w:val="14"/>
                <w:lang w:val="it-IT"/>
              </w:rPr>
              <w:t>Sauro Pierucci,</w:t>
            </w:r>
            <w:r w:rsidR="003B60F3" w:rsidRPr="00473DC9">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4777EF34"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7C0E2D8F"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46F6BF6F" w14:textId="3149A429" w:rsidR="00E978D0" w:rsidRPr="00344A6A" w:rsidRDefault="00F36C22" w:rsidP="00E978D0">
      <w:pPr>
        <w:pStyle w:val="CETTitle"/>
        <w:rPr>
          <w:lang w:val="it-IT"/>
        </w:rPr>
      </w:pPr>
      <w:r w:rsidRPr="00F36C22">
        <w:t>A</w:t>
      </w:r>
      <w:r w:rsidR="000F6F78">
        <w:t xml:space="preserve"> Study on</w:t>
      </w:r>
      <w:r w:rsidRPr="00F36C22">
        <w:t xml:space="preserve"> M</w:t>
      </w:r>
      <w:r w:rsidR="00C10397">
        <w:t>eat</w:t>
      </w:r>
      <w:r w:rsidRPr="00F36C22">
        <w:t xml:space="preserve"> D</w:t>
      </w:r>
      <w:r w:rsidR="00C10397">
        <w:t>rying</w:t>
      </w:r>
      <w:r w:rsidRPr="00F36C22">
        <w:t xml:space="preserve"> P</w:t>
      </w:r>
      <w:r w:rsidR="00C10397">
        <w:t>rocess</w:t>
      </w:r>
      <w:r w:rsidRPr="00F36C22">
        <w:t xml:space="preserve"> U</w:t>
      </w:r>
      <w:r w:rsidR="00C10397">
        <w:t>sing a</w:t>
      </w:r>
      <w:r w:rsidRPr="00F36C22">
        <w:t xml:space="preserve"> P</w:t>
      </w:r>
      <w:r w:rsidR="00C10397">
        <w:t>orous</w:t>
      </w:r>
      <w:r w:rsidRPr="00F36C22">
        <w:t xml:space="preserve"> M</w:t>
      </w:r>
      <w:r w:rsidR="00C10397">
        <w:t>edia</w:t>
      </w:r>
      <w:r w:rsidRPr="00F36C22">
        <w:t xml:space="preserve"> A</w:t>
      </w:r>
      <w:r w:rsidR="00C10397">
        <w:t>pproach</w:t>
      </w:r>
      <w:r w:rsidR="000F6F78">
        <w:t xml:space="preserve">. </w:t>
      </w:r>
      <w:r w:rsidR="000F6F78" w:rsidRPr="00344A6A">
        <w:rPr>
          <w:lang w:val="it-IT"/>
        </w:rPr>
        <w:t xml:space="preserve">Part 1: </w:t>
      </w:r>
      <w:r w:rsidR="00C3344A" w:rsidRPr="00344A6A">
        <w:rPr>
          <w:lang w:val="it-IT"/>
        </w:rPr>
        <w:t>Experimen</w:t>
      </w:r>
      <w:r w:rsidR="00C3344A">
        <w:rPr>
          <w:lang w:val="it-IT"/>
        </w:rPr>
        <w:t>ts</w:t>
      </w:r>
    </w:p>
    <w:p w14:paraId="031AE22A" w14:textId="77777777" w:rsidR="00E978D0" w:rsidRPr="00F36C22" w:rsidRDefault="00F36C22" w:rsidP="00AB5011">
      <w:pPr>
        <w:pStyle w:val="CETAuthors"/>
        <w:rPr>
          <w:lang w:val="it-IT"/>
        </w:rPr>
      </w:pPr>
      <w:r w:rsidRPr="00F36C22">
        <w:rPr>
          <w:lang w:val="it-IT"/>
        </w:rPr>
        <w:t>Giovanni Cascone</w:t>
      </w:r>
      <w:r w:rsidRPr="00F36C22">
        <w:rPr>
          <w:vertAlign w:val="superscript"/>
          <w:lang w:val="it-IT"/>
        </w:rPr>
        <w:t>a,</w:t>
      </w:r>
      <w:r w:rsidRPr="00F36C22">
        <w:rPr>
          <w:lang w:val="it-IT"/>
        </w:rPr>
        <w:t>*, Daniele Sofia</w:t>
      </w:r>
      <w:r w:rsidRPr="00F36C22">
        <w:rPr>
          <w:vertAlign w:val="superscript"/>
          <w:lang w:val="it-IT"/>
        </w:rPr>
        <w:t>a</w:t>
      </w:r>
      <w:r w:rsidRPr="00F36C22">
        <w:rPr>
          <w:lang w:val="it-IT"/>
        </w:rPr>
        <w:t>, Michele Miccio</w:t>
      </w:r>
      <w:r w:rsidRPr="00F36C22">
        <w:rPr>
          <w:vertAlign w:val="superscript"/>
          <w:lang w:val="it-IT"/>
        </w:rPr>
        <w:t>a</w:t>
      </w:r>
      <w:r w:rsidRPr="00F36C22">
        <w:rPr>
          <w:lang w:val="it-IT"/>
        </w:rPr>
        <w:t>, Massimo Poletto</w:t>
      </w:r>
      <w:r w:rsidRPr="00F36C22">
        <w:rPr>
          <w:vertAlign w:val="superscript"/>
          <w:lang w:val="it-IT"/>
        </w:rPr>
        <w:t>a</w:t>
      </w:r>
    </w:p>
    <w:p w14:paraId="39631AC2" w14:textId="77777777" w:rsidR="00E978D0" w:rsidRPr="00B57B36" w:rsidRDefault="00E978D0" w:rsidP="00E978D0">
      <w:pPr>
        <w:pStyle w:val="CETAddress"/>
      </w:pPr>
      <w:r w:rsidRPr="00B57B36">
        <w:rPr>
          <w:vertAlign w:val="superscript"/>
        </w:rPr>
        <w:t>a</w:t>
      </w:r>
      <w:r w:rsidR="00F36C22" w:rsidRPr="00F36C22">
        <w:t>University of Salerno – Department of Industrial Engineering, Via Giovanni Paolo II 132, 84084, Fisciano (Sa), Italy</w:t>
      </w:r>
    </w:p>
    <w:p w14:paraId="2A06527B" w14:textId="77777777" w:rsidR="00E978D0" w:rsidRPr="00B57B36" w:rsidRDefault="00AB5011" w:rsidP="00E978D0">
      <w:pPr>
        <w:pStyle w:val="CETemail"/>
      </w:pPr>
      <w:r>
        <w:t xml:space="preserve"> </w:t>
      </w:r>
      <w:r w:rsidR="002B2B91" w:rsidRPr="002B2B91">
        <w:t>gcascone@unisa.it</w:t>
      </w:r>
    </w:p>
    <w:p w14:paraId="13852A32" w14:textId="0ABD1D0F" w:rsidR="003A2843" w:rsidRDefault="008F0505" w:rsidP="008F0505">
      <w:pPr>
        <w:pStyle w:val="CETBodytext"/>
        <w:rPr>
          <w:lang w:val="en-GB"/>
        </w:rPr>
      </w:pPr>
      <w:r w:rsidRPr="008F0505">
        <w:rPr>
          <w:lang w:val="en-GB"/>
        </w:rPr>
        <w:t xml:space="preserve">This paper presents a basic work </w:t>
      </w:r>
      <w:r w:rsidR="004C2B3B" w:rsidRPr="004C2B3B">
        <w:rPr>
          <w:lang w:val="en-GB"/>
        </w:rPr>
        <w:t xml:space="preserve">that </w:t>
      </w:r>
      <w:r w:rsidR="004C2B3B">
        <w:rPr>
          <w:lang w:val="en-GB"/>
        </w:rPr>
        <w:t>supplies</w:t>
      </w:r>
      <w:r w:rsidR="004C2B3B" w:rsidRPr="004C2B3B">
        <w:rPr>
          <w:lang w:val="en-GB"/>
        </w:rPr>
        <w:t xml:space="preserve"> complementary </w:t>
      </w:r>
      <w:r w:rsidR="004C2B3B">
        <w:rPr>
          <w:lang w:val="en-GB"/>
        </w:rPr>
        <w:t xml:space="preserve">knowledge and open new perspectives </w:t>
      </w:r>
      <w:r w:rsidR="004C2B3B" w:rsidRPr="004C2B3B">
        <w:rPr>
          <w:lang w:val="en-GB"/>
        </w:rPr>
        <w:t xml:space="preserve">to </w:t>
      </w:r>
      <w:r w:rsidRPr="008F0505">
        <w:rPr>
          <w:lang w:val="en-GB"/>
        </w:rPr>
        <w:t>mathematical model</w:t>
      </w:r>
      <w:r w:rsidR="003A2843">
        <w:rPr>
          <w:lang w:val="en-GB"/>
        </w:rPr>
        <w:t>ing</w:t>
      </w:r>
      <w:r w:rsidRPr="008F0505">
        <w:rPr>
          <w:lang w:val="en-GB"/>
        </w:rPr>
        <w:t xml:space="preserve"> of </w:t>
      </w:r>
      <w:r w:rsidR="004C2B3B">
        <w:rPr>
          <w:lang w:val="en-GB"/>
        </w:rPr>
        <w:t>salami</w:t>
      </w:r>
      <w:r w:rsidRPr="008F0505">
        <w:rPr>
          <w:lang w:val="en-GB"/>
        </w:rPr>
        <w:t xml:space="preserve"> ripening. </w:t>
      </w:r>
    </w:p>
    <w:p w14:paraId="6FE2850B" w14:textId="5598133D" w:rsidR="008F0505" w:rsidRPr="008F0505" w:rsidRDefault="008F0505" w:rsidP="008F0505">
      <w:pPr>
        <w:pStyle w:val="CETBodytext"/>
        <w:rPr>
          <w:lang w:val="en-GB"/>
        </w:rPr>
      </w:pPr>
      <w:r w:rsidRPr="008F0505">
        <w:rPr>
          <w:lang w:val="en-GB"/>
        </w:rPr>
        <w:t xml:space="preserve">An experimental apparatus was realized </w:t>
      </w:r>
      <w:r w:rsidR="003A2843">
        <w:rPr>
          <w:lang w:val="en-GB"/>
        </w:rPr>
        <w:t xml:space="preserve">for </w:t>
      </w:r>
      <w:r w:rsidR="003A2843" w:rsidRPr="00B805DB">
        <w:rPr>
          <w:lang w:val="en-GB"/>
        </w:rPr>
        <w:t xml:space="preserve">controlled </w:t>
      </w:r>
      <w:r w:rsidR="003A2843">
        <w:rPr>
          <w:lang w:val="en-GB"/>
        </w:rPr>
        <w:t xml:space="preserve">meat drying </w:t>
      </w:r>
      <w:r w:rsidRPr="008F0505">
        <w:rPr>
          <w:lang w:val="en-GB"/>
        </w:rPr>
        <w:t>and its procedure set up in order to allow a</w:t>
      </w:r>
      <w:r w:rsidR="00DC4526">
        <w:rPr>
          <w:lang w:val="en-GB"/>
        </w:rPr>
        <w:t xml:space="preserve"> simple, but significant investigation o</w:t>
      </w:r>
      <w:r w:rsidRPr="008F0505">
        <w:rPr>
          <w:lang w:val="en-GB"/>
        </w:rPr>
        <w:t xml:space="preserve">n the </w:t>
      </w:r>
      <w:r w:rsidR="00DC4526">
        <w:rPr>
          <w:lang w:val="en-GB"/>
        </w:rPr>
        <w:t>fate</w:t>
      </w:r>
      <w:r w:rsidRPr="008F0505">
        <w:rPr>
          <w:lang w:val="en-GB"/>
        </w:rPr>
        <w:t xml:space="preserve"> </w:t>
      </w:r>
      <w:r w:rsidR="00DC4526">
        <w:rPr>
          <w:lang w:val="en-GB"/>
        </w:rPr>
        <w:t>of</w:t>
      </w:r>
      <w:r w:rsidR="00DC4526" w:rsidRPr="008F0505">
        <w:rPr>
          <w:lang w:val="en-GB"/>
        </w:rPr>
        <w:t xml:space="preserve"> </w:t>
      </w:r>
      <w:r w:rsidRPr="008F0505">
        <w:rPr>
          <w:lang w:val="en-GB"/>
        </w:rPr>
        <w:t>water cont</w:t>
      </w:r>
      <w:r w:rsidR="004C2B3B">
        <w:rPr>
          <w:lang w:val="en-GB"/>
        </w:rPr>
        <w:t xml:space="preserve">ained and transported </w:t>
      </w:r>
      <w:r w:rsidRPr="008F0505">
        <w:rPr>
          <w:lang w:val="en-GB"/>
        </w:rPr>
        <w:t xml:space="preserve">in </w:t>
      </w:r>
      <w:r w:rsidR="004C2B3B">
        <w:rPr>
          <w:lang w:val="en-GB"/>
        </w:rPr>
        <w:t>a minced</w:t>
      </w:r>
      <w:r w:rsidR="004C2B3B" w:rsidRPr="008F0505">
        <w:rPr>
          <w:lang w:val="en-GB"/>
        </w:rPr>
        <w:t xml:space="preserve"> </w:t>
      </w:r>
      <w:r w:rsidRPr="008F0505">
        <w:rPr>
          <w:lang w:val="en-GB"/>
        </w:rPr>
        <w:t xml:space="preserve">meat matrix, at various times throughout the drying process. </w:t>
      </w:r>
    </w:p>
    <w:p w14:paraId="5A1A3E5D" w14:textId="6095DB5B" w:rsidR="00944BF3" w:rsidRDefault="008F0505" w:rsidP="00944BF3">
      <w:pPr>
        <w:pStyle w:val="CETBodytext"/>
        <w:rPr>
          <w:lang w:val="en-GB"/>
        </w:rPr>
      </w:pPr>
      <w:r w:rsidRPr="008F0505">
        <w:rPr>
          <w:lang w:val="en-GB"/>
        </w:rPr>
        <w:t>The experimental results</w:t>
      </w:r>
      <w:r w:rsidR="00B30B99" w:rsidRPr="00B30B99">
        <w:rPr>
          <w:lang w:val="en-GB"/>
        </w:rPr>
        <w:t xml:space="preserve"> </w:t>
      </w:r>
      <w:r w:rsidR="00B30B99" w:rsidRPr="008F0505">
        <w:rPr>
          <w:lang w:val="en-GB"/>
        </w:rPr>
        <w:t>are discussed</w:t>
      </w:r>
      <w:r w:rsidRPr="008F0505">
        <w:rPr>
          <w:lang w:val="en-GB"/>
        </w:rPr>
        <w:t xml:space="preserve"> in terms of weight loss as well as space and time profiles of moisture in the specimen</w:t>
      </w:r>
      <w:r w:rsidR="00FE30DB">
        <w:rPr>
          <w:lang w:val="en-GB"/>
        </w:rPr>
        <w:t>. Then, they</w:t>
      </w:r>
      <w:r w:rsidR="00944BF3" w:rsidRPr="00944BF3">
        <w:rPr>
          <w:lang w:val="en-GB"/>
        </w:rPr>
        <w:t xml:space="preserve"> </w:t>
      </w:r>
      <w:r w:rsidR="00B30B99">
        <w:rPr>
          <w:lang w:val="en-GB"/>
        </w:rPr>
        <w:t xml:space="preserve">are </w:t>
      </w:r>
      <w:r w:rsidR="00FE30DB">
        <w:rPr>
          <w:lang w:val="en-GB"/>
        </w:rPr>
        <w:t xml:space="preserve">favorably </w:t>
      </w:r>
      <w:r w:rsidR="00944BF3">
        <w:rPr>
          <w:lang w:val="en-GB"/>
        </w:rPr>
        <w:t xml:space="preserve">compared to the predictions of a </w:t>
      </w:r>
      <w:r w:rsidR="00944BF3" w:rsidRPr="00791752">
        <w:rPr>
          <w:lang w:val="en-GB"/>
        </w:rPr>
        <w:t>mat</w:t>
      </w:r>
      <w:r w:rsidR="00944BF3">
        <w:rPr>
          <w:lang w:val="en-GB"/>
        </w:rPr>
        <w:t>hematical model</w:t>
      </w:r>
      <w:r w:rsidR="00FE30DB">
        <w:rPr>
          <w:lang w:val="en-GB"/>
        </w:rPr>
        <w:t xml:space="preserve"> of drying</w:t>
      </w:r>
      <w:r w:rsidR="00944BF3">
        <w:rPr>
          <w:lang w:val="en-GB"/>
        </w:rPr>
        <w:t>, which is based on a</w:t>
      </w:r>
      <w:r w:rsidR="00944BF3" w:rsidRPr="00791752">
        <w:rPr>
          <w:lang w:val="en-GB"/>
        </w:rPr>
        <w:t xml:space="preserve"> porous media </w:t>
      </w:r>
      <w:r w:rsidR="00944BF3">
        <w:rPr>
          <w:lang w:val="en-GB"/>
        </w:rPr>
        <w:t xml:space="preserve">description of the minced </w:t>
      </w:r>
      <w:r w:rsidR="00944BF3" w:rsidRPr="008F0505">
        <w:rPr>
          <w:lang w:val="en-GB"/>
        </w:rPr>
        <w:t>meat</w:t>
      </w:r>
      <w:r w:rsidR="00944BF3">
        <w:rPr>
          <w:lang w:val="en-GB"/>
        </w:rPr>
        <w:t xml:space="preserve"> and</w:t>
      </w:r>
      <w:r w:rsidR="00944BF3" w:rsidRPr="00791752">
        <w:rPr>
          <w:lang w:val="en-GB"/>
        </w:rPr>
        <w:t xml:space="preserve"> </w:t>
      </w:r>
      <w:r w:rsidR="00FE30DB">
        <w:rPr>
          <w:lang w:val="en-GB"/>
        </w:rPr>
        <w:t>simply adopts</w:t>
      </w:r>
      <w:r w:rsidR="00944BF3">
        <w:rPr>
          <w:lang w:val="en-GB"/>
        </w:rPr>
        <w:t xml:space="preserve"> a literature correlation of </w:t>
      </w:r>
      <w:r w:rsidR="00944BF3" w:rsidRPr="00235D7D">
        <w:rPr>
          <w:lang w:val="en-GB"/>
        </w:rPr>
        <w:t>moisture diffusion</w:t>
      </w:r>
      <w:r w:rsidR="00944BF3">
        <w:rPr>
          <w:lang w:val="en-GB"/>
        </w:rPr>
        <w:t xml:space="preserve">. To this end, </w:t>
      </w:r>
      <w:r w:rsidR="00944BF3" w:rsidRPr="008F0505">
        <w:rPr>
          <w:lang w:val="en-GB"/>
        </w:rPr>
        <w:t>the Comsol Multiphysics</w:t>
      </w:r>
      <w:r w:rsidR="00944BF3" w:rsidRPr="008F0505">
        <w:rPr>
          <w:vertAlign w:val="superscript"/>
          <w:lang w:val="en-GB"/>
        </w:rPr>
        <w:t>®</w:t>
      </w:r>
      <w:r w:rsidR="00944BF3" w:rsidRPr="008F0505">
        <w:rPr>
          <w:lang w:val="en-GB"/>
        </w:rPr>
        <w:t xml:space="preserve">4.3 </w:t>
      </w:r>
      <w:r w:rsidR="00944BF3">
        <w:rPr>
          <w:lang w:val="en-GB"/>
        </w:rPr>
        <w:t xml:space="preserve">software was used, with the </w:t>
      </w:r>
      <w:r w:rsidR="00944BF3" w:rsidRPr="008F0505">
        <w:rPr>
          <w:lang w:val="en-GB"/>
        </w:rPr>
        <w:t>“transport in porous media” physics</w:t>
      </w:r>
      <w:r w:rsidR="00944BF3">
        <w:rPr>
          <w:lang w:val="en-GB"/>
        </w:rPr>
        <w:t>.</w:t>
      </w:r>
    </w:p>
    <w:p w14:paraId="675927D9" w14:textId="77777777" w:rsidR="00600535" w:rsidRPr="00B57B36" w:rsidRDefault="00600535" w:rsidP="00600535">
      <w:pPr>
        <w:pStyle w:val="CETHeading1"/>
        <w:rPr>
          <w:lang w:val="en-GB"/>
        </w:rPr>
      </w:pPr>
      <w:r w:rsidRPr="00B57B36">
        <w:rPr>
          <w:lang w:val="en-GB"/>
        </w:rPr>
        <w:t>Introduction</w:t>
      </w:r>
    </w:p>
    <w:p w14:paraId="625A9CED" w14:textId="33C9BBCB" w:rsidR="004C4035" w:rsidRDefault="004C4035" w:rsidP="004C4035">
      <w:pPr>
        <w:pStyle w:val="CETBodytext"/>
        <w:rPr>
          <w:lang w:val="en-GB"/>
        </w:rPr>
      </w:pPr>
      <w:r w:rsidRPr="00D142EA">
        <w:rPr>
          <w:lang w:val="en-GB"/>
        </w:rPr>
        <w:t xml:space="preserve">In </w:t>
      </w:r>
      <w:r w:rsidRPr="00025BC5">
        <w:rPr>
          <w:lang w:val="en-GB"/>
        </w:rPr>
        <w:t>meat processing</w:t>
      </w:r>
      <w:r w:rsidR="00F27797">
        <w:rPr>
          <w:lang w:val="en-GB"/>
        </w:rPr>
        <w:t>,</w:t>
      </w:r>
      <w:r w:rsidRPr="00025BC5">
        <w:rPr>
          <w:lang w:val="en-GB"/>
        </w:rPr>
        <w:t xml:space="preserve"> salami products are</w:t>
      </w:r>
      <w:r w:rsidRPr="00D142EA">
        <w:rPr>
          <w:lang w:val="en-GB"/>
        </w:rPr>
        <w:t xml:space="preserve"> of great interest from historical, nutritional and economic viewpoints. </w:t>
      </w:r>
      <w:r w:rsidRPr="004E489C">
        <w:rPr>
          <w:lang w:val="en-GB"/>
        </w:rPr>
        <w:t xml:space="preserve">The various types </w:t>
      </w:r>
      <w:r w:rsidRPr="0080553D">
        <w:rPr>
          <w:lang w:val="en-GB"/>
        </w:rPr>
        <w:t xml:space="preserve">of dry </w:t>
      </w:r>
      <w:r w:rsidRPr="004E489C">
        <w:rPr>
          <w:lang w:val="en-GB"/>
        </w:rPr>
        <w:t>sausages differ in</w:t>
      </w:r>
      <w:r>
        <w:rPr>
          <w:lang w:val="en-GB"/>
        </w:rPr>
        <w:t xml:space="preserve"> </w:t>
      </w:r>
      <w:r w:rsidRPr="00D142EA">
        <w:rPr>
          <w:lang w:val="en-GB"/>
        </w:rPr>
        <w:t xml:space="preserve">composition (e.g., type of meat, cut size of lean and fat, ingredients and additives, nature of the </w:t>
      </w:r>
      <w:r>
        <w:rPr>
          <w:lang w:val="en-GB"/>
        </w:rPr>
        <w:t>casing, microbial starters) or</w:t>
      </w:r>
      <w:r w:rsidRPr="00D142EA">
        <w:rPr>
          <w:lang w:val="en-GB"/>
        </w:rPr>
        <w:t xml:space="preserve"> </w:t>
      </w:r>
      <w:r>
        <w:rPr>
          <w:lang w:val="en-GB"/>
        </w:rPr>
        <w:t xml:space="preserve">in </w:t>
      </w:r>
      <w:r w:rsidRPr="00D142EA">
        <w:rPr>
          <w:lang w:val="en-GB"/>
        </w:rPr>
        <w:t xml:space="preserve">process and technique for drying and curing (e.g., long-maturing </w:t>
      </w:r>
      <w:r>
        <w:rPr>
          <w:lang w:val="en-GB"/>
        </w:rPr>
        <w:t>vs</w:t>
      </w:r>
      <w:r w:rsidRPr="00D142EA">
        <w:rPr>
          <w:lang w:val="en-GB"/>
        </w:rPr>
        <w:t xml:space="preserve"> short-maturing salamis).</w:t>
      </w:r>
    </w:p>
    <w:p w14:paraId="49431BEB" w14:textId="77777777" w:rsidR="004C4035" w:rsidRPr="00D142EA" w:rsidRDefault="004C4035" w:rsidP="004C4035">
      <w:pPr>
        <w:pStyle w:val="CETBodytext"/>
        <w:rPr>
          <w:lang w:val="en-GB"/>
        </w:rPr>
      </w:pPr>
      <w:r w:rsidRPr="00D142EA">
        <w:rPr>
          <w:lang w:val="en-GB"/>
        </w:rPr>
        <w:t>The shelf life of fermented sausages belonging to the Italian tradition is determined by lowering free water (</w:t>
      </w:r>
      <w:r>
        <w:rPr>
          <w:lang w:val="en-GB"/>
        </w:rPr>
        <w:t xml:space="preserve">i.e., </w:t>
      </w:r>
      <w:r w:rsidRPr="00D142EA">
        <w:rPr>
          <w:lang w:val="en-GB"/>
        </w:rPr>
        <w:t>water activity, a</w:t>
      </w:r>
      <w:r w:rsidRPr="0032694B">
        <w:rPr>
          <w:vertAlign w:val="subscript"/>
          <w:lang w:val="en-GB"/>
        </w:rPr>
        <w:t>w</w:t>
      </w:r>
      <w:r w:rsidRPr="00D142EA">
        <w:rPr>
          <w:lang w:val="en-GB"/>
        </w:rPr>
        <w:t xml:space="preserve">) below the limit for growth of spoilage microorganisms </w:t>
      </w:r>
      <w:r>
        <w:rPr>
          <w:lang w:val="en-GB"/>
        </w:rPr>
        <w:t>(</w:t>
      </w:r>
      <w:r w:rsidRPr="005B74FA">
        <w:t>Leistener</w:t>
      </w:r>
      <w:r w:rsidRPr="005F4619">
        <w:rPr>
          <w:lang w:val="en-GB"/>
        </w:rPr>
        <w:t xml:space="preserve"> </w:t>
      </w:r>
      <w:r w:rsidRPr="009378F0">
        <w:rPr>
          <w:lang w:val="en-GB"/>
        </w:rPr>
        <w:t>et al.</w:t>
      </w:r>
      <w:r w:rsidRPr="005B74FA">
        <w:t>,</w:t>
      </w:r>
      <w:r>
        <w:t xml:space="preserve"> 1987).</w:t>
      </w:r>
    </w:p>
    <w:p w14:paraId="2E92EED3" w14:textId="700D18A2" w:rsidR="004C4035" w:rsidRDefault="004C4035" w:rsidP="004C4035">
      <w:pPr>
        <w:pStyle w:val="CETBodytext"/>
        <w:rPr>
          <w:lang w:val="en-GB"/>
        </w:rPr>
      </w:pPr>
      <w:r w:rsidRPr="00D142EA">
        <w:rPr>
          <w:lang w:val="en-GB"/>
        </w:rPr>
        <w:t xml:space="preserve">The acquisition of scientific knowledge about the mechanisms involved in the maturation of the meats is fairly recent </w:t>
      </w:r>
      <w:r>
        <w:rPr>
          <w:lang w:val="en-GB"/>
        </w:rPr>
        <w:t>(</w:t>
      </w:r>
      <w:r w:rsidRPr="003520D7">
        <w:rPr>
          <w:lang w:val="en-GB"/>
        </w:rPr>
        <w:t>Pirone et al., 2007). Presently</w:t>
      </w:r>
      <w:r w:rsidRPr="00D142EA">
        <w:rPr>
          <w:lang w:val="en-GB"/>
        </w:rPr>
        <w:t xml:space="preserve">, the ability to describe the drying process depends to a greater extent on the knowledge of the phenomena related to water transport inside the product and, to a lesser extent, </w:t>
      </w:r>
      <w:r w:rsidR="00E935D3">
        <w:rPr>
          <w:lang w:val="en-GB"/>
        </w:rPr>
        <w:t>to</w:t>
      </w:r>
      <w:r w:rsidR="00E935D3" w:rsidRPr="00D142EA">
        <w:rPr>
          <w:lang w:val="en-GB"/>
        </w:rPr>
        <w:t xml:space="preserve"> </w:t>
      </w:r>
      <w:r w:rsidRPr="00D142EA">
        <w:rPr>
          <w:lang w:val="en-GB"/>
        </w:rPr>
        <w:t>evaporation from the outside surface</w:t>
      </w:r>
      <w:r w:rsidRPr="003520D7">
        <w:rPr>
          <w:lang w:val="en-GB"/>
        </w:rPr>
        <w:t xml:space="preserve">. </w:t>
      </w:r>
      <w:r>
        <w:rPr>
          <w:lang w:val="en-GB"/>
        </w:rPr>
        <w:t>O</w:t>
      </w:r>
      <w:r w:rsidRPr="008D126D">
        <w:rPr>
          <w:lang w:val="en-GB"/>
        </w:rPr>
        <w:t>bviously</w:t>
      </w:r>
      <w:r>
        <w:rPr>
          <w:lang w:val="en-GB"/>
        </w:rPr>
        <w:t>,</w:t>
      </w:r>
      <w:r w:rsidRPr="003520D7">
        <w:rPr>
          <w:lang w:val="en-GB"/>
        </w:rPr>
        <w:t xml:space="preserve"> </w:t>
      </w:r>
      <w:r>
        <w:rPr>
          <w:lang w:val="en-GB"/>
        </w:rPr>
        <w:t xml:space="preserve">a </w:t>
      </w:r>
      <w:r w:rsidRPr="003520D7">
        <w:rPr>
          <w:lang w:val="en-GB"/>
        </w:rPr>
        <w:t xml:space="preserve">water concentration </w:t>
      </w:r>
      <w:r w:rsidRPr="00D142EA">
        <w:rPr>
          <w:lang w:val="en-GB"/>
        </w:rPr>
        <w:t xml:space="preserve">gradient </w:t>
      </w:r>
      <w:r>
        <w:rPr>
          <w:lang w:val="en-GB"/>
        </w:rPr>
        <w:t xml:space="preserve">establishes </w:t>
      </w:r>
      <w:r w:rsidRPr="00D142EA">
        <w:rPr>
          <w:lang w:val="en-GB"/>
        </w:rPr>
        <w:t xml:space="preserve">between the inner part of the </w:t>
      </w:r>
      <w:r>
        <w:rPr>
          <w:lang w:val="en-GB"/>
        </w:rPr>
        <w:t>sausage</w:t>
      </w:r>
      <w:r w:rsidRPr="00D142EA">
        <w:rPr>
          <w:lang w:val="en-GB"/>
        </w:rPr>
        <w:t xml:space="preserve"> and </w:t>
      </w:r>
      <w:r>
        <w:rPr>
          <w:lang w:val="en-GB"/>
        </w:rPr>
        <w:t>its external surface</w:t>
      </w:r>
      <w:r w:rsidRPr="00D142EA">
        <w:rPr>
          <w:lang w:val="en-GB"/>
        </w:rPr>
        <w:t>. Owing to salami granular structure, water actually moves in a complex way and the main transfer mec</w:t>
      </w:r>
      <w:r>
        <w:rPr>
          <w:lang w:val="en-GB"/>
        </w:rPr>
        <w:t xml:space="preserve">hanisms </w:t>
      </w:r>
      <w:r w:rsidR="00F27797">
        <w:t>(</w:t>
      </w:r>
      <w:r w:rsidR="00F27797" w:rsidRPr="003520D7">
        <w:t>Okos</w:t>
      </w:r>
      <w:r w:rsidR="00F27797" w:rsidRPr="003520D7">
        <w:rPr>
          <w:lang w:val="en-GB"/>
        </w:rPr>
        <w:t xml:space="preserve"> </w:t>
      </w:r>
      <w:r w:rsidR="00F27797" w:rsidRPr="009378F0">
        <w:rPr>
          <w:lang w:val="en-GB"/>
        </w:rPr>
        <w:t>et al.</w:t>
      </w:r>
      <w:r w:rsidR="00F27797">
        <w:t xml:space="preserve">, 1992) </w:t>
      </w:r>
      <w:r>
        <w:rPr>
          <w:lang w:val="en-GB"/>
        </w:rPr>
        <w:t>are usually considered</w:t>
      </w:r>
      <w:r w:rsidR="00E935D3">
        <w:rPr>
          <w:lang w:val="en-GB"/>
        </w:rPr>
        <w:t xml:space="preserve"> to be</w:t>
      </w:r>
      <w:r w:rsidR="00F27797">
        <w:rPr>
          <w:lang w:val="en-GB"/>
        </w:rPr>
        <w:t>:</w:t>
      </w:r>
      <w:r>
        <w:rPr>
          <w:lang w:val="en-GB"/>
        </w:rPr>
        <w:t xml:space="preserve"> </w:t>
      </w:r>
      <w:r w:rsidR="00516E6B">
        <w:rPr>
          <w:lang w:val="en-GB"/>
        </w:rPr>
        <w:t>1</w:t>
      </w:r>
      <w:r w:rsidRPr="00D142EA">
        <w:rPr>
          <w:lang w:val="en-GB"/>
        </w:rPr>
        <w:t xml:space="preserve">) </w:t>
      </w:r>
      <w:r>
        <w:rPr>
          <w:lang w:val="en-GB"/>
        </w:rPr>
        <w:t xml:space="preserve">capillary flow of free water; </w:t>
      </w:r>
      <w:r w:rsidR="00516E6B">
        <w:rPr>
          <w:lang w:val="en-GB"/>
        </w:rPr>
        <w:t>2</w:t>
      </w:r>
      <w:r w:rsidRPr="00D142EA">
        <w:rPr>
          <w:lang w:val="en-GB"/>
        </w:rPr>
        <w:t>) bound water movement</w:t>
      </w:r>
      <w:r>
        <w:rPr>
          <w:lang w:val="en-GB"/>
        </w:rPr>
        <w:t xml:space="preserve">; </w:t>
      </w:r>
      <w:r w:rsidR="00516E6B">
        <w:rPr>
          <w:lang w:val="en-GB"/>
        </w:rPr>
        <w:t>3</w:t>
      </w:r>
      <w:r>
        <w:rPr>
          <w:lang w:val="en-GB"/>
        </w:rPr>
        <w:t xml:space="preserve">) diffusion in liquid phase; </w:t>
      </w:r>
      <w:r w:rsidR="00516E6B">
        <w:rPr>
          <w:lang w:val="en-GB"/>
        </w:rPr>
        <w:t>4</w:t>
      </w:r>
      <w:r w:rsidRPr="00D142EA">
        <w:rPr>
          <w:lang w:val="en-GB"/>
        </w:rPr>
        <w:t>) condensation-evaporation</w:t>
      </w:r>
      <w:r>
        <w:t xml:space="preserve">. </w:t>
      </w:r>
      <w:r w:rsidRPr="00D142EA">
        <w:rPr>
          <w:lang w:val="en-GB"/>
        </w:rPr>
        <w:t xml:space="preserve">These mechanisms are often competitive </w:t>
      </w:r>
      <w:r>
        <w:t>(Baldini</w:t>
      </w:r>
      <w:r w:rsidRPr="005F4619">
        <w:rPr>
          <w:lang w:val="en-GB"/>
        </w:rPr>
        <w:t xml:space="preserve"> </w:t>
      </w:r>
      <w:r w:rsidRPr="009378F0">
        <w:rPr>
          <w:lang w:val="en-GB"/>
        </w:rPr>
        <w:t>et al.</w:t>
      </w:r>
      <w:r>
        <w:t>, 2001)</w:t>
      </w:r>
      <w:r w:rsidRPr="00D142EA">
        <w:rPr>
          <w:lang w:val="en-GB"/>
        </w:rPr>
        <w:t xml:space="preserve"> and the drying kinetics is the consequence of both their interaction and the external conditions applied </w:t>
      </w:r>
      <w:r>
        <w:t>(Bessadok</w:t>
      </w:r>
      <w:r w:rsidRPr="005F4619">
        <w:rPr>
          <w:lang w:val="en-GB"/>
        </w:rPr>
        <w:t xml:space="preserve"> </w:t>
      </w:r>
      <w:r w:rsidRPr="009378F0">
        <w:rPr>
          <w:lang w:val="en-GB"/>
        </w:rPr>
        <w:t>et al.</w:t>
      </w:r>
      <w:r>
        <w:t>, 2013)</w:t>
      </w:r>
      <w:r w:rsidRPr="00D142EA">
        <w:rPr>
          <w:lang w:val="en-GB"/>
        </w:rPr>
        <w:t>.</w:t>
      </w:r>
    </w:p>
    <w:p w14:paraId="55E0D012" w14:textId="2C89FB7D" w:rsidR="00C26F11" w:rsidRPr="004D4641" w:rsidRDefault="004C4035" w:rsidP="004C4035">
      <w:pPr>
        <w:pStyle w:val="CETBodytext"/>
        <w:rPr>
          <w:lang w:val="en-GB"/>
        </w:rPr>
      </w:pPr>
      <w:r w:rsidRPr="00D142EA">
        <w:rPr>
          <w:lang w:val="en-GB"/>
        </w:rPr>
        <w:t xml:space="preserve">Nowadays, ripening of salami under natural conditions has been replaced by batch production in ventilated industrial chambers. Hence, the same product quality can be obtained regardless of local, environmental </w:t>
      </w:r>
      <w:r>
        <w:t>(Kottke</w:t>
      </w:r>
      <w:r w:rsidRPr="005F4619">
        <w:rPr>
          <w:lang w:val="en-GB"/>
        </w:rPr>
        <w:t xml:space="preserve"> </w:t>
      </w:r>
      <w:r w:rsidRPr="009378F0">
        <w:rPr>
          <w:lang w:val="en-GB"/>
        </w:rPr>
        <w:t>et al.</w:t>
      </w:r>
      <w:r>
        <w:t>, 1996)</w:t>
      </w:r>
      <w:r w:rsidRPr="00D142EA">
        <w:rPr>
          <w:lang w:val="en-GB"/>
        </w:rPr>
        <w:t xml:space="preserve"> and climatic conditions </w:t>
      </w:r>
      <w:r>
        <w:t>(</w:t>
      </w:r>
      <w:r w:rsidR="001336BD" w:rsidRPr="00BE5011">
        <w:t>Kottke</w:t>
      </w:r>
      <w:r w:rsidRPr="005F4619">
        <w:rPr>
          <w:lang w:val="en-GB"/>
        </w:rPr>
        <w:t xml:space="preserve"> </w:t>
      </w:r>
      <w:r w:rsidRPr="009378F0">
        <w:rPr>
          <w:lang w:val="en-GB"/>
        </w:rPr>
        <w:t>et al.</w:t>
      </w:r>
      <w:r>
        <w:t>, 1987)</w:t>
      </w:r>
      <w:r w:rsidRPr="00D142EA">
        <w:rPr>
          <w:lang w:val="en-GB"/>
        </w:rPr>
        <w:t xml:space="preserve">. Nevertheless, </w:t>
      </w:r>
      <w:r w:rsidR="00473DC9" w:rsidRPr="003520D7">
        <w:rPr>
          <w:lang w:val="en-GB"/>
        </w:rPr>
        <w:t>well-planned</w:t>
      </w:r>
      <w:r w:rsidRPr="003520D7">
        <w:rPr>
          <w:lang w:val="en-GB"/>
        </w:rPr>
        <w:t xml:space="preserve"> and carefully monitored process conditions are necessary to achieve the targeted weight loss and quality of dry fermented sausages</w:t>
      </w:r>
      <w:r w:rsidRPr="00D142EA">
        <w:rPr>
          <w:lang w:val="en-GB"/>
        </w:rPr>
        <w:t xml:space="preserve">. </w:t>
      </w:r>
      <w:r w:rsidR="000C2302">
        <w:rPr>
          <w:lang w:val="en-GB"/>
        </w:rPr>
        <w:t>To this end</w:t>
      </w:r>
      <w:r w:rsidRPr="00D142EA">
        <w:rPr>
          <w:lang w:val="en-GB"/>
        </w:rPr>
        <w:t xml:space="preserve">, the availability of reliable mathematical models and manageable software codes for sausage drying, </w:t>
      </w:r>
      <w:r w:rsidRPr="004D4641">
        <w:rPr>
          <w:lang w:val="en-GB"/>
        </w:rPr>
        <w:t>maturation and optimal production are highly welcome.</w:t>
      </w:r>
    </w:p>
    <w:p w14:paraId="201056B2" w14:textId="7EF9698F" w:rsidR="004D4641" w:rsidRDefault="004D4641" w:rsidP="004C4035">
      <w:pPr>
        <w:pStyle w:val="CETBodytext"/>
      </w:pPr>
      <w:r w:rsidRPr="004D4641">
        <w:t xml:space="preserve">The water in the whole sausage is </w:t>
      </w:r>
      <w:r w:rsidR="00E935D3">
        <w:t>obviously</w:t>
      </w:r>
      <w:r w:rsidR="00E935D3" w:rsidRPr="004D4641">
        <w:t xml:space="preserve"> </w:t>
      </w:r>
      <w:r w:rsidRPr="004D4641">
        <w:t>present in the lean meat only. Water concentration is a distributed parameter</w:t>
      </w:r>
      <w:r w:rsidR="00C02A08">
        <w:t>: quite often,</w:t>
      </w:r>
      <w:r w:rsidRPr="004D4641">
        <w:t xml:space="preserve"> the assumption of an effective diffusion coefficient D</w:t>
      </w:r>
      <w:r w:rsidRPr="004D4641">
        <w:rPr>
          <w:vertAlign w:val="subscript"/>
        </w:rPr>
        <w:t>e</w:t>
      </w:r>
      <w:r w:rsidRPr="004D4641">
        <w:t xml:space="preserve"> depending on the local water content</w:t>
      </w:r>
      <w:r w:rsidR="00C02A08">
        <w:t xml:space="preserve"> accounts for water transport inside the sausage (</w:t>
      </w:r>
      <w:r w:rsidR="00C02A08" w:rsidRPr="00BE5011">
        <w:t>Baldini</w:t>
      </w:r>
      <w:r w:rsidR="00C02A08">
        <w:t xml:space="preserve"> et al., 2001)</w:t>
      </w:r>
      <w:r w:rsidRPr="004D4641">
        <w:t>.</w:t>
      </w:r>
    </w:p>
    <w:p w14:paraId="189625C1" w14:textId="41539433" w:rsidR="004C4035" w:rsidRDefault="004C4035" w:rsidP="003C0ACB">
      <w:pPr>
        <w:pStyle w:val="CETBodytext"/>
        <w:rPr>
          <w:lang w:val="en-GB"/>
        </w:rPr>
      </w:pPr>
      <w:r w:rsidRPr="00B67B01">
        <w:rPr>
          <w:lang w:val="en-GB"/>
        </w:rPr>
        <w:lastRenderedPageBreak/>
        <w:t xml:space="preserve">The porous medium approach makes it </w:t>
      </w:r>
      <w:r w:rsidRPr="000119DA">
        <w:rPr>
          <w:lang w:val="en-GB"/>
        </w:rPr>
        <w:t xml:space="preserve">possible to consider the fat as inert </w:t>
      </w:r>
      <w:r>
        <w:rPr>
          <w:lang w:val="en-GB"/>
        </w:rPr>
        <w:t xml:space="preserve">and the lean meat </w:t>
      </w:r>
      <w:r w:rsidRPr="000119DA">
        <w:rPr>
          <w:lang w:val="en-GB"/>
        </w:rPr>
        <w:t xml:space="preserve">as a porous medium in which the </w:t>
      </w:r>
      <w:r>
        <w:rPr>
          <w:lang w:val="en-GB"/>
        </w:rPr>
        <w:t xml:space="preserve">water transport </w:t>
      </w:r>
      <w:r w:rsidRPr="000119DA">
        <w:rPr>
          <w:lang w:val="en-GB"/>
        </w:rPr>
        <w:t>takes place.</w:t>
      </w:r>
      <w:r w:rsidR="000C2302">
        <w:rPr>
          <w:lang w:val="en-GB"/>
        </w:rPr>
        <w:t xml:space="preserve"> </w:t>
      </w:r>
      <w:r w:rsidR="00C02A08" w:rsidRPr="004D4641">
        <w:t xml:space="preserve">The model of the </w:t>
      </w:r>
      <w:r w:rsidR="00C02A08">
        <w:rPr>
          <w:lang w:val="en-GB"/>
        </w:rPr>
        <w:t xml:space="preserve">lean meat as a </w:t>
      </w:r>
      <w:r w:rsidR="00C02A08" w:rsidRPr="004D4641">
        <w:t xml:space="preserve">porous system </w:t>
      </w:r>
      <w:r w:rsidR="00C02A08">
        <w:t>considers</w:t>
      </w:r>
      <w:r w:rsidR="00C02A08" w:rsidRPr="004D4641">
        <w:t xml:space="preserve"> small pores (</w:t>
      </w:r>
      <w:r w:rsidR="00C02A08" w:rsidRPr="004D4641">
        <w:sym w:font="Symbol" w:char="F0BB"/>
      </w:r>
      <w:r w:rsidR="00C02A08" w:rsidRPr="004D4641">
        <w:t>100 </w:t>
      </w:r>
      <w:r w:rsidR="00C02A08" w:rsidRPr="004D4641">
        <w:sym w:font="Symbol" w:char="F06D"/>
      </w:r>
      <w:r w:rsidR="00C02A08" w:rsidRPr="004D4641">
        <w:t xml:space="preserve">m), weak evaporation and a capillary pressure formulation (Datta, 2007). </w:t>
      </w:r>
      <w:r w:rsidR="000C2302">
        <w:rPr>
          <w:lang w:val="en-GB"/>
        </w:rPr>
        <w:t xml:space="preserve">However, </w:t>
      </w:r>
      <w:r w:rsidR="00E3199C">
        <w:rPr>
          <w:lang w:val="en-GB"/>
        </w:rPr>
        <w:t xml:space="preserve">there is clearly </w:t>
      </w:r>
      <w:r w:rsidR="003C0ACB" w:rsidRPr="00907B58">
        <w:rPr>
          <w:lang w:val="en-GB"/>
        </w:rPr>
        <w:t>a</w:t>
      </w:r>
      <w:r w:rsidR="00E3199C">
        <w:rPr>
          <w:lang w:val="en-GB"/>
        </w:rPr>
        <w:t xml:space="preserve"> </w:t>
      </w:r>
      <w:r w:rsidR="003C0ACB" w:rsidRPr="00907B58">
        <w:rPr>
          <w:lang w:val="en-GB"/>
        </w:rPr>
        <w:t xml:space="preserve">lack and an inadequateness of literature data on moisture diffusivity in </w:t>
      </w:r>
      <w:r w:rsidR="00E3199C">
        <w:rPr>
          <w:lang w:val="en-GB"/>
        </w:rPr>
        <w:t>such a</w:t>
      </w:r>
      <w:r w:rsidR="00E3199C" w:rsidRPr="00907B58">
        <w:rPr>
          <w:lang w:val="en-GB"/>
        </w:rPr>
        <w:t xml:space="preserve"> </w:t>
      </w:r>
      <w:r w:rsidR="003C0ACB" w:rsidRPr="00907B58">
        <w:rPr>
          <w:lang w:val="en-GB"/>
        </w:rPr>
        <w:t>complex matrix as the minced mixture of lean meat and fat globules, subject to drying and ripening in the salami production process.</w:t>
      </w:r>
      <w:r w:rsidR="00E3199C">
        <w:rPr>
          <w:lang w:val="en-GB"/>
        </w:rPr>
        <w:t xml:space="preserve"> </w:t>
      </w:r>
      <w:r w:rsidR="003C0ACB" w:rsidRPr="00907B58">
        <w:rPr>
          <w:lang w:val="en-GB"/>
        </w:rPr>
        <w:t xml:space="preserve">Therefore, </w:t>
      </w:r>
      <w:r w:rsidR="00516E6B">
        <w:rPr>
          <w:lang w:val="en-GB"/>
        </w:rPr>
        <w:t>this work</w:t>
      </w:r>
      <w:r w:rsidR="00E3199C">
        <w:rPr>
          <w:lang w:val="en-GB"/>
        </w:rPr>
        <w:t xml:space="preserve"> is intended to provide a contribution for a better knowledge:</w:t>
      </w:r>
      <w:r w:rsidR="00516E6B">
        <w:rPr>
          <w:lang w:val="en-GB"/>
        </w:rPr>
        <w:t xml:space="preserve"> </w:t>
      </w:r>
      <w:r w:rsidR="003C0ACB" w:rsidRPr="00907B58">
        <w:rPr>
          <w:lang w:val="en-GB"/>
        </w:rPr>
        <w:t>a new experimental apparatus</w:t>
      </w:r>
      <w:r w:rsidR="00F27797">
        <w:rPr>
          <w:lang w:val="en-GB"/>
        </w:rPr>
        <w:t>,</w:t>
      </w:r>
      <w:r w:rsidR="003C0ACB" w:rsidRPr="00907B58">
        <w:rPr>
          <w:lang w:val="en-GB"/>
        </w:rPr>
        <w:t xml:space="preserve"> the </w:t>
      </w:r>
      <w:r w:rsidR="00F27797">
        <w:rPr>
          <w:lang w:val="en-GB"/>
        </w:rPr>
        <w:t xml:space="preserve">operating </w:t>
      </w:r>
      <w:r w:rsidR="003C0ACB" w:rsidRPr="00907B58">
        <w:rPr>
          <w:lang w:val="en-GB"/>
        </w:rPr>
        <w:t xml:space="preserve">procedure </w:t>
      </w:r>
      <w:r w:rsidR="00F27797" w:rsidRPr="00907B58">
        <w:rPr>
          <w:lang w:val="en-GB"/>
        </w:rPr>
        <w:t xml:space="preserve">and related </w:t>
      </w:r>
      <w:r w:rsidR="00F27797">
        <w:rPr>
          <w:lang w:val="en-GB"/>
        </w:rPr>
        <w:t xml:space="preserve">results </w:t>
      </w:r>
      <w:r w:rsidR="00516E6B">
        <w:rPr>
          <w:lang w:val="en-GB"/>
        </w:rPr>
        <w:t>are</w:t>
      </w:r>
      <w:r w:rsidR="003C0ACB" w:rsidRPr="00907B58">
        <w:rPr>
          <w:lang w:val="en-GB"/>
        </w:rPr>
        <w:t xml:space="preserve"> </w:t>
      </w:r>
      <w:r w:rsidR="00F27797">
        <w:rPr>
          <w:lang w:val="en-GB"/>
        </w:rPr>
        <w:t>presented and discussed</w:t>
      </w:r>
      <w:r w:rsidR="003C0ACB" w:rsidRPr="00907B58">
        <w:rPr>
          <w:lang w:val="en-GB"/>
        </w:rPr>
        <w:t>.</w:t>
      </w:r>
    </w:p>
    <w:p w14:paraId="53332BB6" w14:textId="77777777" w:rsidR="00B805DB" w:rsidRDefault="00B805DB" w:rsidP="00B805DB">
      <w:pPr>
        <w:pStyle w:val="CETHeading1"/>
        <w:rPr>
          <w:lang w:val="en-GB"/>
        </w:rPr>
      </w:pPr>
      <w:r>
        <w:rPr>
          <w:lang w:val="en-GB"/>
        </w:rPr>
        <w:t>Experimental activity</w:t>
      </w:r>
    </w:p>
    <w:p w14:paraId="1F66CADB" w14:textId="77777777" w:rsidR="0079566E" w:rsidRPr="00B57B36" w:rsidRDefault="00B805DB" w:rsidP="00B805DB">
      <w:pPr>
        <w:pStyle w:val="CETheadingx"/>
      </w:pPr>
      <w:r w:rsidRPr="00B805DB">
        <w:t>Apparatus</w:t>
      </w:r>
    </w:p>
    <w:p w14:paraId="544FDA4C" w14:textId="690C8BD5" w:rsidR="004D4641" w:rsidRDefault="00926AC5" w:rsidP="004D4641">
      <w:pPr>
        <w:pStyle w:val="CETBodytext"/>
        <w:rPr>
          <w:lang w:val="en-GB"/>
        </w:rPr>
      </w:pPr>
      <w:r w:rsidRPr="00926AC5">
        <w:rPr>
          <w:lang w:val="en-GB"/>
        </w:rPr>
        <w:t xml:space="preserve">The </w:t>
      </w:r>
      <w:r w:rsidR="00B37DBB">
        <w:rPr>
          <w:lang w:val="en-GB"/>
        </w:rPr>
        <w:t xml:space="preserve">new </w:t>
      </w:r>
      <w:r w:rsidR="00B37DBB" w:rsidRPr="00B805DB">
        <w:rPr>
          <w:lang w:val="en-GB"/>
        </w:rPr>
        <w:t xml:space="preserve">experimental </w:t>
      </w:r>
      <w:r w:rsidRPr="00926AC5">
        <w:rPr>
          <w:lang w:val="en-GB"/>
        </w:rPr>
        <w:t xml:space="preserve">apparatus is a </w:t>
      </w:r>
      <w:r w:rsidR="00B37DBB">
        <w:rPr>
          <w:lang w:val="en-GB"/>
        </w:rPr>
        <w:t xml:space="preserve">minced </w:t>
      </w:r>
      <w:r w:rsidR="007743D7">
        <w:rPr>
          <w:lang w:val="en-GB"/>
        </w:rPr>
        <w:t xml:space="preserve">meat </w:t>
      </w:r>
      <w:r w:rsidRPr="00926AC5">
        <w:rPr>
          <w:lang w:val="en-GB"/>
        </w:rPr>
        <w:t>sample holder equipped with a real-time acquisition system that allows</w:t>
      </w:r>
      <w:r>
        <w:rPr>
          <w:lang w:val="en-GB"/>
        </w:rPr>
        <w:t>:</w:t>
      </w:r>
      <w:r w:rsidRPr="00926AC5">
        <w:rPr>
          <w:lang w:val="en-GB"/>
        </w:rPr>
        <w:t xml:space="preserve"> </w:t>
      </w:r>
      <w:r>
        <w:rPr>
          <w:lang w:val="en-GB"/>
        </w:rPr>
        <w:t>1</w:t>
      </w:r>
      <w:r w:rsidRPr="00926AC5">
        <w:rPr>
          <w:lang w:val="en-GB"/>
        </w:rPr>
        <w:t xml:space="preserve">. monitoring the sample weight, </w:t>
      </w:r>
      <w:r>
        <w:rPr>
          <w:lang w:val="en-GB"/>
        </w:rPr>
        <w:t>2</w:t>
      </w:r>
      <w:r w:rsidRPr="00926AC5">
        <w:rPr>
          <w:lang w:val="en-GB"/>
        </w:rPr>
        <w:t xml:space="preserve">. measuring the water content in various points of the specimen and </w:t>
      </w:r>
      <w:r>
        <w:rPr>
          <w:lang w:val="en-GB"/>
        </w:rPr>
        <w:t>3</w:t>
      </w:r>
      <w:r w:rsidRPr="00926AC5">
        <w:rPr>
          <w:lang w:val="en-GB"/>
        </w:rPr>
        <w:t xml:space="preserve">. measuring temperature and humidity of </w:t>
      </w:r>
      <w:r w:rsidR="00B37DBB" w:rsidRPr="00B805DB">
        <w:rPr>
          <w:lang w:val="en-GB"/>
        </w:rPr>
        <w:t>a controlled atmosphere</w:t>
      </w:r>
      <w:r w:rsidR="00B37DBB" w:rsidRPr="00926AC5" w:rsidDel="00B37DBB">
        <w:rPr>
          <w:lang w:val="en-GB"/>
        </w:rPr>
        <w:t xml:space="preserve"> </w:t>
      </w:r>
      <w:r w:rsidR="004D4641">
        <w:rPr>
          <w:lang w:val="en-GB"/>
        </w:rPr>
        <w:t>(Figure 1a).</w:t>
      </w:r>
    </w:p>
    <w:p w14:paraId="1B97CF8E" w14:textId="77777777" w:rsidR="003F7827" w:rsidRDefault="003F7827" w:rsidP="004D4641">
      <w:pPr>
        <w:pStyle w:val="CETBodytext"/>
        <w:rPr>
          <w:lang w:val="en-GB"/>
        </w:rPr>
      </w:pPr>
    </w:p>
    <w:p w14:paraId="29ECA900" w14:textId="65121FD8" w:rsidR="004D4641" w:rsidRDefault="004D4641" w:rsidP="004D4641">
      <w:pPr>
        <w:pStyle w:val="CETBodytext"/>
        <w:jc w:val="center"/>
        <w:rPr>
          <w:lang w:val="en-GB"/>
        </w:rPr>
      </w:pPr>
      <w:r>
        <w:rPr>
          <w:noProof/>
          <w:lang w:val="it-IT" w:eastAsia="it-IT"/>
        </w:rPr>
        <mc:AlternateContent>
          <mc:Choice Requires="wps">
            <w:drawing>
              <wp:anchor distT="0" distB="0" distL="114300" distR="114300" simplePos="0" relativeHeight="251684864" behindDoc="0" locked="0" layoutInCell="1" allowOverlap="1" wp14:anchorId="5853A3CF" wp14:editId="1BC03403">
                <wp:simplePos x="0" y="0"/>
                <wp:positionH relativeFrom="column">
                  <wp:posOffset>2075180</wp:posOffset>
                </wp:positionH>
                <wp:positionV relativeFrom="paragraph">
                  <wp:posOffset>3810</wp:posOffset>
                </wp:positionV>
                <wp:extent cx="359410" cy="21590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359410" cy="215900"/>
                        </a:xfrm>
                        <a:prstGeom prst="rect">
                          <a:avLst/>
                        </a:prstGeom>
                        <a:noFill/>
                        <a:ln w="6350">
                          <a:noFill/>
                        </a:ln>
                      </wps:spPr>
                      <wps:txbx>
                        <w:txbxContent>
                          <w:p w14:paraId="0EC970A1" w14:textId="77777777" w:rsidR="00CE5AA8" w:rsidRPr="00561480" w:rsidRDefault="00CE5AA8" w:rsidP="004D4641">
                            <w:pPr>
                              <w:rPr>
                                <w:rFonts w:cs="Arial"/>
                                <w:b/>
                                <w:color w:val="FFFFFF" w:themeColor="background1"/>
                                <w:szCs w:val="18"/>
                              </w:rPr>
                            </w:pPr>
                            <w:r>
                              <w:rPr>
                                <w:rFonts w:cs="Arial"/>
                                <w:b/>
                                <w:color w:val="FFFFFF" w:themeColor="background1"/>
                                <w:szCs w:val="18"/>
                              </w:rPr>
                              <w:t>(a</w:t>
                            </w:r>
                            <w:r w:rsidRPr="00561480">
                              <w:rPr>
                                <w:rFonts w:cs="Arial"/>
                                <w:b/>
                                <w:color w:val="FFFFFF" w:themeColor="background1"/>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53A3CF" id="_x0000_t202" coordsize="21600,21600" o:spt="202" path="m,l,21600r21600,l21600,xe">
                <v:stroke joinstyle="miter"/>
                <v:path gradientshapeok="t" o:connecttype="rect"/>
              </v:shapetype>
              <v:shape id="Casella di testo 2" o:spid="_x0000_s1026" type="#_x0000_t202" style="position:absolute;left:0;text-align:left;margin-left:163.4pt;margin-top:.3pt;width:28.3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" filled="f" stroked="f" strokeweight=".5pt">
                <v:textbox>
                  <w:txbxContent>
                    <w:p w14:paraId="0EC970A1" w14:textId="77777777" w:rsidR="00CE5AA8" w:rsidRPr="00561480" w:rsidRDefault="00CE5AA8" w:rsidP="004D4641">
                      <w:pPr>
                        <w:rPr>
                          <w:rFonts w:cs="Arial"/>
                          <w:b/>
                          <w:color w:val="FFFFFF" w:themeColor="background1"/>
                          <w:szCs w:val="18"/>
                        </w:rPr>
                      </w:pPr>
                      <w:r>
                        <w:rPr>
                          <w:rFonts w:cs="Arial"/>
                          <w:b/>
                          <w:color w:val="FFFFFF" w:themeColor="background1"/>
                          <w:szCs w:val="18"/>
                        </w:rPr>
                        <w:t>(a</w:t>
                      </w:r>
                      <w:r w:rsidRPr="00561480">
                        <w:rPr>
                          <w:rFonts w:cs="Arial"/>
                          <w:b/>
                          <w:color w:val="FFFFFF" w:themeColor="background1"/>
                          <w:szCs w:val="18"/>
                        </w:rPr>
                        <w:t>)</w:t>
                      </w:r>
                    </w:p>
                  </w:txbxContent>
                </v:textbox>
              </v:shape>
            </w:pict>
          </mc:Fallback>
        </mc:AlternateContent>
      </w:r>
      <w:r>
        <w:rPr>
          <w:noProof/>
          <w:lang w:val="it-IT" w:eastAsia="it-IT"/>
        </w:rPr>
        <mc:AlternateContent>
          <mc:Choice Requires="wps">
            <w:drawing>
              <wp:anchor distT="0" distB="0" distL="114300" distR="114300" simplePos="0" relativeHeight="251685888" behindDoc="0" locked="0" layoutInCell="1" allowOverlap="1" wp14:anchorId="37981B93" wp14:editId="6166B0FD">
                <wp:simplePos x="0" y="0"/>
                <wp:positionH relativeFrom="column">
                  <wp:posOffset>4464050</wp:posOffset>
                </wp:positionH>
                <wp:positionV relativeFrom="paragraph">
                  <wp:posOffset>6350</wp:posOffset>
                </wp:positionV>
                <wp:extent cx="359410" cy="2159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359410" cy="215900"/>
                        </a:xfrm>
                        <a:prstGeom prst="rect">
                          <a:avLst/>
                        </a:prstGeom>
                        <a:noFill/>
                        <a:ln w="6350">
                          <a:noFill/>
                        </a:ln>
                      </wps:spPr>
                      <wps:txbx>
                        <w:txbxContent>
                          <w:p w14:paraId="60F28E74" w14:textId="77777777" w:rsidR="00CE5AA8" w:rsidRPr="00561480" w:rsidRDefault="00CE5AA8" w:rsidP="004D4641">
                            <w:pPr>
                              <w:rPr>
                                <w:rFonts w:cs="Arial"/>
                                <w:b/>
                                <w:color w:val="FFFFFF" w:themeColor="background1"/>
                                <w:szCs w:val="18"/>
                              </w:rPr>
                            </w:pPr>
                            <w:r>
                              <w:rPr>
                                <w:rFonts w:cs="Arial"/>
                                <w:b/>
                                <w:color w:val="FFFFFF" w:themeColor="background1"/>
                                <w:szCs w:val="18"/>
                              </w:rPr>
                              <w:t>(b</w:t>
                            </w:r>
                            <w:r w:rsidRPr="00561480">
                              <w:rPr>
                                <w:rFonts w:cs="Arial"/>
                                <w:b/>
                                <w:color w:val="FFFFFF" w:themeColor="background1"/>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81B93" id="Casella di testo 9" o:spid="_x0000_s1027" type="#_x0000_t202" style="position:absolute;left:0;text-align:left;margin-left:351.5pt;margin-top:.5pt;width:28.3pt;height: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" filled="f" stroked="f" strokeweight=".5pt">
                <v:textbox>
                  <w:txbxContent>
                    <w:p w14:paraId="60F28E74" w14:textId="77777777" w:rsidR="00CE5AA8" w:rsidRPr="00561480" w:rsidRDefault="00CE5AA8" w:rsidP="004D4641">
                      <w:pPr>
                        <w:rPr>
                          <w:rFonts w:cs="Arial"/>
                          <w:b/>
                          <w:color w:val="FFFFFF" w:themeColor="background1"/>
                          <w:szCs w:val="18"/>
                        </w:rPr>
                      </w:pPr>
                      <w:r>
                        <w:rPr>
                          <w:rFonts w:cs="Arial"/>
                          <w:b/>
                          <w:color w:val="FFFFFF" w:themeColor="background1"/>
                          <w:szCs w:val="18"/>
                        </w:rPr>
                        <w:t>(b</w:t>
                      </w:r>
                      <w:r w:rsidRPr="00561480">
                        <w:rPr>
                          <w:rFonts w:cs="Arial"/>
                          <w:b/>
                          <w:color w:val="FFFFFF" w:themeColor="background1"/>
                          <w:szCs w:val="18"/>
                        </w:rPr>
                        <w:t>)</w:t>
                      </w:r>
                    </w:p>
                  </w:txbxContent>
                </v:textbox>
              </v:shape>
            </w:pict>
          </mc:Fallback>
        </mc:AlternateContent>
      </w:r>
      <w:r>
        <w:rPr>
          <w:noProof/>
          <w:lang w:val="it-IT" w:eastAsia="it-IT"/>
        </w:rPr>
        <w:drawing>
          <wp:inline distT="0" distB="0" distL="0" distR="0" wp14:anchorId="3BA0CAE7" wp14:editId="2294D676">
            <wp:extent cx="1436822" cy="10800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6822" cy="1080000"/>
                    </a:xfrm>
                    <a:prstGeom prst="rect">
                      <a:avLst/>
                    </a:prstGeom>
                    <a:noFill/>
                  </pic:spPr>
                </pic:pic>
              </a:graphicData>
            </a:graphic>
          </wp:inline>
        </w:drawing>
      </w:r>
      <w:r>
        <w:rPr>
          <w:lang w:val="en-GB"/>
        </w:rPr>
        <w:t xml:space="preserve">                              </w:t>
      </w:r>
      <w:r w:rsidRPr="00F8380F">
        <w:rPr>
          <w:noProof/>
          <w:lang w:val="it-IT" w:eastAsia="it-IT"/>
        </w:rPr>
        <w:drawing>
          <wp:inline distT="0" distB="0" distL="0" distR="0" wp14:anchorId="42F43ED7" wp14:editId="2F1B8D02">
            <wp:extent cx="1437465" cy="1080000"/>
            <wp:effectExtent l="0" t="0" r="0" b="6350"/>
            <wp:docPr id="65" name="Immagine 9" descr="C:\Users\G C\Desktop\Esperimenti diffusività\Prova 4\Prova4\IMG_20170522_10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C:\Users\G C\Desktop\Esperimenti diffusività\Prova 4\Prova4\IMG_20170522_1029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465" cy="1080000"/>
                    </a:xfrm>
                    <a:prstGeom prst="rect">
                      <a:avLst/>
                    </a:prstGeom>
                    <a:noFill/>
                    <a:ln>
                      <a:noFill/>
                    </a:ln>
                  </pic:spPr>
                </pic:pic>
              </a:graphicData>
            </a:graphic>
          </wp:inline>
        </w:drawing>
      </w:r>
    </w:p>
    <w:p w14:paraId="50543AD2" w14:textId="3B284984" w:rsidR="00926AC5" w:rsidRPr="00B57B36" w:rsidRDefault="00926AC5" w:rsidP="00926AC5">
      <w:pPr>
        <w:pStyle w:val="CETCaption"/>
      </w:pPr>
      <w:r>
        <w:t xml:space="preserve">Figure 1: </w:t>
      </w:r>
      <w:r w:rsidR="000D026D">
        <w:t xml:space="preserve">a) </w:t>
      </w:r>
      <w:r w:rsidRPr="00926AC5">
        <w:t xml:space="preserve">Experimental apparatus with the </w:t>
      </w:r>
      <w:r w:rsidR="007743D7">
        <w:t xml:space="preserve">meat </w:t>
      </w:r>
      <w:r w:rsidRPr="00926AC5">
        <w:t xml:space="preserve">sample holder </w:t>
      </w:r>
      <w:r w:rsidR="007743D7">
        <w:t>assembled with</w:t>
      </w:r>
      <w:r w:rsidR="007743D7" w:rsidRPr="00926AC5">
        <w:t xml:space="preserve"> </w:t>
      </w:r>
      <w:r w:rsidRPr="00926AC5">
        <w:t>the sensors</w:t>
      </w:r>
      <w:r w:rsidR="000D026D">
        <w:t>;</w:t>
      </w:r>
      <w:r w:rsidR="000D026D" w:rsidRPr="000D026D">
        <w:t xml:space="preserve"> </w:t>
      </w:r>
      <w:r w:rsidR="000D026D">
        <w:t>b)</w:t>
      </w:r>
      <w:r w:rsidR="007743D7">
        <w:t xml:space="preserve"> m</w:t>
      </w:r>
      <w:r w:rsidR="000D026D" w:rsidRPr="000D026D">
        <w:t>eat sample holder picture</w:t>
      </w:r>
      <w:r w:rsidR="00FB4455">
        <w:t>.</w:t>
      </w:r>
    </w:p>
    <w:p w14:paraId="4A615F2F" w14:textId="77777777" w:rsidR="0079566E" w:rsidRDefault="00DF70B4" w:rsidP="0079566E">
      <w:pPr>
        <w:pStyle w:val="CETBodytext"/>
        <w:rPr>
          <w:lang w:val="en-GB"/>
        </w:rPr>
      </w:pPr>
      <w:r w:rsidRPr="00DF70B4">
        <w:rPr>
          <w:lang w:val="en-GB"/>
        </w:rPr>
        <w:t>Data are processed by an Arduino Nano MCU. Therefore, the system consists of:</w:t>
      </w:r>
    </w:p>
    <w:p w14:paraId="148D6033" w14:textId="6E4C26A6" w:rsidR="00DF70B4" w:rsidRPr="00DF70B4" w:rsidRDefault="00DF70B4" w:rsidP="00DF70B4">
      <w:pPr>
        <w:pStyle w:val="Paragrafoelenco"/>
        <w:numPr>
          <w:ilvl w:val="0"/>
          <w:numId w:val="16"/>
        </w:numPr>
      </w:pPr>
      <w:r w:rsidRPr="00DF70B4">
        <w:t xml:space="preserve">1 MCU Arduino Nano, an open-source hardware, for data acquisition and </w:t>
      </w:r>
      <w:r w:rsidR="00473DC9" w:rsidRPr="00DF70B4">
        <w:t>screen-printing</w:t>
      </w:r>
      <w:r>
        <w:t xml:space="preserve"> in real time</w:t>
      </w:r>
      <w:r w:rsidR="00EE6D7A">
        <w:t>, used</w:t>
      </w:r>
      <w:r w:rsidRPr="00DF70B4">
        <w:t xml:space="preserve"> with the Arduino software.</w:t>
      </w:r>
    </w:p>
    <w:p w14:paraId="0EB03B01" w14:textId="77777777" w:rsidR="00926AC5" w:rsidRPr="00DF70B4" w:rsidRDefault="00DF70B4" w:rsidP="00E237C5">
      <w:pPr>
        <w:pStyle w:val="CETBodytext"/>
        <w:numPr>
          <w:ilvl w:val="0"/>
          <w:numId w:val="16"/>
        </w:numPr>
        <w:rPr>
          <w:lang w:val="en-GB"/>
        </w:rPr>
      </w:pPr>
      <w:r w:rsidRPr="00DF70B4">
        <w:rPr>
          <w:lang w:val="en-GB"/>
        </w:rPr>
        <w:t xml:space="preserve">1 Digital-output relative humidity &amp; temperature DHT22 sensor/module for monitoring temperature and humidity of the environmental air. The capacitive-type humidity and temperature module/sensor utilizes </w:t>
      </w:r>
      <w:r w:rsidR="007743D7">
        <w:rPr>
          <w:lang w:val="en-GB"/>
        </w:rPr>
        <w:t xml:space="preserve">an </w:t>
      </w:r>
      <w:r w:rsidRPr="00DF70B4">
        <w:rPr>
          <w:lang w:val="en-GB"/>
        </w:rPr>
        <w:t>exclusive digital-signal-collecting-technique and humidity sensing technology, assuring its reliability and stability. Its sensing elements are connected to an 8-bit single-chip computer. Measuring range: humidity 0-100% RH; temperature -40~125°C.</w:t>
      </w:r>
    </w:p>
    <w:p w14:paraId="19D44ADD" w14:textId="192935A6" w:rsidR="00DF70B4" w:rsidRPr="00DF70B4" w:rsidRDefault="00DF70B4" w:rsidP="00DF70B4">
      <w:pPr>
        <w:pStyle w:val="CETBodytext"/>
        <w:numPr>
          <w:ilvl w:val="0"/>
          <w:numId w:val="16"/>
        </w:numPr>
        <w:rPr>
          <w:lang w:val="en-GB"/>
        </w:rPr>
      </w:pPr>
      <w:r w:rsidRPr="00DF70B4">
        <w:rPr>
          <w:lang w:val="en-GB"/>
        </w:rPr>
        <w:t>1 24-bit Analog</w:t>
      </w:r>
      <w:r>
        <w:rPr>
          <w:lang w:val="en-GB"/>
        </w:rPr>
        <w:t>-to-Digital Converter (ADC)</w:t>
      </w:r>
      <w:r w:rsidRPr="00DF70B4">
        <w:rPr>
          <w:lang w:val="en-GB"/>
        </w:rPr>
        <w:t xml:space="preserve"> for Weigh Scales</w:t>
      </w:r>
      <w:r w:rsidR="007743D7">
        <w:rPr>
          <w:lang w:val="en-GB"/>
        </w:rPr>
        <w:t>, used</w:t>
      </w:r>
      <w:r w:rsidRPr="00DF70B4">
        <w:rPr>
          <w:lang w:val="en-GB"/>
        </w:rPr>
        <w:t xml:space="preserve"> to </w:t>
      </w:r>
      <w:r w:rsidR="007743D7">
        <w:rPr>
          <w:lang w:val="en-GB"/>
        </w:rPr>
        <w:t xml:space="preserve">continuously </w:t>
      </w:r>
      <w:r w:rsidRPr="00DF70B4">
        <w:rPr>
          <w:lang w:val="en-GB"/>
        </w:rPr>
        <w:t xml:space="preserve">acquire </w:t>
      </w:r>
      <w:r w:rsidR="007743D7">
        <w:rPr>
          <w:lang w:val="en-GB"/>
        </w:rPr>
        <w:t xml:space="preserve">the </w:t>
      </w:r>
      <w:r w:rsidRPr="00DF70B4">
        <w:rPr>
          <w:lang w:val="en-GB"/>
        </w:rPr>
        <w:t xml:space="preserve">sample weight. </w:t>
      </w:r>
      <w:r w:rsidR="007743D7">
        <w:rPr>
          <w:lang w:val="en-GB"/>
        </w:rPr>
        <w:t xml:space="preserve">The converter, named </w:t>
      </w:r>
      <w:r w:rsidRPr="00DF70B4">
        <w:rPr>
          <w:lang w:val="en-GB"/>
        </w:rPr>
        <w:t>HX711</w:t>
      </w:r>
      <w:r w:rsidR="007743D7">
        <w:rPr>
          <w:lang w:val="en-GB"/>
        </w:rPr>
        <w:t>,</w:t>
      </w:r>
      <w:r w:rsidRPr="00DF70B4">
        <w:rPr>
          <w:lang w:val="en-GB"/>
        </w:rPr>
        <w:t xml:space="preserve"> is a precision converter designed for weigh scales and industrial control applications to interface directly with a bridge sensor.</w:t>
      </w:r>
      <w:r>
        <w:rPr>
          <w:lang w:val="en-GB"/>
        </w:rPr>
        <w:t xml:space="preserve"> </w:t>
      </w:r>
      <w:r w:rsidRPr="00DF70B4">
        <w:rPr>
          <w:lang w:val="en-GB"/>
        </w:rPr>
        <w:t>Measuring range: 0.000~100.000 g @ –40~85°C.</w:t>
      </w:r>
    </w:p>
    <w:p w14:paraId="0048CE4A" w14:textId="76CB3055" w:rsidR="00DF70B4" w:rsidRPr="00DF70B4" w:rsidRDefault="00DF70B4" w:rsidP="00DF70B4">
      <w:pPr>
        <w:pStyle w:val="CETBodytext"/>
        <w:numPr>
          <w:ilvl w:val="0"/>
          <w:numId w:val="16"/>
        </w:numPr>
        <w:rPr>
          <w:lang w:val="en-GB"/>
        </w:rPr>
      </w:pPr>
      <w:r w:rsidRPr="00DF70B4">
        <w:rPr>
          <w:lang w:val="en-GB"/>
        </w:rPr>
        <w:t>5 high sensitiv</w:t>
      </w:r>
      <w:r>
        <w:rPr>
          <w:lang w:val="en-GB"/>
        </w:rPr>
        <w:t>ity moisture sensors</w:t>
      </w:r>
      <w:r w:rsidRPr="00DF70B4">
        <w:rPr>
          <w:lang w:val="en-GB"/>
        </w:rPr>
        <w:t xml:space="preserve"> for measuring the water content in the sample at different points. This moisture sensor uses two probes to pass current through the matrix, originally intended to be a soil, and then it reads that resistance to get the moisture level. Abundant water makes </w:t>
      </w:r>
      <w:r w:rsidR="007743D7">
        <w:rPr>
          <w:lang w:val="en-GB"/>
        </w:rPr>
        <w:t>the sample</w:t>
      </w:r>
      <w:r w:rsidRPr="00DF70B4">
        <w:rPr>
          <w:lang w:val="en-GB"/>
        </w:rPr>
        <w:t xml:space="preserve"> </w:t>
      </w:r>
      <w:r w:rsidR="007743D7">
        <w:rPr>
          <w:lang w:val="en-GB"/>
        </w:rPr>
        <w:t xml:space="preserve">more </w:t>
      </w:r>
      <w:r w:rsidRPr="00DF70B4">
        <w:rPr>
          <w:lang w:val="en-GB"/>
        </w:rPr>
        <w:t>conduct</w:t>
      </w:r>
      <w:r w:rsidR="007743D7">
        <w:rPr>
          <w:lang w:val="en-GB"/>
        </w:rPr>
        <w:t>ive for</w:t>
      </w:r>
      <w:r w:rsidRPr="00DF70B4">
        <w:rPr>
          <w:lang w:val="en-GB"/>
        </w:rPr>
        <w:t xml:space="preserve"> electricity (</w:t>
      </w:r>
      <w:r w:rsidR="007743D7" w:rsidRPr="00DF70B4">
        <w:rPr>
          <w:lang w:val="en-GB"/>
        </w:rPr>
        <w:t>l</w:t>
      </w:r>
      <w:r w:rsidR="007743D7">
        <w:rPr>
          <w:lang w:val="en-GB"/>
        </w:rPr>
        <w:t>ower</w:t>
      </w:r>
      <w:r w:rsidR="007743D7" w:rsidRPr="00DF70B4">
        <w:rPr>
          <w:lang w:val="en-GB"/>
        </w:rPr>
        <w:t xml:space="preserve"> </w:t>
      </w:r>
      <w:r w:rsidRPr="00DF70B4">
        <w:rPr>
          <w:lang w:val="en-GB"/>
        </w:rPr>
        <w:t xml:space="preserve">resistance), while dry </w:t>
      </w:r>
      <w:r w:rsidR="007743D7">
        <w:rPr>
          <w:lang w:val="en-GB"/>
        </w:rPr>
        <w:t>samples</w:t>
      </w:r>
      <w:r w:rsidR="007743D7" w:rsidRPr="00DF70B4">
        <w:rPr>
          <w:lang w:val="en-GB"/>
        </w:rPr>
        <w:t xml:space="preserve"> </w:t>
      </w:r>
      <w:r w:rsidR="007743D7">
        <w:rPr>
          <w:lang w:val="en-GB"/>
        </w:rPr>
        <w:t xml:space="preserve">are poor </w:t>
      </w:r>
      <w:r w:rsidRPr="00DF70B4">
        <w:rPr>
          <w:lang w:val="en-GB"/>
        </w:rPr>
        <w:t>conduct</w:t>
      </w:r>
      <w:r w:rsidR="007743D7">
        <w:rPr>
          <w:lang w:val="en-GB"/>
        </w:rPr>
        <w:t>ors</w:t>
      </w:r>
      <w:r w:rsidRPr="00DF70B4">
        <w:rPr>
          <w:lang w:val="en-GB"/>
        </w:rPr>
        <w:t xml:space="preserve"> (</w:t>
      </w:r>
      <w:r w:rsidR="007743D7">
        <w:rPr>
          <w:lang w:val="en-GB"/>
        </w:rPr>
        <w:t>high</w:t>
      </w:r>
      <w:r w:rsidR="007743D7" w:rsidRPr="00DF70B4">
        <w:rPr>
          <w:lang w:val="en-GB"/>
        </w:rPr>
        <w:t xml:space="preserve"> </w:t>
      </w:r>
      <w:r w:rsidRPr="00DF70B4">
        <w:rPr>
          <w:lang w:val="en-GB"/>
        </w:rPr>
        <w:t>resistance).</w:t>
      </w:r>
      <w:r>
        <w:rPr>
          <w:lang w:val="en-GB"/>
        </w:rPr>
        <w:t xml:space="preserve"> </w:t>
      </w:r>
      <w:r w:rsidRPr="00DF70B4">
        <w:rPr>
          <w:lang w:val="en-GB"/>
        </w:rPr>
        <w:t>Measuring range: 0-100% moisture mass fraction @ 10~30°C.</w:t>
      </w:r>
    </w:p>
    <w:p w14:paraId="041EA3BC" w14:textId="163C39E9" w:rsidR="00DF70B4" w:rsidRPr="00DF70B4" w:rsidRDefault="00DF70B4" w:rsidP="00DF70B4">
      <w:pPr>
        <w:pStyle w:val="CETBodytext"/>
        <w:rPr>
          <w:lang w:val="en-GB"/>
        </w:rPr>
      </w:pPr>
      <w:r w:rsidRPr="00DF70B4">
        <w:rPr>
          <w:lang w:val="en-GB"/>
        </w:rPr>
        <w:t xml:space="preserve">Each type of probe required </w:t>
      </w:r>
      <w:r w:rsidR="007743D7">
        <w:rPr>
          <w:lang w:val="en-GB"/>
        </w:rPr>
        <w:t xml:space="preserve">a </w:t>
      </w:r>
      <w:r w:rsidRPr="00DF70B4">
        <w:rPr>
          <w:lang w:val="en-GB"/>
        </w:rPr>
        <w:t xml:space="preserve">specific programming </w:t>
      </w:r>
      <w:r w:rsidR="007743D7">
        <w:rPr>
          <w:lang w:val="en-GB"/>
        </w:rPr>
        <w:t>including</w:t>
      </w:r>
      <w:r w:rsidR="007743D7" w:rsidRPr="00DF70B4">
        <w:rPr>
          <w:lang w:val="en-GB"/>
        </w:rPr>
        <w:t xml:space="preserve"> </w:t>
      </w:r>
      <w:r w:rsidRPr="00DF70B4">
        <w:rPr>
          <w:lang w:val="en-GB"/>
        </w:rPr>
        <w:t xml:space="preserve">zeroing, calibration, sampling time in C++ language. </w:t>
      </w:r>
      <w:r w:rsidR="00473DC9" w:rsidRPr="00DF70B4">
        <w:rPr>
          <w:lang w:val="en-GB"/>
        </w:rPr>
        <w:t>Cascone (2018) report</w:t>
      </w:r>
      <w:r w:rsidR="00832979">
        <w:rPr>
          <w:lang w:val="en-GB"/>
        </w:rPr>
        <w:t>ed</w:t>
      </w:r>
      <w:r w:rsidR="00473DC9" w:rsidRPr="00DF70B4">
        <w:rPr>
          <w:lang w:val="en-GB"/>
        </w:rPr>
        <w:t xml:space="preserve"> the code developed for such a purpose</w:t>
      </w:r>
      <w:r w:rsidRPr="00DF70B4">
        <w:rPr>
          <w:lang w:val="en-GB"/>
        </w:rPr>
        <w:t>.</w:t>
      </w:r>
    </w:p>
    <w:p w14:paraId="267C1547" w14:textId="77777777" w:rsidR="00926AC5" w:rsidRDefault="00DF70B4" w:rsidP="00DF70B4">
      <w:pPr>
        <w:pStyle w:val="CETBodytext"/>
        <w:rPr>
          <w:lang w:val="en-GB"/>
        </w:rPr>
      </w:pPr>
      <w:r w:rsidRPr="00DF70B4">
        <w:rPr>
          <w:lang w:val="en-GB"/>
        </w:rPr>
        <w:t>Each drying test lasted at least 3 days and the sampling time was 1 min (i.e., minimum time indicated in the data sheets of the probes for a stable measurement).</w:t>
      </w:r>
    </w:p>
    <w:p w14:paraId="01490C90" w14:textId="7AFA8850" w:rsidR="00DF70B4" w:rsidRDefault="00E5388F" w:rsidP="0079566E">
      <w:pPr>
        <w:pStyle w:val="CETBodytext"/>
        <w:rPr>
          <w:lang w:val="en-GB"/>
        </w:rPr>
      </w:pPr>
      <w:r w:rsidRPr="00E5388F">
        <w:rPr>
          <w:lang w:val="en-GB"/>
        </w:rPr>
        <w:t>W</w:t>
      </w:r>
      <w:r>
        <w:rPr>
          <w:lang w:val="en-GB"/>
        </w:rPr>
        <w:t>ith the PLX-DAQ tool</w:t>
      </w:r>
      <w:r w:rsidRPr="00E5388F">
        <w:rPr>
          <w:lang w:val="en-GB"/>
        </w:rPr>
        <w:t xml:space="preserve"> the data are acquired in real-time at each sampling time by a </w:t>
      </w:r>
      <w:r w:rsidR="007743D7">
        <w:rPr>
          <w:lang w:val="en-GB"/>
        </w:rPr>
        <w:t xml:space="preserve">PC </w:t>
      </w:r>
      <w:r w:rsidRPr="00E5388F">
        <w:rPr>
          <w:lang w:val="en-GB"/>
        </w:rPr>
        <w:t xml:space="preserve">and </w:t>
      </w:r>
      <w:r w:rsidR="007743D7">
        <w:rPr>
          <w:lang w:val="en-GB"/>
        </w:rPr>
        <w:t xml:space="preserve">are </w:t>
      </w:r>
      <w:r w:rsidRPr="00E5388F">
        <w:rPr>
          <w:lang w:val="en-GB"/>
        </w:rPr>
        <w:t>transferred to Microsoft Excel</w:t>
      </w:r>
      <w:r w:rsidR="007743D7">
        <w:rPr>
          <w:lang w:val="en-GB"/>
        </w:rPr>
        <w:t xml:space="preserve"> to plot time series</w:t>
      </w:r>
      <w:r w:rsidRPr="00E5388F">
        <w:rPr>
          <w:lang w:val="en-GB"/>
        </w:rPr>
        <w:t>.</w:t>
      </w:r>
    </w:p>
    <w:p w14:paraId="6A73B3B5" w14:textId="331F05DB" w:rsidR="00E5388F" w:rsidRPr="00E5388F" w:rsidRDefault="00E5388F" w:rsidP="00E5388F">
      <w:pPr>
        <w:pStyle w:val="CETBodytext"/>
        <w:rPr>
          <w:lang w:val="en-GB"/>
        </w:rPr>
      </w:pPr>
      <w:r w:rsidRPr="00E5388F">
        <w:rPr>
          <w:lang w:val="en-GB"/>
        </w:rPr>
        <w:t xml:space="preserve">Based on the above description, the experimental apparatus was quite cheap, easy to be assembled </w:t>
      </w:r>
      <w:r>
        <w:rPr>
          <w:lang w:val="en-GB"/>
        </w:rPr>
        <w:t xml:space="preserve">and flexible in its operation. </w:t>
      </w:r>
      <w:r w:rsidRPr="00E5388F">
        <w:rPr>
          <w:lang w:val="en-GB"/>
        </w:rPr>
        <w:t xml:space="preserve">The geometry of the meat sample holder (Figure </w:t>
      </w:r>
      <w:r>
        <w:rPr>
          <w:lang w:val="en-GB"/>
        </w:rPr>
        <w:t>1b</w:t>
      </w:r>
      <w:r w:rsidRPr="00E5388F">
        <w:rPr>
          <w:lang w:val="en-GB"/>
        </w:rPr>
        <w:t xml:space="preserve">) is designed as a parallelepiped with </w:t>
      </w:r>
      <w:r w:rsidR="007743D7">
        <w:rPr>
          <w:lang w:val="en-GB"/>
        </w:rPr>
        <w:t>the</w:t>
      </w:r>
      <w:r w:rsidR="007743D7" w:rsidRPr="00E5388F">
        <w:rPr>
          <w:lang w:val="en-GB"/>
        </w:rPr>
        <w:t xml:space="preserve"> </w:t>
      </w:r>
      <w:r w:rsidRPr="00E5388F">
        <w:rPr>
          <w:lang w:val="en-GB"/>
        </w:rPr>
        <w:t xml:space="preserve">length much larger than </w:t>
      </w:r>
      <w:r w:rsidR="007743D7">
        <w:rPr>
          <w:lang w:val="en-GB"/>
        </w:rPr>
        <w:t xml:space="preserve">the </w:t>
      </w:r>
      <w:r w:rsidRPr="00E5388F">
        <w:rPr>
          <w:lang w:val="en-GB"/>
        </w:rPr>
        <w:t xml:space="preserve">height, </w:t>
      </w:r>
      <w:r w:rsidR="007743D7">
        <w:rPr>
          <w:lang w:val="en-GB"/>
        </w:rPr>
        <w:t>namely</w:t>
      </w:r>
      <w:r w:rsidRPr="00E5388F">
        <w:rPr>
          <w:lang w:val="en-GB"/>
        </w:rPr>
        <w:t xml:space="preserve"> L</w:t>
      </w:r>
      <w:r w:rsidR="007743D7">
        <w:rPr>
          <w:lang w:val="en-GB"/>
        </w:rPr>
        <w:t>=</w:t>
      </w:r>
      <w:r w:rsidRPr="00E5388F">
        <w:rPr>
          <w:lang w:val="en-GB"/>
        </w:rPr>
        <w:t>60 mm&gt;&gt;h</w:t>
      </w:r>
      <w:r w:rsidR="007743D7">
        <w:rPr>
          <w:lang w:val="en-GB"/>
        </w:rPr>
        <w:t>=</w:t>
      </w:r>
      <w:r w:rsidRPr="00E5388F">
        <w:rPr>
          <w:lang w:val="en-GB"/>
        </w:rPr>
        <w:t xml:space="preserve">22 mm, </w:t>
      </w:r>
      <w:r w:rsidR="007743D7">
        <w:rPr>
          <w:lang w:val="en-GB"/>
        </w:rPr>
        <w:t xml:space="preserve">in order to minimize </w:t>
      </w:r>
      <w:r w:rsidRPr="00E5388F">
        <w:rPr>
          <w:lang w:val="en-GB"/>
        </w:rPr>
        <w:t xml:space="preserve">water concentration </w:t>
      </w:r>
      <w:r w:rsidR="007743D7">
        <w:rPr>
          <w:lang w:val="en-GB"/>
        </w:rPr>
        <w:t xml:space="preserve">changes </w:t>
      </w:r>
      <w:r w:rsidRPr="00E5388F">
        <w:rPr>
          <w:lang w:val="en-GB"/>
        </w:rPr>
        <w:t xml:space="preserve">in the vertical direction </w:t>
      </w:r>
      <w:r w:rsidR="007743D7">
        <w:rPr>
          <w:lang w:val="en-GB"/>
        </w:rPr>
        <w:t xml:space="preserve">within the sample </w:t>
      </w:r>
      <w:r w:rsidRPr="00E5388F">
        <w:rPr>
          <w:lang w:val="en-GB"/>
        </w:rPr>
        <w:t>and</w:t>
      </w:r>
      <w:r w:rsidR="007743D7">
        <w:rPr>
          <w:lang w:val="en-GB"/>
        </w:rPr>
        <w:t>,</w:t>
      </w:r>
      <w:r w:rsidRPr="00E5388F">
        <w:rPr>
          <w:lang w:val="en-GB"/>
        </w:rPr>
        <w:t xml:space="preserve"> therefore</w:t>
      </w:r>
      <w:r w:rsidR="007743D7">
        <w:rPr>
          <w:lang w:val="en-GB"/>
        </w:rPr>
        <w:t>,</w:t>
      </w:r>
      <w:r w:rsidRPr="00E5388F">
        <w:rPr>
          <w:lang w:val="en-GB"/>
        </w:rPr>
        <w:t xml:space="preserve"> it is possible to sample the concentration variation in the longitudinal direction.</w:t>
      </w:r>
    </w:p>
    <w:p w14:paraId="73C22292" w14:textId="2841EFD6" w:rsidR="00926AC5" w:rsidRDefault="00E5388F" w:rsidP="0079566E">
      <w:pPr>
        <w:pStyle w:val="CETBodytext"/>
        <w:rPr>
          <w:lang w:val="en-GB"/>
        </w:rPr>
      </w:pPr>
      <w:r w:rsidRPr="00E5388F">
        <w:rPr>
          <w:lang w:val="en-GB"/>
        </w:rPr>
        <w:t>To ensure air circulation, a 5 cm diameter brushless fan at 12 V</w:t>
      </w:r>
      <w:r w:rsidR="007743D7">
        <w:rPr>
          <w:lang w:val="en-GB"/>
        </w:rPr>
        <w:t>,</w:t>
      </w:r>
      <w:r w:rsidRPr="00E5388F">
        <w:rPr>
          <w:lang w:val="en-GB"/>
        </w:rPr>
        <w:t xml:space="preserve"> </w:t>
      </w:r>
      <w:r w:rsidR="007743D7">
        <w:rPr>
          <w:lang w:val="en-GB"/>
        </w:rPr>
        <w:t xml:space="preserve">designed for computer cooling, </w:t>
      </w:r>
      <w:r w:rsidRPr="00E5388F">
        <w:rPr>
          <w:lang w:val="en-GB"/>
        </w:rPr>
        <w:t>was used.</w:t>
      </w:r>
    </w:p>
    <w:p w14:paraId="79B539BD" w14:textId="77777777" w:rsidR="00B805DB" w:rsidRPr="00B57B36" w:rsidRDefault="00B805DB" w:rsidP="00B805DB">
      <w:pPr>
        <w:pStyle w:val="CETheadingx"/>
      </w:pPr>
      <w:r w:rsidRPr="00B805DB">
        <w:lastRenderedPageBreak/>
        <w:t>Procedure</w:t>
      </w:r>
    </w:p>
    <w:p w14:paraId="38750DDC" w14:textId="1828052C" w:rsidR="00906869" w:rsidRPr="00906869" w:rsidRDefault="00906869" w:rsidP="00906869">
      <w:pPr>
        <w:pStyle w:val="CETBodytext"/>
        <w:rPr>
          <w:lang w:val="en-GB"/>
        </w:rPr>
      </w:pPr>
      <w:r>
        <w:t>T</w:t>
      </w:r>
      <w:r w:rsidRPr="00906869">
        <w:rPr>
          <w:lang w:val="en-GB"/>
        </w:rPr>
        <w:t>he material studied is</w:t>
      </w:r>
      <w:r>
        <w:rPr>
          <w:lang w:val="en-GB"/>
        </w:rPr>
        <w:t xml:space="preserve"> minced </w:t>
      </w:r>
      <w:r w:rsidRPr="006B2176">
        <w:rPr>
          <w:i/>
          <w:lang w:val="en-GB"/>
        </w:rPr>
        <w:t>longissimus dorsi</w:t>
      </w:r>
      <w:r>
        <w:rPr>
          <w:lang w:val="en-GB"/>
        </w:rPr>
        <w:t xml:space="preserve"> meat</w:t>
      </w:r>
      <w:r w:rsidR="007743D7">
        <w:rPr>
          <w:lang w:val="en-GB"/>
        </w:rPr>
        <w:t xml:space="preserve">, </w:t>
      </w:r>
      <w:r w:rsidR="007743D7" w:rsidRPr="00906869">
        <w:rPr>
          <w:lang w:val="en-GB"/>
        </w:rPr>
        <w:t>as representative of pork lean meat</w:t>
      </w:r>
      <w:r>
        <w:rPr>
          <w:lang w:val="en-GB"/>
        </w:rPr>
        <w:t xml:space="preserve">. </w:t>
      </w:r>
      <w:r w:rsidRPr="00906869">
        <w:rPr>
          <w:lang w:val="en-GB"/>
        </w:rPr>
        <w:t xml:space="preserve">The experiment is conducted exclusively on such a minced sample of </w:t>
      </w:r>
      <w:commentRangeStart w:id="0"/>
      <w:r w:rsidRPr="00906869">
        <w:rPr>
          <w:lang w:val="en-GB"/>
        </w:rPr>
        <w:t>lean meat</w:t>
      </w:r>
      <w:r w:rsidR="00A551E3">
        <w:rPr>
          <w:lang w:val="en-GB"/>
        </w:rPr>
        <w:t xml:space="preserve"> with an initial water content </w:t>
      </w:r>
      <w:r w:rsidR="00B64442" w:rsidRPr="00B64442">
        <w:rPr>
          <w:lang w:val="en-GB"/>
        </w:rPr>
        <w:t>X</w:t>
      </w:r>
      <w:r w:rsidR="00B64442" w:rsidRPr="00B64442">
        <w:rPr>
          <w:vertAlign w:val="subscript"/>
          <w:lang w:val="en-GB"/>
        </w:rPr>
        <w:t>r0</w:t>
      </w:r>
      <w:r w:rsidR="00B64442">
        <w:rPr>
          <w:lang w:val="en-GB"/>
        </w:rPr>
        <w:t>=</w:t>
      </w:r>
      <w:r w:rsidR="00B64442" w:rsidRPr="00B64442">
        <w:rPr>
          <w:lang w:val="en-GB"/>
        </w:rPr>
        <w:t>75</w:t>
      </w:r>
      <w:r w:rsidR="00B64442">
        <w:rPr>
          <w:lang w:val="en-GB"/>
        </w:rPr>
        <w:t>.0</w:t>
      </w:r>
      <w:r w:rsidR="000324E5">
        <w:rPr>
          <w:lang w:val="en-GB"/>
        </w:rPr>
        <w:t xml:space="preserve"> </w:t>
      </w:r>
      <w:r w:rsidR="00A551E3">
        <w:rPr>
          <w:lang w:val="en-GB"/>
        </w:rPr>
        <w:t>% wt</w:t>
      </w:r>
      <w:r w:rsidR="000324E5">
        <w:rPr>
          <w:lang w:val="en-GB"/>
        </w:rPr>
        <w:t>.</w:t>
      </w:r>
      <w:commentRangeEnd w:id="0"/>
    </w:p>
    <w:p w14:paraId="7DA170AF" w14:textId="525B15CA" w:rsidR="00906869" w:rsidRPr="00906869" w:rsidRDefault="00906869" w:rsidP="00906869">
      <w:pPr>
        <w:pStyle w:val="CETBodytext"/>
        <w:rPr>
          <w:lang w:val="en-GB"/>
        </w:rPr>
      </w:pPr>
      <w:r w:rsidRPr="00906869">
        <w:rPr>
          <w:lang w:val="en-GB"/>
        </w:rPr>
        <w:t>The sample is loaded into the specimen</w:t>
      </w:r>
      <w:r w:rsidR="007743D7">
        <w:rPr>
          <w:lang w:val="en-GB"/>
        </w:rPr>
        <w:t xml:space="preserve"> holder</w:t>
      </w:r>
      <w:r w:rsidRPr="00906869">
        <w:rPr>
          <w:lang w:val="en-GB"/>
        </w:rPr>
        <w:t xml:space="preserve">, humidity sensors </w:t>
      </w:r>
      <w:r w:rsidR="007743D7">
        <w:rPr>
          <w:lang w:val="en-GB"/>
        </w:rPr>
        <w:t>are set and the whole apparatus is</w:t>
      </w:r>
      <w:r w:rsidRPr="00906869">
        <w:rPr>
          <w:lang w:val="en-GB"/>
        </w:rPr>
        <w:t xml:space="preserve"> placed on </w:t>
      </w:r>
      <w:r w:rsidR="007743D7">
        <w:rPr>
          <w:lang w:val="en-GB"/>
        </w:rPr>
        <w:t>the</w:t>
      </w:r>
      <w:r w:rsidR="007743D7" w:rsidRPr="00906869">
        <w:rPr>
          <w:lang w:val="en-GB"/>
        </w:rPr>
        <w:t xml:space="preserve"> </w:t>
      </w:r>
      <w:r w:rsidR="007743D7">
        <w:rPr>
          <w:lang w:val="en-GB"/>
        </w:rPr>
        <w:t>load cell</w:t>
      </w:r>
      <w:r w:rsidRPr="00906869">
        <w:rPr>
          <w:lang w:val="en-GB"/>
        </w:rPr>
        <w:t xml:space="preserve"> to monitor its weight. After this, the whole system is placed in a humidity-controlled atmosphere dryer; a pre-established air humidity is gathered in the dryer thanks to the presence of a lithium chloride supersaturat</w:t>
      </w:r>
      <w:r w:rsidR="007743D7">
        <w:rPr>
          <w:lang w:val="en-GB"/>
        </w:rPr>
        <w:t>ed</w:t>
      </w:r>
      <w:r w:rsidRPr="00906869">
        <w:rPr>
          <w:lang w:val="en-GB"/>
        </w:rPr>
        <w:t xml:space="preserve"> solution, which allows establishing an air humidity equal to 15% RH at ambient temperature. In any case, a sensor monitors the temperature and relative humidity of </w:t>
      </w:r>
      <w:r w:rsidR="00832979">
        <w:rPr>
          <w:lang w:val="en-GB"/>
        </w:rPr>
        <w:t xml:space="preserve">such </w:t>
      </w:r>
      <w:r w:rsidR="00832979" w:rsidRPr="00B805DB">
        <w:rPr>
          <w:lang w:val="en-GB"/>
        </w:rPr>
        <w:t>a controlled atmosphere</w:t>
      </w:r>
      <w:r w:rsidRPr="00906869">
        <w:rPr>
          <w:lang w:val="en-GB"/>
        </w:rPr>
        <w:t>.</w:t>
      </w:r>
    </w:p>
    <w:p w14:paraId="356CD985" w14:textId="0B5FD80D" w:rsidR="00906869" w:rsidRPr="00906869" w:rsidRDefault="00906869" w:rsidP="00906869">
      <w:pPr>
        <w:pStyle w:val="CETBodytext"/>
        <w:rPr>
          <w:lang w:val="en-GB"/>
        </w:rPr>
      </w:pPr>
      <w:r w:rsidRPr="00906869">
        <w:rPr>
          <w:lang w:val="en-GB"/>
        </w:rPr>
        <w:t xml:space="preserve">Many tests were carried out to set up and tune the procedure, including the calibration of the sensors, until reaching a standardization of the experiment duration, set at 72 h (e.g., by observing the deterioration state of the sample and the time in which </w:t>
      </w:r>
      <w:r w:rsidR="00832979">
        <w:rPr>
          <w:lang w:val="en-GB"/>
        </w:rPr>
        <w:t>further</w:t>
      </w:r>
      <w:r w:rsidR="00832979" w:rsidRPr="00906869">
        <w:rPr>
          <w:lang w:val="en-GB"/>
        </w:rPr>
        <w:t xml:space="preserve"> </w:t>
      </w:r>
      <w:r w:rsidRPr="00906869">
        <w:rPr>
          <w:lang w:val="en-GB"/>
        </w:rPr>
        <w:t>weight losses become not appreciable).</w:t>
      </w:r>
    </w:p>
    <w:p w14:paraId="2BE1852E" w14:textId="05023EDB" w:rsidR="00906869" w:rsidRPr="00906869" w:rsidRDefault="007743D7" w:rsidP="00906869">
      <w:pPr>
        <w:pStyle w:val="CETBodytext"/>
        <w:rPr>
          <w:lang w:val="en-GB"/>
        </w:rPr>
      </w:pPr>
      <w:r w:rsidRPr="00906869">
        <w:rPr>
          <w:lang w:val="en-GB"/>
        </w:rPr>
        <w:t>Measur</w:t>
      </w:r>
      <w:r>
        <w:rPr>
          <w:lang w:val="en-GB"/>
        </w:rPr>
        <w:t>ing</w:t>
      </w:r>
      <w:r w:rsidRPr="00906869">
        <w:rPr>
          <w:lang w:val="en-GB"/>
        </w:rPr>
        <w:t xml:space="preserve"> </w:t>
      </w:r>
      <w:r w:rsidR="00906869" w:rsidRPr="00906869">
        <w:rPr>
          <w:lang w:val="en-GB"/>
        </w:rPr>
        <w:t xml:space="preserve">the sample weight with </w:t>
      </w:r>
      <w:r>
        <w:rPr>
          <w:lang w:val="en-GB"/>
        </w:rPr>
        <w:t xml:space="preserve">the </w:t>
      </w:r>
      <w:r w:rsidR="00906869" w:rsidRPr="00906869">
        <w:rPr>
          <w:lang w:val="en-GB"/>
        </w:rPr>
        <w:t xml:space="preserve">analytical scale at the start of the drying test </w:t>
      </w:r>
      <w:r>
        <w:rPr>
          <w:lang w:val="en-GB"/>
        </w:rPr>
        <w:t xml:space="preserve">allows </w:t>
      </w:r>
      <w:r w:rsidR="00473DC9" w:rsidRPr="00906869">
        <w:rPr>
          <w:lang w:val="en-GB"/>
        </w:rPr>
        <w:t>calibrating</w:t>
      </w:r>
      <w:r>
        <w:rPr>
          <w:lang w:val="en-GB"/>
        </w:rPr>
        <w:t xml:space="preserve"> the </w:t>
      </w:r>
      <w:r w:rsidR="00906869" w:rsidRPr="00906869">
        <w:rPr>
          <w:lang w:val="en-GB"/>
        </w:rPr>
        <w:t xml:space="preserve">load cell. </w:t>
      </w:r>
      <w:r>
        <w:rPr>
          <w:lang w:val="en-GB"/>
        </w:rPr>
        <w:t>This is done by adjusting,</w:t>
      </w:r>
      <w:r w:rsidR="00906869" w:rsidRPr="00906869">
        <w:rPr>
          <w:lang w:val="en-GB"/>
        </w:rPr>
        <w:t xml:space="preserve"> within the programming language, the </w:t>
      </w:r>
      <w:r>
        <w:rPr>
          <w:lang w:val="en-GB"/>
        </w:rPr>
        <w:t xml:space="preserve">value of a </w:t>
      </w:r>
      <w:r w:rsidR="00906869" w:rsidRPr="00906869">
        <w:rPr>
          <w:lang w:val="en-GB"/>
        </w:rPr>
        <w:t>calibration</w:t>
      </w:r>
      <w:r>
        <w:rPr>
          <w:lang w:val="en-GB"/>
        </w:rPr>
        <w:t xml:space="preserve"> </w:t>
      </w:r>
      <w:r w:rsidR="00906869" w:rsidRPr="00906869">
        <w:rPr>
          <w:lang w:val="en-GB"/>
        </w:rPr>
        <w:t xml:space="preserve">factor </w:t>
      </w:r>
      <w:r>
        <w:rPr>
          <w:lang w:val="en-GB"/>
        </w:rPr>
        <w:t xml:space="preserve">used </w:t>
      </w:r>
      <w:r w:rsidR="00906869" w:rsidRPr="00906869">
        <w:rPr>
          <w:lang w:val="en-GB"/>
        </w:rPr>
        <w:t xml:space="preserve">in </w:t>
      </w:r>
      <w:r>
        <w:rPr>
          <w:lang w:val="en-GB"/>
        </w:rPr>
        <w:t xml:space="preserve">the </w:t>
      </w:r>
      <w:r w:rsidR="00906869" w:rsidRPr="00906869">
        <w:rPr>
          <w:lang w:val="en-GB"/>
        </w:rPr>
        <w:t xml:space="preserve">Arduino programming </w:t>
      </w:r>
      <w:r>
        <w:rPr>
          <w:lang w:val="en-GB"/>
        </w:rPr>
        <w:t>so that</w:t>
      </w:r>
      <w:r w:rsidRPr="00906869">
        <w:rPr>
          <w:lang w:val="en-GB"/>
        </w:rPr>
        <w:t xml:space="preserve"> </w:t>
      </w:r>
      <w:r w:rsidR="00906869" w:rsidRPr="00906869">
        <w:rPr>
          <w:lang w:val="en-GB"/>
        </w:rPr>
        <w:t>the load cell produces a weight equal to the measured value on the analytical scale. A separate and independent weight measurement at the end of the drying is done to have a control value.</w:t>
      </w:r>
    </w:p>
    <w:p w14:paraId="05BF0297" w14:textId="76F03340" w:rsidR="00906869" w:rsidRPr="00906869" w:rsidRDefault="007743D7" w:rsidP="00906869">
      <w:pPr>
        <w:pStyle w:val="CETBodytext"/>
        <w:rPr>
          <w:lang w:val="en-GB"/>
        </w:rPr>
      </w:pPr>
      <w:r>
        <w:rPr>
          <w:lang w:val="en-GB"/>
        </w:rPr>
        <w:t>Multiple</w:t>
      </w:r>
      <w:r w:rsidR="00906869" w:rsidRPr="00906869">
        <w:rPr>
          <w:lang w:val="en-GB"/>
        </w:rPr>
        <w:t xml:space="preserve"> tests</w:t>
      </w:r>
      <w:r>
        <w:rPr>
          <w:lang w:val="en-GB"/>
        </w:rPr>
        <w:t xml:space="preserve"> were used</w:t>
      </w:r>
      <w:r w:rsidR="00906869" w:rsidRPr="00906869">
        <w:rPr>
          <w:lang w:val="en-GB"/>
        </w:rPr>
        <w:t xml:space="preserve"> </w:t>
      </w:r>
      <w:r>
        <w:rPr>
          <w:lang w:val="en-GB"/>
        </w:rPr>
        <w:t>to calibrate the humidity sensors on the sample</w:t>
      </w:r>
      <w:r w:rsidR="00906869" w:rsidRPr="00906869">
        <w:rPr>
          <w:lang w:val="en-GB"/>
        </w:rPr>
        <w:t xml:space="preserve"> moisture content. The </w:t>
      </w:r>
      <w:r>
        <w:rPr>
          <w:lang w:val="en-GB"/>
        </w:rPr>
        <w:t xml:space="preserve">voltage output </w:t>
      </w:r>
      <w:r w:rsidR="00906869" w:rsidRPr="00906869">
        <w:rPr>
          <w:lang w:val="en-GB"/>
        </w:rPr>
        <w:t>that is returned by the probe not connected to the sample holder</w:t>
      </w:r>
      <w:r>
        <w:rPr>
          <w:lang w:val="en-GB"/>
        </w:rPr>
        <w:t xml:space="preserve"> was associated to 0% humidity</w:t>
      </w:r>
      <w:r w:rsidR="00906869" w:rsidRPr="00906869">
        <w:rPr>
          <w:lang w:val="en-GB"/>
        </w:rPr>
        <w:t xml:space="preserve"> </w:t>
      </w:r>
      <w:r>
        <w:rPr>
          <w:lang w:val="en-GB"/>
        </w:rPr>
        <w:t xml:space="preserve">by assuming a negligible contribution of the sample dry matter to conductivity. The sensor amplifier </w:t>
      </w:r>
      <w:r w:rsidR="00832979">
        <w:rPr>
          <w:lang w:val="en-GB"/>
        </w:rPr>
        <w:t xml:space="preserve">was </w:t>
      </w:r>
      <w:r>
        <w:rPr>
          <w:lang w:val="en-GB"/>
        </w:rPr>
        <w:t xml:space="preserve">tuned in order to have </w:t>
      </w:r>
      <w:r w:rsidR="00906869" w:rsidRPr="00906869">
        <w:rPr>
          <w:lang w:val="en-GB"/>
        </w:rPr>
        <w:t xml:space="preserve">75% </w:t>
      </w:r>
      <w:r>
        <w:rPr>
          <w:lang w:val="en-GB"/>
        </w:rPr>
        <w:t xml:space="preserve">of the maximum voltage output obtained with a fresh sample of </w:t>
      </w:r>
      <w:r w:rsidR="00906869" w:rsidRPr="00906869">
        <w:rPr>
          <w:lang w:val="en-GB"/>
        </w:rPr>
        <w:t>lean meat</w:t>
      </w:r>
      <w:r w:rsidR="002E2100">
        <w:rPr>
          <w:lang w:val="en-GB"/>
        </w:rPr>
        <w:t xml:space="preserve"> (Cascone et al., 2017)</w:t>
      </w:r>
      <w:r w:rsidR="00906869" w:rsidRPr="00906869">
        <w:rPr>
          <w:lang w:val="en-GB"/>
        </w:rPr>
        <w:t xml:space="preserve">. In this way, a calibration line </w:t>
      </w:r>
      <w:r>
        <w:rPr>
          <w:lang w:val="en-GB"/>
        </w:rPr>
        <w:t xml:space="preserve">was defined </w:t>
      </w:r>
      <w:r w:rsidR="00906869" w:rsidRPr="00906869">
        <w:rPr>
          <w:lang w:val="en-GB"/>
        </w:rPr>
        <w:t xml:space="preserve">for each </w:t>
      </w:r>
      <w:r>
        <w:rPr>
          <w:lang w:val="en-GB"/>
        </w:rPr>
        <w:t xml:space="preserve">of the humidity </w:t>
      </w:r>
      <w:r w:rsidR="00906869" w:rsidRPr="00906869">
        <w:rPr>
          <w:lang w:val="en-GB"/>
        </w:rPr>
        <w:t>sensor</w:t>
      </w:r>
      <w:r>
        <w:rPr>
          <w:lang w:val="en-GB"/>
        </w:rPr>
        <w:t xml:space="preserve">s. This procedure allowed </w:t>
      </w:r>
      <w:r w:rsidR="00473DC9">
        <w:rPr>
          <w:lang w:val="en-GB"/>
        </w:rPr>
        <w:t>minimizing</w:t>
      </w:r>
      <w:r w:rsidR="00906869" w:rsidRPr="00906869">
        <w:rPr>
          <w:lang w:val="en-GB"/>
        </w:rPr>
        <w:t xml:space="preserve"> the </w:t>
      </w:r>
      <w:r>
        <w:rPr>
          <w:lang w:val="en-GB"/>
        </w:rPr>
        <w:t xml:space="preserve">difference between </w:t>
      </w:r>
      <w:r w:rsidR="00473DC9" w:rsidRPr="00906869">
        <w:rPr>
          <w:lang w:val="en-GB"/>
        </w:rPr>
        <w:t>readings</w:t>
      </w:r>
      <w:r w:rsidR="00906869" w:rsidRPr="00906869">
        <w:rPr>
          <w:lang w:val="en-GB"/>
        </w:rPr>
        <w:t xml:space="preserve"> </w:t>
      </w:r>
      <w:r>
        <w:rPr>
          <w:lang w:val="en-GB"/>
        </w:rPr>
        <w:t>of</w:t>
      </w:r>
      <w:r w:rsidR="00906869" w:rsidRPr="00906869">
        <w:rPr>
          <w:lang w:val="en-GB"/>
        </w:rPr>
        <w:t xml:space="preserve"> the various sensors</w:t>
      </w:r>
      <w:r>
        <w:rPr>
          <w:lang w:val="en-GB"/>
        </w:rPr>
        <w:t xml:space="preserve"> at the same system humidity</w:t>
      </w:r>
      <w:r w:rsidR="00906869" w:rsidRPr="00906869">
        <w:rPr>
          <w:lang w:val="en-GB"/>
        </w:rPr>
        <w:t>.</w:t>
      </w:r>
    </w:p>
    <w:p w14:paraId="0BD31C45" w14:textId="27459385" w:rsidR="00906869" w:rsidRDefault="00906869" w:rsidP="00B805DB">
      <w:pPr>
        <w:pStyle w:val="CETBodytext"/>
        <w:rPr>
          <w:lang w:val="en-GB"/>
        </w:rPr>
      </w:pPr>
      <w:r w:rsidRPr="00906869">
        <w:rPr>
          <w:lang w:val="en-GB"/>
        </w:rPr>
        <w:t>Two slightly different experimental configurations</w:t>
      </w:r>
      <w:r w:rsidR="007743D7">
        <w:rPr>
          <w:lang w:val="en-GB"/>
        </w:rPr>
        <w:t xml:space="preserve"> were used in the </w:t>
      </w:r>
      <w:r w:rsidR="00832979">
        <w:rPr>
          <w:lang w:val="en-GB"/>
        </w:rPr>
        <w:t>test plan</w:t>
      </w:r>
      <w:r w:rsidR="007743D7">
        <w:rPr>
          <w:lang w:val="en-GB"/>
        </w:rPr>
        <w:t xml:space="preserve">. The experiments for the samples named “A” </w:t>
      </w:r>
      <w:r w:rsidR="00832979">
        <w:rPr>
          <w:lang w:val="en-GB"/>
        </w:rPr>
        <w:t xml:space="preserve">were </w:t>
      </w:r>
      <w:r w:rsidR="007743D7">
        <w:rPr>
          <w:lang w:val="en-GB"/>
        </w:rPr>
        <w:t xml:space="preserve">carried out with a single surface of the sample exchanging humidity with the </w:t>
      </w:r>
      <w:r w:rsidRPr="00906869">
        <w:rPr>
          <w:lang w:val="en-GB"/>
        </w:rPr>
        <w:t>environmental air</w:t>
      </w:r>
      <w:r w:rsidR="007743D7">
        <w:rPr>
          <w:lang w:val="en-GB"/>
        </w:rPr>
        <w:t xml:space="preserve">. The experiments for the samples named “B” </w:t>
      </w:r>
      <w:r w:rsidR="00832979">
        <w:rPr>
          <w:lang w:val="en-GB"/>
        </w:rPr>
        <w:t xml:space="preserve">were </w:t>
      </w:r>
      <w:r w:rsidR="007743D7">
        <w:rPr>
          <w:lang w:val="en-GB"/>
        </w:rPr>
        <w:t xml:space="preserve">carried out with two opposite surfaces of the sample exchanging humidity with the </w:t>
      </w:r>
      <w:r w:rsidR="007743D7" w:rsidRPr="00906869">
        <w:rPr>
          <w:lang w:val="en-GB"/>
        </w:rPr>
        <w:t>environmental air</w:t>
      </w:r>
      <w:r w:rsidR="007743D7">
        <w:rPr>
          <w:lang w:val="en-GB"/>
        </w:rPr>
        <w:t>. E</w:t>
      </w:r>
      <w:r w:rsidRPr="00906869">
        <w:rPr>
          <w:lang w:val="en-GB"/>
        </w:rPr>
        <w:t xml:space="preserve">ach test was performed in triplicate </w:t>
      </w:r>
      <w:r w:rsidR="007743D7">
        <w:rPr>
          <w:lang w:val="en-GB"/>
        </w:rPr>
        <w:t>for a duration of</w:t>
      </w:r>
      <w:r w:rsidR="007743D7" w:rsidRPr="00906869">
        <w:rPr>
          <w:lang w:val="en-GB"/>
        </w:rPr>
        <w:t xml:space="preserve"> </w:t>
      </w:r>
      <w:r w:rsidRPr="00906869">
        <w:rPr>
          <w:lang w:val="en-GB"/>
        </w:rPr>
        <w:t xml:space="preserve">72 h, </w:t>
      </w:r>
      <w:r w:rsidR="007743D7">
        <w:rPr>
          <w:lang w:val="en-GB"/>
        </w:rPr>
        <w:t>at ambient temperature (</w:t>
      </w:r>
      <w:r w:rsidR="007743D7">
        <w:rPr>
          <w:rFonts w:cs="Arial"/>
          <w:lang w:val="en-GB"/>
        </w:rPr>
        <w:t>~</w:t>
      </w:r>
      <w:r w:rsidR="007743D7">
        <w:rPr>
          <w:lang w:val="en-GB"/>
        </w:rPr>
        <w:t xml:space="preserve">20°C) and </w:t>
      </w:r>
      <w:r w:rsidRPr="00906869">
        <w:rPr>
          <w:lang w:val="en-GB"/>
        </w:rPr>
        <w:t>15% RH</w:t>
      </w:r>
      <w:r w:rsidR="007743D7">
        <w:rPr>
          <w:lang w:val="en-GB"/>
        </w:rPr>
        <w:t xml:space="preserve"> set </w:t>
      </w:r>
      <w:r w:rsidRPr="00906869">
        <w:rPr>
          <w:lang w:val="en-GB"/>
        </w:rPr>
        <w:t xml:space="preserve">inside the humidity-controlled atmosphere dryer </w:t>
      </w:r>
      <w:r w:rsidR="007743D7">
        <w:rPr>
          <w:lang w:val="en-GB"/>
        </w:rPr>
        <w:t>using the</w:t>
      </w:r>
      <w:r w:rsidRPr="00906869">
        <w:rPr>
          <w:lang w:val="en-GB"/>
        </w:rPr>
        <w:t xml:space="preserve"> lithium chloride supersaturated solution.</w:t>
      </w:r>
    </w:p>
    <w:p w14:paraId="3CF04C7F" w14:textId="33392BC9" w:rsidR="00C00DD4" w:rsidRPr="00B57B36" w:rsidRDefault="00C00DD4" w:rsidP="00C00DD4">
      <w:pPr>
        <w:pStyle w:val="CETTabletitle"/>
      </w:pPr>
      <w:r w:rsidRPr="00B57B36">
        <w:t>Ta</w:t>
      </w:r>
      <w:r>
        <w:t xml:space="preserve">ble 1: </w:t>
      </w:r>
      <w:r w:rsidR="007743D7">
        <w:t xml:space="preserve">Sample weight value before and after the </w:t>
      </w:r>
      <w:r w:rsidR="009D17E3">
        <w:t xml:space="preserve">test </w:t>
      </w:r>
      <w:r w:rsidR="007743D7">
        <w:t>for the two triplicate experiments: “A” using a single</w:t>
      </w:r>
      <w:r w:rsidRPr="00C00DD4">
        <w:t xml:space="preserve"> </w:t>
      </w:r>
      <w:r w:rsidR="007743D7">
        <w:t>sample drying</w:t>
      </w:r>
      <w:r w:rsidRPr="00C00DD4">
        <w:t xml:space="preserve"> </w:t>
      </w:r>
      <w:r w:rsidR="004C3336">
        <w:t xml:space="preserve">surface </w:t>
      </w:r>
      <w:r w:rsidRPr="00C00DD4">
        <w:t xml:space="preserve">and </w:t>
      </w:r>
      <w:r w:rsidR="007743D7">
        <w:t>“B” using t</w:t>
      </w:r>
      <w:r w:rsidR="004C3336">
        <w:t>w</w:t>
      </w:r>
      <w:r w:rsidR="007743D7">
        <w:t>o sample drying</w:t>
      </w:r>
      <w:r w:rsidR="007743D7" w:rsidRPr="00C00DD4">
        <w:t xml:space="preserve"> </w:t>
      </w:r>
      <w:r w:rsidR="007743D7">
        <w:t>surfaces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5A1957" w:rsidRPr="00B57B36" w14:paraId="1CC85C9C" w14:textId="77777777" w:rsidTr="00FB3198">
        <w:tc>
          <w:tcPr>
            <w:tcW w:w="1134" w:type="dxa"/>
            <w:tcBorders>
              <w:top w:val="single" w:sz="12" w:space="0" w:color="008000"/>
              <w:bottom w:val="single" w:sz="6" w:space="0" w:color="008000"/>
            </w:tcBorders>
            <w:shd w:val="clear" w:color="auto" w:fill="FFFFFF"/>
          </w:tcPr>
          <w:p w14:paraId="69B37E46" w14:textId="367B0989" w:rsidR="005A1957" w:rsidRPr="00B57B36" w:rsidRDefault="001E1584" w:rsidP="00FC3242">
            <w:pPr>
              <w:pStyle w:val="CETBodytext"/>
              <w:rPr>
                <w:lang w:val="en-GB"/>
              </w:rPr>
            </w:pPr>
            <w:r>
              <w:rPr>
                <w:b/>
                <w:lang w:val="en-GB"/>
              </w:rPr>
              <w:t>(</w:t>
            </w:r>
            <w:r w:rsidR="009D17E3">
              <w:rPr>
                <w:b/>
                <w:lang w:val="en-GB"/>
              </w:rPr>
              <w:t>A</w:t>
            </w:r>
            <w:r w:rsidR="007C5C59" w:rsidRPr="007C5C59">
              <w:rPr>
                <w:b/>
                <w:lang w:val="en-GB"/>
              </w:rPr>
              <w:t>)</w:t>
            </w:r>
            <w:r w:rsidR="007C5C59">
              <w:rPr>
                <w:lang w:val="en-GB"/>
              </w:rPr>
              <w:t xml:space="preserve"> </w:t>
            </w:r>
            <w:r w:rsidR="005A1957">
              <w:rPr>
                <w:lang w:val="en-GB"/>
              </w:rPr>
              <w:t>Sample</w:t>
            </w:r>
            <w:r w:rsidR="005A1957" w:rsidRPr="00B57B36">
              <w:rPr>
                <w:lang w:val="en-GB"/>
              </w:rPr>
              <w:t xml:space="preserve"> </w:t>
            </w:r>
          </w:p>
        </w:tc>
        <w:tc>
          <w:tcPr>
            <w:tcW w:w="1134" w:type="dxa"/>
            <w:tcBorders>
              <w:top w:val="single" w:sz="12" w:space="0" w:color="008000"/>
              <w:bottom w:val="single" w:sz="6" w:space="0" w:color="008000"/>
            </w:tcBorders>
            <w:shd w:val="clear" w:color="auto" w:fill="FFFFFF"/>
          </w:tcPr>
          <w:p w14:paraId="260030FA" w14:textId="77777777" w:rsidR="005A1957" w:rsidRPr="00C00DD4" w:rsidRDefault="005A1957" w:rsidP="005A1957">
            <w:pPr>
              <w:pStyle w:val="CETBodytext"/>
              <w:rPr>
                <w:lang w:val="en-GB"/>
              </w:rPr>
            </w:pPr>
            <w:r>
              <w:rPr>
                <w:lang w:val="en-GB"/>
              </w:rPr>
              <w:t>Weight</w:t>
            </w:r>
            <w:r w:rsidRPr="00C00DD4">
              <w:rPr>
                <w:vertAlign w:val="subscript"/>
                <w:lang w:val="en-GB"/>
              </w:rPr>
              <w:t>IN</w:t>
            </w:r>
            <w:r>
              <w:rPr>
                <w:lang w:val="en-GB"/>
              </w:rPr>
              <w:t xml:space="preserve"> [g]</w:t>
            </w:r>
          </w:p>
        </w:tc>
        <w:tc>
          <w:tcPr>
            <w:tcW w:w="1134" w:type="dxa"/>
            <w:tcBorders>
              <w:top w:val="single" w:sz="12" w:space="0" w:color="008000"/>
              <w:bottom w:val="single" w:sz="6" w:space="0" w:color="008000"/>
            </w:tcBorders>
            <w:shd w:val="clear" w:color="auto" w:fill="FFFFFF"/>
          </w:tcPr>
          <w:p w14:paraId="7063AFB9" w14:textId="77777777" w:rsidR="005A1957" w:rsidRPr="00C00DD4" w:rsidRDefault="005A1957" w:rsidP="005A1957">
            <w:pPr>
              <w:pStyle w:val="CETBodytext"/>
              <w:rPr>
                <w:lang w:val="en-GB"/>
              </w:rPr>
            </w:pPr>
            <w:r>
              <w:rPr>
                <w:lang w:val="en-GB"/>
              </w:rPr>
              <w:t>Weight</w:t>
            </w:r>
            <w:r w:rsidRPr="00C00DD4">
              <w:rPr>
                <w:vertAlign w:val="subscript"/>
                <w:lang w:val="en-GB"/>
              </w:rPr>
              <w:t>OUT</w:t>
            </w:r>
            <w:r>
              <w:rPr>
                <w:lang w:val="en-GB"/>
              </w:rPr>
              <w:t xml:space="preserve"> [g]</w:t>
            </w:r>
          </w:p>
        </w:tc>
        <w:tc>
          <w:tcPr>
            <w:tcW w:w="1134" w:type="dxa"/>
            <w:tcBorders>
              <w:top w:val="single" w:sz="12" w:space="0" w:color="008000"/>
              <w:bottom w:val="single" w:sz="6" w:space="0" w:color="008000"/>
            </w:tcBorders>
            <w:shd w:val="clear" w:color="auto" w:fill="FFFFFF"/>
          </w:tcPr>
          <w:p w14:paraId="3B59424B" w14:textId="77777777" w:rsidR="005A1957" w:rsidRDefault="005A1957" w:rsidP="005A1957">
            <w:pPr>
              <w:pStyle w:val="CETBodytext"/>
              <w:rPr>
                <w:lang w:val="en-GB"/>
              </w:rPr>
            </w:pPr>
          </w:p>
        </w:tc>
        <w:tc>
          <w:tcPr>
            <w:tcW w:w="1134" w:type="dxa"/>
            <w:tcBorders>
              <w:top w:val="single" w:sz="12" w:space="0" w:color="008000"/>
              <w:bottom w:val="single" w:sz="6" w:space="0" w:color="008000"/>
            </w:tcBorders>
            <w:shd w:val="clear" w:color="auto" w:fill="FFFFFF"/>
          </w:tcPr>
          <w:p w14:paraId="6A511B46" w14:textId="3A09CCF6" w:rsidR="005A1957" w:rsidRPr="00B57B36" w:rsidRDefault="001E1584" w:rsidP="00FC3242">
            <w:pPr>
              <w:pStyle w:val="CETBodytext"/>
              <w:rPr>
                <w:lang w:val="en-GB"/>
              </w:rPr>
            </w:pPr>
            <w:r>
              <w:rPr>
                <w:b/>
                <w:lang w:val="en-GB"/>
              </w:rPr>
              <w:t>(</w:t>
            </w:r>
            <w:r w:rsidR="009D17E3">
              <w:rPr>
                <w:b/>
                <w:lang w:val="en-GB"/>
              </w:rPr>
              <w:t>B</w:t>
            </w:r>
            <w:r w:rsidR="007C5C59" w:rsidRPr="007C5C59">
              <w:rPr>
                <w:b/>
                <w:lang w:val="en-GB"/>
              </w:rPr>
              <w:t>)</w:t>
            </w:r>
            <w:r w:rsidR="007C5C59">
              <w:rPr>
                <w:lang w:val="en-GB"/>
              </w:rPr>
              <w:t xml:space="preserve"> </w:t>
            </w:r>
            <w:r w:rsidR="005A1957">
              <w:rPr>
                <w:lang w:val="en-GB"/>
              </w:rPr>
              <w:t>Sample</w:t>
            </w:r>
            <w:r w:rsidR="005A1957" w:rsidRPr="00B57B36">
              <w:rPr>
                <w:lang w:val="en-GB"/>
              </w:rPr>
              <w:t xml:space="preserve"> </w:t>
            </w:r>
          </w:p>
        </w:tc>
        <w:tc>
          <w:tcPr>
            <w:tcW w:w="1134" w:type="dxa"/>
            <w:tcBorders>
              <w:top w:val="single" w:sz="12" w:space="0" w:color="008000"/>
              <w:bottom w:val="single" w:sz="6" w:space="0" w:color="008000"/>
            </w:tcBorders>
            <w:shd w:val="clear" w:color="auto" w:fill="FFFFFF"/>
          </w:tcPr>
          <w:p w14:paraId="44903913" w14:textId="77777777" w:rsidR="005A1957" w:rsidRPr="00C00DD4" w:rsidRDefault="005A1957" w:rsidP="005A1957">
            <w:pPr>
              <w:pStyle w:val="CETBodytext"/>
              <w:rPr>
                <w:lang w:val="en-GB"/>
              </w:rPr>
            </w:pPr>
            <w:r>
              <w:rPr>
                <w:lang w:val="en-GB"/>
              </w:rPr>
              <w:t>Weight</w:t>
            </w:r>
            <w:r w:rsidRPr="00C00DD4">
              <w:rPr>
                <w:vertAlign w:val="subscript"/>
                <w:lang w:val="en-GB"/>
              </w:rPr>
              <w:t>IN</w:t>
            </w:r>
            <w:r>
              <w:rPr>
                <w:lang w:val="en-GB"/>
              </w:rPr>
              <w:t xml:space="preserve"> [g]</w:t>
            </w:r>
          </w:p>
        </w:tc>
        <w:tc>
          <w:tcPr>
            <w:tcW w:w="1134" w:type="dxa"/>
            <w:tcBorders>
              <w:top w:val="single" w:sz="12" w:space="0" w:color="008000"/>
              <w:bottom w:val="single" w:sz="6" w:space="0" w:color="008000"/>
            </w:tcBorders>
            <w:shd w:val="clear" w:color="auto" w:fill="FFFFFF"/>
          </w:tcPr>
          <w:p w14:paraId="6BEA7646" w14:textId="77777777" w:rsidR="005A1957" w:rsidRPr="00C00DD4" w:rsidRDefault="005A1957" w:rsidP="005A1957">
            <w:pPr>
              <w:pStyle w:val="CETBodytext"/>
              <w:rPr>
                <w:lang w:val="en-GB"/>
              </w:rPr>
            </w:pPr>
            <w:r>
              <w:rPr>
                <w:lang w:val="en-GB"/>
              </w:rPr>
              <w:t>Weight</w:t>
            </w:r>
            <w:r w:rsidRPr="00C00DD4">
              <w:rPr>
                <w:vertAlign w:val="subscript"/>
                <w:lang w:val="en-GB"/>
              </w:rPr>
              <w:t>OUT</w:t>
            </w:r>
            <w:r>
              <w:rPr>
                <w:lang w:val="en-GB"/>
              </w:rPr>
              <w:t xml:space="preserve"> [g]</w:t>
            </w:r>
          </w:p>
        </w:tc>
      </w:tr>
      <w:tr w:rsidR="005A1957" w:rsidRPr="00B57B36" w14:paraId="5207980C" w14:textId="77777777" w:rsidTr="00F146A0">
        <w:tc>
          <w:tcPr>
            <w:tcW w:w="1134" w:type="dxa"/>
            <w:shd w:val="clear" w:color="auto" w:fill="FFFFFF"/>
          </w:tcPr>
          <w:p w14:paraId="4D9585D7" w14:textId="77777777" w:rsidR="005A1957" w:rsidRPr="00760652" w:rsidRDefault="005A1957" w:rsidP="005A1957">
            <w:r w:rsidRPr="00760652">
              <w:t>A1</w:t>
            </w:r>
          </w:p>
        </w:tc>
        <w:tc>
          <w:tcPr>
            <w:tcW w:w="1134" w:type="dxa"/>
            <w:shd w:val="clear" w:color="auto" w:fill="FFFFFF"/>
          </w:tcPr>
          <w:p w14:paraId="7C3C79A5" w14:textId="77777777" w:rsidR="005A1957" w:rsidRPr="00543124" w:rsidRDefault="005A1957" w:rsidP="005A1957">
            <w:r w:rsidRPr="00543124">
              <w:t>25.904</w:t>
            </w:r>
          </w:p>
        </w:tc>
        <w:tc>
          <w:tcPr>
            <w:tcW w:w="1134" w:type="dxa"/>
            <w:shd w:val="clear" w:color="auto" w:fill="FFFFFF"/>
          </w:tcPr>
          <w:p w14:paraId="3713A867" w14:textId="77777777" w:rsidR="005A1957" w:rsidRPr="00C530B4" w:rsidRDefault="005A1957" w:rsidP="005A1957">
            <w:r w:rsidRPr="00C530B4">
              <w:t>19.327</w:t>
            </w:r>
          </w:p>
        </w:tc>
        <w:tc>
          <w:tcPr>
            <w:tcW w:w="1134" w:type="dxa"/>
            <w:shd w:val="clear" w:color="auto" w:fill="FFFFFF"/>
          </w:tcPr>
          <w:p w14:paraId="08303BD5" w14:textId="77777777" w:rsidR="005A1957" w:rsidRPr="00C530B4" w:rsidRDefault="005A1957" w:rsidP="005A1957"/>
        </w:tc>
        <w:tc>
          <w:tcPr>
            <w:tcW w:w="1134" w:type="dxa"/>
            <w:shd w:val="clear" w:color="auto" w:fill="FFFFFF"/>
          </w:tcPr>
          <w:p w14:paraId="3D7407A3" w14:textId="77777777" w:rsidR="005A1957" w:rsidRPr="00760652" w:rsidRDefault="005A1957" w:rsidP="005A1957">
            <w:r w:rsidRPr="00760652">
              <w:t>B1</w:t>
            </w:r>
          </w:p>
        </w:tc>
        <w:tc>
          <w:tcPr>
            <w:tcW w:w="1134" w:type="dxa"/>
            <w:shd w:val="clear" w:color="auto" w:fill="FFFFFF"/>
          </w:tcPr>
          <w:p w14:paraId="2755C6F7" w14:textId="77777777" w:rsidR="005A1957" w:rsidRPr="00543124" w:rsidRDefault="005A1957" w:rsidP="005A1957">
            <w:r w:rsidRPr="00543124">
              <w:t>32.022</w:t>
            </w:r>
          </w:p>
        </w:tc>
        <w:tc>
          <w:tcPr>
            <w:tcW w:w="1134" w:type="dxa"/>
            <w:shd w:val="clear" w:color="auto" w:fill="FFFFFF"/>
          </w:tcPr>
          <w:p w14:paraId="20BEC7E6" w14:textId="77777777" w:rsidR="005A1957" w:rsidRPr="00C530B4" w:rsidRDefault="005A1957" w:rsidP="005A1957">
            <w:r w:rsidRPr="00C530B4">
              <w:t>23.912</w:t>
            </w:r>
          </w:p>
        </w:tc>
      </w:tr>
      <w:tr w:rsidR="005A1957" w:rsidRPr="00B57B36" w14:paraId="05DD278B" w14:textId="77777777" w:rsidTr="00F146A0">
        <w:tc>
          <w:tcPr>
            <w:tcW w:w="1134" w:type="dxa"/>
            <w:shd w:val="clear" w:color="auto" w:fill="FFFFFF"/>
          </w:tcPr>
          <w:p w14:paraId="0860E7DE" w14:textId="77777777" w:rsidR="005A1957" w:rsidRPr="00760652" w:rsidRDefault="005A1957" w:rsidP="005A1957">
            <w:r w:rsidRPr="00760652">
              <w:t>A2</w:t>
            </w:r>
          </w:p>
        </w:tc>
        <w:tc>
          <w:tcPr>
            <w:tcW w:w="1134" w:type="dxa"/>
            <w:shd w:val="clear" w:color="auto" w:fill="FFFFFF"/>
          </w:tcPr>
          <w:p w14:paraId="08ABEB85" w14:textId="77777777" w:rsidR="005A1957" w:rsidRPr="00543124" w:rsidRDefault="005A1957" w:rsidP="005A1957">
            <w:r w:rsidRPr="00543124">
              <w:t>31.734</w:t>
            </w:r>
          </w:p>
        </w:tc>
        <w:tc>
          <w:tcPr>
            <w:tcW w:w="1134" w:type="dxa"/>
            <w:shd w:val="clear" w:color="auto" w:fill="FFFFFF"/>
          </w:tcPr>
          <w:p w14:paraId="467705D0" w14:textId="77777777" w:rsidR="005A1957" w:rsidRPr="00C530B4" w:rsidRDefault="005A1957" w:rsidP="005A1957">
            <w:r w:rsidRPr="00C530B4">
              <w:t>24.263</w:t>
            </w:r>
          </w:p>
        </w:tc>
        <w:tc>
          <w:tcPr>
            <w:tcW w:w="1134" w:type="dxa"/>
            <w:shd w:val="clear" w:color="auto" w:fill="FFFFFF"/>
          </w:tcPr>
          <w:p w14:paraId="5F26D4C0" w14:textId="77777777" w:rsidR="005A1957" w:rsidRPr="00C530B4" w:rsidRDefault="005A1957" w:rsidP="005A1957"/>
        </w:tc>
        <w:tc>
          <w:tcPr>
            <w:tcW w:w="1134" w:type="dxa"/>
            <w:shd w:val="clear" w:color="auto" w:fill="FFFFFF"/>
          </w:tcPr>
          <w:p w14:paraId="6FBCC1EF" w14:textId="77777777" w:rsidR="005A1957" w:rsidRDefault="005A1957" w:rsidP="005A1957">
            <w:r>
              <w:t>B2</w:t>
            </w:r>
          </w:p>
        </w:tc>
        <w:tc>
          <w:tcPr>
            <w:tcW w:w="1134" w:type="dxa"/>
            <w:shd w:val="clear" w:color="auto" w:fill="FFFFFF"/>
          </w:tcPr>
          <w:p w14:paraId="3768D527" w14:textId="77777777" w:rsidR="005A1957" w:rsidRPr="00543124" w:rsidRDefault="005A1957" w:rsidP="005A1957">
            <w:r w:rsidRPr="00543124">
              <w:t>31.389</w:t>
            </w:r>
          </w:p>
        </w:tc>
        <w:tc>
          <w:tcPr>
            <w:tcW w:w="1134" w:type="dxa"/>
            <w:shd w:val="clear" w:color="auto" w:fill="FFFFFF"/>
          </w:tcPr>
          <w:p w14:paraId="4BC5FF3A" w14:textId="77777777" w:rsidR="005A1957" w:rsidRPr="00C530B4" w:rsidRDefault="005A1957" w:rsidP="005A1957">
            <w:r w:rsidRPr="00C530B4">
              <w:t>24.096</w:t>
            </w:r>
          </w:p>
        </w:tc>
      </w:tr>
      <w:tr w:rsidR="005A1957" w:rsidRPr="00B57B36" w14:paraId="59AAC683" w14:textId="77777777" w:rsidTr="00F146A0">
        <w:tc>
          <w:tcPr>
            <w:tcW w:w="1134" w:type="dxa"/>
            <w:shd w:val="clear" w:color="auto" w:fill="FFFFFF"/>
          </w:tcPr>
          <w:p w14:paraId="1042C050" w14:textId="77777777" w:rsidR="005A1957" w:rsidRPr="00760652" w:rsidRDefault="005A1957" w:rsidP="005A1957">
            <w:r w:rsidRPr="00760652">
              <w:t>A3</w:t>
            </w:r>
          </w:p>
        </w:tc>
        <w:tc>
          <w:tcPr>
            <w:tcW w:w="1134" w:type="dxa"/>
            <w:shd w:val="clear" w:color="auto" w:fill="FFFFFF"/>
          </w:tcPr>
          <w:p w14:paraId="6BD8751B" w14:textId="77777777" w:rsidR="005A1957" w:rsidRPr="00543124" w:rsidRDefault="005A1957" w:rsidP="005A1957">
            <w:r w:rsidRPr="00543124">
              <w:t>31.854</w:t>
            </w:r>
          </w:p>
        </w:tc>
        <w:tc>
          <w:tcPr>
            <w:tcW w:w="1134" w:type="dxa"/>
            <w:shd w:val="clear" w:color="auto" w:fill="FFFFFF"/>
          </w:tcPr>
          <w:p w14:paraId="6A1187EA" w14:textId="77777777" w:rsidR="005A1957" w:rsidRPr="00C530B4" w:rsidRDefault="005A1957" w:rsidP="005A1957">
            <w:r w:rsidRPr="00C530B4">
              <w:t>26.473</w:t>
            </w:r>
          </w:p>
        </w:tc>
        <w:tc>
          <w:tcPr>
            <w:tcW w:w="1134" w:type="dxa"/>
            <w:shd w:val="clear" w:color="auto" w:fill="FFFFFF"/>
          </w:tcPr>
          <w:p w14:paraId="3D9806A2" w14:textId="77777777" w:rsidR="005A1957" w:rsidRPr="00C530B4" w:rsidRDefault="005A1957" w:rsidP="005A1957"/>
        </w:tc>
        <w:tc>
          <w:tcPr>
            <w:tcW w:w="1134" w:type="dxa"/>
            <w:shd w:val="clear" w:color="auto" w:fill="FFFFFF"/>
          </w:tcPr>
          <w:p w14:paraId="0C433A8A" w14:textId="77777777" w:rsidR="005A1957" w:rsidRPr="00B57B36" w:rsidRDefault="005A1957" w:rsidP="005A1957">
            <w:pPr>
              <w:pStyle w:val="CETBodytext"/>
              <w:ind w:right="-1"/>
              <w:rPr>
                <w:rFonts w:cs="Arial"/>
                <w:szCs w:val="18"/>
                <w:lang w:val="en-GB"/>
              </w:rPr>
            </w:pPr>
            <w:r>
              <w:rPr>
                <w:rFonts w:cs="Arial"/>
                <w:szCs w:val="18"/>
                <w:lang w:val="en-GB"/>
              </w:rPr>
              <w:t>B3</w:t>
            </w:r>
          </w:p>
        </w:tc>
        <w:tc>
          <w:tcPr>
            <w:tcW w:w="1134" w:type="dxa"/>
            <w:shd w:val="clear" w:color="auto" w:fill="FFFFFF"/>
          </w:tcPr>
          <w:p w14:paraId="0A2970C4" w14:textId="77777777" w:rsidR="005A1957" w:rsidRDefault="005A1957" w:rsidP="005A1957">
            <w:r w:rsidRPr="00543124">
              <w:t>32.579</w:t>
            </w:r>
          </w:p>
        </w:tc>
        <w:tc>
          <w:tcPr>
            <w:tcW w:w="1134" w:type="dxa"/>
            <w:shd w:val="clear" w:color="auto" w:fill="FFFFFF"/>
          </w:tcPr>
          <w:p w14:paraId="72D7BE41" w14:textId="77777777" w:rsidR="005A1957" w:rsidRDefault="005A1957" w:rsidP="005A1957">
            <w:r w:rsidRPr="00C530B4">
              <w:t>24.16</w:t>
            </w:r>
          </w:p>
        </w:tc>
      </w:tr>
    </w:tbl>
    <w:p w14:paraId="078E7605" w14:textId="77777777" w:rsidR="00B805DB" w:rsidRPr="00B57B36" w:rsidRDefault="00B805DB" w:rsidP="00B805DB">
      <w:pPr>
        <w:pStyle w:val="CETheadingx"/>
      </w:pPr>
      <w:r w:rsidRPr="00B805DB">
        <w:t>Results</w:t>
      </w:r>
    </w:p>
    <w:p w14:paraId="60B422FD" w14:textId="33518906" w:rsidR="00E24D4A" w:rsidRDefault="00E24D4A" w:rsidP="00B805DB">
      <w:pPr>
        <w:pStyle w:val="CETBodytext"/>
        <w:rPr>
          <w:lang w:val="en-GB"/>
        </w:rPr>
      </w:pPr>
      <w:r>
        <w:rPr>
          <w:lang w:val="en-GB"/>
        </w:rPr>
        <w:t>Gross r</w:t>
      </w:r>
      <w:r w:rsidR="007743D7">
        <w:rPr>
          <w:lang w:val="en-GB"/>
        </w:rPr>
        <w:t xml:space="preserve">esults for weight losses in the experiments are reported in </w:t>
      </w:r>
      <w:r w:rsidR="007743D7" w:rsidRPr="00906869">
        <w:rPr>
          <w:lang w:val="en-GB"/>
        </w:rPr>
        <w:t xml:space="preserve">Table </w:t>
      </w:r>
      <w:r w:rsidR="007743D7">
        <w:rPr>
          <w:lang w:val="en-GB"/>
        </w:rPr>
        <w:t>1.</w:t>
      </w:r>
      <w:r w:rsidR="007743D7" w:rsidRPr="00906869">
        <w:rPr>
          <w:lang w:val="en-GB"/>
        </w:rPr>
        <w:t xml:space="preserve"> </w:t>
      </w:r>
    </w:p>
    <w:p w14:paraId="7F525CE7" w14:textId="02B70AC1" w:rsidR="00B805DB" w:rsidRDefault="007743D7" w:rsidP="00B805DB">
      <w:pPr>
        <w:pStyle w:val="CETBodytext"/>
        <w:rPr>
          <w:lang w:val="en-GB"/>
        </w:rPr>
      </w:pPr>
      <w:r>
        <w:rPr>
          <w:lang w:val="en-GB"/>
        </w:rPr>
        <w:t>Detail</w:t>
      </w:r>
      <w:r w:rsidR="00E24D4A">
        <w:rPr>
          <w:lang w:val="en-GB"/>
        </w:rPr>
        <w:t>s</w:t>
      </w:r>
      <w:r>
        <w:rPr>
          <w:lang w:val="en-GB"/>
        </w:rPr>
        <w:t xml:space="preserve"> of </w:t>
      </w:r>
      <w:r w:rsidR="00013F2E" w:rsidRPr="00013F2E">
        <w:rPr>
          <w:lang w:val="en-GB"/>
        </w:rPr>
        <w:t>weight loss</w:t>
      </w:r>
      <w:r>
        <w:rPr>
          <w:lang w:val="en-GB"/>
        </w:rPr>
        <w:t>es</w:t>
      </w:r>
      <w:r w:rsidR="00013F2E" w:rsidRPr="00013F2E">
        <w:rPr>
          <w:lang w:val="en-GB"/>
        </w:rPr>
        <w:t xml:space="preserve"> </w:t>
      </w:r>
      <w:r>
        <w:rPr>
          <w:lang w:val="en-GB"/>
        </w:rPr>
        <w:t>at different</w:t>
      </w:r>
      <w:r w:rsidR="00013F2E" w:rsidRPr="00013F2E">
        <w:rPr>
          <w:lang w:val="en-GB"/>
        </w:rPr>
        <w:t xml:space="preserve"> time</w:t>
      </w:r>
      <w:r>
        <w:rPr>
          <w:lang w:val="en-GB"/>
        </w:rPr>
        <w:t xml:space="preserve">s (every 24 h) are reported in Table 2 </w:t>
      </w:r>
      <w:r w:rsidR="00207047">
        <w:rPr>
          <w:lang w:val="en-GB"/>
        </w:rPr>
        <w:t>for both experimental configurati</w:t>
      </w:r>
      <w:r>
        <w:rPr>
          <w:lang w:val="en-GB"/>
        </w:rPr>
        <w:t>ons “A” and “B”</w:t>
      </w:r>
      <w:r w:rsidR="00013F2E">
        <w:rPr>
          <w:lang w:val="en-GB"/>
        </w:rPr>
        <w:t>.</w:t>
      </w:r>
      <w:r>
        <w:rPr>
          <w:lang w:val="en-GB"/>
        </w:rPr>
        <w:t xml:space="preserve"> More frequent drying data, taken every</w:t>
      </w:r>
      <w:r w:rsidR="00034FD4">
        <w:rPr>
          <w:lang w:val="en-GB"/>
        </w:rPr>
        <w:t xml:space="preserve"> hour</w:t>
      </w:r>
      <w:r w:rsidR="00E24D4A">
        <w:rPr>
          <w:lang w:val="en-GB"/>
        </w:rPr>
        <w:t>,</w:t>
      </w:r>
      <w:r w:rsidR="00034FD4">
        <w:rPr>
          <w:lang w:val="en-GB"/>
        </w:rPr>
        <w:t xml:space="preserve"> </w:t>
      </w:r>
      <w:r w:rsidR="00013F2E">
        <w:rPr>
          <w:lang w:val="en-GB"/>
        </w:rPr>
        <w:t xml:space="preserve">are </w:t>
      </w:r>
      <w:r w:rsidR="00FA4FDD" w:rsidRPr="00DF70B4">
        <w:rPr>
          <w:lang w:val="en-GB"/>
        </w:rPr>
        <w:t xml:space="preserve">reported </w:t>
      </w:r>
      <w:r w:rsidR="00FA4FDD">
        <w:rPr>
          <w:lang w:val="en-GB"/>
        </w:rPr>
        <w:t>by Cascone (2018)</w:t>
      </w:r>
      <w:r w:rsidR="00013F2E">
        <w:rPr>
          <w:lang w:val="en-GB"/>
        </w:rPr>
        <w:t>.</w:t>
      </w:r>
      <w:r w:rsidR="003E4F06" w:rsidRPr="003E4F06">
        <w:t xml:space="preserve"> </w:t>
      </w:r>
      <w:r w:rsidR="003E4F06">
        <w:rPr>
          <w:lang w:val="en-GB"/>
        </w:rPr>
        <w:t xml:space="preserve">The experiments setting </w:t>
      </w:r>
      <w:r w:rsidR="00E24D4A">
        <w:rPr>
          <w:lang w:val="en-GB"/>
        </w:rPr>
        <w:t>are</w:t>
      </w:r>
      <w:r w:rsidR="00E24D4A" w:rsidRPr="003E4F06">
        <w:rPr>
          <w:lang w:val="en-GB"/>
        </w:rPr>
        <w:t xml:space="preserve"> </w:t>
      </w:r>
      <w:r w:rsidR="003E4F06" w:rsidRPr="003E4F06">
        <w:rPr>
          <w:lang w:val="en-GB"/>
        </w:rPr>
        <w:t>72 h, T</w:t>
      </w:r>
      <w:r w:rsidR="003E4F06" w:rsidRPr="006973C0">
        <w:rPr>
          <w:vertAlign w:val="subscript"/>
          <w:lang w:val="en-GB"/>
        </w:rPr>
        <w:t>amb</w:t>
      </w:r>
      <w:r w:rsidR="00473DC9" w:rsidRPr="003E4F06">
        <w:rPr>
          <w:lang w:val="en-GB"/>
        </w:rPr>
        <w:t>, 15</w:t>
      </w:r>
      <w:r w:rsidR="003E4F06" w:rsidRPr="003E4F06">
        <w:rPr>
          <w:lang w:val="en-GB"/>
        </w:rPr>
        <w:t>% RH</w:t>
      </w:r>
      <w:r w:rsidR="003E4F06">
        <w:rPr>
          <w:lang w:val="en-GB"/>
        </w:rPr>
        <w:t>.</w:t>
      </w:r>
    </w:p>
    <w:p w14:paraId="15C307E0" w14:textId="00590C4D" w:rsidR="00013F2E" w:rsidRPr="00B57B36" w:rsidRDefault="00013F2E" w:rsidP="00013F2E">
      <w:pPr>
        <w:pStyle w:val="CETTabletitle"/>
      </w:pPr>
      <w:r w:rsidRPr="00B57B36">
        <w:t>Ta</w:t>
      </w:r>
      <w:r w:rsidR="007D36D1">
        <w:t>ble 2</w:t>
      </w:r>
      <w:r>
        <w:t xml:space="preserve">: </w:t>
      </w:r>
      <w:r w:rsidR="007D36D1" w:rsidRPr="007D36D1">
        <w:t>Weight loss</w:t>
      </w:r>
      <w:r w:rsidR="007743D7">
        <w:t>es recorded for the two experiments “A”(1 drying surface) and “B”</w:t>
      </w:r>
      <w:r w:rsidR="007743D7" w:rsidRPr="007743D7">
        <w:t xml:space="preserve"> </w:t>
      </w:r>
      <w:r w:rsidR="007743D7">
        <w:t>(2 drying surface</w:t>
      </w:r>
      <w:r w:rsidR="004C3336">
        <w:t>s</w:t>
      </w:r>
      <w:r w:rsidR="007743D7">
        <w:t>) repeated in triplicate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3164E5" w14:paraId="0FEC3597" w14:textId="77777777" w:rsidTr="003164E5">
        <w:tc>
          <w:tcPr>
            <w:tcW w:w="4388" w:type="dxa"/>
          </w:tcPr>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0"/>
              <w:gridCol w:w="777"/>
              <w:gridCol w:w="778"/>
              <w:gridCol w:w="777"/>
              <w:gridCol w:w="699"/>
              <w:gridCol w:w="721"/>
            </w:tblGrid>
            <w:tr w:rsidR="00D1257E" w:rsidRPr="00B57B36" w14:paraId="655AE331" w14:textId="77777777" w:rsidTr="007F07E5">
              <w:tc>
                <w:tcPr>
                  <w:tcW w:w="420" w:type="dxa"/>
                  <w:tcBorders>
                    <w:top w:val="single" w:sz="12" w:space="0" w:color="008000"/>
                    <w:bottom w:val="single" w:sz="6" w:space="0" w:color="008000"/>
                  </w:tcBorders>
                  <w:shd w:val="clear" w:color="auto" w:fill="FFFFFF"/>
                </w:tcPr>
                <w:p w14:paraId="7611DCE3" w14:textId="77777777" w:rsidR="003164E5" w:rsidRPr="00490484" w:rsidRDefault="00E11885" w:rsidP="003164E5">
                  <w:r>
                    <w:t>T</w:t>
                  </w:r>
                  <w:r w:rsidR="003164E5" w:rsidRPr="00490484">
                    <w:t>ime [h]</w:t>
                  </w:r>
                </w:p>
              </w:tc>
              <w:tc>
                <w:tcPr>
                  <w:tcW w:w="777" w:type="dxa"/>
                  <w:tcBorders>
                    <w:top w:val="single" w:sz="12" w:space="0" w:color="008000"/>
                    <w:bottom w:val="single" w:sz="6" w:space="0" w:color="008000"/>
                  </w:tcBorders>
                  <w:shd w:val="clear" w:color="auto" w:fill="FFFFFF"/>
                </w:tcPr>
                <w:p w14:paraId="2653D95E" w14:textId="77777777" w:rsidR="003164E5" w:rsidRPr="007F07E5" w:rsidRDefault="003164E5" w:rsidP="005F179B">
                  <w:pPr>
                    <w:jc w:val="left"/>
                    <w:rPr>
                      <w:sz w:val="14"/>
                      <w:szCs w:val="14"/>
                    </w:rPr>
                  </w:pPr>
                  <w:r w:rsidRPr="007F07E5">
                    <w:rPr>
                      <w:sz w:val="14"/>
                      <w:szCs w:val="14"/>
                    </w:rPr>
                    <w:t>Weight loss A1 [%]</w:t>
                  </w:r>
                </w:p>
              </w:tc>
              <w:tc>
                <w:tcPr>
                  <w:tcW w:w="778" w:type="dxa"/>
                  <w:tcBorders>
                    <w:top w:val="single" w:sz="12" w:space="0" w:color="008000"/>
                    <w:bottom w:val="single" w:sz="6" w:space="0" w:color="008000"/>
                  </w:tcBorders>
                  <w:shd w:val="clear" w:color="auto" w:fill="FFFFFF"/>
                </w:tcPr>
                <w:p w14:paraId="79C6AA03" w14:textId="77777777" w:rsidR="003164E5" w:rsidRPr="007F07E5" w:rsidRDefault="003164E5" w:rsidP="005F179B">
                  <w:pPr>
                    <w:jc w:val="left"/>
                    <w:rPr>
                      <w:sz w:val="14"/>
                      <w:szCs w:val="14"/>
                    </w:rPr>
                  </w:pPr>
                  <w:r w:rsidRPr="007F07E5">
                    <w:rPr>
                      <w:sz w:val="14"/>
                      <w:szCs w:val="14"/>
                    </w:rPr>
                    <w:t>Weight loss A2 [%]</w:t>
                  </w:r>
                </w:p>
              </w:tc>
              <w:tc>
                <w:tcPr>
                  <w:tcW w:w="777" w:type="dxa"/>
                  <w:tcBorders>
                    <w:top w:val="single" w:sz="12" w:space="0" w:color="008000"/>
                    <w:bottom w:val="single" w:sz="6" w:space="0" w:color="008000"/>
                  </w:tcBorders>
                  <w:shd w:val="clear" w:color="auto" w:fill="FFFFFF"/>
                </w:tcPr>
                <w:p w14:paraId="55751E23" w14:textId="77777777" w:rsidR="003164E5" w:rsidRPr="007F07E5" w:rsidRDefault="003164E5" w:rsidP="005F179B">
                  <w:pPr>
                    <w:jc w:val="left"/>
                    <w:rPr>
                      <w:sz w:val="14"/>
                      <w:szCs w:val="14"/>
                    </w:rPr>
                  </w:pPr>
                  <w:r w:rsidRPr="007F07E5">
                    <w:rPr>
                      <w:sz w:val="14"/>
                      <w:szCs w:val="14"/>
                    </w:rPr>
                    <w:t>Weight loss A3 [%]</w:t>
                  </w:r>
                </w:p>
              </w:tc>
              <w:tc>
                <w:tcPr>
                  <w:tcW w:w="699" w:type="dxa"/>
                  <w:tcBorders>
                    <w:top w:val="single" w:sz="12" w:space="0" w:color="008000"/>
                    <w:bottom w:val="single" w:sz="6" w:space="0" w:color="008000"/>
                  </w:tcBorders>
                  <w:shd w:val="clear" w:color="auto" w:fill="FFFFFF"/>
                </w:tcPr>
                <w:p w14:paraId="09121808" w14:textId="77777777" w:rsidR="003164E5" w:rsidRPr="00490484" w:rsidRDefault="003164E5" w:rsidP="003164E5">
                  <w:r w:rsidRPr="00490484">
                    <w:t>Average [%]</w:t>
                  </w:r>
                </w:p>
              </w:tc>
              <w:tc>
                <w:tcPr>
                  <w:tcW w:w="721" w:type="dxa"/>
                  <w:tcBorders>
                    <w:top w:val="single" w:sz="12" w:space="0" w:color="008000"/>
                    <w:bottom w:val="single" w:sz="6" w:space="0" w:color="008000"/>
                  </w:tcBorders>
                  <w:shd w:val="clear" w:color="auto" w:fill="FFFFFF"/>
                </w:tcPr>
                <w:p w14:paraId="1630B34A" w14:textId="6F362F8A" w:rsidR="003164E5" w:rsidRDefault="003164E5" w:rsidP="00FC3242">
                  <w:r w:rsidRPr="00490484">
                    <w:t>Std</w:t>
                  </w:r>
                  <w:r w:rsidR="009C015B">
                    <w:t xml:space="preserve"> </w:t>
                  </w:r>
                  <w:r w:rsidR="009C015B" w:rsidRPr="009C015B">
                    <w:rPr>
                      <w:b/>
                    </w:rPr>
                    <w:t>(</w:t>
                  </w:r>
                  <w:r w:rsidR="00E24D4A">
                    <w:rPr>
                      <w:b/>
                    </w:rPr>
                    <w:t>A</w:t>
                  </w:r>
                  <w:r w:rsidR="009C015B" w:rsidRPr="009C015B">
                    <w:rPr>
                      <w:b/>
                    </w:rPr>
                    <w:t>)</w:t>
                  </w:r>
                  <w:r w:rsidRPr="00490484">
                    <w:t xml:space="preserve"> deviation</w:t>
                  </w:r>
                  <w:r w:rsidR="00726223">
                    <w:t xml:space="preserve"> </w:t>
                  </w:r>
                  <w:r w:rsidR="00726223" w:rsidRPr="00490484">
                    <w:t>[%]</w:t>
                  </w:r>
                </w:p>
              </w:tc>
            </w:tr>
            <w:tr w:rsidR="007F07E5" w:rsidRPr="00B57B36" w14:paraId="6D7EA938" w14:textId="77777777" w:rsidTr="007F07E5">
              <w:tc>
                <w:tcPr>
                  <w:tcW w:w="420" w:type="dxa"/>
                  <w:shd w:val="clear" w:color="auto" w:fill="FFFFFF"/>
                </w:tcPr>
                <w:p w14:paraId="6ACAA950" w14:textId="77777777" w:rsidR="007F07E5" w:rsidRPr="00582CB8" w:rsidRDefault="007F07E5" w:rsidP="007F07E5">
                  <w:r w:rsidRPr="00582CB8">
                    <w:t>0</w:t>
                  </w:r>
                </w:p>
              </w:tc>
              <w:tc>
                <w:tcPr>
                  <w:tcW w:w="777" w:type="dxa"/>
                  <w:shd w:val="clear" w:color="auto" w:fill="FFFFFF"/>
                </w:tcPr>
                <w:p w14:paraId="7BCE4C15" w14:textId="77777777" w:rsidR="007F07E5" w:rsidRPr="00582CB8" w:rsidRDefault="007F07E5" w:rsidP="007F07E5">
                  <w:r w:rsidRPr="00582CB8">
                    <w:t>0</w:t>
                  </w:r>
                </w:p>
              </w:tc>
              <w:tc>
                <w:tcPr>
                  <w:tcW w:w="778" w:type="dxa"/>
                  <w:shd w:val="clear" w:color="auto" w:fill="FFFFFF"/>
                </w:tcPr>
                <w:p w14:paraId="3449C2BB" w14:textId="77777777" w:rsidR="007F07E5" w:rsidRPr="00582CB8" w:rsidRDefault="007F07E5" w:rsidP="007F07E5">
                  <w:r w:rsidRPr="00582CB8">
                    <w:t>0</w:t>
                  </w:r>
                </w:p>
              </w:tc>
              <w:tc>
                <w:tcPr>
                  <w:tcW w:w="777" w:type="dxa"/>
                  <w:shd w:val="clear" w:color="auto" w:fill="FFFFFF"/>
                </w:tcPr>
                <w:p w14:paraId="0CC05894" w14:textId="77777777" w:rsidR="007F07E5" w:rsidRPr="00582CB8" w:rsidRDefault="007F07E5" w:rsidP="007F07E5">
                  <w:r w:rsidRPr="00582CB8">
                    <w:t>0</w:t>
                  </w:r>
                </w:p>
              </w:tc>
              <w:tc>
                <w:tcPr>
                  <w:tcW w:w="699" w:type="dxa"/>
                  <w:shd w:val="clear" w:color="auto" w:fill="FFFFFF"/>
                </w:tcPr>
                <w:p w14:paraId="4A12D4AC" w14:textId="77777777" w:rsidR="007F07E5" w:rsidRPr="00582CB8" w:rsidRDefault="007F07E5" w:rsidP="007F07E5">
                  <w:r w:rsidRPr="00582CB8">
                    <w:t>0</w:t>
                  </w:r>
                </w:p>
              </w:tc>
              <w:tc>
                <w:tcPr>
                  <w:tcW w:w="721" w:type="dxa"/>
                  <w:shd w:val="clear" w:color="auto" w:fill="FFFFFF"/>
                </w:tcPr>
                <w:p w14:paraId="4F759915" w14:textId="77777777" w:rsidR="007F07E5" w:rsidRPr="00582CB8" w:rsidRDefault="007F07E5" w:rsidP="007F07E5">
                  <w:r w:rsidRPr="00582CB8">
                    <w:t>0</w:t>
                  </w:r>
                </w:p>
              </w:tc>
            </w:tr>
            <w:tr w:rsidR="007F07E5" w:rsidRPr="00B57B36" w14:paraId="47C62BBF" w14:textId="77777777" w:rsidTr="007F07E5">
              <w:tc>
                <w:tcPr>
                  <w:tcW w:w="420" w:type="dxa"/>
                  <w:shd w:val="clear" w:color="auto" w:fill="FFFFFF"/>
                </w:tcPr>
                <w:p w14:paraId="2F2ECD72" w14:textId="77777777" w:rsidR="007F07E5" w:rsidRPr="00582CB8" w:rsidRDefault="007F07E5" w:rsidP="007F07E5">
                  <w:r w:rsidRPr="00582CB8">
                    <w:t>24</w:t>
                  </w:r>
                </w:p>
              </w:tc>
              <w:tc>
                <w:tcPr>
                  <w:tcW w:w="777" w:type="dxa"/>
                  <w:shd w:val="clear" w:color="auto" w:fill="FFFFFF"/>
                </w:tcPr>
                <w:p w14:paraId="318C4AE2" w14:textId="77777777" w:rsidR="007F07E5" w:rsidRPr="00582CB8" w:rsidRDefault="007F07E5" w:rsidP="007F07E5">
                  <w:r w:rsidRPr="00582CB8">
                    <w:t>7.249</w:t>
                  </w:r>
                </w:p>
              </w:tc>
              <w:tc>
                <w:tcPr>
                  <w:tcW w:w="778" w:type="dxa"/>
                  <w:shd w:val="clear" w:color="auto" w:fill="FFFFFF"/>
                </w:tcPr>
                <w:p w14:paraId="6E2189FA" w14:textId="77777777" w:rsidR="007F07E5" w:rsidRPr="00582CB8" w:rsidRDefault="007F07E5" w:rsidP="007F07E5">
                  <w:r w:rsidRPr="00582CB8">
                    <w:t>5.331</w:t>
                  </w:r>
                </w:p>
              </w:tc>
              <w:tc>
                <w:tcPr>
                  <w:tcW w:w="777" w:type="dxa"/>
                  <w:shd w:val="clear" w:color="auto" w:fill="FFFFFF"/>
                </w:tcPr>
                <w:p w14:paraId="17B73FC6" w14:textId="77777777" w:rsidR="007F07E5" w:rsidRPr="00582CB8" w:rsidRDefault="007F07E5" w:rsidP="007F07E5">
                  <w:r w:rsidRPr="00582CB8">
                    <w:t>5.951</w:t>
                  </w:r>
                </w:p>
              </w:tc>
              <w:tc>
                <w:tcPr>
                  <w:tcW w:w="699" w:type="dxa"/>
                  <w:shd w:val="clear" w:color="auto" w:fill="FFFFFF"/>
                </w:tcPr>
                <w:p w14:paraId="6C163D75" w14:textId="77777777" w:rsidR="007F07E5" w:rsidRPr="00582CB8" w:rsidRDefault="007F07E5" w:rsidP="007F07E5">
                  <w:r w:rsidRPr="00582CB8">
                    <w:t>6.177</w:t>
                  </w:r>
                </w:p>
              </w:tc>
              <w:tc>
                <w:tcPr>
                  <w:tcW w:w="721" w:type="dxa"/>
                  <w:shd w:val="clear" w:color="auto" w:fill="FFFFFF"/>
                </w:tcPr>
                <w:p w14:paraId="2C40A9FD" w14:textId="77777777" w:rsidR="007F07E5" w:rsidRPr="00582CB8" w:rsidRDefault="007F07E5" w:rsidP="007F07E5">
                  <w:r w:rsidRPr="00582CB8">
                    <w:t>0.799</w:t>
                  </w:r>
                </w:p>
              </w:tc>
            </w:tr>
            <w:tr w:rsidR="007F07E5" w:rsidRPr="00B57B36" w14:paraId="3E3D89D2" w14:textId="77777777" w:rsidTr="007F07E5">
              <w:tc>
                <w:tcPr>
                  <w:tcW w:w="420" w:type="dxa"/>
                  <w:shd w:val="clear" w:color="auto" w:fill="FFFFFF"/>
                </w:tcPr>
                <w:p w14:paraId="18891A40" w14:textId="77777777" w:rsidR="007F07E5" w:rsidRPr="00582CB8" w:rsidRDefault="007F07E5" w:rsidP="007F07E5">
                  <w:r w:rsidRPr="00582CB8">
                    <w:t>48</w:t>
                  </w:r>
                </w:p>
              </w:tc>
              <w:tc>
                <w:tcPr>
                  <w:tcW w:w="777" w:type="dxa"/>
                  <w:shd w:val="clear" w:color="auto" w:fill="FFFFFF"/>
                </w:tcPr>
                <w:p w14:paraId="5EC0D740" w14:textId="77777777" w:rsidR="007F07E5" w:rsidRPr="00582CB8" w:rsidRDefault="007F07E5" w:rsidP="007F07E5">
                  <w:r w:rsidRPr="00582CB8">
                    <w:t>10.12</w:t>
                  </w:r>
                </w:p>
              </w:tc>
              <w:tc>
                <w:tcPr>
                  <w:tcW w:w="778" w:type="dxa"/>
                  <w:shd w:val="clear" w:color="auto" w:fill="FFFFFF"/>
                </w:tcPr>
                <w:p w14:paraId="270E8F76" w14:textId="77777777" w:rsidR="007F07E5" w:rsidRPr="00582CB8" w:rsidRDefault="007F07E5" w:rsidP="007F07E5">
                  <w:r w:rsidRPr="00582CB8">
                    <w:t>9.351</w:t>
                  </w:r>
                </w:p>
              </w:tc>
              <w:tc>
                <w:tcPr>
                  <w:tcW w:w="777" w:type="dxa"/>
                  <w:shd w:val="clear" w:color="auto" w:fill="FFFFFF"/>
                </w:tcPr>
                <w:p w14:paraId="74A27A34" w14:textId="77777777" w:rsidR="007F07E5" w:rsidRPr="00582CB8" w:rsidRDefault="007F07E5" w:rsidP="007F07E5">
                  <w:r w:rsidRPr="00582CB8">
                    <w:t>10.217</w:t>
                  </w:r>
                </w:p>
              </w:tc>
              <w:tc>
                <w:tcPr>
                  <w:tcW w:w="699" w:type="dxa"/>
                  <w:shd w:val="clear" w:color="auto" w:fill="FFFFFF"/>
                </w:tcPr>
                <w:p w14:paraId="18372304" w14:textId="77777777" w:rsidR="007F07E5" w:rsidRPr="00582CB8" w:rsidRDefault="007F07E5" w:rsidP="007F07E5">
                  <w:r w:rsidRPr="00582CB8">
                    <w:t>9.896</w:t>
                  </w:r>
                </w:p>
              </w:tc>
              <w:tc>
                <w:tcPr>
                  <w:tcW w:w="721" w:type="dxa"/>
                  <w:shd w:val="clear" w:color="auto" w:fill="FFFFFF"/>
                </w:tcPr>
                <w:p w14:paraId="16470954" w14:textId="77777777" w:rsidR="007F07E5" w:rsidRPr="00582CB8" w:rsidRDefault="007F07E5" w:rsidP="007F07E5">
                  <w:r w:rsidRPr="00582CB8">
                    <w:t>0.387</w:t>
                  </w:r>
                </w:p>
              </w:tc>
            </w:tr>
            <w:tr w:rsidR="007F07E5" w:rsidRPr="00B57B36" w14:paraId="65E3AE8C" w14:textId="77777777" w:rsidTr="007F07E5">
              <w:tc>
                <w:tcPr>
                  <w:tcW w:w="420" w:type="dxa"/>
                  <w:shd w:val="clear" w:color="auto" w:fill="FFFFFF"/>
                </w:tcPr>
                <w:p w14:paraId="59DD20DE" w14:textId="77777777" w:rsidR="007F07E5" w:rsidRPr="00582CB8" w:rsidRDefault="007F07E5" w:rsidP="007F07E5">
                  <w:r w:rsidRPr="00582CB8">
                    <w:t>72</w:t>
                  </w:r>
                </w:p>
              </w:tc>
              <w:tc>
                <w:tcPr>
                  <w:tcW w:w="777" w:type="dxa"/>
                  <w:shd w:val="clear" w:color="auto" w:fill="FFFFFF"/>
                </w:tcPr>
                <w:p w14:paraId="1342CDDA" w14:textId="77777777" w:rsidR="007F07E5" w:rsidRPr="00582CB8" w:rsidRDefault="007F07E5" w:rsidP="007F07E5">
                  <w:r w:rsidRPr="00582CB8">
                    <w:t>12.202</w:t>
                  </w:r>
                </w:p>
              </w:tc>
              <w:tc>
                <w:tcPr>
                  <w:tcW w:w="778" w:type="dxa"/>
                  <w:shd w:val="clear" w:color="auto" w:fill="FFFFFF"/>
                </w:tcPr>
                <w:p w14:paraId="04DFD893" w14:textId="77777777" w:rsidR="007F07E5" w:rsidRPr="00582CB8" w:rsidRDefault="007F07E5" w:rsidP="007F07E5">
                  <w:r w:rsidRPr="00582CB8">
                    <w:t>12.524</w:t>
                  </w:r>
                </w:p>
              </w:tc>
              <w:tc>
                <w:tcPr>
                  <w:tcW w:w="777" w:type="dxa"/>
                  <w:shd w:val="clear" w:color="auto" w:fill="FFFFFF"/>
                </w:tcPr>
                <w:p w14:paraId="1A84319B" w14:textId="77777777" w:rsidR="007F07E5" w:rsidRPr="00582CB8" w:rsidRDefault="007F07E5" w:rsidP="007F07E5">
                  <w:r w:rsidRPr="00582CB8">
                    <w:t>13.383</w:t>
                  </w:r>
                </w:p>
              </w:tc>
              <w:tc>
                <w:tcPr>
                  <w:tcW w:w="699" w:type="dxa"/>
                  <w:shd w:val="clear" w:color="auto" w:fill="FFFFFF"/>
                </w:tcPr>
                <w:p w14:paraId="5C6FD59B" w14:textId="77777777" w:rsidR="007F07E5" w:rsidRPr="00582CB8" w:rsidRDefault="007F07E5" w:rsidP="007F07E5">
                  <w:r w:rsidRPr="00582CB8">
                    <w:t>12.703</w:t>
                  </w:r>
                </w:p>
              </w:tc>
              <w:tc>
                <w:tcPr>
                  <w:tcW w:w="721" w:type="dxa"/>
                  <w:shd w:val="clear" w:color="auto" w:fill="FFFFFF"/>
                </w:tcPr>
                <w:p w14:paraId="49629464" w14:textId="77777777" w:rsidR="007F07E5" w:rsidRDefault="007F07E5" w:rsidP="007F07E5">
                  <w:r w:rsidRPr="00582CB8">
                    <w:t>0.498</w:t>
                  </w:r>
                </w:p>
              </w:tc>
            </w:tr>
          </w:tbl>
          <w:p w14:paraId="6AAC121D" w14:textId="77777777" w:rsidR="003164E5" w:rsidRDefault="003164E5" w:rsidP="0079566E">
            <w:pPr>
              <w:pStyle w:val="CETBodytext"/>
              <w:rPr>
                <w:lang w:val="en-GB"/>
              </w:rPr>
            </w:pPr>
          </w:p>
        </w:tc>
        <w:tc>
          <w:tcPr>
            <w:tcW w:w="4389" w:type="dxa"/>
          </w:tcPr>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0"/>
              <w:gridCol w:w="778"/>
              <w:gridCol w:w="778"/>
              <w:gridCol w:w="777"/>
              <w:gridCol w:w="699"/>
              <w:gridCol w:w="721"/>
            </w:tblGrid>
            <w:tr w:rsidR="003164E5" w:rsidRPr="00B57B36" w14:paraId="3CED0A59" w14:textId="77777777" w:rsidTr="00BC444E">
              <w:tc>
                <w:tcPr>
                  <w:tcW w:w="420" w:type="dxa"/>
                  <w:tcBorders>
                    <w:top w:val="single" w:sz="12" w:space="0" w:color="008000"/>
                    <w:bottom w:val="single" w:sz="6" w:space="0" w:color="008000"/>
                  </w:tcBorders>
                  <w:shd w:val="clear" w:color="auto" w:fill="FFFFFF"/>
                </w:tcPr>
                <w:p w14:paraId="663FD9E5" w14:textId="77777777" w:rsidR="003164E5" w:rsidRPr="00490484" w:rsidRDefault="00D1257E" w:rsidP="003164E5">
                  <w:r>
                    <w:t>T</w:t>
                  </w:r>
                  <w:r w:rsidR="003164E5" w:rsidRPr="00490484">
                    <w:t>ime [h]</w:t>
                  </w:r>
                </w:p>
              </w:tc>
              <w:tc>
                <w:tcPr>
                  <w:tcW w:w="778" w:type="dxa"/>
                  <w:tcBorders>
                    <w:top w:val="single" w:sz="12" w:space="0" w:color="008000"/>
                    <w:bottom w:val="single" w:sz="6" w:space="0" w:color="008000"/>
                  </w:tcBorders>
                  <w:shd w:val="clear" w:color="auto" w:fill="FFFFFF"/>
                </w:tcPr>
                <w:p w14:paraId="3A970D98" w14:textId="43243A3F" w:rsidR="003164E5" w:rsidRPr="007F07E5" w:rsidRDefault="003164E5" w:rsidP="005F179B">
                  <w:pPr>
                    <w:jc w:val="left"/>
                    <w:rPr>
                      <w:sz w:val="14"/>
                      <w:szCs w:val="14"/>
                    </w:rPr>
                  </w:pPr>
                  <w:r w:rsidRPr="007F07E5">
                    <w:rPr>
                      <w:sz w:val="14"/>
                      <w:szCs w:val="14"/>
                    </w:rPr>
                    <w:t xml:space="preserve">Weight loss </w:t>
                  </w:r>
                  <w:r w:rsidR="00747572">
                    <w:rPr>
                      <w:sz w:val="14"/>
                      <w:szCs w:val="14"/>
                    </w:rPr>
                    <w:t>B</w:t>
                  </w:r>
                  <w:r w:rsidRPr="007F07E5">
                    <w:rPr>
                      <w:sz w:val="14"/>
                      <w:szCs w:val="14"/>
                    </w:rPr>
                    <w:t>1 [%]</w:t>
                  </w:r>
                </w:p>
              </w:tc>
              <w:tc>
                <w:tcPr>
                  <w:tcW w:w="778" w:type="dxa"/>
                  <w:tcBorders>
                    <w:top w:val="single" w:sz="12" w:space="0" w:color="008000"/>
                    <w:bottom w:val="single" w:sz="6" w:space="0" w:color="008000"/>
                  </w:tcBorders>
                  <w:shd w:val="clear" w:color="auto" w:fill="FFFFFF"/>
                </w:tcPr>
                <w:p w14:paraId="4FF14D2B" w14:textId="5FDB5C34" w:rsidR="003164E5" w:rsidRPr="007F07E5" w:rsidRDefault="003164E5" w:rsidP="005F179B">
                  <w:pPr>
                    <w:jc w:val="left"/>
                    <w:rPr>
                      <w:sz w:val="14"/>
                      <w:szCs w:val="14"/>
                    </w:rPr>
                  </w:pPr>
                  <w:r w:rsidRPr="007F07E5">
                    <w:rPr>
                      <w:sz w:val="14"/>
                      <w:szCs w:val="14"/>
                    </w:rPr>
                    <w:t xml:space="preserve">Weight loss </w:t>
                  </w:r>
                  <w:r w:rsidR="00747572">
                    <w:rPr>
                      <w:sz w:val="14"/>
                      <w:szCs w:val="14"/>
                    </w:rPr>
                    <w:t>B</w:t>
                  </w:r>
                  <w:r w:rsidRPr="007F07E5">
                    <w:rPr>
                      <w:sz w:val="14"/>
                      <w:szCs w:val="14"/>
                    </w:rPr>
                    <w:t>2 [%]</w:t>
                  </w:r>
                </w:p>
              </w:tc>
              <w:tc>
                <w:tcPr>
                  <w:tcW w:w="777" w:type="dxa"/>
                  <w:tcBorders>
                    <w:top w:val="single" w:sz="12" w:space="0" w:color="008000"/>
                    <w:bottom w:val="single" w:sz="6" w:space="0" w:color="008000"/>
                  </w:tcBorders>
                  <w:shd w:val="clear" w:color="auto" w:fill="FFFFFF"/>
                </w:tcPr>
                <w:p w14:paraId="772A595D" w14:textId="7D6D1526" w:rsidR="003164E5" w:rsidRPr="007F07E5" w:rsidRDefault="003164E5" w:rsidP="005F179B">
                  <w:pPr>
                    <w:jc w:val="left"/>
                    <w:rPr>
                      <w:sz w:val="14"/>
                      <w:szCs w:val="14"/>
                    </w:rPr>
                  </w:pPr>
                  <w:r w:rsidRPr="007F07E5">
                    <w:rPr>
                      <w:sz w:val="14"/>
                      <w:szCs w:val="14"/>
                    </w:rPr>
                    <w:t xml:space="preserve">Weight loss </w:t>
                  </w:r>
                  <w:r w:rsidR="00747572">
                    <w:rPr>
                      <w:sz w:val="14"/>
                      <w:szCs w:val="14"/>
                    </w:rPr>
                    <w:t>B</w:t>
                  </w:r>
                  <w:r w:rsidRPr="007F07E5">
                    <w:rPr>
                      <w:sz w:val="14"/>
                      <w:szCs w:val="14"/>
                    </w:rPr>
                    <w:t>3 [%]</w:t>
                  </w:r>
                </w:p>
              </w:tc>
              <w:tc>
                <w:tcPr>
                  <w:tcW w:w="699" w:type="dxa"/>
                  <w:tcBorders>
                    <w:top w:val="single" w:sz="12" w:space="0" w:color="008000"/>
                    <w:bottom w:val="single" w:sz="6" w:space="0" w:color="008000"/>
                  </w:tcBorders>
                  <w:shd w:val="clear" w:color="auto" w:fill="FFFFFF"/>
                </w:tcPr>
                <w:p w14:paraId="2EB33075" w14:textId="77777777" w:rsidR="003164E5" w:rsidRPr="00490484" w:rsidRDefault="003164E5" w:rsidP="003164E5">
                  <w:r w:rsidRPr="00490484">
                    <w:t>Average [%]</w:t>
                  </w:r>
                </w:p>
              </w:tc>
              <w:tc>
                <w:tcPr>
                  <w:tcW w:w="721" w:type="dxa"/>
                  <w:tcBorders>
                    <w:top w:val="single" w:sz="12" w:space="0" w:color="008000"/>
                    <w:bottom w:val="single" w:sz="6" w:space="0" w:color="008000"/>
                  </w:tcBorders>
                  <w:shd w:val="clear" w:color="auto" w:fill="FFFFFF"/>
                </w:tcPr>
                <w:p w14:paraId="2B56D318" w14:textId="2B0D0001" w:rsidR="003164E5" w:rsidRDefault="003164E5" w:rsidP="00FC3242">
                  <w:r w:rsidRPr="00490484">
                    <w:t xml:space="preserve">Std </w:t>
                  </w:r>
                  <w:r w:rsidR="009C015B" w:rsidRPr="009C015B">
                    <w:rPr>
                      <w:b/>
                    </w:rPr>
                    <w:t>(</w:t>
                  </w:r>
                  <w:r w:rsidR="00E24D4A">
                    <w:rPr>
                      <w:b/>
                    </w:rPr>
                    <w:t>B</w:t>
                  </w:r>
                  <w:r w:rsidR="009C015B" w:rsidRPr="009C015B">
                    <w:rPr>
                      <w:b/>
                    </w:rPr>
                    <w:t>)</w:t>
                  </w:r>
                  <w:r w:rsidR="009C015B">
                    <w:rPr>
                      <w:b/>
                    </w:rPr>
                    <w:t xml:space="preserve"> </w:t>
                  </w:r>
                  <w:r w:rsidRPr="00490484">
                    <w:t>deviation</w:t>
                  </w:r>
                  <w:r w:rsidR="00F25DBF">
                    <w:t xml:space="preserve"> </w:t>
                  </w:r>
                  <w:r w:rsidR="00F25DBF" w:rsidRPr="00490484">
                    <w:t>[%]</w:t>
                  </w:r>
                </w:p>
              </w:tc>
            </w:tr>
            <w:tr w:rsidR="007F07E5" w:rsidRPr="00B57B36" w14:paraId="3A99F67C" w14:textId="77777777" w:rsidTr="00BC444E">
              <w:tc>
                <w:tcPr>
                  <w:tcW w:w="420" w:type="dxa"/>
                  <w:shd w:val="clear" w:color="auto" w:fill="FFFFFF"/>
                </w:tcPr>
                <w:p w14:paraId="6CB2CEDF" w14:textId="77777777" w:rsidR="007F07E5" w:rsidRPr="00345EF4" w:rsidRDefault="007F07E5" w:rsidP="007F07E5">
                  <w:r w:rsidRPr="00345EF4">
                    <w:t>0</w:t>
                  </w:r>
                </w:p>
              </w:tc>
              <w:tc>
                <w:tcPr>
                  <w:tcW w:w="778" w:type="dxa"/>
                  <w:shd w:val="clear" w:color="auto" w:fill="FFFFFF"/>
                </w:tcPr>
                <w:p w14:paraId="22B73959" w14:textId="77777777" w:rsidR="007F07E5" w:rsidRPr="00345EF4" w:rsidRDefault="007F07E5" w:rsidP="007F07E5">
                  <w:r w:rsidRPr="00345EF4">
                    <w:t>0</w:t>
                  </w:r>
                </w:p>
              </w:tc>
              <w:tc>
                <w:tcPr>
                  <w:tcW w:w="778" w:type="dxa"/>
                  <w:shd w:val="clear" w:color="auto" w:fill="FFFFFF"/>
                </w:tcPr>
                <w:p w14:paraId="6A1FDA61" w14:textId="77777777" w:rsidR="007F07E5" w:rsidRPr="00345EF4" w:rsidRDefault="007F07E5" w:rsidP="007F07E5">
                  <w:r w:rsidRPr="00345EF4">
                    <w:t>0</w:t>
                  </w:r>
                </w:p>
              </w:tc>
              <w:tc>
                <w:tcPr>
                  <w:tcW w:w="777" w:type="dxa"/>
                  <w:shd w:val="clear" w:color="auto" w:fill="FFFFFF"/>
                </w:tcPr>
                <w:p w14:paraId="6309AD47" w14:textId="77777777" w:rsidR="007F07E5" w:rsidRPr="00345EF4" w:rsidRDefault="007F07E5" w:rsidP="007F07E5">
                  <w:r w:rsidRPr="00345EF4">
                    <w:t>0</w:t>
                  </w:r>
                </w:p>
              </w:tc>
              <w:tc>
                <w:tcPr>
                  <w:tcW w:w="699" w:type="dxa"/>
                  <w:shd w:val="clear" w:color="auto" w:fill="FFFFFF"/>
                </w:tcPr>
                <w:p w14:paraId="0549682B" w14:textId="77777777" w:rsidR="007F07E5" w:rsidRPr="00345EF4" w:rsidRDefault="007F07E5" w:rsidP="007F07E5">
                  <w:r w:rsidRPr="00345EF4">
                    <w:t>0</w:t>
                  </w:r>
                </w:p>
              </w:tc>
              <w:tc>
                <w:tcPr>
                  <w:tcW w:w="721" w:type="dxa"/>
                  <w:shd w:val="clear" w:color="auto" w:fill="FFFFFF"/>
                </w:tcPr>
                <w:p w14:paraId="6C2DF842" w14:textId="77777777" w:rsidR="007F07E5" w:rsidRPr="00345EF4" w:rsidRDefault="007F07E5" w:rsidP="007F07E5">
                  <w:r w:rsidRPr="00345EF4">
                    <w:t>0</w:t>
                  </w:r>
                </w:p>
              </w:tc>
            </w:tr>
            <w:tr w:rsidR="007F07E5" w:rsidRPr="00B57B36" w14:paraId="54D1792D" w14:textId="77777777" w:rsidTr="00BC444E">
              <w:tc>
                <w:tcPr>
                  <w:tcW w:w="420" w:type="dxa"/>
                  <w:shd w:val="clear" w:color="auto" w:fill="FFFFFF"/>
                </w:tcPr>
                <w:p w14:paraId="3F91CC49" w14:textId="77777777" w:rsidR="007F07E5" w:rsidRPr="00345EF4" w:rsidRDefault="007F07E5" w:rsidP="007F07E5">
                  <w:r w:rsidRPr="00345EF4">
                    <w:t>24</w:t>
                  </w:r>
                </w:p>
              </w:tc>
              <w:tc>
                <w:tcPr>
                  <w:tcW w:w="778" w:type="dxa"/>
                  <w:shd w:val="clear" w:color="auto" w:fill="FFFFFF"/>
                </w:tcPr>
                <w:p w14:paraId="5756F32C" w14:textId="77777777" w:rsidR="007F07E5" w:rsidRPr="00345EF4" w:rsidRDefault="007F07E5" w:rsidP="007F07E5">
                  <w:r w:rsidRPr="00345EF4">
                    <w:t>9.568</w:t>
                  </w:r>
                </w:p>
              </w:tc>
              <w:tc>
                <w:tcPr>
                  <w:tcW w:w="778" w:type="dxa"/>
                  <w:shd w:val="clear" w:color="auto" w:fill="FFFFFF"/>
                </w:tcPr>
                <w:p w14:paraId="3DBBB2FB" w14:textId="77777777" w:rsidR="007F07E5" w:rsidRPr="00345EF4" w:rsidRDefault="007F07E5" w:rsidP="007F07E5">
                  <w:r w:rsidRPr="00345EF4">
                    <w:t>12.422</w:t>
                  </w:r>
                </w:p>
              </w:tc>
              <w:tc>
                <w:tcPr>
                  <w:tcW w:w="777" w:type="dxa"/>
                  <w:shd w:val="clear" w:color="auto" w:fill="FFFFFF"/>
                </w:tcPr>
                <w:p w14:paraId="64CE1269" w14:textId="77777777" w:rsidR="007F07E5" w:rsidRPr="00345EF4" w:rsidRDefault="007F07E5" w:rsidP="007F07E5">
                  <w:r w:rsidRPr="00345EF4">
                    <w:t>11.16</w:t>
                  </w:r>
                </w:p>
              </w:tc>
              <w:tc>
                <w:tcPr>
                  <w:tcW w:w="699" w:type="dxa"/>
                  <w:shd w:val="clear" w:color="auto" w:fill="FFFFFF"/>
                </w:tcPr>
                <w:p w14:paraId="50A52E12" w14:textId="77777777" w:rsidR="007F07E5" w:rsidRPr="00345EF4" w:rsidRDefault="007F07E5" w:rsidP="007F07E5">
                  <w:r w:rsidRPr="00345EF4">
                    <w:t>11.05</w:t>
                  </w:r>
                </w:p>
              </w:tc>
              <w:tc>
                <w:tcPr>
                  <w:tcW w:w="721" w:type="dxa"/>
                  <w:shd w:val="clear" w:color="auto" w:fill="FFFFFF"/>
                </w:tcPr>
                <w:p w14:paraId="6BE53FE7" w14:textId="77777777" w:rsidR="007F07E5" w:rsidRPr="00345EF4" w:rsidRDefault="007F07E5" w:rsidP="007F07E5">
                  <w:r w:rsidRPr="00345EF4">
                    <w:t>1.168</w:t>
                  </w:r>
                </w:p>
              </w:tc>
            </w:tr>
            <w:tr w:rsidR="007F07E5" w:rsidRPr="00B57B36" w14:paraId="5793AA94" w14:textId="77777777" w:rsidTr="00BC444E">
              <w:tc>
                <w:tcPr>
                  <w:tcW w:w="420" w:type="dxa"/>
                  <w:shd w:val="clear" w:color="auto" w:fill="FFFFFF"/>
                </w:tcPr>
                <w:p w14:paraId="0322A1B9" w14:textId="77777777" w:rsidR="007F07E5" w:rsidRPr="00345EF4" w:rsidRDefault="007F07E5" w:rsidP="007F07E5">
                  <w:r w:rsidRPr="00345EF4">
                    <w:t>48</w:t>
                  </w:r>
                </w:p>
              </w:tc>
              <w:tc>
                <w:tcPr>
                  <w:tcW w:w="778" w:type="dxa"/>
                  <w:shd w:val="clear" w:color="auto" w:fill="FFFFFF"/>
                </w:tcPr>
                <w:p w14:paraId="62A2D8AC" w14:textId="77777777" w:rsidR="007F07E5" w:rsidRPr="00345EF4" w:rsidRDefault="007F07E5" w:rsidP="007F07E5">
                  <w:r w:rsidRPr="00345EF4">
                    <w:t>15.754</w:t>
                  </w:r>
                </w:p>
              </w:tc>
              <w:tc>
                <w:tcPr>
                  <w:tcW w:w="778" w:type="dxa"/>
                  <w:shd w:val="clear" w:color="auto" w:fill="FFFFFF"/>
                </w:tcPr>
                <w:p w14:paraId="1C5F2D9C" w14:textId="77777777" w:rsidR="007F07E5" w:rsidRPr="00345EF4" w:rsidRDefault="007F07E5" w:rsidP="007F07E5">
                  <w:r w:rsidRPr="00345EF4">
                    <w:t>19.277</w:t>
                  </w:r>
                </w:p>
              </w:tc>
              <w:tc>
                <w:tcPr>
                  <w:tcW w:w="777" w:type="dxa"/>
                  <w:shd w:val="clear" w:color="auto" w:fill="FFFFFF"/>
                </w:tcPr>
                <w:p w14:paraId="0A656C1A" w14:textId="77777777" w:rsidR="007F07E5" w:rsidRPr="00345EF4" w:rsidRDefault="007F07E5" w:rsidP="007F07E5">
                  <w:r w:rsidRPr="00345EF4">
                    <w:t>17.446</w:t>
                  </w:r>
                </w:p>
              </w:tc>
              <w:tc>
                <w:tcPr>
                  <w:tcW w:w="699" w:type="dxa"/>
                  <w:shd w:val="clear" w:color="auto" w:fill="FFFFFF"/>
                </w:tcPr>
                <w:p w14:paraId="6FF0DE49" w14:textId="77777777" w:rsidR="007F07E5" w:rsidRPr="00345EF4" w:rsidRDefault="007F07E5" w:rsidP="007F07E5">
                  <w:r w:rsidRPr="00345EF4">
                    <w:t>17.492</w:t>
                  </w:r>
                </w:p>
              </w:tc>
              <w:tc>
                <w:tcPr>
                  <w:tcW w:w="721" w:type="dxa"/>
                  <w:shd w:val="clear" w:color="auto" w:fill="FFFFFF"/>
                </w:tcPr>
                <w:p w14:paraId="068C833F" w14:textId="77777777" w:rsidR="007F07E5" w:rsidRPr="00345EF4" w:rsidRDefault="007F07E5" w:rsidP="007F07E5">
                  <w:r w:rsidRPr="00345EF4">
                    <w:t>1.439</w:t>
                  </w:r>
                </w:p>
              </w:tc>
            </w:tr>
            <w:tr w:rsidR="007F07E5" w:rsidRPr="00B57B36" w14:paraId="05A8F043" w14:textId="77777777" w:rsidTr="00BC444E">
              <w:tc>
                <w:tcPr>
                  <w:tcW w:w="420" w:type="dxa"/>
                  <w:shd w:val="clear" w:color="auto" w:fill="FFFFFF"/>
                </w:tcPr>
                <w:p w14:paraId="5703CD6D" w14:textId="77777777" w:rsidR="007F07E5" w:rsidRPr="00345EF4" w:rsidRDefault="007F07E5" w:rsidP="007F07E5">
                  <w:r w:rsidRPr="00345EF4">
                    <w:t>72</w:t>
                  </w:r>
                </w:p>
              </w:tc>
              <w:tc>
                <w:tcPr>
                  <w:tcW w:w="778" w:type="dxa"/>
                  <w:shd w:val="clear" w:color="auto" w:fill="FFFFFF"/>
                </w:tcPr>
                <w:p w14:paraId="47ECAA62" w14:textId="77777777" w:rsidR="007F07E5" w:rsidRPr="00345EF4" w:rsidRDefault="007F07E5" w:rsidP="007F07E5">
                  <w:r w:rsidRPr="00345EF4">
                    <w:t>20.704</w:t>
                  </w:r>
                </w:p>
              </w:tc>
              <w:tc>
                <w:tcPr>
                  <w:tcW w:w="778" w:type="dxa"/>
                  <w:shd w:val="clear" w:color="auto" w:fill="FFFFFF"/>
                </w:tcPr>
                <w:p w14:paraId="5D515EFF" w14:textId="77777777" w:rsidR="007F07E5" w:rsidRPr="00345EF4" w:rsidRDefault="007F07E5" w:rsidP="007F07E5">
                  <w:r w:rsidRPr="00345EF4">
                    <w:t>25.018</w:t>
                  </w:r>
                </w:p>
              </w:tc>
              <w:tc>
                <w:tcPr>
                  <w:tcW w:w="777" w:type="dxa"/>
                  <w:shd w:val="clear" w:color="auto" w:fill="FFFFFF"/>
                </w:tcPr>
                <w:p w14:paraId="15B63DF9" w14:textId="77777777" w:rsidR="007F07E5" w:rsidRPr="00345EF4" w:rsidRDefault="007F07E5" w:rsidP="007F07E5">
                  <w:r w:rsidRPr="00345EF4">
                    <w:t>22.598</w:t>
                  </w:r>
                </w:p>
              </w:tc>
              <w:tc>
                <w:tcPr>
                  <w:tcW w:w="699" w:type="dxa"/>
                  <w:shd w:val="clear" w:color="auto" w:fill="FFFFFF"/>
                </w:tcPr>
                <w:p w14:paraId="0B742B10" w14:textId="77777777" w:rsidR="007F07E5" w:rsidRPr="00345EF4" w:rsidRDefault="007F07E5" w:rsidP="007F07E5">
                  <w:r w:rsidRPr="00345EF4">
                    <w:t>22.774</w:t>
                  </w:r>
                </w:p>
              </w:tc>
              <w:tc>
                <w:tcPr>
                  <w:tcW w:w="721" w:type="dxa"/>
                  <w:shd w:val="clear" w:color="auto" w:fill="FFFFFF"/>
                </w:tcPr>
                <w:p w14:paraId="02A4C1BC" w14:textId="77777777" w:rsidR="007F07E5" w:rsidRDefault="007F07E5" w:rsidP="007F07E5">
                  <w:r w:rsidRPr="00345EF4">
                    <w:t>1.765</w:t>
                  </w:r>
                </w:p>
              </w:tc>
            </w:tr>
          </w:tbl>
          <w:p w14:paraId="3D15FF34" w14:textId="77777777" w:rsidR="003164E5" w:rsidRDefault="003164E5" w:rsidP="0079566E">
            <w:pPr>
              <w:pStyle w:val="CETBodytext"/>
              <w:rPr>
                <w:lang w:val="en-GB"/>
              </w:rPr>
            </w:pPr>
          </w:p>
        </w:tc>
      </w:tr>
    </w:tbl>
    <w:p w14:paraId="52E08933" w14:textId="77777777" w:rsidR="00E24D4A" w:rsidRDefault="00E24D4A" w:rsidP="005F179B">
      <w:pPr>
        <w:pStyle w:val="CETBodytext"/>
        <w:rPr>
          <w:lang w:val="en-GB"/>
        </w:rPr>
      </w:pPr>
    </w:p>
    <w:p w14:paraId="73D0A5E3" w14:textId="79AF3DBE" w:rsidR="005F179B" w:rsidRPr="005F179B" w:rsidRDefault="005F179B" w:rsidP="005F179B">
      <w:pPr>
        <w:pStyle w:val="CETBodytext"/>
        <w:rPr>
          <w:lang w:val="en-GB"/>
        </w:rPr>
      </w:pPr>
      <w:r w:rsidRPr="005F179B">
        <w:rPr>
          <w:lang w:val="en-GB"/>
        </w:rPr>
        <w:t xml:space="preserve">The five probes for </w:t>
      </w:r>
      <w:r w:rsidR="007743D7">
        <w:rPr>
          <w:lang w:val="en-GB"/>
        </w:rPr>
        <w:t>the sample humidity</w:t>
      </w:r>
      <w:r w:rsidRPr="005F179B">
        <w:rPr>
          <w:lang w:val="en-GB"/>
        </w:rPr>
        <w:t xml:space="preserve"> allowed determining a moisture </w:t>
      </w:r>
      <w:r w:rsidR="007743D7">
        <w:rPr>
          <w:lang w:val="en-GB"/>
        </w:rPr>
        <w:t xml:space="preserve">ratio </w:t>
      </w:r>
      <w:r w:rsidRPr="005F179B">
        <w:rPr>
          <w:lang w:val="en-GB"/>
        </w:rPr>
        <w:t>C/C</w:t>
      </w:r>
      <w:r w:rsidRPr="005F179B">
        <w:rPr>
          <w:vertAlign w:val="subscript"/>
          <w:lang w:val="en-GB"/>
        </w:rPr>
        <w:t>0</w:t>
      </w:r>
      <w:r w:rsidR="007743D7" w:rsidRPr="005F179B">
        <w:rPr>
          <w:lang w:val="en-GB"/>
        </w:rPr>
        <w:t xml:space="preserve"> </w:t>
      </w:r>
      <w:r w:rsidRPr="005F179B">
        <w:rPr>
          <w:lang w:val="en-GB"/>
        </w:rPr>
        <w:t>in 5 points of the longitudinal direction of the sample holder. It was decided to take into consideration a new concentration profile in the longitudinal direction just every 24 h, in order to observe appreciable changes in the experimental data.</w:t>
      </w:r>
    </w:p>
    <w:p w14:paraId="2678F2F9" w14:textId="6828FA58" w:rsidR="0079566E" w:rsidRPr="005F179B" w:rsidRDefault="005F179B" w:rsidP="005F179B">
      <w:pPr>
        <w:pStyle w:val="CETBodytext"/>
        <w:rPr>
          <w:lang w:val="en-GB"/>
        </w:rPr>
      </w:pPr>
      <w:r w:rsidRPr="005F179B">
        <w:rPr>
          <w:lang w:val="en-GB"/>
        </w:rPr>
        <w:t xml:space="preserve">The results </w:t>
      </w:r>
      <w:r w:rsidR="007743D7">
        <w:rPr>
          <w:lang w:val="en-GB"/>
        </w:rPr>
        <w:t xml:space="preserve">of these measurements </w:t>
      </w:r>
      <w:r w:rsidRPr="005F179B">
        <w:rPr>
          <w:lang w:val="en-GB"/>
        </w:rPr>
        <w:t xml:space="preserve">are </w:t>
      </w:r>
      <w:r w:rsidRPr="00013F2E">
        <w:rPr>
          <w:lang w:val="en-GB"/>
        </w:rPr>
        <w:t>summarized</w:t>
      </w:r>
      <w:r>
        <w:rPr>
          <w:lang w:val="en-GB"/>
        </w:rPr>
        <w:t xml:space="preserve"> </w:t>
      </w:r>
      <w:r w:rsidR="007743D7">
        <w:rPr>
          <w:lang w:val="en-GB"/>
        </w:rPr>
        <w:t xml:space="preserve">in </w:t>
      </w:r>
      <w:r>
        <w:rPr>
          <w:lang w:val="en-GB"/>
        </w:rPr>
        <w:t>Table</w:t>
      </w:r>
      <w:r w:rsidR="00200170">
        <w:rPr>
          <w:lang w:val="en-GB"/>
        </w:rPr>
        <w:t xml:space="preserve"> </w:t>
      </w:r>
      <w:r w:rsidR="00473DC9">
        <w:rPr>
          <w:lang w:val="en-GB"/>
        </w:rPr>
        <w:t>3a for</w:t>
      </w:r>
      <w:r w:rsidR="007743D7">
        <w:rPr>
          <w:lang w:val="en-GB"/>
        </w:rPr>
        <w:t xml:space="preserve"> </w:t>
      </w:r>
      <w:r w:rsidR="00FC3242">
        <w:rPr>
          <w:lang w:val="en-GB"/>
        </w:rPr>
        <w:t>sample</w:t>
      </w:r>
      <w:r w:rsidRPr="005F179B">
        <w:rPr>
          <w:lang w:val="en-GB"/>
        </w:rPr>
        <w:t xml:space="preserve"> A</w:t>
      </w:r>
      <w:r w:rsidR="00FC3242">
        <w:rPr>
          <w:lang w:val="en-GB"/>
        </w:rPr>
        <w:t>1</w:t>
      </w:r>
      <w:r w:rsidRPr="005F179B">
        <w:rPr>
          <w:lang w:val="en-GB"/>
        </w:rPr>
        <w:t xml:space="preserve"> and Table </w:t>
      </w:r>
      <w:r>
        <w:rPr>
          <w:lang w:val="en-GB"/>
        </w:rPr>
        <w:t>3b</w:t>
      </w:r>
      <w:r w:rsidR="00FC3242">
        <w:rPr>
          <w:lang w:val="en-GB"/>
        </w:rPr>
        <w:t xml:space="preserve"> </w:t>
      </w:r>
      <w:r w:rsidR="007743D7">
        <w:rPr>
          <w:lang w:val="en-GB"/>
        </w:rPr>
        <w:t xml:space="preserve">for </w:t>
      </w:r>
      <w:r w:rsidR="00FC3242">
        <w:rPr>
          <w:lang w:val="en-GB"/>
        </w:rPr>
        <w:t>sample</w:t>
      </w:r>
      <w:r w:rsidRPr="005F179B">
        <w:rPr>
          <w:lang w:val="en-GB"/>
        </w:rPr>
        <w:t xml:space="preserve"> B</w:t>
      </w:r>
      <w:r w:rsidR="00FC3242">
        <w:rPr>
          <w:lang w:val="en-GB"/>
        </w:rPr>
        <w:t>1</w:t>
      </w:r>
      <w:r w:rsidRPr="005F179B">
        <w:rPr>
          <w:lang w:val="en-GB"/>
        </w:rPr>
        <w:t xml:space="preserve">. </w:t>
      </w:r>
      <w:r w:rsidR="007743D7">
        <w:rPr>
          <w:lang w:val="en-GB"/>
        </w:rPr>
        <w:t>E</w:t>
      </w:r>
      <w:r>
        <w:rPr>
          <w:lang w:val="en-GB"/>
        </w:rPr>
        <w:t xml:space="preserve">xtended </w:t>
      </w:r>
      <w:r w:rsidR="007743D7">
        <w:rPr>
          <w:lang w:val="en-GB"/>
        </w:rPr>
        <w:t xml:space="preserve">data, including </w:t>
      </w:r>
      <w:r w:rsidR="00FC3242">
        <w:rPr>
          <w:lang w:val="en-GB"/>
        </w:rPr>
        <w:t xml:space="preserve">A2, A3, Average A, Std Deviation A, B2, B3, Average B, Std Deviation B </w:t>
      </w:r>
      <w:bookmarkStart w:id="1" w:name="_GoBack"/>
      <w:r w:rsidR="00747572">
        <w:t>for the experiments repeated in triplicate</w:t>
      </w:r>
      <w:r w:rsidR="00747572">
        <w:rPr>
          <w:lang w:val="en-GB"/>
        </w:rPr>
        <w:t xml:space="preserve"> </w:t>
      </w:r>
      <w:bookmarkEnd w:id="1"/>
      <w:r>
        <w:rPr>
          <w:lang w:val="en-GB"/>
        </w:rPr>
        <w:t xml:space="preserve">are </w:t>
      </w:r>
      <w:r w:rsidR="00FA4FDD" w:rsidRPr="00DF70B4">
        <w:rPr>
          <w:lang w:val="en-GB"/>
        </w:rPr>
        <w:t xml:space="preserve">reported </w:t>
      </w:r>
      <w:r w:rsidR="00FA4FDD">
        <w:rPr>
          <w:lang w:val="en-GB"/>
        </w:rPr>
        <w:t>by Cascone (2018)</w:t>
      </w:r>
      <w:r w:rsidR="000B33BF">
        <w:rPr>
          <w:lang w:val="en-GB"/>
        </w:rPr>
        <w:t>.</w:t>
      </w:r>
    </w:p>
    <w:p w14:paraId="090DF787" w14:textId="299B4DA0" w:rsidR="0079566E" w:rsidRDefault="00200170" w:rsidP="00F37F1F">
      <w:pPr>
        <w:pStyle w:val="CETTabletitle"/>
      </w:pPr>
      <w:r w:rsidRPr="00B57B36">
        <w:lastRenderedPageBreak/>
        <w:t>Ta</w:t>
      </w:r>
      <w:r>
        <w:t xml:space="preserve">ble 3: </w:t>
      </w:r>
      <w:r w:rsidR="000B33BF">
        <w:t>V</w:t>
      </w:r>
      <w:r w:rsidR="007743D7">
        <w:t xml:space="preserve">alues of </w:t>
      </w:r>
      <w:r w:rsidRPr="00200170">
        <w:t>C/C</w:t>
      </w:r>
      <w:r w:rsidRPr="00200170">
        <w:rPr>
          <w:vertAlign w:val="subscript"/>
        </w:rPr>
        <w:t>0</w:t>
      </w:r>
      <w:r w:rsidR="00FC3242">
        <w:t xml:space="preserve"> </w:t>
      </w:r>
      <w:r w:rsidR="007743D7">
        <w:t>for the two experiments “A”(1 drying surface) and “B”</w:t>
      </w:r>
      <w:r w:rsidR="007743D7" w:rsidRPr="007743D7">
        <w:t xml:space="preserve"> </w:t>
      </w:r>
      <w:r w:rsidR="007743D7">
        <w:t>(2 drying surface</w:t>
      </w:r>
      <w:r w:rsidR="000B33BF">
        <w:t>s</w:t>
      </w:r>
      <w:r w:rsidR="007743D7">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F37F1F" w14:paraId="0240A418" w14:textId="77777777" w:rsidTr="00F37F1F">
        <w:tc>
          <w:tcPr>
            <w:tcW w:w="4388" w:type="dxa"/>
          </w:tcPr>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709"/>
              <w:gridCol w:w="709"/>
              <w:gridCol w:w="708"/>
              <w:gridCol w:w="567"/>
            </w:tblGrid>
            <w:tr w:rsidR="00F37F1F" w:rsidRPr="00B57B36" w14:paraId="7E58D88E" w14:textId="77777777" w:rsidTr="00E237C5">
              <w:tc>
                <w:tcPr>
                  <w:tcW w:w="1276" w:type="dxa"/>
                  <w:tcBorders>
                    <w:top w:val="single" w:sz="12" w:space="0" w:color="008000"/>
                    <w:bottom w:val="single" w:sz="6" w:space="0" w:color="008000"/>
                  </w:tcBorders>
                  <w:shd w:val="clear" w:color="auto" w:fill="FFFFFF"/>
                </w:tcPr>
                <w:p w14:paraId="77DDAAF0" w14:textId="77777777" w:rsidR="00F37F1F" w:rsidRPr="0075775A" w:rsidRDefault="00F37F1F" w:rsidP="00F37F1F">
                  <w:pPr>
                    <w:rPr>
                      <w:b/>
                    </w:rPr>
                  </w:pPr>
                  <w:r w:rsidRPr="0075775A">
                    <w:rPr>
                      <w:b/>
                    </w:rPr>
                    <w:t>Sample A1</w:t>
                  </w:r>
                </w:p>
              </w:tc>
              <w:tc>
                <w:tcPr>
                  <w:tcW w:w="709" w:type="dxa"/>
                  <w:tcBorders>
                    <w:top w:val="single" w:sz="12" w:space="0" w:color="008000"/>
                    <w:bottom w:val="single" w:sz="6" w:space="0" w:color="008000"/>
                  </w:tcBorders>
                  <w:shd w:val="clear" w:color="auto" w:fill="FFFFFF"/>
                </w:tcPr>
                <w:p w14:paraId="0DF3C289" w14:textId="77777777" w:rsidR="00F37F1F" w:rsidRPr="00566E67" w:rsidRDefault="00F37F1F" w:rsidP="00F37F1F"/>
              </w:tc>
              <w:tc>
                <w:tcPr>
                  <w:tcW w:w="709" w:type="dxa"/>
                  <w:tcBorders>
                    <w:top w:val="single" w:sz="12" w:space="0" w:color="008000"/>
                    <w:bottom w:val="single" w:sz="6" w:space="0" w:color="008000"/>
                  </w:tcBorders>
                  <w:shd w:val="clear" w:color="auto" w:fill="FFFFFF"/>
                </w:tcPr>
                <w:p w14:paraId="5B7AB34C" w14:textId="77777777" w:rsidR="00F37F1F" w:rsidRPr="00566E67" w:rsidRDefault="00F37F1F" w:rsidP="00F37F1F"/>
              </w:tc>
              <w:tc>
                <w:tcPr>
                  <w:tcW w:w="708" w:type="dxa"/>
                  <w:tcBorders>
                    <w:top w:val="single" w:sz="12" w:space="0" w:color="008000"/>
                    <w:bottom w:val="single" w:sz="6" w:space="0" w:color="008000"/>
                  </w:tcBorders>
                  <w:shd w:val="clear" w:color="auto" w:fill="FFFFFF"/>
                </w:tcPr>
                <w:p w14:paraId="0D3D46ED" w14:textId="77777777" w:rsidR="00F37F1F" w:rsidRPr="00566E67" w:rsidRDefault="00F37F1F" w:rsidP="00F37F1F"/>
              </w:tc>
              <w:tc>
                <w:tcPr>
                  <w:tcW w:w="567" w:type="dxa"/>
                  <w:tcBorders>
                    <w:top w:val="single" w:sz="12" w:space="0" w:color="008000"/>
                    <w:bottom w:val="single" w:sz="6" w:space="0" w:color="008000"/>
                  </w:tcBorders>
                  <w:shd w:val="clear" w:color="auto" w:fill="FFFFFF"/>
                </w:tcPr>
                <w:p w14:paraId="02D69D2F" w14:textId="77777777" w:rsidR="00F37F1F" w:rsidRPr="00FC3242" w:rsidRDefault="00FC3242" w:rsidP="00FC3242">
                  <w:pPr>
                    <w:jc w:val="right"/>
                    <w:rPr>
                      <w:b/>
                    </w:rPr>
                  </w:pPr>
                  <w:r w:rsidRPr="00FC3242">
                    <w:rPr>
                      <w:b/>
                    </w:rPr>
                    <w:t>(a)</w:t>
                  </w:r>
                </w:p>
              </w:tc>
            </w:tr>
            <w:tr w:rsidR="00F37F1F" w:rsidRPr="00B57B36" w14:paraId="44E3FA82" w14:textId="77777777" w:rsidTr="00E237C5">
              <w:tc>
                <w:tcPr>
                  <w:tcW w:w="1276" w:type="dxa"/>
                  <w:tcBorders>
                    <w:top w:val="single" w:sz="12" w:space="0" w:color="008000"/>
                    <w:bottom w:val="single" w:sz="6" w:space="0" w:color="008000"/>
                  </w:tcBorders>
                  <w:shd w:val="clear" w:color="auto" w:fill="FFFFFF"/>
                </w:tcPr>
                <w:p w14:paraId="3178C08B" w14:textId="77777777" w:rsidR="00F37F1F" w:rsidRPr="00566E67" w:rsidRDefault="00F37F1F" w:rsidP="00F37F1F">
                  <w:r w:rsidRPr="00566E67">
                    <w:t>Longitudinal abscissa [mm]</w:t>
                  </w:r>
                </w:p>
              </w:tc>
              <w:tc>
                <w:tcPr>
                  <w:tcW w:w="709" w:type="dxa"/>
                  <w:tcBorders>
                    <w:top w:val="single" w:sz="12" w:space="0" w:color="008000"/>
                    <w:bottom w:val="single" w:sz="6" w:space="0" w:color="008000"/>
                  </w:tcBorders>
                  <w:shd w:val="clear" w:color="auto" w:fill="FFFFFF"/>
                </w:tcPr>
                <w:p w14:paraId="007F4FC5" w14:textId="77777777" w:rsidR="00F37F1F" w:rsidRPr="00566E67" w:rsidRDefault="00F37F1F" w:rsidP="00F37F1F">
                  <w:r w:rsidRPr="00566E67">
                    <w:t>0 h</w:t>
                  </w:r>
                </w:p>
              </w:tc>
              <w:tc>
                <w:tcPr>
                  <w:tcW w:w="709" w:type="dxa"/>
                  <w:tcBorders>
                    <w:top w:val="single" w:sz="12" w:space="0" w:color="008000"/>
                    <w:bottom w:val="single" w:sz="6" w:space="0" w:color="008000"/>
                  </w:tcBorders>
                  <w:shd w:val="clear" w:color="auto" w:fill="FFFFFF"/>
                </w:tcPr>
                <w:p w14:paraId="2F23DFAE" w14:textId="77777777" w:rsidR="00F37F1F" w:rsidRPr="00566E67" w:rsidRDefault="00F37F1F" w:rsidP="00F37F1F">
                  <w:r w:rsidRPr="00566E67">
                    <w:t>24 h</w:t>
                  </w:r>
                </w:p>
              </w:tc>
              <w:tc>
                <w:tcPr>
                  <w:tcW w:w="708" w:type="dxa"/>
                  <w:tcBorders>
                    <w:top w:val="single" w:sz="12" w:space="0" w:color="008000"/>
                    <w:bottom w:val="single" w:sz="6" w:space="0" w:color="008000"/>
                  </w:tcBorders>
                  <w:shd w:val="clear" w:color="auto" w:fill="FFFFFF"/>
                </w:tcPr>
                <w:p w14:paraId="0E48E903" w14:textId="77777777" w:rsidR="00F37F1F" w:rsidRPr="00566E67" w:rsidRDefault="00F37F1F" w:rsidP="00F37F1F">
                  <w:r w:rsidRPr="00566E67">
                    <w:t>48 h</w:t>
                  </w:r>
                </w:p>
              </w:tc>
              <w:tc>
                <w:tcPr>
                  <w:tcW w:w="567" w:type="dxa"/>
                  <w:tcBorders>
                    <w:top w:val="single" w:sz="12" w:space="0" w:color="008000"/>
                    <w:bottom w:val="single" w:sz="6" w:space="0" w:color="008000"/>
                  </w:tcBorders>
                  <w:shd w:val="clear" w:color="auto" w:fill="FFFFFF"/>
                </w:tcPr>
                <w:p w14:paraId="1E1FCC0E" w14:textId="77777777" w:rsidR="00F37F1F" w:rsidRDefault="00F37F1F" w:rsidP="00F37F1F">
                  <w:r w:rsidRPr="00566E67">
                    <w:t>72 h</w:t>
                  </w:r>
                </w:p>
              </w:tc>
            </w:tr>
            <w:tr w:rsidR="00F37F1F" w:rsidRPr="00B57B36" w14:paraId="48732314" w14:textId="77777777" w:rsidTr="00E237C5">
              <w:tc>
                <w:tcPr>
                  <w:tcW w:w="1276" w:type="dxa"/>
                  <w:shd w:val="clear" w:color="auto" w:fill="FFFFFF"/>
                </w:tcPr>
                <w:p w14:paraId="790E1F02" w14:textId="77777777" w:rsidR="00F37F1F" w:rsidRPr="00F47F14" w:rsidRDefault="00F37F1F" w:rsidP="00F37F1F">
                  <w:r w:rsidRPr="00F47F14">
                    <w:t>5</w:t>
                  </w:r>
                </w:p>
              </w:tc>
              <w:tc>
                <w:tcPr>
                  <w:tcW w:w="709" w:type="dxa"/>
                  <w:shd w:val="clear" w:color="auto" w:fill="FFFFFF"/>
                </w:tcPr>
                <w:p w14:paraId="2DC886B7" w14:textId="77777777" w:rsidR="00F37F1F" w:rsidRPr="00F47F14" w:rsidRDefault="00F37F1F" w:rsidP="00F37F1F">
                  <w:r w:rsidRPr="00F47F14">
                    <w:t>1</w:t>
                  </w:r>
                </w:p>
              </w:tc>
              <w:tc>
                <w:tcPr>
                  <w:tcW w:w="709" w:type="dxa"/>
                  <w:shd w:val="clear" w:color="auto" w:fill="FFFFFF"/>
                </w:tcPr>
                <w:p w14:paraId="00E4DF0B" w14:textId="77777777" w:rsidR="00F37F1F" w:rsidRPr="00F47F14" w:rsidRDefault="00F37F1F" w:rsidP="00F37F1F">
                  <w:r w:rsidRPr="00F47F14">
                    <w:t>1.014</w:t>
                  </w:r>
                </w:p>
              </w:tc>
              <w:tc>
                <w:tcPr>
                  <w:tcW w:w="708" w:type="dxa"/>
                  <w:shd w:val="clear" w:color="auto" w:fill="FFFFFF"/>
                </w:tcPr>
                <w:p w14:paraId="674D6430" w14:textId="77777777" w:rsidR="00F37F1F" w:rsidRPr="00F47F14" w:rsidRDefault="00F37F1F" w:rsidP="00F37F1F">
                  <w:r w:rsidRPr="00F47F14">
                    <w:t>1.014</w:t>
                  </w:r>
                </w:p>
              </w:tc>
              <w:tc>
                <w:tcPr>
                  <w:tcW w:w="567" w:type="dxa"/>
                  <w:shd w:val="clear" w:color="auto" w:fill="FFFFFF"/>
                </w:tcPr>
                <w:p w14:paraId="1F097250" w14:textId="77777777" w:rsidR="00F37F1F" w:rsidRPr="00F47F14" w:rsidRDefault="00F37F1F" w:rsidP="00F37F1F">
                  <w:r w:rsidRPr="00F47F14">
                    <w:t>1.014</w:t>
                  </w:r>
                </w:p>
              </w:tc>
            </w:tr>
            <w:tr w:rsidR="00F37F1F" w:rsidRPr="00B57B36" w14:paraId="55933133" w14:textId="77777777" w:rsidTr="00E237C5">
              <w:tc>
                <w:tcPr>
                  <w:tcW w:w="1276" w:type="dxa"/>
                  <w:shd w:val="clear" w:color="auto" w:fill="FFFFFF"/>
                </w:tcPr>
                <w:p w14:paraId="0415A311" w14:textId="77777777" w:rsidR="00F37F1F" w:rsidRPr="00F47F14" w:rsidRDefault="00F37F1F" w:rsidP="00F37F1F">
                  <w:r w:rsidRPr="00F47F14">
                    <w:t>15</w:t>
                  </w:r>
                </w:p>
              </w:tc>
              <w:tc>
                <w:tcPr>
                  <w:tcW w:w="709" w:type="dxa"/>
                  <w:shd w:val="clear" w:color="auto" w:fill="FFFFFF"/>
                </w:tcPr>
                <w:p w14:paraId="4D1D6CC3" w14:textId="77777777" w:rsidR="00F37F1F" w:rsidRPr="00F47F14" w:rsidRDefault="00F37F1F" w:rsidP="00F37F1F">
                  <w:r w:rsidRPr="00F47F14">
                    <w:t>1</w:t>
                  </w:r>
                </w:p>
              </w:tc>
              <w:tc>
                <w:tcPr>
                  <w:tcW w:w="709" w:type="dxa"/>
                  <w:shd w:val="clear" w:color="auto" w:fill="FFFFFF"/>
                </w:tcPr>
                <w:p w14:paraId="7CE24768" w14:textId="77777777" w:rsidR="00F37F1F" w:rsidRPr="00F47F14" w:rsidRDefault="00F37F1F" w:rsidP="00F37F1F">
                  <w:r w:rsidRPr="00F47F14">
                    <w:t>0.946</w:t>
                  </w:r>
                </w:p>
              </w:tc>
              <w:tc>
                <w:tcPr>
                  <w:tcW w:w="708" w:type="dxa"/>
                  <w:shd w:val="clear" w:color="auto" w:fill="FFFFFF"/>
                </w:tcPr>
                <w:p w14:paraId="0FDA676E" w14:textId="77777777" w:rsidR="00F37F1F" w:rsidRPr="00F47F14" w:rsidRDefault="00F37F1F" w:rsidP="00F37F1F">
                  <w:r w:rsidRPr="00F47F14">
                    <w:t>1.014</w:t>
                  </w:r>
                </w:p>
              </w:tc>
              <w:tc>
                <w:tcPr>
                  <w:tcW w:w="567" w:type="dxa"/>
                  <w:shd w:val="clear" w:color="auto" w:fill="FFFFFF"/>
                </w:tcPr>
                <w:p w14:paraId="48BEAA2C" w14:textId="77777777" w:rsidR="00F37F1F" w:rsidRPr="00F47F14" w:rsidRDefault="00F37F1F" w:rsidP="00F37F1F">
                  <w:r w:rsidRPr="00F47F14">
                    <w:t>0.973</w:t>
                  </w:r>
                </w:p>
              </w:tc>
            </w:tr>
            <w:tr w:rsidR="00F37F1F" w:rsidRPr="00B57B36" w14:paraId="5E174285" w14:textId="77777777" w:rsidTr="00E237C5">
              <w:tc>
                <w:tcPr>
                  <w:tcW w:w="1276" w:type="dxa"/>
                  <w:shd w:val="clear" w:color="auto" w:fill="FFFFFF"/>
                </w:tcPr>
                <w:p w14:paraId="0AD35BDB" w14:textId="77777777" w:rsidR="00F37F1F" w:rsidRPr="00F47F14" w:rsidRDefault="00F37F1F" w:rsidP="00F37F1F">
                  <w:r w:rsidRPr="00F47F14">
                    <w:t>30</w:t>
                  </w:r>
                </w:p>
              </w:tc>
              <w:tc>
                <w:tcPr>
                  <w:tcW w:w="709" w:type="dxa"/>
                  <w:shd w:val="clear" w:color="auto" w:fill="FFFFFF"/>
                </w:tcPr>
                <w:p w14:paraId="69778A5E" w14:textId="77777777" w:rsidR="00F37F1F" w:rsidRPr="00F47F14" w:rsidRDefault="00F37F1F" w:rsidP="00F37F1F">
                  <w:r w:rsidRPr="00F47F14">
                    <w:t>1</w:t>
                  </w:r>
                </w:p>
              </w:tc>
              <w:tc>
                <w:tcPr>
                  <w:tcW w:w="709" w:type="dxa"/>
                  <w:shd w:val="clear" w:color="auto" w:fill="FFFFFF"/>
                </w:tcPr>
                <w:p w14:paraId="2A041FA0" w14:textId="77777777" w:rsidR="00F37F1F" w:rsidRPr="00F47F14" w:rsidRDefault="00F37F1F" w:rsidP="00F37F1F">
                  <w:r w:rsidRPr="00F47F14">
                    <w:t>1.014</w:t>
                  </w:r>
                </w:p>
              </w:tc>
              <w:tc>
                <w:tcPr>
                  <w:tcW w:w="708" w:type="dxa"/>
                  <w:shd w:val="clear" w:color="auto" w:fill="FFFFFF"/>
                </w:tcPr>
                <w:p w14:paraId="7B3E110B" w14:textId="77777777" w:rsidR="00F37F1F" w:rsidRPr="00F47F14" w:rsidRDefault="00F37F1F" w:rsidP="00F37F1F">
                  <w:r w:rsidRPr="00F47F14">
                    <w:t>1</w:t>
                  </w:r>
                </w:p>
              </w:tc>
              <w:tc>
                <w:tcPr>
                  <w:tcW w:w="567" w:type="dxa"/>
                  <w:shd w:val="clear" w:color="auto" w:fill="FFFFFF"/>
                </w:tcPr>
                <w:p w14:paraId="1720BD9F" w14:textId="77777777" w:rsidR="00F37F1F" w:rsidRPr="00F47F14" w:rsidRDefault="00F37F1F" w:rsidP="00F37F1F">
                  <w:r w:rsidRPr="00F47F14">
                    <w:t>1.014</w:t>
                  </w:r>
                </w:p>
              </w:tc>
            </w:tr>
            <w:tr w:rsidR="00F37F1F" w:rsidRPr="00B57B36" w14:paraId="2EC0740B" w14:textId="77777777" w:rsidTr="00E237C5">
              <w:tc>
                <w:tcPr>
                  <w:tcW w:w="1276" w:type="dxa"/>
                  <w:shd w:val="clear" w:color="auto" w:fill="FFFFFF"/>
                </w:tcPr>
                <w:p w14:paraId="3D5FC647" w14:textId="77777777" w:rsidR="00F37F1F" w:rsidRPr="00F47F14" w:rsidRDefault="00F37F1F" w:rsidP="00F37F1F">
                  <w:r w:rsidRPr="00F47F14">
                    <w:t>45</w:t>
                  </w:r>
                </w:p>
              </w:tc>
              <w:tc>
                <w:tcPr>
                  <w:tcW w:w="709" w:type="dxa"/>
                  <w:shd w:val="clear" w:color="auto" w:fill="FFFFFF"/>
                </w:tcPr>
                <w:p w14:paraId="1E466318" w14:textId="77777777" w:rsidR="00F37F1F" w:rsidRPr="00F47F14" w:rsidRDefault="00F37F1F" w:rsidP="00F37F1F">
                  <w:r w:rsidRPr="00F47F14">
                    <w:t>0.986</w:t>
                  </w:r>
                </w:p>
              </w:tc>
              <w:tc>
                <w:tcPr>
                  <w:tcW w:w="709" w:type="dxa"/>
                  <w:shd w:val="clear" w:color="auto" w:fill="FFFFFF"/>
                </w:tcPr>
                <w:p w14:paraId="0D544645" w14:textId="77777777" w:rsidR="00F37F1F" w:rsidRPr="00F47F14" w:rsidRDefault="00F37F1F" w:rsidP="00F37F1F">
                  <w:r w:rsidRPr="00F47F14">
                    <w:t>0.973</w:t>
                  </w:r>
                </w:p>
              </w:tc>
              <w:tc>
                <w:tcPr>
                  <w:tcW w:w="708" w:type="dxa"/>
                  <w:shd w:val="clear" w:color="auto" w:fill="FFFFFF"/>
                </w:tcPr>
                <w:p w14:paraId="75188188" w14:textId="77777777" w:rsidR="00F37F1F" w:rsidRPr="00F47F14" w:rsidRDefault="00F37F1F" w:rsidP="00F37F1F">
                  <w:r w:rsidRPr="00F47F14">
                    <w:t>0.973</w:t>
                  </w:r>
                </w:p>
              </w:tc>
              <w:tc>
                <w:tcPr>
                  <w:tcW w:w="567" w:type="dxa"/>
                  <w:shd w:val="clear" w:color="auto" w:fill="FFFFFF"/>
                </w:tcPr>
                <w:p w14:paraId="482E2EA6" w14:textId="77777777" w:rsidR="00F37F1F" w:rsidRPr="00F47F14" w:rsidRDefault="00F37F1F" w:rsidP="00F37F1F">
                  <w:r w:rsidRPr="00F47F14">
                    <w:t>0.959</w:t>
                  </w:r>
                </w:p>
              </w:tc>
            </w:tr>
            <w:tr w:rsidR="00F37F1F" w:rsidRPr="00B57B36" w14:paraId="572EF3C3" w14:textId="77777777" w:rsidTr="00E237C5">
              <w:tc>
                <w:tcPr>
                  <w:tcW w:w="1276" w:type="dxa"/>
                  <w:shd w:val="clear" w:color="auto" w:fill="FFFFFF"/>
                </w:tcPr>
                <w:p w14:paraId="28308664" w14:textId="77777777" w:rsidR="00F37F1F" w:rsidRPr="00F47F14" w:rsidRDefault="00F37F1F" w:rsidP="00F37F1F">
                  <w:r w:rsidRPr="00F47F14">
                    <w:t>55</w:t>
                  </w:r>
                </w:p>
              </w:tc>
              <w:tc>
                <w:tcPr>
                  <w:tcW w:w="709" w:type="dxa"/>
                  <w:shd w:val="clear" w:color="auto" w:fill="FFFFFF"/>
                </w:tcPr>
                <w:p w14:paraId="68A06D3D" w14:textId="77777777" w:rsidR="00F37F1F" w:rsidRPr="00F47F14" w:rsidRDefault="00F37F1F" w:rsidP="00F37F1F">
                  <w:r w:rsidRPr="00F47F14">
                    <w:t>0.986</w:t>
                  </w:r>
                </w:p>
              </w:tc>
              <w:tc>
                <w:tcPr>
                  <w:tcW w:w="709" w:type="dxa"/>
                  <w:shd w:val="clear" w:color="auto" w:fill="FFFFFF"/>
                </w:tcPr>
                <w:p w14:paraId="6D8B9EDD" w14:textId="77777777" w:rsidR="00F37F1F" w:rsidRPr="00F47F14" w:rsidRDefault="00F37F1F" w:rsidP="00F37F1F">
                  <w:r w:rsidRPr="00F47F14">
                    <w:t>0.946</w:t>
                  </w:r>
                </w:p>
              </w:tc>
              <w:tc>
                <w:tcPr>
                  <w:tcW w:w="708" w:type="dxa"/>
                  <w:shd w:val="clear" w:color="auto" w:fill="FFFFFF"/>
                </w:tcPr>
                <w:p w14:paraId="205A7F18" w14:textId="77777777" w:rsidR="00F37F1F" w:rsidRPr="00F47F14" w:rsidRDefault="00F37F1F" w:rsidP="00F37F1F">
                  <w:r w:rsidRPr="00F47F14">
                    <w:t>0.932</w:t>
                  </w:r>
                </w:p>
              </w:tc>
              <w:tc>
                <w:tcPr>
                  <w:tcW w:w="567" w:type="dxa"/>
                  <w:shd w:val="clear" w:color="auto" w:fill="FFFFFF"/>
                </w:tcPr>
                <w:p w14:paraId="4ACA8A78" w14:textId="77777777" w:rsidR="00F37F1F" w:rsidRDefault="00F37F1F" w:rsidP="00F37F1F">
                  <w:r w:rsidRPr="00F47F14">
                    <w:t>0.905</w:t>
                  </w:r>
                </w:p>
              </w:tc>
            </w:tr>
          </w:tbl>
          <w:p w14:paraId="3F4A5555" w14:textId="77777777" w:rsidR="00F37F1F" w:rsidRDefault="00F37F1F" w:rsidP="00600535">
            <w:pPr>
              <w:pStyle w:val="CETBodytext"/>
              <w:rPr>
                <w:lang w:val="en-GB"/>
              </w:rPr>
            </w:pPr>
          </w:p>
        </w:tc>
        <w:tc>
          <w:tcPr>
            <w:tcW w:w="4389" w:type="dxa"/>
          </w:tcPr>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709"/>
              <w:gridCol w:w="709"/>
              <w:gridCol w:w="708"/>
              <w:gridCol w:w="567"/>
            </w:tblGrid>
            <w:tr w:rsidR="00F37F1F" w:rsidRPr="00B57B36" w14:paraId="1FA88127" w14:textId="77777777" w:rsidTr="00E237C5">
              <w:tc>
                <w:tcPr>
                  <w:tcW w:w="1276" w:type="dxa"/>
                  <w:tcBorders>
                    <w:top w:val="single" w:sz="12" w:space="0" w:color="008000"/>
                    <w:bottom w:val="single" w:sz="6" w:space="0" w:color="008000"/>
                  </w:tcBorders>
                  <w:shd w:val="clear" w:color="auto" w:fill="FFFFFF"/>
                </w:tcPr>
                <w:p w14:paraId="21B88163" w14:textId="77777777" w:rsidR="00F37F1F" w:rsidRPr="0075775A" w:rsidRDefault="00F37F1F" w:rsidP="00F37F1F">
                  <w:pPr>
                    <w:rPr>
                      <w:b/>
                    </w:rPr>
                  </w:pPr>
                  <w:r w:rsidRPr="0075775A">
                    <w:rPr>
                      <w:b/>
                    </w:rPr>
                    <w:t xml:space="preserve">Sample </w:t>
                  </w:r>
                  <w:r>
                    <w:rPr>
                      <w:b/>
                    </w:rPr>
                    <w:t>B</w:t>
                  </w:r>
                  <w:r w:rsidRPr="0075775A">
                    <w:rPr>
                      <w:b/>
                    </w:rPr>
                    <w:t>1</w:t>
                  </w:r>
                </w:p>
              </w:tc>
              <w:tc>
                <w:tcPr>
                  <w:tcW w:w="709" w:type="dxa"/>
                  <w:tcBorders>
                    <w:top w:val="single" w:sz="12" w:space="0" w:color="008000"/>
                    <w:bottom w:val="single" w:sz="6" w:space="0" w:color="008000"/>
                  </w:tcBorders>
                  <w:shd w:val="clear" w:color="auto" w:fill="FFFFFF"/>
                </w:tcPr>
                <w:p w14:paraId="3E486ED5" w14:textId="77777777" w:rsidR="00F37F1F" w:rsidRPr="00566E67" w:rsidRDefault="00F37F1F" w:rsidP="00F37F1F"/>
              </w:tc>
              <w:tc>
                <w:tcPr>
                  <w:tcW w:w="709" w:type="dxa"/>
                  <w:tcBorders>
                    <w:top w:val="single" w:sz="12" w:space="0" w:color="008000"/>
                    <w:bottom w:val="single" w:sz="6" w:space="0" w:color="008000"/>
                  </w:tcBorders>
                  <w:shd w:val="clear" w:color="auto" w:fill="FFFFFF"/>
                </w:tcPr>
                <w:p w14:paraId="7BD0C03C" w14:textId="77777777" w:rsidR="00F37F1F" w:rsidRPr="00566E67" w:rsidRDefault="00F37F1F" w:rsidP="00F37F1F"/>
              </w:tc>
              <w:tc>
                <w:tcPr>
                  <w:tcW w:w="708" w:type="dxa"/>
                  <w:tcBorders>
                    <w:top w:val="single" w:sz="12" w:space="0" w:color="008000"/>
                    <w:bottom w:val="single" w:sz="6" w:space="0" w:color="008000"/>
                  </w:tcBorders>
                  <w:shd w:val="clear" w:color="auto" w:fill="FFFFFF"/>
                </w:tcPr>
                <w:p w14:paraId="126BBC5B" w14:textId="77777777" w:rsidR="00F37F1F" w:rsidRPr="00566E67" w:rsidRDefault="00F37F1F" w:rsidP="00F37F1F"/>
              </w:tc>
              <w:tc>
                <w:tcPr>
                  <w:tcW w:w="567" w:type="dxa"/>
                  <w:tcBorders>
                    <w:top w:val="single" w:sz="12" w:space="0" w:color="008000"/>
                    <w:bottom w:val="single" w:sz="6" w:space="0" w:color="008000"/>
                  </w:tcBorders>
                  <w:shd w:val="clear" w:color="auto" w:fill="FFFFFF"/>
                </w:tcPr>
                <w:p w14:paraId="4A259A97" w14:textId="77777777" w:rsidR="00F37F1F" w:rsidRPr="00FC3242" w:rsidRDefault="00FC3242" w:rsidP="00FC3242">
                  <w:pPr>
                    <w:jc w:val="right"/>
                    <w:rPr>
                      <w:b/>
                    </w:rPr>
                  </w:pPr>
                  <w:r w:rsidRPr="00FC3242">
                    <w:rPr>
                      <w:b/>
                    </w:rPr>
                    <w:t>(b)</w:t>
                  </w:r>
                </w:p>
              </w:tc>
            </w:tr>
            <w:tr w:rsidR="00F37F1F" w:rsidRPr="00B57B36" w14:paraId="2D312FDF" w14:textId="77777777" w:rsidTr="00E237C5">
              <w:tc>
                <w:tcPr>
                  <w:tcW w:w="1276" w:type="dxa"/>
                  <w:tcBorders>
                    <w:top w:val="single" w:sz="12" w:space="0" w:color="008000"/>
                    <w:bottom w:val="single" w:sz="6" w:space="0" w:color="008000"/>
                  </w:tcBorders>
                  <w:shd w:val="clear" w:color="auto" w:fill="FFFFFF"/>
                </w:tcPr>
                <w:p w14:paraId="1E6F7708" w14:textId="77777777" w:rsidR="00F37F1F" w:rsidRPr="00566E67" w:rsidRDefault="00F37F1F" w:rsidP="00F37F1F">
                  <w:r w:rsidRPr="00566E67">
                    <w:t>Longitudinal abscissa [mm]</w:t>
                  </w:r>
                </w:p>
              </w:tc>
              <w:tc>
                <w:tcPr>
                  <w:tcW w:w="709" w:type="dxa"/>
                  <w:tcBorders>
                    <w:top w:val="single" w:sz="12" w:space="0" w:color="008000"/>
                    <w:bottom w:val="single" w:sz="6" w:space="0" w:color="008000"/>
                  </w:tcBorders>
                  <w:shd w:val="clear" w:color="auto" w:fill="FFFFFF"/>
                </w:tcPr>
                <w:p w14:paraId="35363AC9" w14:textId="77777777" w:rsidR="00F37F1F" w:rsidRPr="00566E67" w:rsidRDefault="00F37F1F" w:rsidP="00F37F1F">
                  <w:r w:rsidRPr="00566E67">
                    <w:t>0 h</w:t>
                  </w:r>
                </w:p>
              </w:tc>
              <w:tc>
                <w:tcPr>
                  <w:tcW w:w="709" w:type="dxa"/>
                  <w:tcBorders>
                    <w:top w:val="single" w:sz="12" w:space="0" w:color="008000"/>
                    <w:bottom w:val="single" w:sz="6" w:space="0" w:color="008000"/>
                  </w:tcBorders>
                  <w:shd w:val="clear" w:color="auto" w:fill="FFFFFF"/>
                </w:tcPr>
                <w:p w14:paraId="7C79F26E" w14:textId="77777777" w:rsidR="00F37F1F" w:rsidRPr="00566E67" w:rsidRDefault="00F37F1F" w:rsidP="00F37F1F">
                  <w:r w:rsidRPr="00566E67">
                    <w:t>24 h</w:t>
                  </w:r>
                </w:p>
              </w:tc>
              <w:tc>
                <w:tcPr>
                  <w:tcW w:w="708" w:type="dxa"/>
                  <w:tcBorders>
                    <w:top w:val="single" w:sz="12" w:space="0" w:color="008000"/>
                    <w:bottom w:val="single" w:sz="6" w:space="0" w:color="008000"/>
                  </w:tcBorders>
                  <w:shd w:val="clear" w:color="auto" w:fill="FFFFFF"/>
                </w:tcPr>
                <w:p w14:paraId="6D5655C0" w14:textId="77777777" w:rsidR="00F37F1F" w:rsidRPr="00566E67" w:rsidRDefault="00F37F1F" w:rsidP="00F37F1F">
                  <w:r w:rsidRPr="00566E67">
                    <w:t>48 h</w:t>
                  </w:r>
                </w:p>
              </w:tc>
              <w:tc>
                <w:tcPr>
                  <w:tcW w:w="567" w:type="dxa"/>
                  <w:tcBorders>
                    <w:top w:val="single" w:sz="12" w:space="0" w:color="008000"/>
                    <w:bottom w:val="single" w:sz="6" w:space="0" w:color="008000"/>
                  </w:tcBorders>
                  <w:shd w:val="clear" w:color="auto" w:fill="FFFFFF"/>
                </w:tcPr>
                <w:p w14:paraId="2424A741" w14:textId="77777777" w:rsidR="00F37F1F" w:rsidRDefault="00F37F1F" w:rsidP="00F37F1F">
                  <w:r w:rsidRPr="00566E67">
                    <w:t>72 h</w:t>
                  </w:r>
                </w:p>
              </w:tc>
            </w:tr>
            <w:tr w:rsidR="00F37F1F" w:rsidRPr="00B57B36" w14:paraId="55CA9F44" w14:textId="77777777" w:rsidTr="00E237C5">
              <w:tc>
                <w:tcPr>
                  <w:tcW w:w="1276" w:type="dxa"/>
                  <w:shd w:val="clear" w:color="auto" w:fill="FFFFFF"/>
                </w:tcPr>
                <w:p w14:paraId="53064DE2" w14:textId="77777777" w:rsidR="00F37F1F" w:rsidRPr="00695F2F" w:rsidRDefault="00F37F1F" w:rsidP="00F37F1F">
                  <w:r w:rsidRPr="00695F2F">
                    <w:t>5</w:t>
                  </w:r>
                </w:p>
              </w:tc>
              <w:tc>
                <w:tcPr>
                  <w:tcW w:w="709" w:type="dxa"/>
                  <w:shd w:val="clear" w:color="auto" w:fill="FFFFFF"/>
                </w:tcPr>
                <w:p w14:paraId="33E6C912" w14:textId="77777777" w:rsidR="00F37F1F" w:rsidRPr="00695F2F" w:rsidRDefault="00F37F1F" w:rsidP="00F37F1F">
                  <w:r w:rsidRPr="00695F2F">
                    <w:t>0.971</w:t>
                  </w:r>
                </w:p>
              </w:tc>
              <w:tc>
                <w:tcPr>
                  <w:tcW w:w="709" w:type="dxa"/>
                  <w:shd w:val="clear" w:color="auto" w:fill="FFFFFF"/>
                </w:tcPr>
                <w:p w14:paraId="37BC7595" w14:textId="77777777" w:rsidR="00F37F1F" w:rsidRPr="00695F2F" w:rsidRDefault="00F37F1F" w:rsidP="00F37F1F">
                  <w:r w:rsidRPr="00695F2F">
                    <w:t>0.9</w:t>
                  </w:r>
                </w:p>
              </w:tc>
              <w:tc>
                <w:tcPr>
                  <w:tcW w:w="708" w:type="dxa"/>
                  <w:shd w:val="clear" w:color="auto" w:fill="FFFFFF"/>
                </w:tcPr>
                <w:p w14:paraId="53F797E4" w14:textId="77777777" w:rsidR="00F37F1F" w:rsidRPr="00695F2F" w:rsidRDefault="00F37F1F" w:rsidP="00F37F1F">
                  <w:r w:rsidRPr="00695F2F">
                    <w:t>0.878</w:t>
                  </w:r>
                </w:p>
              </w:tc>
              <w:tc>
                <w:tcPr>
                  <w:tcW w:w="567" w:type="dxa"/>
                  <w:shd w:val="clear" w:color="auto" w:fill="FFFFFF"/>
                </w:tcPr>
                <w:p w14:paraId="5C8AD999" w14:textId="77777777" w:rsidR="00F37F1F" w:rsidRPr="00695F2F" w:rsidRDefault="00F37F1F" w:rsidP="00F37F1F">
                  <w:r w:rsidRPr="00695F2F">
                    <w:t>0.865</w:t>
                  </w:r>
                </w:p>
              </w:tc>
            </w:tr>
            <w:tr w:rsidR="00F37F1F" w:rsidRPr="00B57B36" w14:paraId="21716872" w14:textId="77777777" w:rsidTr="00E237C5">
              <w:tc>
                <w:tcPr>
                  <w:tcW w:w="1276" w:type="dxa"/>
                  <w:shd w:val="clear" w:color="auto" w:fill="FFFFFF"/>
                </w:tcPr>
                <w:p w14:paraId="594CE7FE" w14:textId="77777777" w:rsidR="00F37F1F" w:rsidRPr="00695F2F" w:rsidRDefault="00F37F1F" w:rsidP="00F37F1F">
                  <w:r w:rsidRPr="00695F2F">
                    <w:t>15</w:t>
                  </w:r>
                </w:p>
              </w:tc>
              <w:tc>
                <w:tcPr>
                  <w:tcW w:w="709" w:type="dxa"/>
                  <w:shd w:val="clear" w:color="auto" w:fill="FFFFFF"/>
                </w:tcPr>
                <w:p w14:paraId="766CD183" w14:textId="77777777" w:rsidR="00F37F1F" w:rsidRPr="00695F2F" w:rsidRDefault="00F37F1F" w:rsidP="00F37F1F">
                  <w:r w:rsidRPr="00695F2F">
                    <w:t>0.993</w:t>
                  </w:r>
                </w:p>
              </w:tc>
              <w:tc>
                <w:tcPr>
                  <w:tcW w:w="709" w:type="dxa"/>
                  <w:shd w:val="clear" w:color="auto" w:fill="FFFFFF"/>
                </w:tcPr>
                <w:p w14:paraId="47AE916A" w14:textId="77777777" w:rsidR="00F37F1F" w:rsidRPr="00695F2F" w:rsidRDefault="00F37F1F" w:rsidP="00F37F1F">
                  <w:r w:rsidRPr="00695F2F">
                    <w:t>0.918</w:t>
                  </w:r>
                </w:p>
              </w:tc>
              <w:tc>
                <w:tcPr>
                  <w:tcW w:w="708" w:type="dxa"/>
                  <w:shd w:val="clear" w:color="auto" w:fill="FFFFFF"/>
                </w:tcPr>
                <w:p w14:paraId="0F0D6F0B" w14:textId="77777777" w:rsidR="00F37F1F" w:rsidRPr="00695F2F" w:rsidRDefault="00F37F1F" w:rsidP="00F37F1F">
                  <w:r w:rsidRPr="00695F2F">
                    <w:t>0.949</w:t>
                  </w:r>
                </w:p>
              </w:tc>
              <w:tc>
                <w:tcPr>
                  <w:tcW w:w="567" w:type="dxa"/>
                  <w:shd w:val="clear" w:color="auto" w:fill="FFFFFF"/>
                </w:tcPr>
                <w:p w14:paraId="1169C32E" w14:textId="77777777" w:rsidR="00F37F1F" w:rsidRPr="00695F2F" w:rsidRDefault="00F37F1F" w:rsidP="00F37F1F">
                  <w:r w:rsidRPr="00695F2F">
                    <w:t>0.956</w:t>
                  </w:r>
                </w:p>
              </w:tc>
            </w:tr>
            <w:tr w:rsidR="00F37F1F" w:rsidRPr="00B57B36" w14:paraId="356F29D0" w14:textId="77777777" w:rsidTr="00E237C5">
              <w:tc>
                <w:tcPr>
                  <w:tcW w:w="1276" w:type="dxa"/>
                  <w:shd w:val="clear" w:color="auto" w:fill="FFFFFF"/>
                </w:tcPr>
                <w:p w14:paraId="16C0A1C0" w14:textId="77777777" w:rsidR="00F37F1F" w:rsidRPr="00695F2F" w:rsidRDefault="00F37F1F" w:rsidP="00F37F1F">
                  <w:r w:rsidRPr="00695F2F">
                    <w:t>30</w:t>
                  </w:r>
                </w:p>
              </w:tc>
              <w:tc>
                <w:tcPr>
                  <w:tcW w:w="709" w:type="dxa"/>
                  <w:shd w:val="clear" w:color="auto" w:fill="FFFFFF"/>
                </w:tcPr>
                <w:p w14:paraId="770A0F66" w14:textId="77777777" w:rsidR="00F37F1F" w:rsidRPr="00695F2F" w:rsidRDefault="00F37F1F" w:rsidP="00F37F1F">
                  <w:r w:rsidRPr="00695F2F">
                    <w:t>1</w:t>
                  </w:r>
                </w:p>
              </w:tc>
              <w:tc>
                <w:tcPr>
                  <w:tcW w:w="709" w:type="dxa"/>
                  <w:shd w:val="clear" w:color="auto" w:fill="FFFFFF"/>
                </w:tcPr>
                <w:p w14:paraId="57FDB54A" w14:textId="77777777" w:rsidR="00F37F1F" w:rsidRPr="00695F2F" w:rsidRDefault="00F37F1F" w:rsidP="00F37F1F">
                  <w:r w:rsidRPr="00695F2F">
                    <w:t>0.967</w:t>
                  </w:r>
                </w:p>
              </w:tc>
              <w:tc>
                <w:tcPr>
                  <w:tcW w:w="708" w:type="dxa"/>
                  <w:shd w:val="clear" w:color="auto" w:fill="FFFFFF"/>
                </w:tcPr>
                <w:p w14:paraId="3B20ADD4" w14:textId="77777777" w:rsidR="00F37F1F" w:rsidRPr="00695F2F" w:rsidRDefault="00F37F1F" w:rsidP="00F37F1F">
                  <w:r w:rsidRPr="00695F2F">
                    <w:t>0.952</w:t>
                  </w:r>
                </w:p>
              </w:tc>
              <w:tc>
                <w:tcPr>
                  <w:tcW w:w="567" w:type="dxa"/>
                  <w:shd w:val="clear" w:color="auto" w:fill="FFFFFF"/>
                </w:tcPr>
                <w:p w14:paraId="6FB95E9A" w14:textId="77777777" w:rsidR="00F37F1F" w:rsidRPr="00695F2F" w:rsidRDefault="00F37F1F" w:rsidP="00F37F1F">
                  <w:r w:rsidRPr="00695F2F">
                    <w:t>0.913</w:t>
                  </w:r>
                </w:p>
              </w:tc>
            </w:tr>
            <w:tr w:rsidR="00F37F1F" w:rsidRPr="00B57B36" w14:paraId="39673731" w14:textId="77777777" w:rsidTr="00E237C5">
              <w:tc>
                <w:tcPr>
                  <w:tcW w:w="1276" w:type="dxa"/>
                  <w:shd w:val="clear" w:color="auto" w:fill="FFFFFF"/>
                </w:tcPr>
                <w:p w14:paraId="04A3F1C0" w14:textId="77777777" w:rsidR="00F37F1F" w:rsidRPr="00695F2F" w:rsidRDefault="00F37F1F" w:rsidP="00F37F1F">
                  <w:r w:rsidRPr="00695F2F">
                    <w:t>45</w:t>
                  </w:r>
                </w:p>
              </w:tc>
              <w:tc>
                <w:tcPr>
                  <w:tcW w:w="709" w:type="dxa"/>
                  <w:shd w:val="clear" w:color="auto" w:fill="FFFFFF"/>
                </w:tcPr>
                <w:p w14:paraId="207DF66B" w14:textId="77777777" w:rsidR="00F37F1F" w:rsidRPr="00695F2F" w:rsidRDefault="00F37F1F" w:rsidP="00F37F1F">
                  <w:r w:rsidRPr="00695F2F">
                    <w:t>0.993</w:t>
                  </w:r>
                </w:p>
              </w:tc>
              <w:tc>
                <w:tcPr>
                  <w:tcW w:w="709" w:type="dxa"/>
                  <w:shd w:val="clear" w:color="auto" w:fill="FFFFFF"/>
                </w:tcPr>
                <w:p w14:paraId="1B632C08" w14:textId="77777777" w:rsidR="00F37F1F" w:rsidRPr="00695F2F" w:rsidRDefault="00F37F1F" w:rsidP="00F37F1F">
                  <w:r w:rsidRPr="00695F2F">
                    <w:t>0.951</w:t>
                  </w:r>
                </w:p>
              </w:tc>
              <w:tc>
                <w:tcPr>
                  <w:tcW w:w="708" w:type="dxa"/>
                  <w:shd w:val="clear" w:color="auto" w:fill="FFFFFF"/>
                </w:tcPr>
                <w:p w14:paraId="469CFB7C" w14:textId="77777777" w:rsidR="00F37F1F" w:rsidRPr="00695F2F" w:rsidRDefault="00F37F1F" w:rsidP="00F37F1F">
                  <w:r w:rsidRPr="00695F2F">
                    <w:t>0.918</w:t>
                  </w:r>
                </w:p>
              </w:tc>
              <w:tc>
                <w:tcPr>
                  <w:tcW w:w="567" w:type="dxa"/>
                  <w:shd w:val="clear" w:color="auto" w:fill="FFFFFF"/>
                </w:tcPr>
                <w:p w14:paraId="0F688FF4" w14:textId="77777777" w:rsidR="00F37F1F" w:rsidRPr="00695F2F" w:rsidRDefault="00F37F1F" w:rsidP="00F37F1F">
                  <w:r w:rsidRPr="00695F2F">
                    <w:t>0.887</w:t>
                  </w:r>
                </w:p>
              </w:tc>
            </w:tr>
            <w:tr w:rsidR="00F37F1F" w:rsidRPr="00B57B36" w14:paraId="295A8A55" w14:textId="77777777" w:rsidTr="00E237C5">
              <w:tc>
                <w:tcPr>
                  <w:tcW w:w="1276" w:type="dxa"/>
                  <w:shd w:val="clear" w:color="auto" w:fill="FFFFFF"/>
                </w:tcPr>
                <w:p w14:paraId="47BD2B71" w14:textId="77777777" w:rsidR="00F37F1F" w:rsidRPr="00695F2F" w:rsidRDefault="00F37F1F" w:rsidP="00F37F1F">
                  <w:r w:rsidRPr="00695F2F">
                    <w:t>55</w:t>
                  </w:r>
                </w:p>
              </w:tc>
              <w:tc>
                <w:tcPr>
                  <w:tcW w:w="709" w:type="dxa"/>
                  <w:shd w:val="clear" w:color="auto" w:fill="FFFFFF"/>
                </w:tcPr>
                <w:p w14:paraId="3F386352" w14:textId="77777777" w:rsidR="00F37F1F" w:rsidRPr="00695F2F" w:rsidRDefault="00F37F1F" w:rsidP="00F37F1F">
                  <w:r w:rsidRPr="00695F2F">
                    <w:t>0.993</w:t>
                  </w:r>
                </w:p>
              </w:tc>
              <w:tc>
                <w:tcPr>
                  <w:tcW w:w="709" w:type="dxa"/>
                  <w:shd w:val="clear" w:color="auto" w:fill="FFFFFF"/>
                </w:tcPr>
                <w:p w14:paraId="71470F63" w14:textId="77777777" w:rsidR="00F37F1F" w:rsidRPr="00695F2F" w:rsidRDefault="00F37F1F" w:rsidP="00F37F1F">
                  <w:r w:rsidRPr="00695F2F">
                    <w:t>0.905</w:t>
                  </w:r>
                </w:p>
              </w:tc>
              <w:tc>
                <w:tcPr>
                  <w:tcW w:w="708" w:type="dxa"/>
                  <w:shd w:val="clear" w:color="auto" w:fill="FFFFFF"/>
                </w:tcPr>
                <w:p w14:paraId="4E26378F" w14:textId="77777777" w:rsidR="00F37F1F" w:rsidRPr="00695F2F" w:rsidRDefault="00F37F1F" w:rsidP="00F37F1F">
                  <w:r w:rsidRPr="00695F2F">
                    <w:t>0.809</w:t>
                  </w:r>
                </w:p>
              </w:tc>
              <w:tc>
                <w:tcPr>
                  <w:tcW w:w="567" w:type="dxa"/>
                  <w:shd w:val="clear" w:color="auto" w:fill="FFFFFF"/>
                </w:tcPr>
                <w:p w14:paraId="2B2E46B0" w14:textId="77777777" w:rsidR="00F37F1F" w:rsidRDefault="00F37F1F" w:rsidP="00F37F1F">
                  <w:r w:rsidRPr="00695F2F">
                    <w:t>0.795</w:t>
                  </w:r>
                </w:p>
              </w:tc>
            </w:tr>
          </w:tbl>
          <w:p w14:paraId="1179A1CB" w14:textId="77777777" w:rsidR="00F37F1F" w:rsidRDefault="00F37F1F" w:rsidP="00600535">
            <w:pPr>
              <w:pStyle w:val="CETBodytext"/>
              <w:rPr>
                <w:lang w:val="en-GB"/>
              </w:rPr>
            </w:pPr>
          </w:p>
        </w:tc>
      </w:tr>
    </w:tbl>
    <w:p w14:paraId="04E3DACE" w14:textId="77777777" w:rsidR="00791752" w:rsidRPr="00B57B36" w:rsidRDefault="00791752" w:rsidP="00791752">
      <w:pPr>
        <w:pStyle w:val="CETHeading1"/>
        <w:rPr>
          <w:lang w:val="en-GB"/>
        </w:rPr>
      </w:pPr>
      <w:r w:rsidRPr="00791752">
        <w:rPr>
          <w:lang w:val="en-GB"/>
        </w:rPr>
        <w:t>Mathematical modeling</w:t>
      </w:r>
    </w:p>
    <w:p w14:paraId="344DB927" w14:textId="43BEF2A8" w:rsidR="004C4035" w:rsidRDefault="00791752" w:rsidP="00DA457F">
      <w:pPr>
        <w:pStyle w:val="CETBodytext"/>
        <w:rPr>
          <w:lang w:val="en-GB"/>
        </w:rPr>
      </w:pPr>
      <w:r w:rsidRPr="00791752">
        <w:rPr>
          <w:lang w:val="en-GB"/>
        </w:rPr>
        <w:t xml:space="preserve">The porous media approach </w:t>
      </w:r>
      <w:r w:rsidR="00DA457F">
        <w:rPr>
          <w:lang w:val="en-GB"/>
        </w:rPr>
        <w:t xml:space="preserve">is adopted in this </w:t>
      </w:r>
      <w:r w:rsidR="00DA457F" w:rsidRPr="00791752">
        <w:rPr>
          <w:lang w:val="en-GB"/>
        </w:rPr>
        <w:t xml:space="preserve">work </w:t>
      </w:r>
      <w:r w:rsidRPr="00791752">
        <w:rPr>
          <w:lang w:val="en-GB"/>
        </w:rPr>
        <w:t xml:space="preserve">with </w:t>
      </w:r>
      <w:r w:rsidR="00DA457F">
        <w:rPr>
          <w:lang w:val="en-GB"/>
        </w:rPr>
        <w:t xml:space="preserve">reference to a </w:t>
      </w:r>
      <w:r w:rsidR="00DA457F" w:rsidRPr="00791752">
        <w:rPr>
          <w:lang w:val="en-GB"/>
        </w:rPr>
        <w:t>system</w:t>
      </w:r>
      <w:r w:rsidR="00DA457F">
        <w:rPr>
          <w:lang w:val="en-GB"/>
        </w:rPr>
        <w:t xml:space="preserve"> with</w:t>
      </w:r>
      <w:r w:rsidR="00DA457F" w:rsidRPr="00791752">
        <w:rPr>
          <w:lang w:val="en-GB"/>
        </w:rPr>
        <w:t xml:space="preserve"> </w:t>
      </w:r>
      <w:r w:rsidRPr="00791752">
        <w:rPr>
          <w:lang w:val="en-GB"/>
        </w:rPr>
        <w:t>small pores (</w:t>
      </w:r>
      <w:r w:rsidR="00634BFC">
        <w:sym w:font="Symbol" w:char="F0BB"/>
      </w:r>
      <w:r w:rsidRPr="00791752">
        <w:rPr>
          <w:lang w:val="en-GB"/>
        </w:rPr>
        <w:t xml:space="preserve">100 </w:t>
      </w:r>
      <w:r w:rsidR="00634BFC">
        <w:sym w:font="Symbol" w:char="F06D"/>
      </w:r>
      <w:r w:rsidRPr="00791752">
        <w:rPr>
          <w:lang w:val="en-GB"/>
        </w:rPr>
        <w:t>m), weak evaporation and a capillary pre</w:t>
      </w:r>
      <w:r w:rsidR="00235D7D">
        <w:rPr>
          <w:lang w:val="en-GB"/>
        </w:rPr>
        <w:t>ssure formulation (Datta, 2007)</w:t>
      </w:r>
      <w:r w:rsidR="00DA457F">
        <w:rPr>
          <w:lang w:val="en-GB"/>
        </w:rPr>
        <w:t xml:space="preserve">. </w:t>
      </w:r>
      <w:r w:rsidR="00A92329">
        <w:t xml:space="preserve">Since the samples are made by lean meat, </w:t>
      </w:r>
      <w:r w:rsidR="00A92329" w:rsidRPr="00235D7D">
        <w:rPr>
          <w:lang w:val="en-GB"/>
        </w:rPr>
        <w:t xml:space="preserve">a homogeneous </w:t>
      </w:r>
      <w:r w:rsidR="00A92329">
        <w:rPr>
          <w:lang w:val="en-GB"/>
        </w:rPr>
        <w:t>approach is possible</w:t>
      </w:r>
      <w:r w:rsidR="00A92329" w:rsidRPr="00235D7D">
        <w:rPr>
          <w:lang w:val="en-GB"/>
        </w:rPr>
        <w:t xml:space="preserve">. </w:t>
      </w:r>
      <w:r w:rsidR="00DA457F">
        <w:rPr>
          <w:lang w:val="en-GB"/>
        </w:rPr>
        <w:t xml:space="preserve">The resulting </w:t>
      </w:r>
      <w:r w:rsidR="00DA457F" w:rsidRPr="00791752">
        <w:rPr>
          <w:lang w:val="en-GB"/>
        </w:rPr>
        <w:t>mat</w:t>
      </w:r>
      <w:r w:rsidR="00DA457F">
        <w:rPr>
          <w:lang w:val="en-GB"/>
        </w:rPr>
        <w:t xml:space="preserve">hematical model </w:t>
      </w:r>
      <w:r w:rsidR="00DA457F" w:rsidRPr="00791752">
        <w:rPr>
          <w:lang w:val="en-GB"/>
        </w:rPr>
        <w:t>is</w:t>
      </w:r>
      <w:r w:rsidR="00DA457F">
        <w:rPr>
          <w:lang w:val="en-GB"/>
        </w:rPr>
        <w:t xml:space="preserve"> the classical water transport partial differential equation: </w:t>
      </w:r>
    </w:p>
    <w:p w14:paraId="0F6FFB70" w14:textId="77777777" w:rsidR="00A92329" w:rsidRDefault="00A92329" w:rsidP="00DA457F">
      <w:pPr>
        <w:pStyle w:val="CETBodytext"/>
        <w:rPr>
          <w:lang w:val="en-GB"/>
        </w:rPr>
      </w:pPr>
    </w:p>
    <w:p w14:paraId="24C4CD00" w14:textId="77777777" w:rsidR="00851499" w:rsidRDefault="00F45F63" w:rsidP="00600535">
      <w:pPr>
        <w:pStyle w:val="CETBodytext"/>
        <w:rPr>
          <w:lang w:val="en-GB"/>
        </w:rP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w</m:t>
                  </m:r>
                </m:sub>
              </m:sSub>
            </m:num>
            <m:den>
              <m:r>
                <w:rPr>
                  <w:rFonts w:ascii="Cambria Math" w:hAnsi="Cambria Math"/>
                </w:rPr>
                <m:t>∂t</m:t>
              </m:r>
            </m:den>
          </m:f>
          <m:r>
            <w:rPr>
              <w:rFonts w:ascii="Cambria Math" w:hAnsi="Cambria Math"/>
            </w:rPr>
            <m:t>-</m:t>
          </m:r>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w</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w</m:t>
                  </m:r>
                </m:sub>
              </m:sSub>
            </m:e>
          </m:d>
          <m:r>
            <w:rPr>
              <w:rFonts w:ascii="Cambria Math" w:hAnsi="Cambria Math"/>
            </w:rPr>
            <m:t>=0                                                                                                                                                                              (1)</m:t>
          </m:r>
        </m:oMath>
      </m:oMathPara>
    </w:p>
    <w:p w14:paraId="2CF93A4D" w14:textId="77777777" w:rsidR="00851499" w:rsidRPr="00235D7D" w:rsidRDefault="00791752" w:rsidP="00600535">
      <w:pPr>
        <w:pStyle w:val="CETBodytext"/>
        <w:rPr>
          <w:lang w:val="en-GB"/>
        </w:rPr>
      </w:pPr>
      <m:oMathPara>
        <m:oMathParaPr>
          <m:jc m:val="left"/>
        </m:oMathParaPr>
        <m:oMath>
          <m:r>
            <w:rPr>
              <w:rFonts w:ascii="Cambria Math" w:hAnsi="Cambria Math"/>
            </w:rPr>
            <m:t xml:space="preserve">I.C.:@t=0, </m:t>
          </m:r>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oMath>
      </m:oMathPara>
    </w:p>
    <w:p w14:paraId="703E6E21" w14:textId="77777777" w:rsidR="00851499" w:rsidRPr="00235D7D" w:rsidRDefault="00791752" w:rsidP="00600535">
      <w:pPr>
        <w:pStyle w:val="CETBodytext"/>
        <w:rPr>
          <w:lang w:val="en-GB"/>
        </w:rPr>
      </w:pPr>
      <m:oMathPara>
        <m:oMathParaPr>
          <m:jc m:val="left"/>
        </m:oMathParaPr>
        <m:oMath>
          <m:r>
            <w:rPr>
              <w:rFonts w:ascii="Cambria Math" w:hAnsi="Cambria Math"/>
            </w:rPr>
            <m:t>B.C.:</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t>
                  </m:r>
                  <m:sSub>
                    <m:sSubPr>
                      <m:ctrlPr>
                        <w:rPr>
                          <w:rFonts w:ascii="Cambria Math" w:hAnsi="Cambria Math"/>
                        </w:rPr>
                      </m:ctrlPr>
                    </m:sSubPr>
                    <m:e>
                      <m:r>
                        <m:rPr>
                          <m:sty m:val="p"/>
                        </m:rPr>
                        <w:rPr>
                          <w:rFonts w:ascii="Cambria Math" w:hAnsi="Cambria Math"/>
                        </w:rPr>
                        <m:t>Γ</m:t>
                      </m:r>
                    </m:e>
                    <m:sub>
                      <m:r>
                        <w:rPr>
                          <w:rFonts w:ascii="Cambria Math" w:hAnsi="Cambria Math"/>
                        </w:rPr>
                        <m:t>NO flux</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w</m:t>
                      </m:r>
                    </m:sub>
                  </m:sSub>
                  <m:r>
                    <w:rPr>
                      <w:rFonts w:ascii="Cambria Math" w:hAnsi="Cambria Math"/>
                    </w:rPr>
                    <m:t>=0,  ∀t&gt;0</m:t>
                  </m:r>
                </m:e>
                <m:e>
                  <m:r>
                    <w:rPr>
                      <w:rFonts w:ascii="Cambria Math" w:hAnsi="Cambria Math"/>
                    </w:rPr>
                    <m:t>@  x∈</m:t>
                  </m:r>
                  <m:sSub>
                    <m:sSubPr>
                      <m:ctrlPr>
                        <w:rPr>
                          <w:rFonts w:ascii="Cambria Math" w:hAnsi="Cambria Math"/>
                        </w:rPr>
                      </m:ctrlPr>
                    </m:sSubPr>
                    <m:e>
                      <m:r>
                        <m:rPr>
                          <m:sty m:val="p"/>
                        </m:rPr>
                        <w:rPr>
                          <w:rFonts w:ascii="Cambria Math" w:hAnsi="Cambria Math"/>
                        </w:rPr>
                        <m:t>Γ</m:t>
                      </m:r>
                    </m:e>
                    <m:sub>
                      <m:r>
                        <w:rPr>
                          <w:rFonts w:ascii="Cambria Math" w:hAnsi="Cambria Math"/>
                        </w:rPr>
                        <m:t>flux</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  ∀t&gt;0</m:t>
                  </m:r>
                </m:e>
              </m:eqArr>
            </m:e>
          </m:d>
        </m:oMath>
      </m:oMathPara>
    </w:p>
    <w:p w14:paraId="2613DB7E" w14:textId="77777777" w:rsidR="00235D7D" w:rsidRDefault="00235D7D" w:rsidP="00235D7D">
      <w:pPr>
        <w:pStyle w:val="CETBodytext"/>
      </w:pPr>
      <w:r>
        <w:t>where: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36"/>
        <w:gridCol w:w="3301"/>
      </w:tblGrid>
      <w:tr w:rsidR="00AD061C" w14:paraId="21BA81A2" w14:textId="77777777" w:rsidTr="00AD061C">
        <w:tc>
          <w:tcPr>
            <w:tcW w:w="5240" w:type="dxa"/>
          </w:tcPr>
          <w:p w14:paraId="62D8376E" w14:textId="77777777" w:rsidR="00AD061C" w:rsidRDefault="00AD061C" w:rsidP="00F52A80">
            <w:pPr>
              <w:pStyle w:val="CETBodytext"/>
              <w:ind w:left="-111"/>
            </w:pPr>
            <w:r>
              <w:t>c</w:t>
            </w:r>
            <w:r w:rsidRPr="00235D7D">
              <w:rPr>
                <w:vertAlign w:val="subscript"/>
              </w:rPr>
              <w:t>w</w:t>
            </w:r>
            <w:r>
              <w:t>= water concentration in the capillary system (kg/m</w:t>
            </w:r>
            <w:r w:rsidRPr="00235D7D">
              <w:rPr>
                <w:vertAlign w:val="superscript"/>
              </w:rPr>
              <w:t>3</w:t>
            </w:r>
            <w:r>
              <w:t>), c</w:t>
            </w:r>
            <w:r w:rsidRPr="00235D7D">
              <w:rPr>
                <w:vertAlign w:val="subscript"/>
              </w:rPr>
              <w:t>w</w:t>
            </w:r>
            <w:r>
              <w:t>=</w:t>
            </w:r>
            <w:r w:rsidRPr="00235D7D">
              <w:rPr>
                <w:i/>
              </w:rPr>
              <w:t>f</w:t>
            </w:r>
            <w:r>
              <w:t>(X);</w:t>
            </w:r>
          </w:p>
          <w:p w14:paraId="1BD35BD1" w14:textId="794395B7" w:rsidR="00AD061C" w:rsidRDefault="000E1D0E" w:rsidP="00F52A80">
            <w:pPr>
              <w:pStyle w:val="CETBodytext"/>
              <w:ind w:left="-111"/>
            </w:pPr>
            <w:r>
              <w:t>c</w:t>
            </w:r>
            <w:r w:rsidRPr="00235D7D">
              <w:rPr>
                <w:vertAlign w:val="subscript"/>
              </w:rPr>
              <w:t>w</w:t>
            </w:r>
            <w:r>
              <w:t>= initial water concentration in the capillary system (kg/m</w:t>
            </w:r>
            <w:r w:rsidRPr="00235D7D">
              <w:rPr>
                <w:vertAlign w:val="superscript"/>
              </w:rPr>
              <w:t>3</w:t>
            </w:r>
            <w:r>
              <w:t xml:space="preserve">); </w:t>
            </w:r>
            <w:r w:rsidR="00AD061C">
              <w:t>Г</w:t>
            </w:r>
            <w:r w:rsidR="00AD061C" w:rsidRPr="00235D7D">
              <w:rPr>
                <w:vertAlign w:val="subscript"/>
              </w:rPr>
              <w:t>flux</w:t>
            </w:r>
            <w:r w:rsidR="00AD061C">
              <w:t>= boundary where the mass transfer take</w:t>
            </w:r>
            <w:r w:rsidR="00CE5AA8">
              <w:t>s</w:t>
            </w:r>
            <w:r w:rsidR="00AD061C">
              <w:t xml:space="preserve"> place;</w:t>
            </w:r>
          </w:p>
          <w:p w14:paraId="16762723" w14:textId="77777777" w:rsidR="00AD061C" w:rsidRPr="00235D7D" w:rsidRDefault="00AD061C" w:rsidP="00F52A80">
            <w:pPr>
              <w:pStyle w:val="CETBodytext"/>
              <w:ind w:left="-111"/>
            </w:pPr>
            <w:r>
              <w:t>Г</w:t>
            </w:r>
            <w:r w:rsidRPr="00235D7D">
              <w:rPr>
                <w:vertAlign w:val="subscript"/>
              </w:rPr>
              <w:t>NO flux</w:t>
            </w:r>
            <w:r>
              <w:t>= boundary where the ma</w:t>
            </w:r>
            <w:r w:rsidR="00F52A80">
              <w:t>ss transfer does not take place;</w:t>
            </w:r>
          </w:p>
          <w:p w14:paraId="4DC824C2" w14:textId="4DA05522" w:rsidR="00AD061C" w:rsidRDefault="00AD061C" w:rsidP="00FA4FDD">
            <w:pPr>
              <w:pStyle w:val="CETBodytext"/>
              <w:ind w:left="-111"/>
            </w:pPr>
          </w:p>
        </w:tc>
        <w:tc>
          <w:tcPr>
            <w:tcW w:w="236" w:type="dxa"/>
          </w:tcPr>
          <w:p w14:paraId="1237056A" w14:textId="77777777" w:rsidR="00AD061C" w:rsidRDefault="00AD061C" w:rsidP="00AD061C">
            <w:pPr>
              <w:pStyle w:val="CETBodytext"/>
            </w:pPr>
          </w:p>
        </w:tc>
        <w:tc>
          <w:tcPr>
            <w:tcW w:w="3301" w:type="dxa"/>
          </w:tcPr>
          <w:p w14:paraId="6ADEB193" w14:textId="556DC027" w:rsidR="000E1D0E" w:rsidRDefault="000E1D0E" w:rsidP="00AD061C">
            <w:pPr>
              <w:pStyle w:val="CETBodytext"/>
            </w:pPr>
            <w:r>
              <w:t>N</w:t>
            </w:r>
            <w:r w:rsidRPr="00235D7D">
              <w:rPr>
                <w:vertAlign w:val="subscript"/>
              </w:rPr>
              <w:t>w</w:t>
            </w:r>
            <w:r>
              <w:t>= water interface flux (kg/m</w:t>
            </w:r>
            <w:r w:rsidRPr="000E1D0E">
              <w:rPr>
                <w:vertAlign w:val="superscript"/>
              </w:rPr>
              <w:t>2</w:t>
            </w:r>
            <w:r>
              <w:t xml:space="preserve"> s);</w:t>
            </w:r>
          </w:p>
          <w:p w14:paraId="0FDC756E" w14:textId="545563B3" w:rsidR="000E1D0E" w:rsidRDefault="000E1D0E" w:rsidP="00AD061C">
            <w:pPr>
              <w:pStyle w:val="CETBodytext"/>
            </w:pPr>
            <w:r>
              <w:t>N</w:t>
            </w:r>
            <w:r w:rsidRPr="00235D7D">
              <w:rPr>
                <w:vertAlign w:val="subscript"/>
              </w:rPr>
              <w:t>R</w:t>
            </w:r>
            <w:r>
              <w:t>= interface flux (Cascone, 2018);</w:t>
            </w:r>
          </w:p>
          <w:p w14:paraId="63D76C4D" w14:textId="3E990834" w:rsidR="00AD061C" w:rsidRDefault="00AD061C" w:rsidP="00AD061C">
            <w:pPr>
              <w:pStyle w:val="CETBodytext"/>
            </w:pPr>
            <w:r>
              <w:t>D</w:t>
            </w:r>
            <w:r w:rsidRPr="00235D7D">
              <w:rPr>
                <w:vertAlign w:val="subscript"/>
              </w:rPr>
              <w:t>w</w:t>
            </w:r>
            <w:r>
              <w:t>= capillary diffusivity (m</w:t>
            </w:r>
            <w:r w:rsidRPr="00235D7D">
              <w:rPr>
                <w:vertAlign w:val="superscript"/>
              </w:rPr>
              <w:t>2</w:t>
            </w:r>
            <w:r>
              <w:t>/s);</w:t>
            </w:r>
          </w:p>
          <w:p w14:paraId="2DB55CEB" w14:textId="4F6E6D3C" w:rsidR="00AD061C" w:rsidRDefault="00AD061C" w:rsidP="000E1D0E">
            <w:pPr>
              <w:pStyle w:val="CETBodytext"/>
            </w:pPr>
            <w:r>
              <w:t>t= time</w:t>
            </w:r>
            <w:r w:rsidR="00A92329">
              <w:t>.</w:t>
            </w:r>
          </w:p>
        </w:tc>
      </w:tr>
    </w:tbl>
    <w:p w14:paraId="633621D2" w14:textId="657BA112" w:rsidR="00851499" w:rsidRDefault="00235D7D" w:rsidP="00235D7D">
      <w:pPr>
        <w:pStyle w:val="CETBodytext"/>
        <w:rPr>
          <w:lang w:val="en-GB"/>
        </w:rPr>
      </w:pPr>
      <w:r>
        <w:rPr>
          <w:lang w:val="en-GB"/>
        </w:rPr>
        <w:t>D</w:t>
      </w:r>
      <w:r w:rsidRPr="00235D7D">
        <w:rPr>
          <w:lang w:val="en-GB"/>
        </w:rPr>
        <w:t>ue to a lack of literature data for the expression of diffusivity in the meat matrix</w:t>
      </w:r>
      <w:r w:rsidR="007743D7">
        <w:rPr>
          <w:lang w:val="en-GB"/>
        </w:rPr>
        <w:t>, for the sake of simplicity,</w:t>
      </w:r>
      <w:r w:rsidRPr="00235D7D">
        <w:rPr>
          <w:lang w:val="en-GB"/>
        </w:rPr>
        <w:t xml:space="preserve"> a</w:t>
      </w:r>
      <w:r w:rsidR="00A92329">
        <w:rPr>
          <w:lang w:val="en-GB"/>
        </w:rPr>
        <w:t>n</w:t>
      </w:r>
      <w:r w:rsidRPr="00235D7D">
        <w:rPr>
          <w:lang w:val="en-GB"/>
        </w:rPr>
        <w:t xml:space="preserve"> </w:t>
      </w:r>
      <w:r w:rsidR="007743D7">
        <w:rPr>
          <w:lang w:val="en-GB"/>
        </w:rPr>
        <w:t>easy</w:t>
      </w:r>
      <w:r w:rsidR="00A92329">
        <w:rPr>
          <w:lang w:val="en-GB"/>
        </w:rPr>
        <w:t>-</w:t>
      </w:r>
      <w:r w:rsidR="007743D7">
        <w:rPr>
          <w:lang w:val="en-GB"/>
        </w:rPr>
        <w:t>to</w:t>
      </w:r>
      <w:r w:rsidR="00A92329">
        <w:rPr>
          <w:lang w:val="en-GB"/>
        </w:rPr>
        <w:t>-</w:t>
      </w:r>
      <w:r w:rsidR="007743D7">
        <w:rPr>
          <w:lang w:val="en-GB"/>
        </w:rPr>
        <w:t>handle</w:t>
      </w:r>
      <w:r w:rsidR="007743D7" w:rsidRPr="00235D7D">
        <w:rPr>
          <w:lang w:val="en-GB"/>
        </w:rPr>
        <w:t xml:space="preserve"> </w:t>
      </w:r>
      <w:r w:rsidRPr="00235D7D">
        <w:rPr>
          <w:lang w:val="en-GB"/>
        </w:rPr>
        <w:t xml:space="preserve">equation </w:t>
      </w:r>
      <w:r w:rsidR="00A92329">
        <w:rPr>
          <w:lang w:val="en-GB"/>
        </w:rPr>
        <w:t xml:space="preserve">is adopted, which was </w:t>
      </w:r>
      <w:r w:rsidR="007743D7">
        <w:rPr>
          <w:lang w:val="en-GB"/>
        </w:rPr>
        <w:t xml:space="preserve">used in the past to </w:t>
      </w:r>
      <w:r w:rsidR="007743D7" w:rsidRPr="00235D7D">
        <w:rPr>
          <w:lang w:val="en-GB"/>
        </w:rPr>
        <w:t>describ</w:t>
      </w:r>
      <w:r w:rsidR="007743D7">
        <w:rPr>
          <w:lang w:val="en-GB"/>
        </w:rPr>
        <w:t>e</w:t>
      </w:r>
      <w:r w:rsidR="007743D7" w:rsidRPr="00235D7D">
        <w:rPr>
          <w:lang w:val="en-GB"/>
        </w:rPr>
        <w:t xml:space="preserve"> </w:t>
      </w:r>
      <w:r w:rsidRPr="00235D7D">
        <w:rPr>
          <w:lang w:val="en-GB"/>
        </w:rPr>
        <w:t>the moisture diffusion in swordfish tissue (Zogzas</w:t>
      </w:r>
      <w:r w:rsidR="00A31E7A">
        <w:rPr>
          <w:lang w:val="en-GB"/>
        </w:rPr>
        <w:t xml:space="preserve"> et al.</w:t>
      </w:r>
      <w:r w:rsidRPr="00235D7D">
        <w:rPr>
          <w:lang w:val="en-GB"/>
        </w:rPr>
        <w:t>, 2013):</w:t>
      </w:r>
    </w:p>
    <w:p w14:paraId="1B847666" w14:textId="77777777" w:rsidR="00A92329" w:rsidRDefault="00A92329" w:rsidP="00235D7D">
      <w:pPr>
        <w:pStyle w:val="CETBodytext"/>
        <w:rPr>
          <w:lang w:val="en-GB"/>
        </w:rPr>
      </w:pPr>
    </w:p>
    <w:p w14:paraId="2EBC599F" w14:textId="77777777" w:rsidR="00851499" w:rsidRDefault="00F45F63" w:rsidP="00600535">
      <w:pPr>
        <w:pStyle w:val="CETBodytext"/>
        <w:rPr>
          <w:lang w:val="en-GB"/>
        </w:rP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=9∙</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X                                                                                                                                                             (2)</m:t>
          </m:r>
        </m:oMath>
      </m:oMathPara>
    </w:p>
    <w:p w14:paraId="0AC6E48F" w14:textId="77777777" w:rsidR="00D46B5E" w:rsidRPr="00D46B5E" w:rsidRDefault="00D46B5E" w:rsidP="00D46B5E">
      <w:pPr>
        <w:pStyle w:val="CETBodytext"/>
        <w:rPr>
          <w:lang w:val="en-GB"/>
        </w:rPr>
      </w:pPr>
      <w:r w:rsidRPr="00D46B5E">
        <w:rPr>
          <w:lang w:val="en-GB"/>
        </w:rPr>
        <w:t>where:</w:t>
      </w:r>
    </w:p>
    <w:p w14:paraId="0B3AF37B" w14:textId="52DF2148" w:rsidR="00D46B5E" w:rsidRPr="00D46B5E" w:rsidRDefault="00D46B5E" w:rsidP="00D46B5E">
      <w:pPr>
        <w:pStyle w:val="CETBodytext"/>
        <w:rPr>
          <w:lang w:val="en-GB"/>
        </w:rPr>
      </w:pPr>
      <w:r w:rsidRPr="00D46B5E">
        <w:rPr>
          <w:lang w:val="en-GB"/>
        </w:rPr>
        <w:t>D</w:t>
      </w:r>
      <w:r w:rsidRPr="00D46B5E">
        <w:rPr>
          <w:vertAlign w:val="subscript"/>
          <w:lang w:val="en-GB"/>
        </w:rPr>
        <w:t>w</w:t>
      </w:r>
      <w:r w:rsidRPr="00D46B5E">
        <w:rPr>
          <w:lang w:val="en-GB"/>
        </w:rPr>
        <w:t xml:space="preserve">= </w:t>
      </w:r>
      <w:r w:rsidR="00A92329">
        <w:rPr>
          <w:lang w:val="en-GB"/>
        </w:rPr>
        <w:t>capillary</w:t>
      </w:r>
      <w:r w:rsidR="00A92329" w:rsidRPr="00D46B5E">
        <w:rPr>
          <w:lang w:val="en-GB"/>
        </w:rPr>
        <w:t xml:space="preserve"> </w:t>
      </w:r>
      <w:r w:rsidRPr="00D46B5E">
        <w:rPr>
          <w:lang w:val="en-GB"/>
        </w:rPr>
        <w:t>diffusivity (m</w:t>
      </w:r>
      <w:r w:rsidRPr="00D46B5E">
        <w:rPr>
          <w:vertAlign w:val="superscript"/>
          <w:lang w:val="en-GB"/>
        </w:rPr>
        <w:t>2</w:t>
      </w:r>
      <w:r w:rsidR="00F52A80">
        <w:rPr>
          <w:lang w:val="en-GB"/>
        </w:rPr>
        <w:t xml:space="preserve">/s); </w:t>
      </w:r>
      <w:r w:rsidRPr="00D46B5E">
        <w:rPr>
          <w:lang w:val="en-GB"/>
        </w:rPr>
        <w:t>X=</w:t>
      </w:r>
      <w:r w:rsidR="000E1D0E" w:rsidRPr="00235D7D">
        <w:rPr>
          <w:i/>
        </w:rPr>
        <w:t>f</w:t>
      </w:r>
      <w:r w:rsidR="000E1D0E">
        <w:t>(c</w:t>
      </w:r>
      <w:r w:rsidR="000E1D0E" w:rsidRPr="00235D7D">
        <w:rPr>
          <w:vertAlign w:val="subscript"/>
        </w:rPr>
        <w:t>w</w:t>
      </w:r>
      <w:r w:rsidR="000E1D0E">
        <w:t xml:space="preserve">) </w:t>
      </w:r>
      <w:r>
        <w:rPr>
          <w:lang w:val="en-GB"/>
        </w:rPr>
        <w:t xml:space="preserve"> moisture content on dry basis.</w:t>
      </w:r>
    </w:p>
    <w:p w14:paraId="6F9B6BA1" w14:textId="4BB50238" w:rsidR="00851499" w:rsidRDefault="007743D7" w:rsidP="00600535">
      <w:pPr>
        <w:pStyle w:val="CETBodytext"/>
        <w:rPr>
          <w:lang w:val="en-GB"/>
        </w:rPr>
      </w:pPr>
      <w:r>
        <w:rPr>
          <w:lang w:val="en-GB"/>
        </w:rPr>
        <w:t xml:space="preserve">In fact, this equation </w:t>
      </w:r>
      <w:r w:rsidR="00D46B5E" w:rsidRPr="00D46B5E">
        <w:rPr>
          <w:lang w:val="en-GB"/>
        </w:rPr>
        <w:t>has the advantage of linear</w:t>
      </w:r>
      <w:r>
        <w:rPr>
          <w:lang w:val="en-GB"/>
        </w:rPr>
        <w:t>ly correlate</w:t>
      </w:r>
      <w:r w:rsidR="00D46B5E" w:rsidRPr="00D46B5E">
        <w:rPr>
          <w:lang w:val="en-GB"/>
        </w:rPr>
        <w:t xml:space="preserve"> diffusivity with the </w:t>
      </w:r>
      <w:r>
        <w:rPr>
          <w:lang w:val="en-GB"/>
        </w:rPr>
        <w:t xml:space="preserve">sample </w:t>
      </w:r>
      <w:r w:rsidR="00D46B5E" w:rsidRPr="00D46B5E">
        <w:rPr>
          <w:lang w:val="en-GB"/>
        </w:rPr>
        <w:t>water content.</w:t>
      </w:r>
    </w:p>
    <w:p w14:paraId="387CF74D" w14:textId="77777777" w:rsidR="001E46E1" w:rsidRPr="00B57B36" w:rsidRDefault="009F4A3E" w:rsidP="001E46E1">
      <w:pPr>
        <w:pStyle w:val="CETHeading1"/>
        <w:rPr>
          <w:lang w:val="en-GB"/>
        </w:rPr>
      </w:pPr>
      <w:r>
        <w:rPr>
          <w:lang w:val="en-GB"/>
        </w:rPr>
        <w:t>S</w:t>
      </w:r>
      <w:r w:rsidR="001E46E1">
        <w:rPr>
          <w:lang w:val="en-GB"/>
        </w:rPr>
        <w:t>imulation</w:t>
      </w:r>
    </w:p>
    <w:p w14:paraId="2D280989" w14:textId="33BB71B6" w:rsidR="00851499" w:rsidRDefault="001E46E1" w:rsidP="00600535">
      <w:pPr>
        <w:pStyle w:val="CETBodytext"/>
        <w:rPr>
          <w:lang w:val="en-GB"/>
        </w:rPr>
      </w:pPr>
      <w:r w:rsidRPr="001E46E1">
        <w:rPr>
          <w:lang w:val="en-GB"/>
        </w:rPr>
        <w:t>The COMSOL Multiphysics</w:t>
      </w:r>
      <w:r w:rsidRPr="001E46E1">
        <w:rPr>
          <w:vertAlign w:val="superscript"/>
          <w:lang w:val="en-GB"/>
        </w:rPr>
        <w:t>®</w:t>
      </w:r>
      <w:r w:rsidRPr="001E46E1">
        <w:rPr>
          <w:lang w:val="en-GB"/>
        </w:rPr>
        <w:t xml:space="preserve"> 4.3b software was chosen </w:t>
      </w:r>
      <w:r w:rsidR="007743D7">
        <w:rPr>
          <w:lang w:val="en-GB"/>
        </w:rPr>
        <w:t>for</w:t>
      </w:r>
      <w:r w:rsidRPr="001E46E1">
        <w:rPr>
          <w:lang w:val="en-GB"/>
        </w:rPr>
        <w:t xml:space="preserve"> modeling, simulation and graphical </w:t>
      </w:r>
      <w:r w:rsidR="007743D7">
        <w:rPr>
          <w:lang w:val="en-GB"/>
        </w:rPr>
        <w:t>representations</w:t>
      </w:r>
      <w:r w:rsidRPr="001E46E1">
        <w:rPr>
          <w:lang w:val="en-GB"/>
        </w:rPr>
        <w:t>.</w:t>
      </w:r>
    </w:p>
    <w:p w14:paraId="2026D53E" w14:textId="5EFC7A27" w:rsidR="000F3B2B" w:rsidRPr="000F3B2B" w:rsidRDefault="000F3B2B" w:rsidP="000F3B2B">
      <w:pPr>
        <w:pStyle w:val="CETBodytext"/>
        <w:rPr>
          <w:lang w:val="en-GB"/>
        </w:rPr>
      </w:pPr>
      <w:r w:rsidRPr="000F3B2B">
        <w:rPr>
          <w:lang w:val="en-GB"/>
        </w:rPr>
        <w:t>The “Transport in porous media” physics, adapted to Datta (2007) model, was adopted to develop a code. The governing equations, i.e., the water mass balance, expressed in terms of Partial Differential Equations (PDEs) with their boundary and initial condition</w:t>
      </w:r>
      <w:r w:rsidR="003879F7">
        <w:rPr>
          <w:lang w:val="en-GB"/>
        </w:rPr>
        <w:t>s</w:t>
      </w:r>
      <w:r w:rsidR="003879F7" w:rsidRPr="003879F7">
        <w:rPr>
          <w:lang w:val="en-GB"/>
        </w:rPr>
        <w:t xml:space="preserve"> </w:t>
      </w:r>
      <w:r w:rsidR="003879F7">
        <w:rPr>
          <w:lang w:val="en-GB"/>
        </w:rPr>
        <w:t>in Eq(1)</w:t>
      </w:r>
      <w:r w:rsidRPr="000F3B2B">
        <w:rPr>
          <w:lang w:val="en-GB"/>
        </w:rPr>
        <w:t xml:space="preserve">, were solved by COMSOL </w:t>
      </w:r>
      <w:r w:rsidR="003879F7" w:rsidRPr="001E46E1">
        <w:rPr>
          <w:lang w:val="en-GB"/>
        </w:rPr>
        <w:t>Multiphysics</w:t>
      </w:r>
      <w:r w:rsidR="003879F7" w:rsidRPr="001E46E1">
        <w:rPr>
          <w:vertAlign w:val="superscript"/>
          <w:lang w:val="en-GB"/>
        </w:rPr>
        <w:t>®</w:t>
      </w:r>
      <w:r w:rsidR="003879F7" w:rsidRPr="001E46E1">
        <w:rPr>
          <w:lang w:val="en-GB"/>
        </w:rPr>
        <w:t xml:space="preserve"> </w:t>
      </w:r>
      <w:r w:rsidRPr="000F3B2B">
        <w:rPr>
          <w:lang w:val="en-GB"/>
        </w:rPr>
        <w:t>by means of the Finite Element Methods (FEM).</w:t>
      </w:r>
    </w:p>
    <w:p w14:paraId="2CC9767F" w14:textId="320C856B" w:rsidR="00A551E3" w:rsidRDefault="000F3B2B" w:rsidP="000F3B2B">
      <w:pPr>
        <w:pStyle w:val="CETBodytext"/>
        <w:rPr>
          <w:lang w:val="en-GB"/>
        </w:rPr>
      </w:pPr>
      <w:r w:rsidRPr="000F3B2B">
        <w:rPr>
          <w:lang w:val="en-GB"/>
        </w:rPr>
        <w:t xml:space="preserve">The </w:t>
      </w:r>
      <w:r w:rsidR="007743D7">
        <w:rPr>
          <w:lang w:val="en-GB"/>
        </w:rPr>
        <w:t xml:space="preserve">simple </w:t>
      </w:r>
      <w:r w:rsidRPr="000F3B2B">
        <w:rPr>
          <w:lang w:val="en-GB"/>
        </w:rPr>
        <w:t xml:space="preserve">sample holder </w:t>
      </w:r>
      <w:r w:rsidR="007743D7">
        <w:rPr>
          <w:lang w:val="en-GB"/>
        </w:rPr>
        <w:t xml:space="preserve">geometry was easily </w:t>
      </w:r>
      <w:r w:rsidRPr="000F3B2B">
        <w:rPr>
          <w:lang w:val="en-GB"/>
        </w:rPr>
        <w:t>implement</w:t>
      </w:r>
      <w:r w:rsidR="007743D7">
        <w:rPr>
          <w:lang w:val="en-GB"/>
        </w:rPr>
        <w:t>ed</w:t>
      </w:r>
      <w:r w:rsidRPr="000F3B2B">
        <w:rPr>
          <w:lang w:val="en-GB"/>
        </w:rPr>
        <w:t xml:space="preserve">. </w:t>
      </w:r>
      <w:r w:rsidR="0076042F">
        <w:rPr>
          <w:lang w:val="en-GB"/>
        </w:rPr>
        <w:t xml:space="preserve">Due to configuration chosen for </w:t>
      </w:r>
      <w:r w:rsidR="0076042F" w:rsidRPr="0076042F">
        <w:rPr>
          <w:lang w:val="en-GB"/>
        </w:rPr>
        <w:t>the meat sample holder (Figure 1b)</w:t>
      </w:r>
      <w:r w:rsidR="0000202F">
        <w:rPr>
          <w:lang w:val="en-GB"/>
        </w:rPr>
        <w:t>,</w:t>
      </w:r>
      <w:r w:rsidR="0076042F" w:rsidRPr="0076042F">
        <w:rPr>
          <w:lang w:val="en-GB"/>
        </w:rPr>
        <w:t xml:space="preserve"> </w:t>
      </w:r>
      <w:r w:rsidR="0000202F">
        <w:rPr>
          <w:lang w:val="en-GB"/>
        </w:rPr>
        <w:t>the variation</w:t>
      </w:r>
      <w:r w:rsidR="0076042F" w:rsidRPr="0076042F">
        <w:rPr>
          <w:lang w:val="en-GB"/>
        </w:rPr>
        <w:t xml:space="preserve"> </w:t>
      </w:r>
      <w:r w:rsidR="0000202F">
        <w:rPr>
          <w:lang w:val="en-GB"/>
        </w:rPr>
        <w:t xml:space="preserve">of the </w:t>
      </w:r>
      <w:r w:rsidR="0076042F" w:rsidRPr="0076042F">
        <w:rPr>
          <w:lang w:val="en-GB"/>
        </w:rPr>
        <w:t xml:space="preserve">water concentration </w:t>
      </w:r>
      <w:r w:rsidR="0000202F">
        <w:rPr>
          <w:lang w:val="en-GB"/>
        </w:rPr>
        <w:t xml:space="preserve">along </w:t>
      </w:r>
      <w:r w:rsidR="0000202F" w:rsidRPr="0076042F">
        <w:rPr>
          <w:lang w:val="en-GB"/>
        </w:rPr>
        <w:t xml:space="preserve">the longitudinal direction </w:t>
      </w:r>
      <w:r w:rsidR="0000202F">
        <w:rPr>
          <w:lang w:val="en-GB"/>
        </w:rPr>
        <w:t>is by far prevailing on those along the other</w:t>
      </w:r>
      <w:r w:rsidR="0076042F" w:rsidRPr="0076042F">
        <w:rPr>
          <w:lang w:val="en-GB"/>
        </w:rPr>
        <w:t xml:space="preserve"> direction</w:t>
      </w:r>
      <w:r w:rsidR="0000202F">
        <w:rPr>
          <w:lang w:val="en-GB"/>
        </w:rPr>
        <w:t>s</w:t>
      </w:r>
      <w:r w:rsidR="0076042F" w:rsidRPr="0076042F">
        <w:rPr>
          <w:lang w:val="en-GB"/>
        </w:rPr>
        <w:t xml:space="preserve"> within the sample</w:t>
      </w:r>
      <w:r w:rsidR="0000202F">
        <w:rPr>
          <w:lang w:val="en-GB"/>
        </w:rPr>
        <w:t>;</w:t>
      </w:r>
      <w:r w:rsidR="0076042F" w:rsidRPr="0076042F">
        <w:rPr>
          <w:lang w:val="en-GB"/>
        </w:rPr>
        <w:t xml:space="preserve"> therefore, </w:t>
      </w:r>
      <w:r w:rsidR="0000202F">
        <w:rPr>
          <w:lang w:val="en-GB"/>
        </w:rPr>
        <w:t>only the derivative component along x of the gradient in Eq(1) is actually significant</w:t>
      </w:r>
      <w:r w:rsidR="0076042F" w:rsidRPr="0076042F">
        <w:rPr>
          <w:lang w:val="en-GB"/>
        </w:rPr>
        <w:t>.</w:t>
      </w:r>
    </w:p>
    <w:p w14:paraId="0A0F1997" w14:textId="2A021417" w:rsidR="000F3B2B" w:rsidRPr="000F3B2B" w:rsidRDefault="007743D7" w:rsidP="000F3B2B">
      <w:pPr>
        <w:pStyle w:val="CETBodytext"/>
        <w:rPr>
          <w:lang w:val="en-GB"/>
        </w:rPr>
      </w:pPr>
      <w:r>
        <w:rPr>
          <w:lang w:val="en-GB"/>
        </w:rPr>
        <w:t>E</w:t>
      </w:r>
      <w:r w:rsidR="000F3B2B" w:rsidRPr="000F3B2B">
        <w:rPr>
          <w:lang w:val="en-GB"/>
        </w:rPr>
        <w:t>nergy balance</w:t>
      </w:r>
      <w:r>
        <w:rPr>
          <w:lang w:val="en-GB"/>
        </w:rPr>
        <w:t>s</w:t>
      </w:r>
      <w:r w:rsidR="000F3B2B" w:rsidRPr="000F3B2B">
        <w:rPr>
          <w:lang w:val="en-GB"/>
        </w:rPr>
        <w:t xml:space="preserve"> </w:t>
      </w:r>
      <w:r>
        <w:rPr>
          <w:lang w:val="en-GB"/>
        </w:rPr>
        <w:t>were</w:t>
      </w:r>
      <w:r w:rsidRPr="000F3B2B">
        <w:rPr>
          <w:lang w:val="en-GB"/>
        </w:rPr>
        <w:t xml:space="preserve"> </w:t>
      </w:r>
      <w:r w:rsidR="000F3B2B" w:rsidRPr="000F3B2B">
        <w:rPr>
          <w:lang w:val="en-GB"/>
        </w:rPr>
        <w:t xml:space="preserve">neglected because the drying experiment was carried out at ambient temperature </w:t>
      </w:r>
      <w:r>
        <w:rPr>
          <w:lang w:val="en-GB"/>
        </w:rPr>
        <w:t>under</w:t>
      </w:r>
      <w:r w:rsidR="000F3B2B" w:rsidRPr="000F3B2B">
        <w:rPr>
          <w:lang w:val="en-GB"/>
        </w:rPr>
        <w:t xml:space="preserve"> isotherm</w:t>
      </w:r>
      <w:r>
        <w:rPr>
          <w:lang w:val="en-GB"/>
        </w:rPr>
        <w:t>al conditions</w:t>
      </w:r>
      <w:r w:rsidR="000F3B2B" w:rsidRPr="000F3B2B">
        <w:rPr>
          <w:lang w:val="en-GB"/>
        </w:rPr>
        <w:t>.</w:t>
      </w:r>
    </w:p>
    <w:p w14:paraId="00556C08" w14:textId="42F7BEE2" w:rsidR="00851499" w:rsidRDefault="000F3B2B" w:rsidP="000F3B2B">
      <w:pPr>
        <w:pStyle w:val="CETBodytext"/>
        <w:rPr>
          <w:lang w:val="en-GB"/>
        </w:rPr>
      </w:pPr>
      <w:r w:rsidRPr="000F3B2B">
        <w:rPr>
          <w:lang w:val="en-GB"/>
        </w:rPr>
        <w:t xml:space="preserve">The mesh </w:t>
      </w:r>
      <w:r w:rsidR="007743D7" w:rsidRPr="000F3B2B">
        <w:rPr>
          <w:lang w:val="en-GB"/>
        </w:rPr>
        <w:t xml:space="preserve">used </w:t>
      </w:r>
      <w:r w:rsidRPr="000F3B2B">
        <w:rPr>
          <w:lang w:val="en-GB"/>
        </w:rPr>
        <w:t xml:space="preserve">for the simulation is of the type Free Tetrahedral with </w:t>
      </w:r>
      <w:r w:rsidR="008B039F">
        <w:rPr>
          <w:lang w:val="en-GB"/>
        </w:rPr>
        <w:t>maximum element size: 0.6 mm, maximum element growth rate: 1.1 and resolution of narrow region:</w:t>
      </w:r>
      <w:r w:rsidR="00A551E3">
        <w:rPr>
          <w:lang w:val="en-GB"/>
        </w:rPr>
        <w:t xml:space="preserve"> </w:t>
      </w:r>
      <w:r w:rsidR="008B039F">
        <w:rPr>
          <w:lang w:val="en-GB"/>
        </w:rPr>
        <w:t>1 (</w:t>
      </w:r>
      <w:r w:rsidR="00A551E3">
        <w:rPr>
          <w:lang w:val="en-GB"/>
        </w:rPr>
        <w:t xml:space="preserve">i.e., </w:t>
      </w:r>
      <w:r w:rsidR="007743D7">
        <w:rPr>
          <w:lang w:val="en-GB"/>
        </w:rPr>
        <w:t xml:space="preserve">“extremely fine” </w:t>
      </w:r>
      <w:r w:rsidRPr="000F3B2B">
        <w:rPr>
          <w:lang w:val="en-GB"/>
        </w:rPr>
        <w:t>calibrated dimension for General phy</w:t>
      </w:r>
      <w:r>
        <w:rPr>
          <w:lang w:val="en-GB"/>
        </w:rPr>
        <w:t>sics</w:t>
      </w:r>
      <w:r w:rsidR="008B039F">
        <w:rPr>
          <w:lang w:val="en-GB"/>
        </w:rPr>
        <w:t>).</w:t>
      </w:r>
    </w:p>
    <w:p w14:paraId="681E2EE5" w14:textId="19B4DBF0" w:rsidR="000F3B2B" w:rsidRPr="000F3B2B" w:rsidRDefault="000F3B2B" w:rsidP="000F3B2B">
      <w:pPr>
        <w:pStyle w:val="CETBodytext"/>
        <w:rPr>
          <w:lang w:val="en-GB"/>
        </w:rPr>
      </w:pPr>
      <w:r w:rsidRPr="000F3B2B">
        <w:rPr>
          <w:lang w:val="en-GB"/>
        </w:rPr>
        <w:t xml:space="preserve">Properties of the materials </w:t>
      </w:r>
      <w:r w:rsidR="00A551E3" w:rsidRPr="000F3B2B">
        <w:rPr>
          <w:lang w:val="en-GB"/>
        </w:rPr>
        <w:t xml:space="preserve">built-in </w:t>
      </w:r>
      <w:r w:rsidRPr="000F3B2B">
        <w:rPr>
          <w:lang w:val="en-GB"/>
        </w:rPr>
        <w:t>in the software were not used, but all the characteristics of the lean meat were implemented in Parameters in Global definitions (if parameters) or in Variables in Definitions (if variables depending on the moisture content).</w:t>
      </w:r>
    </w:p>
    <w:p w14:paraId="68F9E5AD" w14:textId="77777777" w:rsidR="000F3B2B" w:rsidRDefault="000F3B2B" w:rsidP="000F3B2B">
      <w:pPr>
        <w:pStyle w:val="CETBodytext"/>
        <w:rPr>
          <w:lang w:val="en-GB"/>
        </w:rPr>
      </w:pPr>
      <w:r w:rsidRPr="000F3B2B">
        <w:rPr>
          <w:lang w:val="en-GB"/>
        </w:rPr>
        <w:lastRenderedPageBreak/>
        <w:t>Running the code requires as input data the initial properties of the fresh minced lean meat (commercial l</w:t>
      </w:r>
      <w:r w:rsidRPr="006B2176">
        <w:rPr>
          <w:i/>
          <w:lang w:val="en-GB"/>
        </w:rPr>
        <w:t>ongissimus dorsi</w:t>
      </w:r>
      <w:r w:rsidRPr="000F3B2B">
        <w:rPr>
          <w:lang w:val="en-GB"/>
        </w:rPr>
        <w:t xml:space="preserve"> pork meat) and the drying air conditions. So, as input to the model, the data related to experimental drying test were used:</w:t>
      </w:r>
    </w:p>
    <w:p w14:paraId="55ED07F2" w14:textId="77777777" w:rsidR="000F3B2B" w:rsidRPr="00B57B36" w:rsidRDefault="000F3B2B" w:rsidP="000F3B2B">
      <w:pPr>
        <w:pStyle w:val="CETTabletitle"/>
      </w:pPr>
      <w:r w:rsidRPr="00B57B36">
        <w:t>Ta</w:t>
      </w:r>
      <w:r>
        <w:t xml:space="preserve">ble 4: </w:t>
      </w:r>
      <w:r w:rsidRPr="000F3B2B">
        <w:t>Code data input with porous media model for the experimental drying conditions</w:t>
      </w:r>
    </w:p>
    <w:tbl>
      <w:tblPr>
        <w:tblW w:w="878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2268"/>
        <w:gridCol w:w="283"/>
        <w:gridCol w:w="1134"/>
        <w:gridCol w:w="1134"/>
        <w:gridCol w:w="1701"/>
      </w:tblGrid>
      <w:tr w:rsidR="00872BCF" w:rsidRPr="00B57B36" w14:paraId="7F603A6E" w14:textId="77777777" w:rsidTr="00872BCF">
        <w:tc>
          <w:tcPr>
            <w:tcW w:w="1134" w:type="dxa"/>
            <w:tcBorders>
              <w:top w:val="single" w:sz="12" w:space="0" w:color="008000"/>
              <w:bottom w:val="single" w:sz="6" w:space="0" w:color="008000"/>
            </w:tcBorders>
            <w:shd w:val="clear" w:color="auto" w:fill="FFFFFF"/>
          </w:tcPr>
          <w:p w14:paraId="0156B08D" w14:textId="77777777" w:rsidR="00872BCF" w:rsidRPr="00C017D6" w:rsidRDefault="00872BCF" w:rsidP="00872BCF">
            <w:r w:rsidRPr="00C017D6">
              <w:t>Name</w:t>
            </w:r>
          </w:p>
        </w:tc>
        <w:tc>
          <w:tcPr>
            <w:tcW w:w="1134" w:type="dxa"/>
            <w:tcBorders>
              <w:top w:val="single" w:sz="12" w:space="0" w:color="008000"/>
              <w:bottom w:val="single" w:sz="6" w:space="0" w:color="008000"/>
            </w:tcBorders>
            <w:shd w:val="clear" w:color="auto" w:fill="FFFFFF"/>
          </w:tcPr>
          <w:p w14:paraId="75BFB855" w14:textId="77777777" w:rsidR="00872BCF" w:rsidRPr="00C017D6" w:rsidRDefault="00872BCF" w:rsidP="00872BCF">
            <w:r w:rsidRPr="00C017D6">
              <w:t>Value</w:t>
            </w:r>
          </w:p>
        </w:tc>
        <w:tc>
          <w:tcPr>
            <w:tcW w:w="2268" w:type="dxa"/>
            <w:tcBorders>
              <w:top w:val="single" w:sz="12" w:space="0" w:color="008000"/>
              <w:bottom w:val="single" w:sz="6" w:space="0" w:color="008000"/>
            </w:tcBorders>
            <w:shd w:val="clear" w:color="auto" w:fill="FFFFFF"/>
          </w:tcPr>
          <w:p w14:paraId="570F8E0A" w14:textId="77777777" w:rsidR="00872BCF" w:rsidRPr="00C017D6" w:rsidRDefault="00872BCF" w:rsidP="00872BCF">
            <w:r w:rsidRPr="00C017D6">
              <w:t>Description</w:t>
            </w:r>
          </w:p>
        </w:tc>
        <w:tc>
          <w:tcPr>
            <w:tcW w:w="283" w:type="dxa"/>
            <w:tcBorders>
              <w:top w:val="single" w:sz="12" w:space="0" w:color="008000"/>
              <w:bottom w:val="single" w:sz="6" w:space="0" w:color="008000"/>
            </w:tcBorders>
            <w:shd w:val="clear" w:color="auto" w:fill="FFFFFF"/>
          </w:tcPr>
          <w:p w14:paraId="0AC8F013" w14:textId="77777777" w:rsidR="00872BCF" w:rsidRPr="00C017D6" w:rsidRDefault="00872BCF" w:rsidP="00872BCF"/>
        </w:tc>
        <w:tc>
          <w:tcPr>
            <w:tcW w:w="1134" w:type="dxa"/>
            <w:tcBorders>
              <w:top w:val="single" w:sz="12" w:space="0" w:color="008000"/>
              <w:bottom w:val="single" w:sz="6" w:space="0" w:color="008000"/>
            </w:tcBorders>
            <w:shd w:val="clear" w:color="auto" w:fill="FFFFFF"/>
          </w:tcPr>
          <w:p w14:paraId="59AEC598" w14:textId="77777777" w:rsidR="00872BCF" w:rsidRPr="00C017D6" w:rsidRDefault="00872BCF" w:rsidP="00872BCF">
            <w:r w:rsidRPr="00C017D6">
              <w:t>Name</w:t>
            </w:r>
          </w:p>
        </w:tc>
        <w:tc>
          <w:tcPr>
            <w:tcW w:w="1134" w:type="dxa"/>
            <w:tcBorders>
              <w:top w:val="single" w:sz="12" w:space="0" w:color="008000"/>
              <w:bottom w:val="single" w:sz="6" w:space="0" w:color="008000"/>
            </w:tcBorders>
            <w:shd w:val="clear" w:color="auto" w:fill="FFFFFF"/>
          </w:tcPr>
          <w:p w14:paraId="20DF3701" w14:textId="77777777" w:rsidR="00872BCF" w:rsidRPr="00C017D6" w:rsidRDefault="00872BCF" w:rsidP="00872BCF">
            <w:r w:rsidRPr="00C017D6">
              <w:t>Value</w:t>
            </w:r>
          </w:p>
        </w:tc>
        <w:tc>
          <w:tcPr>
            <w:tcW w:w="1701" w:type="dxa"/>
            <w:tcBorders>
              <w:top w:val="single" w:sz="12" w:space="0" w:color="008000"/>
              <w:bottom w:val="single" w:sz="6" w:space="0" w:color="008000"/>
            </w:tcBorders>
            <w:shd w:val="clear" w:color="auto" w:fill="FFFFFF"/>
          </w:tcPr>
          <w:p w14:paraId="2E4DF296" w14:textId="77777777" w:rsidR="00872BCF" w:rsidRPr="00C017D6" w:rsidRDefault="00872BCF" w:rsidP="00872BCF">
            <w:r w:rsidRPr="00C017D6">
              <w:t>Description</w:t>
            </w:r>
          </w:p>
        </w:tc>
      </w:tr>
      <w:tr w:rsidR="00872BCF" w:rsidRPr="00B57B36" w14:paraId="380182DB" w14:textId="77777777" w:rsidTr="00872BCF">
        <w:tc>
          <w:tcPr>
            <w:tcW w:w="1134" w:type="dxa"/>
            <w:shd w:val="clear" w:color="auto" w:fill="FFFFFF"/>
          </w:tcPr>
          <w:p w14:paraId="29AE9B47" w14:textId="77777777" w:rsidR="00872BCF" w:rsidRPr="00C017D6" w:rsidRDefault="00872BCF" w:rsidP="00872BCF">
            <w:r w:rsidRPr="00C017D6">
              <w:t>T</w:t>
            </w:r>
            <w:r w:rsidRPr="00B47202">
              <w:rPr>
                <w:vertAlign w:val="subscript"/>
              </w:rPr>
              <w:t>0</w:t>
            </w:r>
            <w:r w:rsidRPr="00C017D6">
              <w:t>=T</w:t>
            </w:r>
            <w:r w:rsidRPr="00B47202">
              <w:rPr>
                <w:vertAlign w:val="subscript"/>
              </w:rPr>
              <w:t>air</w:t>
            </w:r>
            <w:r w:rsidRPr="00C017D6">
              <w:t>=T</w:t>
            </w:r>
          </w:p>
        </w:tc>
        <w:tc>
          <w:tcPr>
            <w:tcW w:w="1134" w:type="dxa"/>
            <w:shd w:val="clear" w:color="auto" w:fill="FFFFFF"/>
          </w:tcPr>
          <w:p w14:paraId="2A87BC73" w14:textId="77777777" w:rsidR="00872BCF" w:rsidRPr="00C017D6" w:rsidRDefault="00872BCF" w:rsidP="00872BCF">
            <w:r w:rsidRPr="00C017D6">
              <w:t>303 K</w:t>
            </w:r>
          </w:p>
        </w:tc>
        <w:tc>
          <w:tcPr>
            <w:tcW w:w="2268" w:type="dxa"/>
            <w:shd w:val="clear" w:color="auto" w:fill="FFFFFF"/>
          </w:tcPr>
          <w:p w14:paraId="34555075" w14:textId="77777777" w:rsidR="00872BCF" w:rsidRPr="00C017D6" w:rsidRDefault="00872BCF" w:rsidP="00872BCF">
            <w:r w:rsidRPr="00C017D6">
              <w:t>Air and meat temperature</w:t>
            </w:r>
          </w:p>
        </w:tc>
        <w:tc>
          <w:tcPr>
            <w:tcW w:w="283" w:type="dxa"/>
            <w:shd w:val="clear" w:color="auto" w:fill="FFFFFF"/>
          </w:tcPr>
          <w:p w14:paraId="47FC79B0" w14:textId="77777777" w:rsidR="00872BCF" w:rsidRPr="00C017D6" w:rsidRDefault="00872BCF" w:rsidP="00872BCF"/>
        </w:tc>
        <w:tc>
          <w:tcPr>
            <w:tcW w:w="1134" w:type="dxa"/>
            <w:shd w:val="clear" w:color="auto" w:fill="FFFFFF"/>
          </w:tcPr>
          <w:p w14:paraId="3BD51EF8" w14:textId="77777777" w:rsidR="00872BCF" w:rsidRPr="00C017D6" w:rsidRDefault="00872BCF" w:rsidP="00872BCF">
            <w:r w:rsidRPr="00C017D6">
              <w:t>k</w:t>
            </w:r>
            <w:r w:rsidRPr="00B47202">
              <w:rPr>
                <w:vertAlign w:val="subscript"/>
              </w:rPr>
              <w:t>oswin</w:t>
            </w:r>
          </w:p>
        </w:tc>
        <w:tc>
          <w:tcPr>
            <w:tcW w:w="1134" w:type="dxa"/>
            <w:shd w:val="clear" w:color="auto" w:fill="FFFFFF"/>
          </w:tcPr>
          <w:p w14:paraId="7A11D540" w14:textId="77777777" w:rsidR="00872BCF" w:rsidRPr="00C017D6" w:rsidRDefault="00872BCF" w:rsidP="00872BCF">
            <w:r w:rsidRPr="00C017D6">
              <w:t>1</w:t>
            </w:r>
            <w:r>
              <w:t>0</w:t>
            </w:r>
            <w:r w:rsidRPr="00C017D6">
              <w:t>.</w:t>
            </w:r>
            <w:r>
              <w:t>8e</w:t>
            </w:r>
            <w:r w:rsidRPr="00C017D6">
              <w:t>-</w:t>
            </w:r>
            <w:r>
              <w:t>2</w:t>
            </w:r>
          </w:p>
        </w:tc>
        <w:tc>
          <w:tcPr>
            <w:tcW w:w="1701" w:type="dxa"/>
            <w:shd w:val="clear" w:color="auto" w:fill="FFFFFF"/>
          </w:tcPr>
          <w:p w14:paraId="192EEB31" w14:textId="77777777" w:rsidR="00872BCF" w:rsidRPr="00C017D6" w:rsidRDefault="00872BCF" w:rsidP="00872BCF">
            <w:r w:rsidRPr="00C017D6">
              <w:t>K Oswin constant</w:t>
            </w:r>
          </w:p>
        </w:tc>
      </w:tr>
      <w:tr w:rsidR="00872BCF" w:rsidRPr="00B57B36" w14:paraId="77DCC48B" w14:textId="77777777" w:rsidTr="00872BCF">
        <w:tc>
          <w:tcPr>
            <w:tcW w:w="1134" w:type="dxa"/>
            <w:shd w:val="clear" w:color="auto" w:fill="FFFFFF"/>
          </w:tcPr>
          <w:p w14:paraId="2D05CD0C" w14:textId="77777777" w:rsidR="00872BCF" w:rsidRPr="00C017D6" w:rsidRDefault="00872BCF" w:rsidP="00872BCF">
            <w:r w:rsidRPr="00C017D6">
              <w:t>Xr</w:t>
            </w:r>
            <w:r w:rsidRPr="00B47202">
              <w:rPr>
                <w:vertAlign w:val="subscript"/>
              </w:rPr>
              <w:t>0</w:t>
            </w:r>
          </w:p>
        </w:tc>
        <w:tc>
          <w:tcPr>
            <w:tcW w:w="1134" w:type="dxa"/>
            <w:shd w:val="clear" w:color="auto" w:fill="FFFFFF"/>
          </w:tcPr>
          <w:p w14:paraId="529815C2" w14:textId="77777777" w:rsidR="00872BCF" w:rsidRPr="00C017D6" w:rsidRDefault="00872BCF" w:rsidP="00872BCF">
            <w:r w:rsidRPr="00C017D6">
              <w:t>0.75</w:t>
            </w:r>
          </w:p>
        </w:tc>
        <w:tc>
          <w:tcPr>
            <w:tcW w:w="2268" w:type="dxa"/>
            <w:shd w:val="clear" w:color="auto" w:fill="FFFFFF"/>
          </w:tcPr>
          <w:p w14:paraId="2F87897F" w14:textId="77777777" w:rsidR="00872BCF" w:rsidRPr="00C017D6" w:rsidRDefault="00872BCF" w:rsidP="00872BCF">
            <w:r w:rsidRPr="00C017D6">
              <w:t>Initial meat moisture fraction</w:t>
            </w:r>
          </w:p>
        </w:tc>
        <w:tc>
          <w:tcPr>
            <w:tcW w:w="283" w:type="dxa"/>
            <w:shd w:val="clear" w:color="auto" w:fill="FFFFFF"/>
          </w:tcPr>
          <w:p w14:paraId="7DB294B1" w14:textId="77777777" w:rsidR="00872BCF" w:rsidRPr="00C017D6" w:rsidRDefault="00872BCF" w:rsidP="00872BCF"/>
        </w:tc>
        <w:tc>
          <w:tcPr>
            <w:tcW w:w="1134" w:type="dxa"/>
            <w:shd w:val="clear" w:color="auto" w:fill="FFFFFF"/>
          </w:tcPr>
          <w:p w14:paraId="46FF360C" w14:textId="77777777" w:rsidR="00872BCF" w:rsidRPr="00C017D6" w:rsidRDefault="00872BCF" w:rsidP="00872BCF">
            <w:r w:rsidRPr="00C017D6">
              <w:t>n</w:t>
            </w:r>
            <w:r w:rsidRPr="00B47202">
              <w:rPr>
                <w:vertAlign w:val="subscript"/>
              </w:rPr>
              <w:t>oswin</w:t>
            </w:r>
          </w:p>
        </w:tc>
        <w:tc>
          <w:tcPr>
            <w:tcW w:w="1134" w:type="dxa"/>
            <w:shd w:val="clear" w:color="auto" w:fill="FFFFFF"/>
          </w:tcPr>
          <w:p w14:paraId="47C94BFE" w14:textId="77777777" w:rsidR="00872BCF" w:rsidRPr="00C017D6" w:rsidRDefault="00872BCF" w:rsidP="00872BCF">
            <w:r w:rsidRPr="00C017D6">
              <w:t>0.43</w:t>
            </w:r>
          </w:p>
        </w:tc>
        <w:tc>
          <w:tcPr>
            <w:tcW w:w="1701" w:type="dxa"/>
            <w:shd w:val="clear" w:color="auto" w:fill="FFFFFF"/>
          </w:tcPr>
          <w:p w14:paraId="10751CC1" w14:textId="77777777" w:rsidR="00872BCF" w:rsidRPr="00C017D6" w:rsidRDefault="00872BCF" w:rsidP="00872BCF">
            <w:r w:rsidRPr="00C017D6">
              <w:t>n Oswin constant</w:t>
            </w:r>
          </w:p>
        </w:tc>
      </w:tr>
      <w:tr w:rsidR="00872BCF" w:rsidRPr="00B57B36" w14:paraId="0277184E" w14:textId="77777777" w:rsidTr="00872BCF">
        <w:tc>
          <w:tcPr>
            <w:tcW w:w="1134" w:type="dxa"/>
            <w:shd w:val="clear" w:color="auto" w:fill="FFFFFF"/>
          </w:tcPr>
          <w:p w14:paraId="6B6CFDAE" w14:textId="77777777" w:rsidR="00872BCF" w:rsidRPr="00C017D6" w:rsidRDefault="00872BCF" w:rsidP="00872BCF">
            <w:r w:rsidRPr="00C017D6">
              <w:t>m</w:t>
            </w:r>
            <w:r w:rsidRPr="00B47202">
              <w:rPr>
                <w:vertAlign w:val="subscript"/>
              </w:rPr>
              <w:t>t</w:t>
            </w:r>
          </w:p>
        </w:tc>
        <w:tc>
          <w:tcPr>
            <w:tcW w:w="1134" w:type="dxa"/>
            <w:shd w:val="clear" w:color="auto" w:fill="FFFFFF"/>
          </w:tcPr>
          <w:p w14:paraId="4F4CFFB6" w14:textId="77777777" w:rsidR="00872BCF" w:rsidRPr="00C017D6" w:rsidRDefault="00872BCF" w:rsidP="00872BCF">
            <w:r w:rsidRPr="00C017D6">
              <w:t>31.997 g</w:t>
            </w:r>
          </w:p>
        </w:tc>
        <w:tc>
          <w:tcPr>
            <w:tcW w:w="2268" w:type="dxa"/>
            <w:shd w:val="clear" w:color="auto" w:fill="FFFFFF"/>
          </w:tcPr>
          <w:p w14:paraId="57FABA90" w14:textId="77777777" w:rsidR="00872BCF" w:rsidRPr="00C017D6" w:rsidRDefault="00872BCF" w:rsidP="00872BCF">
            <w:r w:rsidRPr="00C017D6">
              <w:t>Initial meat weight</w:t>
            </w:r>
          </w:p>
        </w:tc>
        <w:tc>
          <w:tcPr>
            <w:tcW w:w="283" w:type="dxa"/>
            <w:shd w:val="clear" w:color="auto" w:fill="FFFFFF"/>
          </w:tcPr>
          <w:p w14:paraId="48D41129" w14:textId="77777777" w:rsidR="00872BCF" w:rsidRPr="00C017D6" w:rsidRDefault="00872BCF" w:rsidP="00872BCF"/>
        </w:tc>
        <w:tc>
          <w:tcPr>
            <w:tcW w:w="1134" w:type="dxa"/>
            <w:shd w:val="clear" w:color="auto" w:fill="FFFFFF"/>
          </w:tcPr>
          <w:p w14:paraId="0AA32C7D" w14:textId="77777777" w:rsidR="00872BCF" w:rsidRPr="00C017D6" w:rsidRDefault="00872BCF" w:rsidP="00872BCF">
            <w:r w:rsidRPr="00C017D6">
              <w:t>u</w:t>
            </w:r>
          </w:p>
        </w:tc>
        <w:tc>
          <w:tcPr>
            <w:tcW w:w="1134" w:type="dxa"/>
            <w:shd w:val="clear" w:color="auto" w:fill="FFFFFF"/>
          </w:tcPr>
          <w:p w14:paraId="30EE5BAD" w14:textId="77777777" w:rsidR="00872BCF" w:rsidRPr="00C017D6" w:rsidRDefault="00872BCF" w:rsidP="00872BCF">
            <w:r w:rsidRPr="00C017D6">
              <w:t>0.2 m/s</w:t>
            </w:r>
          </w:p>
        </w:tc>
        <w:tc>
          <w:tcPr>
            <w:tcW w:w="1701" w:type="dxa"/>
            <w:shd w:val="clear" w:color="auto" w:fill="FFFFFF"/>
          </w:tcPr>
          <w:p w14:paraId="433FD264" w14:textId="77777777" w:rsidR="00872BCF" w:rsidRPr="00C017D6" w:rsidRDefault="00872BCF" w:rsidP="00872BCF">
            <w:r w:rsidRPr="00C017D6">
              <w:t>Air velocity</w:t>
            </w:r>
          </w:p>
        </w:tc>
      </w:tr>
      <w:tr w:rsidR="00872BCF" w:rsidRPr="00B57B36" w14:paraId="369822D8" w14:textId="77777777" w:rsidTr="00872BCF">
        <w:tc>
          <w:tcPr>
            <w:tcW w:w="1134" w:type="dxa"/>
            <w:shd w:val="clear" w:color="auto" w:fill="FFFFFF"/>
          </w:tcPr>
          <w:p w14:paraId="2DEC10E0" w14:textId="77777777" w:rsidR="00872BCF" w:rsidRPr="00C017D6" w:rsidRDefault="00872BCF" w:rsidP="00872BCF">
            <w:r w:rsidRPr="00C017D6">
              <w:t>L</w:t>
            </w:r>
            <w:r w:rsidRPr="00B47202">
              <w:rPr>
                <w:vertAlign w:val="subscript"/>
              </w:rPr>
              <w:t>sample</w:t>
            </w:r>
          </w:p>
        </w:tc>
        <w:tc>
          <w:tcPr>
            <w:tcW w:w="1134" w:type="dxa"/>
            <w:shd w:val="clear" w:color="auto" w:fill="FFFFFF"/>
          </w:tcPr>
          <w:p w14:paraId="54501F1E" w14:textId="77777777" w:rsidR="00872BCF" w:rsidRPr="00C017D6" w:rsidRDefault="00872BCF" w:rsidP="00872BCF">
            <w:r w:rsidRPr="00C017D6">
              <w:t>60 mm</w:t>
            </w:r>
          </w:p>
        </w:tc>
        <w:tc>
          <w:tcPr>
            <w:tcW w:w="2268" w:type="dxa"/>
            <w:shd w:val="clear" w:color="auto" w:fill="FFFFFF"/>
          </w:tcPr>
          <w:p w14:paraId="20C6A628" w14:textId="77777777" w:rsidR="00872BCF" w:rsidRPr="00C017D6" w:rsidRDefault="00872BCF" w:rsidP="00872BCF">
            <w:r w:rsidRPr="00C017D6">
              <w:t>Specimen length</w:t>
            </w:r>
          </w:p>
        </w:tc>
        <w:tc>
          <w:tcPr>
            <w:tcW w:w="283" w:type="dxa"/>
            <w:shd w:val="clear" w:color="auto" w:fill="FFFFFF"/>
          </w:tcPr>
          <w:p w14:paraId="7FE1015A" w14:textId="77777777" w:rsidR="00872BCF" w:rsidRPr="00C017D6" w:rsidRDefault="00872BCF" w:rsidP="00872BCF"/>
        </w:tc>
        <w:tc>
          <w:tcPr>
            <w:tcW w:w="1134" w:type="dxa"/>
            <w:shd w:val="clear" w:color="auto" w:fill="FFFFFF"/>
          </w:tcPr>
          <w:p w14:paraId="75FDDC11" w14:textId="77777777" w:rsidR="00872BCF" w:rsidRPr="00C017D6" w:rsidRDefault="00872BCF" w:rsidP="00872BCF">
            <w:r w:rsidRPr="00C017D6">
              <w:t>Duration</w:t>
            </w:r>
          </w:p>
        </w:tc>
        <w:tc>
          <w:tcPr>
            <w:tcW w:w="1134" w:type="dxa"/>
            <w:shd w:val="clear" w:color="auto" w:fill="FFFFFF"/>
          </w:tcPr>
          <w:p w14:paraId="26F07A7A" w14:textId="4E2531F3" w:rsidR="00872BCF" w:rsidRPr="00C017D6" w:rsidRDefault="00872BCF" w:rsidP="00872BCF">
            <w:r w:rsidRPr="00C017D6">
              <w:t>3 d</w:t>
            </w:r>
            <w:r w:rsidR="00495710">
              <w:t>ays</w:t>
            </w:r>
          </w:p>
        </w:tc>
        <w:tc>
          <w:tcPr>
            <w:tcW w:w="1701" w:type="dxa"/>
            <w:shd w:val="clear" w:color="auto" w:fill="FFFFFF"/>
          </w:tcPr>
          <w:p w14:paraId="72976F5C" w14:textId="4A664CB2" w:rsidR="00872BCF" w:rsidRPr="00C017D6" w:rsidRDefault="00872BCF" w:rsidP="00872BCF">
            <w:r w:rsidRPr="00C017D6">
              <w:t xml:space="preserve">Drying </w:t>
            </w:r>
            <w:r w:rsidR="00B64442">
              <w:t>time</w:t>
            </w:r>
          </w:p>
        </w:tc>
      </w:tr>
      <w:tr w:rsidR="00872BCF" w:rsidRPr="00B57B36" w14:paraId="5A000A28" w14:textId="77777777" w:rsidTr="00872BCF">
        <w:tc>
          <w:tcPr>
            <w:tcW w:w="1134" w:type="dxa"/>
            <w:shd w:val="clear" w:color="auto" w:fill="FFFFFF"/>
          </w:tcPr>
          <w:p w14:paraId="057D8D37" w14:textId="77777777" w:rsidR="00872BCF" w:rsidRPr="00C017D6" w:rsidRDefault="00872BCF" w:rsidP="00872BCF">
            <w:r w:rsidRPr="00C017D6">
              <w:t>B</w:t>
            </w:r>
            <w:r w:rsidRPr="00B47202">
              <w:rPr>
                <w:vertAlign w:val="subscript"/>
              </w:rPr>
              <w:t>sample</w:t>
            </w:r>
          </w:p>
        </w:tc>
        <w:tc>
          <w:tcPr>
            <w:tcW w:w="1134" w:type="dxa"/>
            <w:shd w:val="clear" w:color="auto" w:fill="FFFFFF"/>
          </w:tcPr>
          <w:p w14:paraId="3C9F3B2A" w14:textId="77777777" w:rsidR="00872BCF" w:rsidRPr="00C017D6" w:rsidRDefault="00872BCF" w:rsidP="00872BCF">
            <w:r w:rsidRPr="00C017D6">
              <w:t>22 mm</w:t>
            </w:r>
          </w:p>
        </w:tc>
        <w:tc>
          <w:tcPr>
            <w:tcW w:w="2268" w:type="dxa"/>
            <w:shd w:val="clear" w:color="auto" w:fill="FFFFFF"/>
          </w:tcPr>
          <w:p w14:paraId="43AD9F56" w14:textId="77777777" w:rsidR="00872BCF" w:rsidRPr="00C017D6" w:rsidRDefault="00872BCF" w:rsidP="00872BCF">
            <w:r w:rsidRPr="00C017D6">
              <w:t>Specimen height</w:t>
            </w:r>
          </w:p>
        </w:tc>
        <w:tc>
          <w:tcPr>
            <w:tcW w:w="283" w:type="dxa"/>
            <w:shd w:val="clear" w:color="auto" w:fill="FFFFFF"/>
          </w:tcPr>
          <w:p w14:paraId="76C6815A" w14:textId="77777777" w:rsidR="00872BCF" w:rsidRPr="00C017D6" w:rsidRDefault="00872BCF" w:rsidP="00872BCF"/>
        </w:tc>
        <w:tc>
          <w:tcPr>
            <w:tcW w:w="1134" w:type="dxa"/>
            <w:shd w:val="clear" w:color="auto" w:fill="FFFFFF"/>
          </w:tcPr>
          <w:p w14:paraId="385D551A" w14:textId="77777777" w:rsidR="00872BCF" w:rsidRPr="00C017D6" w:rsidRDefault="00872BCF" w:rsidP="00872BCF">
            <w:r w:rsidRPr="00C017D6">
              <w:t>Step</w:t>
            </w:r>
          </w:p>
        </w:tc>
        <w:tc>
          <w:tcPr>
            <w:tcW w:w="1134" w:type="dxa"/>
            <w:shd w:val="clear" w:color="auto" w:fill="FFFFFF"/>
          </w:tcPr>
          <w:p w14:paraId="6F96A693" w14:textId="5E806362" w:rsidR="00872BCF" w:rsidRPr="00C017D6" w:rsidRDefault="00872BCF" w:rsidP="00872BCF">
            <w:r w:rsidRPr="00C017D6">
              <w:t>0.1 d</w:t>
            </w:r>
            <w:r w:rsidR="00495710">
              <w:t>ay</w:t>
            </w:r>
          </w:p>
        </w:tc>
        <w:tc>
          <w:tcPr>
            <w:tcW w:w="1701" w:type="dxa"/>
            <w:shd w:val="clear" w:color="auto" w:fill="FFFFFF"/>
          </w:tcPr>
          <w:p w14:paraId="01815755" w14:textId="51991F95" w:rsidR="00872BCF" w:rsidRDefault="00B64442" w:rsidP="00872BCF">
            <w:r>
              <w:t>Time c</w:t>
            </w:r>
            <w:r w:rsidR="00872BCF" w:rsidRPr="00C017D6">
              <w:t>alculation step</w:t>
            </w:r>
          </w:p>
        </w:tc>
      </w:tr>
      <w:tr w:rsidR="00872BCF" w:rsidRPr="00B57B36" w14:paraId="12E7EB44" w14:textId="77777777" w:rsidTr="00872BCF">
        <w:tc>
          <w:tcPr>
            <w:tcW w:w="1134" w:type="dxa"/>
            <w:shd w:val="clear" w:color="auto" w:fill="FFFFFF"/>
          </w:tcPr>
          <w:p w14:paraId="4E9275CD" w14:textId="77777777" w:rsidR="00872BCF" w:rsidRPr="00C017D6" w:rsidRDefault="00872BCF" w:rsidP="000F3B2B">
            <w:r w:rsidRPr="00C017D6">
              <w:t>RH</w:t>
            </w:r>
          </w:p>
        </w:tc>
        <w:tc>
          <w:tcPr>
            <w:tcW w:w="1134" w:type="dxa"/>
            <w:shd w:val="clear" w:color="auto" w:fill="FFFFFF"/>
          </w:tcPr>
          <w:p w14:paraId="63BE1389" w14:textId="77777777" w:rsidR="00872BCF" w:rsidRPr="00C017D6" w:rsidRDefault="00872BCF" w:rsidP="000F3B2B">
            <w:r w:rsidRPr="00C017D6">
              <w:t>0.15</w:t>
            </w:r>
          </w:p>
        </w:tc>
        <w:tc>
          <w:tcPr>
            <w:tcW w:w="2268" w:type="dxa"/>
            <w:shd w:val="clear" w:color="auto" w:fill="FFFFFF"/>
          </w:tcPr>
          <w:p w14:paraId="0E00555A" w14:textId="77777777" w:rsidR="00872BCF" w:rsidRPr="00C017D6" w:rsidRDefault="00872BCF" w:rsidP="000F3B2B">
            <w:r w:rsidRPr="00C017D6">
              <w:t>Air relative humidity</w:t>
            </w:r>
          </w:p>
        </w:tc>
        <w:tc>
          <w:tcPr>
            <w:tcW w:w="283" w:type="dxa"/>
            <w:shd w:val="clear" w:color="auto" w:fill="FFFFFF"/>
          </w:tcPr>
          <w:p w14:paraId="3DD7045C" w14:textId="77777777" w:rsidR="00872BCF" w:rsidRPr="00C017D6" w:rsidRDefault="00872BCF" w:rsidP="000F3B2B"/>
        </w:tc>
        <w:tc>
          <w:tcPr>
            <w:tcW w:w="1134" w:type="dxa"/>
            <w:shd w:val="clear" w:color="auto" w:fill="FFFFFF"/>
          </w:tcPr>
          <w:p w14:paraId="7CCF0CC4" w14:textId="77777777" w:rsidR="00872BCF" w:rsidRPr="00C017D6" w:rsidRDefault="00872BCF" w:rsidP="000F3B2B"/>
        </w:tc>
        <w:tc>
          <w:tcPr>
            <w:tcW w:w="1134" w:type="dxa"/>
            <w:shd w:val="clear" w:color="auto" w:fill="FFFFFF"/>
          </w:tcPr>
          <w:p w14:paraId="2E29C91E" w14:textId="77777777" w:rsidR="00872BCF" w:rsidRPr="00C017D6" w:rsidRDefault="00872BCF" w:rsidP="000F3B2B"/>
        </w:tc>
        <w:tc>
          <w:tcPr>
            <w:tcW w:w="1701" w:type="dxa"/>
            <w:shd w:val="clear" w:color="auto" w:fill="FFFFFF"/>
          </w:tcPr>
          <w:p w14:paraId="14155EF0" w14:textId="77777777" w:rsidR="00872BCF" w:rsidRPr="00C017D6" w:rsidRDefault="00872BCF" w:rsidP="000F3B2B"/>
        </w:tc>
      </w:tr>
    </w:tbl>
    <w:p w14:paraId="53CCE501" w14:textId="77777777" w:rsidR="0032615F" w:rsidRDefault="0032615F" w:rsidP="000F3B2B">
      <w:pPr>
        <w:pStyle w:val="CETBodytext"/>
        <w:rPr>
          <w:lang w:val="en-GB"/>
        </w:rPr>
      </w:pPr>
    </w:p>
    <w:p w14:paraId="66394D84" w14:textId="672124BB" w:rsidR="000F3B2B" w:rsidRPr="000F3B2B" w:rsidRDefault="000C59F9" w:rsidP="000F3B2B">
      <w:pPr>
        <w:pStyle w:val="CETBodytext"/>
        <w:rPr>
          <w:lang w:val="en-GB"/>
        </w:rPr>
      </w:pPr>
      <w:r>
        <w:rPr>
          <w:lang w:val="en-GB"/>
        </w:rPr>
        <w:t>For</w:t>
      </w:r>
      <w:r w:rsidRPr="000F3B2B">
        <w:rPr>
          <w:lang w:val="en-GB"/>
        </w:rPr>
        <w:t xml:space="preserve"> </w:t>
      </w:r>
      <w:r w:rsidR="000F3B2B" w:rsidRPr="000F3B2B">
        <w:rPr>
          <w:lang w:val="en-GB"/>
        </w:rPr>
        <w:t xml:space="preserve">other </w:t>
      </w:r>
      <w:r w:rsidR="0032615F">
        <w:rPr>
          <w:lang w:val="en-GB"/>
        </w:rPr>
        <w:t xml:space="preserve">conventional </w:t>
      </w:r>
      <w:r w:rsidR="000F3B2B" w:rsidRPr="000F3B2B">
        <w:rPr>
          <w:lang w:val="en-GB"/>
        </w:rPr>
        <w:t>parameters</w:t>
      </w:r>
      <w:r w:rsidR="0076042F">
        <w:rPr>
          <w:lang w:val="en-GB"/>
        </w:rPr>
        <w:t>,</w:t>
      </w:r>
      <w:r w:rsidR="000F3B2B" w:rsidRPr="000F3B2B">
        <w:rPr>
          <w:lang w:val="en-GB"/>
        </w:rPr>
        <w:t xml:space="preserve"> </w:t>
      </w:r>
      <w:r w:rsidR="0076042F" w:rsidRPr="000F3B2B">
        <w:rPr>
          <w:lang w:val="en-GB"/>
        </w:rPr>
        <w:t>literature correlations</w:t>
      </w:r>
      <w:r w:rsidR="0076042F">
        <w:rPr>
          <w:lang w:val="en-GB"/>
        </w:rPr>
        <w:t xml:space="preserve"> </w:t>
      </w:r>
      <w:r w:rsidR="000F3B2B" w:rsidRPr="000F3B2B">
        <w:rPr>
          <w:lang w:val="en-GB"/>
        </w:rPr>
        <w:t xml:space="preserve">with dependencies from temperature and water concentration are </w:t>
      </w:r>
      <w:r w:rsidR="0076042F">
        <w:rPr>
          <w:lang w:val="en-GB"/>
        </w:rPr>
        <w:t>used from</w:t>
      </w:r>
      <w:r w:rsidR="007743D7">
        <w:rPr>
          <w:lang w:val="en-GB"/>
        </w:rPr>
        <w:t xml:space="preserve"> Perry’s Chemical Engineer Handbook (</w:t>
      </w:r>
      <w:r w:rsidR="000F3B2B" w:rsidRPr="000F3B2B">
        <w:rPr>
          <w:lang w:val="en-GB"/>
        </w:rPr>
        <w:t>Perry et al., 1998).</w:t>
      </w:r>
    </w:p>
    <w:p w14:paraId="56AA56E7" w14:textId="5A573FD3" w:rsidR="000F3B2B" w:rsidRDefault="000F3B2B" w:rsidP="000F3B2B">
      <w:pPr>
        <w:pStyle w:val="CETBodytext"/>
        <w:rPr>
          <w:lang w:val="en-GB"/>
        </w:rPr>
      </w:pPr>
      <w:r w:rsidRPr="000F3B2B">
        <w:rPr>
          <w:lang w:val="en-GB"/>
        </w:rPr>
        <w:t>The mathematical model implementation requires to choose 1 or 2 boundary surface Г</w:t>
      </w:r>
      <w:r w:rsidRPr="000F3B2B">
        <w:rPr>
          <w:vertAlign w:val="subscript"/>
          <w:lang w:val="en-GB"/>
        </w:rPr>
        <w:t>flux</w:t>
      </w:r>
      <w:r w:rsidRPr="000F3B2B">
        <w:rPr>
          <w:lang w:val="en-GB"/>
        </w:rPr>
        <w:t>,, according to the two types of experimental configurations</w:t>
      </w:r>
      <w:r w:rsidR="007743D7">
        <w:rPr>
          <w:lang w:val="en-GB"/>
        </w:rPr>
        <w:t>: “A”</w:t>
      </w:r>
      <w:r w:rsidRPr="000F3B2B">
        <w:rPr>
          <w:lang w:val="en-GB"/>
        </w:rPr>
        <w:t xml:space="preserve"> with one moisture </w:t>
      </w:r>
      <w:r w:rsidR="007743D7" w:rsidRPr="000F3B2B">
        <w:rPr>
          <w:lang w:val="en-GB"/>
        </w:rPr>
        <w:t>exchang</w:t>
      </w:r>
      <w:r w:rsidR="007743D7">
        <w:rPr>
          <w:lang w:val="en-GB"/>
        </w:rPr>
        <w:t>ing</w:t>
      </w:r>
      <w:r w:rsidR="007743D7" w:rsidRPr="000F3B2B">
        <w:rPr>
          <w:lang w:val="en-GB"/>
        </w:rPr>
        <w:t xml:space="preserve"> </w:t>
      </w:r>
      <w:r w:rsidRPr="000F3B2B">
        <w:rPr>
          <w:lang w:val="en-GB"/>
        </w:rPr>
        <w:t>surface</w:t>
      </w:r>
      <w:r w:rsidR="007743D7">
        <w:rPr>
          <w:lang w:val="en-GB"/>
        </w:rPr>
        <w:t>, “B”</w:t>
      </w:r>
      <w:r w:rsidRPr="000F3B2B">
        <w:rPr>
          <w:lang w:val="en-GB"/>
        </w:rPr>
        <w:t xml:space="preserve"> with two</w:t>
      </w:r>
      <w:r w:rsidR="0032615F">
        <w:rPr>
          <w:lang w:val="en-GB"/>
        </w:rPr>
        <w:t xml:space="preserve"> </w:t>
      </w:r>
      <w:r w:rsidR="0032615F" w:rsidRPr="000F3B2B">
        <w:rPr>
          <w:lang w:val="en-GB"/>
        </w:rPr>
        <w:t>moisture exchang</w:t>
      </w:r>
      <w:r w:rsidR="0032615F">
        <w:rPr>
          <w:lang w:val="en-GB"/>
        </w:rPr>
        <w:t>ing</w:t>
      </w:r>
      <w:r w:rsidR="0032615F" w:rsidRPr="000F3B2B">
        <w:rPr>
          <w:lang w:val="en-GB"/>
        </w:rPr>
        <w:t xml:space="preserve"> surface</w:t>
      </w:r>
      <w:r w:rsidR="0032615F">
        <w:rPr>
          <w:lang w:val="en-GB"/>
        </w:rPr>
        <w:t>s</w:t>
      </w:r>
      <w:r w:rsidRPr="000F3B2B">
        <w:rPr>
          <w:lang w:val="en-GB"/>
        </w:rPr>
        <w:t>.</w:t>
      </w:r>
    </w:p>
    <w:p w14:paraId="70FA7C87" w14:textId="572FBABF" w:rsidR="008A08FB" w:rsidRPr="008A08FB" w:rsidRDefault="00E237C5" w:rsidP="00CE5AA8">
      <w:pPr>
        <w:pStyle w:val="CETHeading1"/>
        <w:rPr>
          <w:lang w:val="en-GB"/>
        </w:rPr>
      </w:pPr>
      <w:r w:rsidRPr="008A08FB">
        <w:rPr>
          <w:lang w:val="en-GB"/>
        </w:rPr>
        <w:t>Comparison between predicted and experimental results</w:t>
      </w:r>
    </w:p>
    <w:p w14:paraId="7E8FC22C" w14:textId="1A7F83DF" w:rsidR="00E303E6" w:rsidRDefault="008A08FB" w:rsidP="00E237C5">
      <w:pPr>
        <w:pStyle w:val="CETBodytext"/>
        <w:rPr>
          <w:lang w:val="en-GB"/>
        </w:rPr>
      </w:pPr>
      <w:r>
        <w:rPr>
          <w:noProof/>
          <w:lang w:val="it-IT" w:eastAsia="it-IT"/>
        </w:rPr>
        <mc:AlternateContent>
          <mc:Choice Requires="wps">
            <w:drawing>
              <wp:anchor distT="0" distB="0" distL="114300" distR="114300" simplePos="0" relativeHeight="251688960" behindDoc="0" locked="0" layoutInCell="1" allowOverlap="1" wp14:anchorId="07173C32" wp14:editId="4C8E5865">
                <wp:simplePos x="0" y="0"/>
                <wp:positionH relativeFrom="column">
                  <wp:posOffset>5169172</wp:posOffset>
                </wp:positionH>
                <wp:positionV relativeFrom="paragraph">
                  <wp:posOffset>815340</wp:posOffset>
                </wp:positionV>
                <wp:extent cx="359410" cy="215900"/>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359410" cy="215900"/>
                        </a:xfrm>
                        <a:prstGeom prst="rect">
                          <a:avLst/>
                        </a:prstGeom>
                        <a:noFill/>
                        <a:ln w="6350">
                          <a:noFill/>
                        </a:ln>
                      </wps:spPr>
                      <wps:txbx>
                        <w:txbxContent>
                          <w:p w14:paraId="3534DEBA" w14:textId="520D0FFB" w:rsidR="00CE5AA8" w:rsidRPr="00EF6337" w:rsidRDefault="00CE5AA8" w:rsidP="008A08FB">
                            <w:pP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73C32" id="Casella di testo 10" o:spid="_x0000_s1028" type="#_x0000_t202" style="position:absolute;left:0;text-align:left;margin-left:407pt;margin-top:64.2pt;width:28.3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" filled="f" stroked="f" strokeweight=".5pt">
                <v:textbox>
                  <w:txbxContent>
                    <w:p w14:paraId="3534DEBA" w14:textId="520D0FFB" w:rsidR="00CE5AA8" w:rsidRPr="00EF6337" w:rsidRDefault="00CE5AA8" w:rsidP="008A08FB">
                      <w:pPr>
                        <w:rPr>
                          <w:b/>
                        </w:rPr>
                      </w:pPr>
                      <w:r>
                        <w:rPr>
                          <w:b/>
                        </w:rPr>
                        <w:t>(B)</w:t>
                      </w:r>
                    </w:p>
                  </w:txbxContent>
                </v:textbox>
              </v:shape>
            </w:pict>
          </mc:Fallback>
        </mc:AlternateContent>
      </w:r>
      <w:r>
        <w:rPr>
          <w:noProof/>
          <w:lang w:val="it-IT" w:eastAsia="it-IT"/>
        </w:rPr>
        <mc:AlternateContent>
          <mc:Choice Requires="wps">
            <w:drawing>
              <wp:anchor distT="0" distB="0" distL="114300" distR="114300" simplePos="0" relativeHeight="251687936" behindDoc="0" locked="0" layoutInCell="1" allowOverlap="1" wp14:anchorId="6C6278B9" wp14:editId="6F2BCBD5">
                <wp:simplePos x="0" y="0"/>
                <wp:positionH relativeFrom="column">
                  <wp:posOffset>2064113</wp:posOffset>
                </wp:positionH>
                <wp:positionV relativeFrom="paragraph">
                  <wp:posOffset>816610</wp:posOffset>
                </wp:positionV>
                <wp:extent cx="359410" cy="215900"/>
                <wp:effectExtent l="0" t="0" r="0" b="0"/>
                <wp:wrapNone/>
                <wp:docPr id="27" name="Casella di testo 27"/>
                <wp:cNvGraphicFramePr/>
                <a:graphic xmlns:a="http://schemas.openxmlformats.org/drawingml/2006/main">
                  <a:graphicData uri="http://schemas.microsoft.com/office/word/2010/wordprocessingShape">
                    <wps:wsp>
                      <wps:cNvSpPr txBox="1"/>
                      <wps:spPr>
                        <a:xfrm>
                          <a:off x="0" y="0"/>
                          <a:ext cx="359410" cy="215900"/>
                        </a:xfrm>
                        <a:prstGeom prst="rect">
                          <a:avLst/>
                        </a:prstGeom>
                        <a:noFill/>
                        <a:ln w="6350">
                          <a:noFill/>
                        </a:ln>
                      </wps:spPr>
                      <wps:txbx>
                        <w:txbxContent>
                          <w:p w14:paraId="48514615" w14:textId="7AA40A68" w:rsidR="00CE5AA8" w:rsidRPr="00EF6337" w:rsidRDefault="00CE5AA8" w:rsidP="008A08FB">
                            <w:pPr>
                              <w:rPr>
                                <w:b/>
                              </w:rPr>
                            </w:pPr>
                            <w:r>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278B9" id="Casella di testo 27" o:spid="_x0000_s1029" type="#_x0000_t202" style="position:absolute;left:0;text-align:left;margin-left:162.55pt;margin-top:64.3pt;width:28.3pt;height: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" filled="f" stroked="f" strokeweight=".5pt">
                <v:textbox>
                  <w:txbxContent>
                    <w:p w14:paraId="48514615" w14:textId="7AA40A68" w:rsidR="00CE5AA8" w:rsidRPr="00EF6337" w:rsidRDefault="00CE5AA8" w:rsidP="008A08FB">
                      <w:pPr>
                        <w:rPr>
                          <w:b/>
                        </w:rPr>
                      </w:pPr>
                      <w:r>
                        <w:rPr>
                          <w:b/>
                        </w:rPr>
                        <w:t>(A)</w:t>
                      </w:r>
                    </w:p>
                  </w:txbxContent>
                </v:textbox>
              </v:shape>
            </w:pict>
          </mc:Fallback>
        </mc:AlternateContent>
      </w:r>
      <w:r w:rsidR="00817660">
        <w:rPr>
          <w:noProof/>
        </w:rPr>
        <w:object w:dxaOrig="8523" w:dyaOrig="4275" w14:anchorId="61161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94.8pt;mso-width-percent:0;mso-height-percent:0;mso-position-horizontal:absolute;mso-width-percent:0;mso-height-percent:0" o:ole="">
            <v:imagedata r:id="rId12" o:title=""/>
          </v:shape>
          <o:OLEObject Type="Embed" ProgID="Origin50.Graph" ShapeID="_x0000_i1025" DrawAspect="Content" ObjectID="_1616839514" r:id="rId13"/>
        </w:object>
      </w:r>
      <w:r>
        <w:rPr>
          <w:noProof/>
        </w:rPr>
        <w:t xml:space="preserve">                     </w:t>
      </w:r>
      <w:r w:rsidR="00817660">
        <w:rPr>
          <w:noProof/>
        </w:rPr>
        <w:object w:dxaOrig="8523" w:dyaOrig="4275" w14:anchorId="58A5AEC6">
          <v:shape id="_x0000_i1026" type="#_x0000_t75" alt="" style="width:193.2pt;height:96.6pt;mso-width-percent:0;mso-height-percent:0;mso-position-horizontal:absolute;mso-width-percent:0;mso-height-percent:0" o:ole="">
            <v:imagedata r:id="rId14" o:title=""/>
          </v:shape>
          <o:OLEObject Type="Embed" ProgID="Origin50.Graph" ShapeID="_x0000_i1026" DrawAspect="Content" ObjectID="_1616839515" r:id="rId15"/>
        </w:object>
      </w:r>
    </w:p>
    <w:p w14:paraId="6ADC102A" w14:textId="2B6607CD" w:rsidR="00D4683D" w:rsidRPr="00B57B36" w:rsidRDefault="00E303E6" w:rsidP="00E303E6">
      <w:pPr>
        <w:pStyle w:val="CETCaption"/>
      </w:pPr>
      <w:r>
        <w:t xml:space="preserve">Figure 2: </w:t>
      </w:r>
      <w:r w:rsidRPr="00E303E6">
        <w:t>Comparison between experimental and predicted weight loss</w:t>
      </w:r>
      <w:r w:rsidR="007743D7">
        <w:t>es</w:t>
      </w:r>
      <w:r w:rsidRPr="00E303E6">
        <w:t xml:space="preserve"> for</w:t>
      </w:r>
      <w:r>
        <w:t xml:space="preserve"> </w:t>
      </w:r>
      <w:r w:rsidR="007743D7">
        <w:t>the two experiments: “A” (1 drying surface) and “B”</w:t>
      </w:r>
      <w:r w:rsidR="007743D7" w:rsidRPr="007743D7">
        <w:t xml:space="preserve"> </w:t>
      </w:r>
      <w:r w:rsidR="007743D7">
        <w:t>(2 drying surface</w:t>
      </w:r>
      <w:r w:rsidR="000B33BF">
        <w:t>s</w:t>
      </w:r>
      <w:r w:rsidR="007743D7">
        <w:t>)</w:t>
      </w:r>
    </w:p>
    <w:p w14:paraId="12B50AE0" w14:textId="0F38F3C7" w:rsidR="00D4683D" w:rsidRDefault="00D4683D" w:rsidP="00D4683D">
      <w:pPr>
        <w:pStyle w:val="CETBodytext"/>
        <w:jc w:val="center"/>
        <w:rPr>
          <w:lang w:val="en-GB"/>
        </w:rPr>
      </w:pPr>
      <w:r>
        <w:rPr>
          <w:noProof/>
          <w:lang w:val="it-IT" w:eastAsia="it-IT"/>
        </w:rPr>
        <mc:AlternateContent>
          <mc:Choice Requires="wps">
            <w:drawing>
              <wp:anchor distT="0" distB="0" distL="114300" distR="114300" simplePos="0" relativeHeight="251692032" behindDoc="0" locked="0" layoutInCell="1" allowOverlap="1" wp14:anchorId="6744AE59" wp14:editId="50E16C17">
                <wp:simplePos x="0" y="0"/>
                <wp:positionH relativeFrom="column">
                  <wp:posOffset>5008245</wp:posOffset>
                </wp:positionH>
                <wp:positionV relativeFrom="paragraph">
                  <wp:posOffset>2189268</wp:posOffset>
                </wp:positionV>
                <wp:extent cx="359410" cy="2159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359410" cy="215900"/>
                        </a:xfrm>
                        <a:prstGeom prst="rect">
                          <a:avLst/>
                        </a:prstGeom>
                        <a:noFill/>
                        <a:ln w="6350">
                          <a:noFill/>
                        </a:ln>
                      </wps:spPr>
                      <wps:txbx>
                        <w:txbxContent>
                          <w:p w14:paraId="4BBD8AA3" w14:textId="3A868159" w:rsidR="00CE5AA8" w:rsidRPr="00EF6337" w:rsidRDefault="00CE5AA8" w:rsidP="00D4683D">
                            <w:pP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4AE59" id="Casella di testo 4" o:spid="_x0000_s1030" type="#_x0000_t202" style="position:absolute;left:0;text-align:left;margin-left:394.35pt;margin-top:172.4pt;width:28.3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" filled="f" stroked="f" strokeweight=".5pt">
                <v:textbox>
                  <w:txbxContent>
                    <w:p w14:paraId="4BBD8AA3" w14:textId="3A868159" w:rsidR="00CE5AA8" w:rsidRPr="00EF6337" w:rsidRDefault="00CE5AA8" w:rsidP="00D4683D">
                      <w:pPr>
                        <w:rPr>
                          <w:b/>
                        </w:rPr>
                      </w:pPr>
                      <w:r>
                        <w:rPr>
                          <w:b/>
                        </w:rPr>
                        <w:t>(B)</w:t>
                      </w:r>
                    </w:p>
                  </w:txbxContent>
                </v:textbox>
              </v:shape>
            </w:pict>
          </mc:Fallback>
        </mc:AlternateContent>
      </w:r>
      <w:r>
        <w:rPr>
          <w:noProof/>
          <w:lang w:val="it-IT" w:eastAsia="it-IT"/>
        </w:rPr>
        <mc:AlternateContent>
          <mc:Choice Requires="wps">
            <w:drawing>
              <wp:anchor distT="0" distB="0" distL="114300" distR="114300" simplePos="0" relativeHeight="251691008" behindDoc="0" locked="0" layoutInCell="1" allowOverlap="1" wp14:anchorId="72FC8D70" wp14:editId="5DCAEEC8">
                <wp:simplePos x="0" y="0"/>
                <wp:positionH relativeFrom="column">
                  <wp:posOffset>1695450</wp:posOffset>
                </wp:positionH>
                <wp:positionV relativeFrom="paragraph">
                  <wp:posOffset>2187998</wp:posOffset>
                </wp:positionV>
                <wp:extent cx="359410" cy="21590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59410" cy="215900"/>
                        </a:xfrm>
                        <a:prstGeom prst="rect">
                          <a:avLst/>
                        </a:prstGeom>
                        <a:noFill/>
                        <a:ln w="6350">
                          <a:noFill/>
                        </a:ln>
                      </wps:spPr>
                      <wps:txbx>
                        <w:txbxContent>
                          <w:p w14:paraId="417C6B14" w14:textId="57F81020" w:rsidR="00CE5AA8" w:rsidRPr="00EF6337" w:rsidRDefault="00CE5AA8" w:rsidP="00D4683D">
                            <w:pPr>
                              <w:rPr>
                                <w:b/>
                              </w:rPr>
                            </w:pPr>
                            <w:r>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C8D70" id="Casella di testo 3" o:spid="_x0000_s1031" type="#_x0000_t202" style="position:absolute;left:0;text-align:left;margin-left:133.5pt;margin-top:172.3pt;width:28.3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" filled="f" stroked="f" strokeweight=".5pt">
                <v:textbox>
                  <w:txbxContent>
                    <w:p w14:paraId="417C6B14" w14:textId="57F81020" w:rsidR="00CE5AA8" w:rsidRPr="00EF6337" w:rsidRDefault="00CE5AA8" w:rsidP="00D4683D">
                      <w:pPr>
                        <w:rPr>
                          <w:b/>
                        </w:rPr>
                      </w:pPr>
                      <w:r>
                        <w:rPr>
                          <w:b/>
                        </w:rPr>
                        <w:t>(A)</w:t>
                      </w:r>
                    </w:p>
                  </w:txbxContent>
                </v:textbox>
              </v:shape>
            </w:pict>
          </mc:Fallback>
        </mc:AlternateContent>
      </w:r>
      <w:r w:rsidR="00817660">
        <w:rPr>
          <w:noProof/>
        </w:rPr>
        <w:object w:dxaOrig="5327" w:dyaOrig="6681" w14:anchorId="7B1B79BF">
          <v:shape id="_x0000_i1027" type="#_x0000_t75" alt="" style="width:150.6pt;height:190.2pt;mso-width-percent:0;mso-height-percent:0;mso-position-horizontal:absolute;mso-width-percent:0;mso-height-percent:0" o:ole="">
            <v:imagedata r:id="rId16" o:title=""/>
          </v:shape>
          <o:OLEObject Type="Embed" ProgID="Origin50.Graph" ShapeID="_x0000_i1027" DrawAspect="Content" ObjectID="_1616839516" r:id="rId17"/>
        </w:object>
      </w:r>
      <w:r w:rsidRPr="009075E4">
        <w:rPr>
          <w:noProof/>
          <w:lang w:eastAsia="it-IT"/>
        </w:rPr>
        <w:t xml:space="preserve">                                            </w:t>
      </w:r>
      <w:r w:rsidR="00817660">
        <w:rPr>
          <w:noProof/>
        </w:rPr>
        <w:object w:dxaOrig="5327" w:dyaOrig="6681" w14:anchorId="09BA5F6C">
          <v:shape id="_x0000_i1028" type="#_x0000_t75" alt="" style="width:150pt;height:189pt;mso-width-percent:0;mso-height-percent:0;mso-width-percent:0;mso-height-percent:0" o:ole="">
            <v:imagedata r:id="rId18" o:title=""/>
          </v:shape>
          <o:OLEObject Type="Embed" ProgID="Origin50.Graph" ShapeID="_x0000_i1028" DrawAspect="Content" ObjectID="_1616839517" r:id="rId19"/>
        </w:object>
      </w:r>
    </w:p>
    <w:p w14:paraId="53D119A4" w14:textId="5EC824D4" w:rsidR="007743D7" w:rsidRPr="00B57B36" w:rsidRDefault="009B4FFB" w:rsidP="007743D7">
      <w:pPr>
        <w:pStyle w:val="CETCaption"/>
      </w:pPr>
      <w:r>
        <w:t xml:space="preserve">Figure 3: </w:t>
      </w:r>
      <w:r w:rsidRPr="009B4FFB">
        <w:t>Comparison between experimental and predicted moisture concentration profile</w:t>
      </w:r>
      <w:r w:rsidR="0076042F">
        <w:t>:</w:t>
      </w:r>
      <w:r w:rsidRPr="009B4FFB">
        <w:t xml:space="preserve"> </w:t>
      </w:r>
      <w:r w:rsidR="007743D7">
        <w:t>“A” (1 drying surface) and “B”</w:t>
      </w:r>
      <w:r w:rsidR="007743D7" w:rsidRPr="007743D7">
        <w:t xml:space="preserve"> </w:t>
      </w:r>
      <w:r w:rsidR="007743D7">
        <w:t>(2 drying surface</w:t>
      </w:r>
      <w:r w:rsidR="00D4683D">
        <w:t>s</w:t>
      </w:r>
      <w:r w:rsidR="007743D7">
        <w:t>)</w:t>
      </w:r>
    </w:p>
    <w:p w14:paraId="11984028" w14:textId="1254CF2F" w:rsidR="000D5BDC" w:rsidRPr="000D5BDC" w:rsidRDefault="007743D7">
      <w:pPr>
        <w:pStyle w:val="CETBodytext"/>
        <w:rPr>
          <w:lang w:val="en-GB"/>
        </w:rPr>
      </w:pPr>
      <w:r>
        <w:rPr>
          <w:lang w:val="en-GB"/>
        </w:rPr>
        <w:t>T</w:t>
      </w:r>
      <w:r w:rsidR="000D5BDC" w:rsidRPr="00E303E6">
        <w:rPr>
          <w:lang w:val="en-GB"/>
        </w:rPr>
        <w:t xml:space="preserve">he comparison between predicted and experimental results </w:t>
      </w:r>
      <w:r>
        <w:rPr>
          <w:lang w:val="en-GB"/>
        </w:rPr>
        <w:t xml:space="preserve">is reported in Figure 2 for weight losses and in Figure 3 for humidity profiles at different drying times. In these </w:t>
      </w:r>
      <w:r w:rsidR="000D146C">
        <w:rPr>
          <w:lang w:val="en-GB"/>
        </w:rPr>
        <w:t>figures,</w:t>
      </w:r>
      <w:r>
        <w:rPr>
          <w:lang w:val="en-GB"/>
        </w:rPr>
        <w:t xml:space="preserve"> error bars on experimental data are standard deviations. </w:t>
      </w:r>
      <w:r w:rsidR="00367C8B" w:rsidRPr="00367C8B">
        <w:rPr>
          <w:lang w:val="en-GB"/>
        </w:rPr>
        <w:t xml:space="preserve">The predicted weight loss slightly underestimates the experimental weight loss </w:t>
      </w:r>
      <w:r w:rsidR="00367C8B">
        <w:rPr>
          <w:lang w:val="en-GB"/>
        </w:rPr>
        <w:t xml:space="preserve">at the end of the experiment in </w:t>
      </w:r>
      <w:r w:rsidR="00367C8B" w:rsidRPr="00367C8B">
        <w:rPr>
          <w:lang w:val="en-GB"/>
        </w:rPr>
        <w:t xml:space="preserve">Figure </w:t>
      </w:r>
      <w:r w:rsidR="00367C8B">
        <w:rPr>
          <w:lang w:val="en-GB"/>
        </w:rPr>
        <w:t>2</w:t>
      </w:r>
      <w:r w:rsidR="00367C8B" w:rsidRPr="00367C8B">
        <w:rPr>
          <w:lang w:val="en-GB"/>
        </w:rPr>
        <w:t xml:space="preserve">A, while slightly overestimating the experimental weight loss at the beginning of </w:t>
      </w:r>
      <w:r w:rsidR="00367C8B" w:rsidRPr="00367C8B">
        <w:rPr>
          <w:lang w:val="en-GB"/>
        </w:rPr>
        <w:lastRenderedPageBreak/>
        <w:t xml:space="preserve">the experiment in Figure </w:t>
      </w:r>
      <w:r w:rsidR="00367C8B">
        <w:rPr>
          <w:lang w:val="en-GB"/>
        </w:rPr>
        <w:t>2</w:t>
      </w:r>
      <w:r w:rsidR="00367C8B" w:rsidRPr="00367C8B">
        <w:rPr>
          <w:lang w:val="en-GB"/>
        </w:rPr>
        <w:t>B</w:t>
      </w:r>
      <w:r w:rsidR="00367C8B">
        <w:rPr>
          <w:lang w:val="en-GB"/>
        </w:rPr>
        <w:t>. The predicted water content</w:t>
      </w:r>
      <w:r w:rsidR="00367C8B" w:rsidRPr="00367C8B">
        <w:rPr>
          <w:lang w:val="en-GB"/>
        </w:rPr>
        <w:t xml:space="preserve"> profiles </w:t>
      </w:r>
      <w:r w:rsidR="00367C8B">
        <w:rPr>
          <w:lang w:val="en-GB"/>
        </w:rPr>
        <w:t xml:space="preserve">in Figure 3 </w:t>
      </w:r>
      <w:r w:rsidR="00367C8B" w:rsidRPr="00367C8B">
        <w:rPr>
          <w:lang w:val="en-GB"/>
        </w:rPr>
        <w:t>are very close to the experimental values sampled at various times.</w:t>
      </w:r>
      <w:r w:rsidR="00367C8B">
        <w:rPr>
          <w:lang w:val="en-GB"/>
        </w:rPr>
        <w:t xml:space="preserve"> </w:t>
      </w:r>
      <w:r>
        <w:rPr>
          <w:lang w:val="en-GB"/>
        </w:rPr>
        <w:t>The observed agreement is good for weight losses and humidity profiles in spite of the simple linear equation (</w:t>
      </w:r>
      <w:r w:rsidR="0060081E">
        <w:rPr>
          <w:lang w:val="en-GB"/>
        </w:rPr>
        <w:t>E</w:t>
      </w:r>
      <w:r w:rsidR="000D5BDC" w:rsidRPr="00E303E6">
        <w:rPr>
          <w:lang w:val="en-GB"/>
        </w:rPr>
        <w:t>q</w:t>
      </w:r>
      <w:r w:rsidR="00F30DC4">
        <w:rPr>
          <w:lang w:val="en-GB"/>
        </w:rPr>
        <w:t>(</w:t>
      </w:r>
      <w:r w:rsidR="000D5BDC">
        <w:rPr>
          <w:lang w:val="en-GB"/>
        </w:rPr>
        <w:t>2</w:t>
      </w:r>
      <w:r w:rsidR="00F30DC4">
        <w:rPr>
          <w:lang w:val="en-GB"/>
        </w:rPr>
        <w:t>)</w:t>
      </w:r>
      <w:r w:rsidR="000D5BDC">
        <w:rPr>
          <w:lang w:val="en-GB"/>
        </w:rPr>
        <w:t>)</w:t>
      </w:r>
      <w:r>
        <w:rPr>
          <w:lang w:val="en-GB"/>
        </w:rPr>
        <w:t xml:space="preserve"> used to describe the dependency of </w:t>
      </w:r>
      <w:r w:rsidR="000D5BDC" w:rsidRPr="00E303E6">
        <w:rPr>
          <w:lang w:val="en-GB"/>
        </w:rPr>
        <w:t xml:space="preserve">diffusivity </w:t>
      </w:r>
      <w:r w:rsidR="00DA457F">
        <w:rPr>
          <w:lang w:val="en-GB"/>
        </w:rPr>
        <w:t>from</w:t>
      </w:r>
      <w:r>
        <w:rPr>
          <w:lang w:val="en-GB"/>
        </w:rPr>
        <w:t xml:space="preserve"> the local sample humidity.</w:t>
      </w:r>
    </w:p>
    <w:p w14:paraId="18E1E63F" w14:textId="77777777" w:rsidR="0079566E" w:rsidRPr="00B57B36" w:rsidRDefault="0079566E" w:rsidP="0079566E">
      <w:pPr>
        <w:pStyle w:val="CETHeading1"/>
        <w:rPr>
          <w:lang w:val="en-GB"/>
        </w:rPr>
      </w:pPr>
      <w:r>
        <w:rPr>
          <w:lang w:val="en-GB"/>
        </w:rPr>
        <w:t>Conclusion</w:t>
      </w:r>
    </w:p>
    <w:p w14:paraId="2736199D" w14:textId="1391A9AE" w:rsidR="001D25E1" w:rsidRPr="007A13E6" w:rsidRDefault="001D25E1" w:rsidP="001D25E1">
      <w:pPr>
        <w:pStyle w:val="CETBodytext"/>
      </w:pPr>
      <w:r>
        <w:t xml:space="preserve">During the study, </w:t>
      </w:r>
      <w:r w:rsidR="007743D7">
        <w:t>a</w:t>
      </w:r>
      <w:r w:rsidR="00416E19">
        <w:t xml:space="preserve"> simple, cheap, and </w:t>
      </w:r>
      <w:r w:rsidR="00416E19">
        <w:rPr>
          <w:lang w:val="en-GB"/>
        </w:rPr>
        <w:t xml:space="preserve">flexible </w:t>
      </w:r>
      <w:r>
        <w:t xml:space="preserve">experimental apparatus </w:t>
      </w:r>
      <w:r w:rsidR="007743D7">
        <w:t>was built</w:t>
      </w:r>
      <w:r w:rsidR="00416E19">
        <w:t xml:space="preserve">; correspondingly, </w:t>
      </w:r>
      <w:r w:rsidR="007743D7">
        <w:t xml:space="preserve"> an </w:t>
      </w:r>
      <w:r w:rsidR="00412E76" w:rsidRPr="00235D7D">
        <w:rPr>
          <w:lang w:val="en-GB"/>
        </w:rPr>
        <w:t>a</w:t>
      </w:r>
      <w:r w:rsidR="00412E76">
        <w:rPr>
          <w:lang w:val="en-GB"/>
        </w:rPr>
        <w:t>n</w:t>
      </w:r>
      <w:r w:rsidR="00412E76" w:rsidRPr="00235D7D">
        <w:rPr>
          <w:lang w:val="en-GB"/>
        </w:rPr>
        <w:t xml:space="preserve"> </w:t>
      </w:r>
      <w:r w:rsidR="00412E76">
        <w:rPr>
          <w:lang w:val="en-GB"/>
        </w:rPr>
        <w:t>easy-to-handle</w:t>
      </w:r>
      <w:r w:rsidR="00412E76" w:rsidRPr="00235D7D">
        <w:rPr>
          <w:lang w:val="en-GB"/>
        </w:rPr>
        <w:t xml:space="preserve"> </w:t>
      </w:r>
      <w:r w:rsidR="007743D7">
        <w:t xml:space="preserve">experimental procedure </w:t>
      </w:r>
      <w:r w:rsidR="0007341F">
        <w:t xml:space="preserve">was </w:t>
      </w:r>
      <w:r w:rsidR="007743D7">
        <w:t xml:space="preserve">set up </w:t>
      </w:r>
      <w:r w:rsidR="00935FE7">
        <w:t xml:space="preserve">and successfully proven </w:t>
      </w:r>
      <w:r w:rsidR="007743D7">
        <w:t xml:space="preserve">to </w:t>
      </w:r>
      <w:r w:rsidR="00935FE7">
        <w:t xml:space="preserve">investigate the </w:t>
      </w:r>
      <w:r w:rsidR="00D33B2D">
        <w:t xml:space="preserve">water transport as a function of </w:t>
      </w:r>
      <w:r w:rsidR="00935FE7">
        <w:t xml:space="preserve">time and </w:t>
      </w:r>
      <w:r w:rsidR="00D33B2D">
        <w:t>space variables</w:t>
      </w:r>
      <w:r w:rsidR="00935FE7">
        <w:t xml:space="preserve"> in a minced meat matrix</w:t>
      </w:r>
      <w:r w:rsidR="00935FE7" w:rsidRPr="00935FE7">
        <w:t xml:space="preserve"> </w:t>
      </w:r>
      <w:r w:rsidR="00935FE7">
        <w:t xml:space="preserve">under drying. </w:t>
      </w:r>
      <w:r>
        <w:t xml:space="preserve">The experimental apparatus allowed real-time monitoring of the weight and water </w:t>
      </w:r>
      <w:r w:rsidRPr="007A13E6">
        <w:t>concentration profiles that establish in the material under investigation.</w:t>
      </w:r>
    </w:p>
    <w:p w14:paraId="7E77272E" w14:textId="39677DBA" w:rsidR="00935FE7" w:rsidRDefault="00935FE7" w:rsidP="00B84346">
      <w:pPr>
        <w:pStyle w:val="CETBodytext"/>
        <w:rPr>
          <w:lang w:val="en-GB"/>
        </w:rPr>
      </w:pPr>
      <w:r w:rsidRPr="00935FE7">
        <w:rPr>
          <w:lang w:val="en-GB"/>
        </w:rPr>
        <w:t xml:space="preserve">The novelty of the presented work is in the adopted approach, i.e., the description of the </w:t>
      </w:r>
      <w:r>
        <w:rPr>
          <w:lang w:val="en-GB"/>
        </w:rPr>
        <w:t>minced meat</w:t>
      </w:r>
      <w:r w:rsidRPr="00935FE7">
        <w:rPr>
          <w:lang w:val="en-GB"/>
        </w:rPr>
        <w:t xml:space="preserve"> as a porous medium</w:t>
      </w:r>
      <w:r>
        <w:rPr>
          <w:lang w:val="en-GB"/>
        </w:rPr>
        <w:t xml:space="preserve">, </w:t>
      </w:r>
      <w:r w:rsidRPr="00935FE7">
        <w:rPr>
          <w:lang w:val="en-GB"/>
        </w:rPr>
        <w:t xml:space="preserve">considered as a very wet porous matrix, i.e., a material </w:t>
      </w:r>
      <w:r>
        <w:rPr>
          <w:lang w:val="en-GB"/>
        </w:rPr>
        <w:t xml:space="preserve">under conditions </w:t>
      </w:r>
      <w:r w:rsidRPr="00935FE7">
        <w:rPr>
          <w:lang w:val="en-GB"/>
        </w:rPr>
        <w:t xml:space="preserve">for which the capillary diffusivity can be </w:t>
      </w:r>
      <w:r>
        <w:rPr>
          <w:lang w:val="en-GB"/>
        </w:rPr>
        <w:t>well approximated</w:t>
      </w:r>
      <w:r w:rsidRPr="00935FE7">
        <w:rPr>
          <w:lang w:val="en-GB"/>
        </w:rPr>
        <w:t xml:space="preserve"> by an effective diffusi</w:t>
      </w:r>
      <w:r>
        <w:rPr>
          <w:lang w:val="en-GB"/>
        </w:rPr>
        <w:t>on coefficient, with a dependence from the local water content</w:t>
      </w:r>
      <w:r w:rsidRPr="00935FE7">
        <w:rPr>
          <w:lang w:val="en-GB"/>
        </w:rPr>
        <w:t>.</w:t>
      </w:r>
      <w:r w:rsidR="00D33B2D">
        <w:rPr>
          <w:lang w:val="en-GB"/>
        </w:rPr>
        <w:t xml:space="preserve"> </w:t>
      </w:r>
    </w:p>
    <w:p w14:paraId="618155CE" w14:textId="0FA6CF49" w:rsidR="000467D5" w:rsidRPr="006973C0" w:rsidRDefault="00D33B2D" w:rsidP="00B84346">
      <w:pPr>
        <w:pStyle w:val="CETBodytext"/>
        <w:rPr>
          <w:lang w:val="en-GB"/>
        </w:rPr>
      </w:pPr>
      <w:r>
        <w:rPr>
          <w:lang w:val="en-GB"/>
        </w:rPr>
        <w:t xml:space="preserve">A distributed-parameter mathematical confirmed the experimental results in terms of </w:t>
      </w:r>
      <w:r>
        <w:t>weight losses and longitudinal profiles</w:t>
      </w:r>
      <w:r w:rsidRPr="00D33B2D">
        <w:t xml:space="preserve"> </w:t>
      </w:r>
      <w:r>
        <w:t xml:space="preserve">of the non-dimensional water content </w:t>
      </w:r>
      <w:r>
        <w:rPr>
          <w:lang w:val="en-GB"/>
        </w:rPr>
        <w:t xml:space="preserve">of the meat sample </w:t>
      </w:r>
      <w:r w:rsidR="000467D5">
        <w:t>the during the drying process.</w:t>
      </w:r>
    </w:p>
    <w:p w14:paraId="196F1A8B" w14:textId="5BA012DE" w:rsidR="00770C76" w:rsidRPr="00B84346" w:rsidRDefault="00770C76" w:rsidP="00B84346">
      <w:pPr>
        <w:pStyle w:val="CETBodytext"/>
      </w:pPr>
      <w:r>
        <w:t xml:space="preserve">All in all, the present study opens the door to </w:t>
      </w:r>
      <w:r w:rsidRPr="008F0505">
        <w:rPr>
          <w:lang w:val="en-GB"/>
        </w:rPr>
        <w:t>evaluat</w:t>
      </w:r>
      <w:r>
        <w:rPr>
          <w:lang w:val="en-GB"/>
        </w:rPr>
        <w:t>e</w:t>
      </w:r>
      <w:r w:rsidRPr="008F0505">
        <w:rPr>
          <w:lang w:val="en-GB"/>
        </w:rPr>
        <w:t xml:space="preserve"> the dependence of the </w:t>
      </w:r>
      <w:r>
        <w:rPr>
          <w:lang w:val="en-GB"/>
        </w:rPr>
        <w:t>water</w:t>
      </w:r>
      <w:r w:rsidRPr="008F0505">
        <w:rPr>
          <w:lang w:val="en-GB"/>
        </w:rPr>
        <w:t xml:space="preserve"> diffusivity from the local water content in </w:t>
      </w:r>
      <w:r>
        <w:rPr>
          <w:lang w:val="en-GB"/>
        </w:rPr>
        <w:t>such a complex system as a porous minced</w:t>
      </w:r>
      <w:r w:rsidRPr="008F0505">
        <w:rPr>
          <w:lang w:val="en-GB"/>
        </w:rPr>
        <w:t xml:space="preserve"> meat matrix</w:t>
      </w:r>
      <w:r>
        <w:rPr>
          <w:lang w:val="en-GB"/>
        </w:rPr>
        <w:t xml:space="preserve">. </w:t>
      </w:r>
    </w:p>
    <w:p w14:paraId="39C59B66" w14:textId="77777777" w:rsidR="004C4035" w:rsidRPr="00B57B36" w:rsidRDefault="004C4035" w:rsidP="004C4035">
      <w:pPr>
        <w:pStyle w:val="CETReference"/>
      </w:pPr>
      <w:r w:rsidRPr="00B57B36">
        <w:t>References</w:t>
      </w:r>
    </w:p>
    <w:p w14:paraId="6CE7708B" w14:textId="77777777" w:rsidR="00A02CD9" w:rsidRPr="00BE5011" w:rsidRDefault="00A02CD9" w:rsidP="004C4035">
      <w:pPr>
        <w:pStyle w:val="CETReference-text"/>
      </w:pPr>
      <w:r w:rsidRPr="00BE5011">
        <w:t>Baldini P., Castellani L., Diaferia C., Miccio M., Okasha F., 2001, Issues and steps in modeling salami drying, Proc. of ICheaP5, Florence, Italy, May 20-23, 879-884.</w:t>
      </w:r>
    </w:p>
    <w:p w14:paraId="05D57232" w14:textId="77777777" w:rsidR="00A02CD9" w:rsidRPr="00BE5011" w:rsidRDefault="00A02CD9" w:rsidP="004C4035">
      <w:pPr>
        <w:pStyle w:val="CETReference-text"/>
      </w:pPr>
      <w:r w:rsidRPr="00BE5011">
        <w:t>Bessadok J.A., 2013, Characterizing The Drying Kinetics Of High Water Content Agro-Food Particles Exhibiting Non-Fickian Mass Transport, Chemical Engineering Transaction, 32.</w:t>
      </w:r>
    </w:p>
    <w:p w14:paraId="688A98A4" w14:textId="77777777" w:rsidR="00A02CD9" w:rsidRPr="00BE5011" w:rsidRDefault="00A02CD9" w:rsidP="00CB62F8">
      <w:pPr>
        <w:pStyle w:val="CETReference-text"/>
        <w:rPr>
          <w:lang w:val="en-US"/>
        </w:rPr>
      </w:pPr>
      <w:r w:rsidRPr="00BE5011">
        <w:rPr>
          <w:lang w:val="en-US"/>
        </w:rPr>
        <w:t>Cascone G., 2018, Modeling salami drying with different approaches and validation during industrial ripening, PhD thesis.</w:t>
      </w:r>
    </w:p>
    <w:p w14:paraId="280EB96D" w14:textId="77777777" w:rsidR="00A02CD9" w:rsidRPr="00BE5011" w:rsidRDefault="00A02CD9" w:rsidP="004C4035">
      <w:pPr>
        <w:pStyle w:val="CETReference-text"/>
        <w:rPr>
          <w:lang w:val="en-US"/>
        </w:rPr>
      </w:pPr>
      <w:r w:rsidRPr="00BE5011">
        <w:rPr>
          <w:lang w:val="en-US"/>
        </w:rPr>
        <w:t>Cascone G., Miccio M., Dodaro M., Longo F., Seta L., 2017, Modeling and Simulation of Fermented Sausages Ripening with a Heterogeneous Porous Media Approach, Chemical Engineering Transactions, 57, pp. 2029-2034.</w:t>
      </w:r>
    </w:p>
    <w:p w14:paraId="57EC4903" w14:textId="77777777" w:rsidR="00A02CD9" w:rsidRPr="00BE5011" w:rsidRDefault="00A02CD9" w:rsidP="004C4035">
      <w:pPr>
        <w:pStyle w:val="CETReference-text"/>
      </w:pPr>
      <w:r w:rsidRPr="00BE5011">
        <w:t>Cascone G., Miccio M., Seta L., Longo F., Dodaro M., 2015a, Modeling and Simulation of Relevant Changes in Fermented Sausages during Ripening, ID 72605-151, proceedings of HTE '15: Heat Transfer &amp; Environment, Vietri (Sa), Italy, 27th-29th June.</w:t>
      </w:r>
    </w:p>
    <w:p w14:paraId="1EB9DDB2" w14:textId="77777777" w:rsidR="00A02CD9" w:rsidRPr="00BE5011" w:rsidRDefault="00A02CD9" w:rsidP="004C4035">
      <w:pPr>
        <w:pStyle w:val="CETReference-text"/>
      </w:pPr>
      <w:r w:rsidRPr="00BE5011">
        <w:t>Cascone G., Setegn H.G., Miccio M. and Diaferia C., 2015b, A tool for modeling and simulation of irregular shape and shrinking salamis during drying, Chemical Engineering Transactions, 43, pp. 103-108.</w:t>
      </w:r>
    </w:p>
    <w:p w14:paraId="5B7AB4D4" w14:textId="53314568" w:rsidR="00A02CD9" w:rsidRPr="006B6541" w:rsidRDefault="00FA4FDD" w:rsidP="00A31E7A">
      <w:pPr>
        <w:pStyle w:val="CETReference-text"/>
        <w:rPr>
          <w:lang w:val="en-US"/>
        </w:rPr>
      </w:pPr>
      <w:r>
        <w:rPr>
          <w:lang w:val="en-US"/>
        </w:rPr>
        <w:t>Cascone G.</w:t>
      </w:r>
      <w:r w:rsidR="00A02CD9" w:rsidRPr="00A02CD9">
        <w:rPr>
          <w:lang w:val="en-US"/>
        </w:rPr>
        <w:t>, Miccio M., 2019, A Study on Meat Drying Process Using the Porous Media Approach. Part 2: Analysis and Mathematical Modeling, Chemical Engineering Transactions, 76.</w:t>
      </w:r>
    </w:p>
    <w:p w14:paraId="0D780794" w14:textId="77777777" w:rsidR="00A02CD9" w:rsidRPr="00BE5011" w:rsidRDefault="00A02CD9" w:rsidP="004C4035">
      <w:pPr>
        <w:pStyle w:val="CETReference-text"/>
      </w:pPr>
      <w:r w:rsidRPr="00BE5011">
        <w:t>Datta A.K., 2007, Porous media approaches to studying simultaneous heat and mass transfer in food processes. I: Problem formulations. Journal of Food Engineering 80, 80–95.</w:t>
      </w:r>
    </w:p>
    <w:p w14:paraId="50C77515" w14:textId="77777777" w:rsidR="00A02CD9" w:rsidRPr="00BE5011" w:rsidRDefault="00A02CD9" w:rsidP="004C4035">
      <w:pPr>
        <w:pStyle w:val="CETReference-text"/>
      </w:pPr>
      <w:r w:rsidRPr="00BE5011">
        <w:t>Datta A.K., 2007, Porous media approaches to studying simultaneous heat and mass transfer in food processes. II: Property data and representative results, Journal of Food Engineering, Vol 80, 96–110.</w:t>
      </w:r>
    </w:p>
    <w:p w14:paraId="0EE388F0" w14:textId="77777777" w:rsidR="00A02CD9" w:rsidRPr="00BE5011" w:rsidRDefault="00A02CD9" w:rsidP="004C4035">
      <w:pPr>
        <w:pStyle w:val="CETReference-text"/>
      </w:pPr>
      <w:r w:rsidRPr="00BE5011">
        <w:t>Katz P., and Stinsky H., 1987, Determining optimum drying conditions for dry sausage products in ripening rooms. Fleischwirtschaft, 67(10), 1188.</w:t>
      </w:r>
    </w:p>
    <w:p w14:paraId="4A091EA7" w14:textId="77777777" w:rsidR="00A02CD9" w:rsidRPr="00BE5011" w:rsidRDefault="00A02CD9" w:rsidP="004C4035">
      <w:pPr>
        <w:pStyle w:val="CETReference-text"/>
      </w:pPr>
      <w:r w:rsidRPr="00BE5011">
        <w:t xml:space="preserve">Kottke V., Damm H., Fisher A., Leutz U., 1996, Engineering Aspects in Fermentation of Meat Products. Meat </w:t>
      </w:r>
    </w:p>
    <w:p w14:paraId="5AE9C0BC" w14:textId="77777777" w:rsidR="00A02CD9" w:rsidRPr="00BE5011" w:rsidRDefault="00A02CD9" w:rsidP="004C4035">
      <w:pPr>
        <w:pStyle w:val="CETReference-text"/>
      </w:pPr>
      <w:r w:rsidRPr="00BE5011">
        <w:t>Leistener L., 1987, Water Activity: Theory and Application to Food, eds. L.B. Rockland, L.R. Beuchat, Marcel Dekker Inc., New York, Basilea, 295.</w:t>
      </w:r>
    </w:p>
    <w:p w14:paraId="5493E4DB" w14:textId="77777777" w:rsidR="00A02CD9" w:rsidRPr="00BE5011" w:rsidRDefault="00A02CD9" w:rsidP="004C4035">
      <w:pPr>
        <w:pStyle w:val="CETReference-text"/>
      </w:pPr>
      <w:r w:rsidRPr="00BE5011">
        <w:t>Okos M.R.,. Narsimhan G, Singh R.K., Weitnauer A.C., 1992, Handbook of Food Engineering, eds. D. R. Heldman, D. B. Lund, Marcel Dekker Inc., New York, Basilea, Hong Kong, 437.</w:t>
      </w:r>
    </w:p>
    <w:p w14:paraId="48BF895D" w14:textId="77777777" w:rsidR="00A02CD9" w:rsidRPr="004C4035" w:rsidRDefault="00A02CD9" w:rsidP="00BE5011">
      <w:pPr>
        <w:pStyle w:val="CETReference-text"/>
      </w:pPr>
      <w:r w:rsidRPr="00BE5011">
        <w:t>Perry et al., 1998, Chemical Engineers’ Handbook, 7</w:t>
      </w:r>
      <w:r w:rsidRPr="000F3B2B">
        <w:t>th Ed., McGraw-Hill, New York (USA).</w:t>
      </w:r>
    </w:p>
    <w:p w14:paraId="77058C86" w14:textId="77777777" w:rsidR="00A02CD9" w:rsidRPr="00BE5011" w:rsidRDefault="00A02CD9" w:rsidP="004C4035">
      <w:pPr>
        <w:pStyle w:val="CETReference-text"/>
      </w:pPr>
      <w:r w:rsidRPr="00BE5011">
        <w:t>Pirone G., Diaferia C., Iaccarino T., Madonia G., Demarco V., Pruiti V., 2007, Ripening techniques and microbiological characteristics of Nebrodi salame, Proceedings of 6th International Symposium on the Mediterranean Pig, Capo d’Orlando (ME), 11-13.</w:t>
      </w:r>
    </w:p>
    <w:p w14:paraId="2AECE56B" w14:textId="77777777" w:rsidR="00651021" w:rsidRDefault="00A02CD9" w:rsidP="00651021">
      <w:pPr>
        <w:pStyle w:val="CETReference-text"/>
      </w:pPr>
      <w:r w:rsidRPr="00BE5011">
        <w:t>Zogzas N.P., Z.B. Maroulis &amp; D. Marinos-Kouris, 2013, Moisture Diffusivity Data Compilation in Foodstuffs. Drying Technology: An International Journal, 14:10, 2225-2253.</w:t>
      </w:r>
    </w:p>
    <w:sectPr w:rsidR="00651021"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1FA7C" w16cid:durableId="205E1F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AD626" w14:textId="77777777" w:rsidR="00F45F63" w:rsidRDefault="00F45F63" w:rsidP="004F5E36">
      <w:r>
        <w:separator/>
      </w:r>
    </w:p>
  </w:endnote>
  <w:endnote w:type="continuationSeparator" w:id="0">
    <w:p w14:paraId="0130488B" w14:textId="77777777" w:rsidR="00F45F63" w:rsidRDefault="00F45F6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45003" w14:textId="77777777" w:rsidR="00F45F63" w:rsidRDefault="00F45F63" w:rsidP="004F5E36">
      <w:r>
        <w:separator/>
      </w:r>
    </w:p>
  </w:footnote>
  <w:footnote w:type="continuationSeparator" w:id="0">
    <w:p w14:paraId="39E6963B" w14:textId="77777777" w:rsidR="00F45F63" w:rsidRDefault="00F45F6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4AB46A3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G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0602293"/>
    <w:multiLevelType w:val="hybridMultilevel"/>
    <w:tmpl w:val="1D3850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02F"/>
    <w:rsid w:val="000027C0"/>
    <w:rsid w:val="000052FB"/>
    <w:rsid w:val="00010F40"/>
    <w:rsid w:val="000117CB"/>
    <w:rsid w:val="00013F2E"/>
    <w:rsid w:val="00017773"/>
    <w:rsid w:val="00025BC5"/>
    <w:rsid w:val="0003148D"/>
    <w:rsid w:val="000324E5"/>
    <w:rsid w:val="00034FD4"/>
    <w:rsid w:val="000467D5"/>
    <w:rsid w:val="00047D7F"/>
    <w:rsid w:val="00051566"/>
    <w:rsid w:val="00057795"/>
    <w:rsid w:val="00062A9A"/>
    <w:rsid w:val="000634D4"/>
    <w:rsid w:val="00065058"/>
    <w:rsid w:val="0007341F"/>
    <w:rsid w:val="00086672"/>
    <w:rsid w:val="00086C39"/>
    <w:rsid w:val="00087973"/>
    <w:rsid w:val="00097888"/>
    <w:rsid w:val="000A03B2"/>
    <w:rsid w:val="000A3B79"/>
    <w:rsid w:val="000A56BE"/>
    <w:rsid w:val="000B33BF"/>
    <w:rsid w:val="000C2302"/>
    <w:rsid w:val="000C4602"/>
    <w:rsid w:val="000C59F9"/>
    <w:rsid w:val="000D026D"/>
    <w:rsid w:val="000D146C"/>
    <w:rsid w:val="000D34BE"/>
    <w:rsid w:val="000D5BDC"/>
    <w:rsid w:val="000E102F"/>
    <w:rsid w:val="000E1D0E"/>
    <w:rsid w:val="000E36F1"/>
    <w:rsid w:val="000E3A73"/>
    <w:rsid w:val="000E414A"/>
    <w:rsid w:val="000F093C"/>
    <w:rsid w:val="000F16BD"/>
    <w:rsid w:val="000F3B2B"/>
    <w:rsid w:val="000F49BD"/>
    <w:rsid w:val="000F6F78"/>
    <w:rsid w:val="000F787B"/>
    <w:rsid w:val="00111B38"/>
    <w:rsid w:val="0011558B"/>
    <w:rsid w:val="0012091F"/>
    <w:rsid w:val="0012339B"/>
    <w:rsid w:val="001244CC"/>
    <w:rsid w:val="00126BC2"/>
    <w:rsid w:val="001308B6"/>
    <w:rsid w:val="0013121F"/>
    <w:rsid w:val="00131C7E"/>
    <w:rsid w:val="00131FAB"/>
    <w:rsid w:val="00131FE6"/>
    <w:rsid w:val="0013263F"/>
    <w:rsid w:val="001336BD"/>
    <w:rsid w:val="00134DE4"/>
    <w:rsid w:val="00136F87"/>
    <w:rsid w:val="0014034D"/>
    <w:rsid w:val="00150E59"/>
    <w:rsid w:val="00152DE3"/>
    <w:rsid w:val="00164CF9"/>
    <w:rsid w:val="00181144"/>
    <w:rsid w:val="00184AD6"/>
    <w:rsid w:val="001A2080"/>
    <w:rsid w:val="001B0349"/>
    <w:rsid w:val="001B65C1"/>
    <w:rsid w:val="001C304A"/>
    <w:rsid w:val="001C684B"/>
    <w:rsid w:val="001D25E1"/>
    <w:rsid w:val="001D53FC"/>
    <w:rsid w:val="001E1584"/>
    <w:rsid w:val="001E46E1"/>
    <w:rsid w:val="001F42A5"/>
    <w:rsid w:val="001F7B9D"/>
    <w:rsid w:val="00200170"/>
    <w:rsid w:val="00207047"/>
    <w:rsid w:val="00215CA0"/>
    <w:rsid w:val="002224B4"/>
    <w:rsid w:val="00235D7D"/>
    <w:rsid w:val="00236023"/>
    <w:rsid w:val="002447EF"/>
    <w:rsid w:val="00251550"/>
    <w:rsid w:val="00252C1A"/>
    <w:rsid w:val="00263B05"/>
    <w:rsid w:val="0027221A"/>
    <w:rsid w:val="00275B61"/>
    <w:rsid w:val="00280A53"/>
    <w:rsid w:val="00282656"/>
    <w:rsid w:val="00292DFC"/>
    <w:rsid w:val="00296B83"/>
    <w:rsid w:val="002A79A4"/>
    <w:rsid w:val="002B2B6D"/>
    <w:rsid w:val="002B2B91"/>
    <w:rsid w:val="002B3038"/>
    <w:rsid w:val="002B78CE"/>
    <w:rsid w:val="002C2FB6"/>
    <w:rsid w:val="002D5BCD"/>
    <w:rsid w:val="002E2100"/>
    <w:rsid w:val="003003DC"/>
    <w:rsid w:val="003009B7"/>
    <w:rsid w:val="00300E56"/>
    <w:rsid w:val="0030469C"/>
    <w:rsid w:val="00315C8F"/>
    <w:rsid w:val="003164E5"/>
    <w:rsid w:val="00321CA6"/>
    <w:rsid w:val="0032615F"/>
    <w:rsid w:val="00333E73"/>
    <w:rsid w:val="00334C09"/>
    <w:rsid w:val="003365E3"/>
    <w:rsid w:val="0034263C"/>
    <w:rsid w:val="00344A6A"/>
    <w:rsid w:val="00367C8B"/>
    <w:rsid w:val="003723D4"/>
    <w:rsid w:val="00384CC8"/>
    <w:rsid w:val="003871FD"/>
    <w:rsid w:val="003879F7"/>
    <w:rsid w:val="003944CF"/>
    <w:rsid w:val="003A1E30"/>
    <w:rsid w:val="003A2843"/>
    <w:rsid w:val="003A68B8"/>
    <w:rsid w:val="003A75A2"/>
    <w:rsid w:val="003A7D1C"/>
    <w:rsid w:val="003B304B"/>
    <w:rsid w:val="003B3146"/>
    <w:rsid w:val="003B60F3"/>
    <w:rsid w:val="003C0ACB"/>
    <w:rsid w:val="003E4F06"/>
    <w:rsid w:val="003F015E"/>
    <w:rsid w:val="003F7827"/>
    <w:rsid w:val="00400414"/>
    <w:rsid w:val="00412E76"/>
    <w:rsid w:val="0041446B"/>
    <w:rsid w:val="00416E19"/>
    <w:rsid w:val="00417DCF"/>
    <w:rsid w:val="0043565E"/>
    <w:rsid w:val="0044329C"/>
    <w:rsid w:val="004577FE"/>
    <w:rsid w:val="00457B9C"/>
    <w:rsid w:val="0046164A"/>
    <w:rsid w:val="004628D2"/>
    <w:rsid w:val="00462DCD"/>
    <w:rsid w:val="004648AD"/>
    <w:rsid w:val="004703A9"/>
    <w:rsid w:val="00473DC9"/>
    <w:rsid w:val="004760DE"/>
    <w:rsid w:val="00487C97"/>
    <w:rsid w:val="00495710"/>
    <w:rsid w:val="004A004E"/>
    <w:rsid w:val="004A24CF"/>
    <w:rsid w:val="004B1AF5"/>
    <w:rsid w:val="004B6721"/>
    <w:rsid w:val="004C2B3B"/>
    <w:rsid w:val="004C3336"/>
    <w:rsid w:val="004C3D1D"/>
    <w:rsid w:val="004C4035"/>
    <w:rsid w:val="004C7913"/>
    <w:rsid w:val="004D2A86"/>
    <w:rsid w:val="004D4641"/>
    <w:rsid w:val="004E4DD6"/>
    <w:rsid w:val="004F5E36"/>
    <w:rsid w:val="00502E99"/>
    <w:rsid w:val="00507B47"/>
    <w:rsid w:val="00507CC9"/>
    <w:rsid w:val="005119A5"/>
    <w:rsid w:val="00516E6B"/>
    <w:rsid w:val="00524BB7"/>
    <w:rsid w:val="005278B7"/>
    <w:rsid w:val="00530C00"/>
    <w:rsid w:val="00532016"/>
    <w:rsid w:val="00533ED0"/>
    <w:rsid w:val="005346C8"/>
    <w:rsid w:val="00543E7D"/>
    <w:rsid w:val="00546B05"/>
    <w:rsid w:val="00547A68"/>
    <w:rsid w:val="005531C9"/>
    <w:rsid w:val="00561480"/>
    <w:rsid w:val="005A1957"/>
    <w:rsid w:val="005B2110"/>
    <w:rsid w:val="005B61E6"/>
    <w:rsid w:val="005C1789"/>
    <w:rsid w:val="005C77E1"/>
    <w:rsid w:val="005D6A2F"/>
    <w:rsid w:val="005E1A82"/>
    <w:rsid w:val="005E794C"/>
    <w:rsid w:val="005F0A28"/>
    <w:rsid w:val="005F0E5E"/>
    <w:rsid w:val="005F179B"/>
    <w:rsid w:val="00600535"/>
    <w:rsid w:val="0060081E"/>
    <w:rsid w:val="00610CD6"/>
    <w:rsid w:val="00616B85"/>
    <w:rsid w:val="00620DEE"/>
    <w:rsid w:val="00621F92"/>
    <w:rsid w:val="00625639"/>
    <w:rsid w:val="00631B33"/>
    <w:rsid w:val="00634BFC"/>
    <w:rsid w:val="00637F36"/>
    <w:rsid w:val="0064184D"/>
    <w:rsid w:val="006422CC"/>
    <w:rsid w:val="006436BA"/>
    <w:rsid w:val="00651021"/>
    <w:rsid w:val="00660E3E"/>
    <w:rsid w:val="00662956"/>
    <w:rsid w:val="00662E74"/>
    <w:rsid w:val="006648A3"/>
    <w:rsid w:val="00680C23"/>
    <w:rsid w:val="00693766"/>
    <w:rsid w:val="006973C0"/>
    <w:rsid w:val="006A3281"/>
    <w:rsid w:val="006B2176"/>
    <w:rsid w:val="006B4888"/>
    <w:rsid w:val="006B6541"/>
    <w:rsid w:val="006C1855"/>
    <w:rsid w:val="006C2B1A"/>
    <w:rsid w:val="006C2E45"/>
    <w:rsid w:val="006C3546"/>
    <w:rsid w:val="006C359C"/>
    <w:rsid w:val="006C5579"/>
    <w:rsid w:val="006E737D"/>
    <w:rsid w:val="0070195D"/>
    <w:rsid w:val="00704E7C"/>
    <w:rsid w:val="00717A1E"/>
    <w:rsid w:val="00720A24"/>
    <w:rsid w:val="00726223"/>
    <w:rsid w:val="00732386"/>
    <w:rsid w:val="007447F3"/>
    <w:rsid w:val="00747572"/>
    <w:rsid w:val="0075499F"/>
    <w:rsid w:val="007568AD"/>
    <w:rsid w:val="0075775A"/>
    <w:rsid w:val="0076042F"/>
    <w:rsid w:val="007661C8"/>
    <w:rsid w:val="0077098D"/>
    <w:rsid w:val="00770C76"/>
    <w:rsid w:val="007743D7"/>
    <w:rsid w:val="007866FF"/>
    <w:rsid w:val="00791752"/>
    <w:rsid w:val="00791FCC"/>
    <w:rsid w:val="007931FA"/>
    <w:rsid w:val="0079566E"/>
    <w:rsid w:val="007958CB"/>
    <w:rsid w:val="007A13E6"/>
    <w:rsid w:val="007A6D0A"/>
    <w:rsid w:val="007A7BBA"/>
    <w:rsid w:val="007B0C50"/>
    <w:rsid w:val="007B24D5"/>
    <w:rsid w:val="007C1A43"/>
    <w:rsid w:val="007C5C59"/>
    <w:rsid w:val="007D2D2F"/>
    <w:rsid w:val="007D36D1"/>
    <w:rsid w:val="007E1DC6"/>
    <w:rsid w:val="007F07E5"/>
    <w:rsid w:val="007F4818"/>
    <w:rsid w:val="00813288"/>
    <w:rsid w:val="008168FC"/>
    <w:rsid w:val="00817660"/>
    <w:rsid w:val="00830996"/>
    <w:rsid w:val="00832979"/>
    <w:rsid w:val="008345F1"/>
    <w:rsid w:val="008509A5"/>
    <w:rsid w:val="00851499"/>
    <w:rsid w:val="00863DFF"/>
    <w:rsid w:val="00865B07"/>
    <w:rsid w:val="008667EA"/>
    <w:rsid w:val="00872BCF"/>
    <w:rsid w:val="0087637F"/>
    <w:rsid w:val="008830B5"/>
    <w:rsid w:val="008904B9"/>
    <w:rsid w:val="00891296"/>
    <w:rsid w:val="00892AD5"/>
    <w:rsid w:val="008949F9"/>
    <w:rsid w:val="008A08FB"/>
    <w:rsid w:val="008A1512"/>
    <w:rsid w:val="008A3B03"/>
    <w:rsid w:val="008B039F"/>
    <w:rsid w:val="008B1B08"/>
    <w:rsid w:val="008C78C1"/>
    <w:rsid w:val="008D32B9"/>
    <w:rsid w:val="008D433B"/>
    <w:rsid w:val="008E566E"/>
    <w:rsid w:val="008F0505"/>
    <w:rsid w:val="0090161A"/>
    <w:rsid w:val="00901EB6"/>
    <w:rsid w:val="009021F8"/>
    <w:rsid w:val="00904C62"/>
    <w:rsid w:val="00906869"/>
    <w:rsid w:val="009075E4"/>
    <w:rsid w:val="00907B58"/>
    <w:rsid w:val="00924DAC"/>
    <w:rsid w:val="00926AC5"/>
    <w:rsid w:val="00927058"/>
    <w:rsid w:val="00935FE7"/>
    <w:rsid w:val="00944BF3"/>
    <w:rsid w:val="009450CE"/>
    <w:rsid w:val="00947179"/>
    <w:rsid w:val="0095164B"/>
    <w:rsid w:val="00954090"/>
    <w:rsid w:val="009573E7"/>
    <w:rsid w:val="009635B9"/>
    <w:rsid w:val="00963E05"/>
    <w:rsid w:val="00967D54"/>
    <w:rsid w:val="00996483"/>
    <w:rsid w:val="00996F5A"/>
    <w:rsid w:val="009A0A3E"/>
    <w:rsid w:val="009B041A"/>
    <w:rsid w:val="009B4FFB"/>
    <w:rsid w:val="009C015B"/>
    <w:rsid w:val="009C7C86"/>
    <w:rsid w:val="009D17E3"/>
    <w:rsid w:val="009D2FF7"/>
    <w:rsid w:val="009E7884"/>
    <w:rsid w:val="009E788A"/>
    <w:rsid w:val="009F0E08"/>
    <w:rsid w:val="009F3462"/>
    <w:rsid w:val="009F4A3E"/>
    <w:rsid w:val="00A02CD9"/>
    <w:rsid w:val="00A1763D"/>
    <w:rsid w:val="00A17CEC"/>
    <w:rsid w:val="00A27EF0"/>
    <w:rsid w:val="00A31E7A"/>
    <w:rsid w:val="00A479C9"/>
    <w:rsid w:val="00A50B20"/>
    <w:rsid w:val="00A51390"/>
    <w:rsid w:val="00A551E3"/>
    <w:rsid w:val="00A60D13"/>
    <w:rsid w:val="00A72745"/>
    <w:rsid w:val="00A73C38"/>
    <w:rsid w:val="00A76EFC"/>
    <w:rsid w:val="00A91010"/>
    <w:rsid w:val="00A92329"/>
    <w:rsid w:val="00A945CE"/>
    <w:rsid w:val="00A94E24"/>
    <w:rsid w:val="00A97F29"/>
    <w:rsid w:val="00AA702E"/>
    <w:rsid w:val="00AB0964"/>
    <w:rsid w:val="00AB5011"/>
    <w:rsid w:val="00AC7368"/>
    <w:rsid w:val="00AD061C"/>
    <w:rsid w:val="00AD16B9"/>
    <w:rsid w:val="00AE377D"/>
    <w:rsid w:val="00AF3209"/>
    <w:rsid w:val="00B15DAF"/>
    <w:rsid w:val="00B17FBD"/>
    <w:rsid w:val="00B20566"/>
    <w:rsid w:val="00B22ADA"/>
    <w:rsid w:val="00B2340B"/>
    <w:rsid w:val="00B30B99"/>
    <w:rsid w:val="00B315A6"/>
    <w:rsid w:val="00B31813"/>
    <w:rsid w:val="00B33365"/>
    <w:rsid w:val="00B354C7"/>
    <w:rsid w:val="00B37DBB"/>
    <w:rsid w:val="00B47202"/>
    <w:rsid w:val="00B57B36"/>
    <w:rsid w:val="00B64442"/>
    <w:rsid w:val="00B71E15"/>
    <w:rsid w:val="00B805DB"/>
    <w:rsid w:val="00B829DA"/>
    <w:rsid w:val="00B84346"/>
    <w:rsid w:val="00B8686D"/>
    <w:rsid w:val="00B872FF"/>
    <w:rsid w:val="00B91327"/>
    <w:rsid w:val="00BC30C9"/>
    <w:rsid w:val="00BC444E"/>
    <w:rsid w:val="00BE05D0"/>
    <w:rsid w:val="00BE3E58"/>
    <w:rsid w:val="00BE5011"/>
    <w:rsid w:val="00BE5BE9"/>
    <w:rsid w:val="00C00DD4"/>
    <w:rsid w:val="00C01616"/>
    <w:rsid w:val="00C0162B"/>
    <w:rsid w:val="00C02A08"/>
    <w:rsid w:val="00C10397"/>
    <w:rsid w:val="00C26D2F"/>
    <w:rsid w:val="00C26F11"/>
    <w:rsid w:val="00C3344A"/>
    <w:rsid w:val="00C345B1"/>
    <w:rsid w:val="00C35538"/>
    <w:rsid w:val="00C40142"/>
    <w:rsid w:val="00C4550B"/>
    <w:rsid w:val="00C57182"/>
    <w:rsid w:val="00C57863"/>
    <w:rsid w:val="00C61E43"/>
    <w:rsid w:val="00C655FD"/>
    <w:rsid w:val="00C75585"/>
    <w:rsid w:val="00C80793"/>
    <w:rsid w:val="00C870A8"/>
    <w:rsid w:val="00C94434"/>
    <w:rsid w:val="00CA051F"/>
    <w:rsid w:val="00CA0D75"/>
    <w:rsid w:val="00CA1C95"/>
    <w:rsid w:val="00CA5A9C"/>
    <w:rsid w:val="00CB62F8"/>
    <w:rsid w:val="00CD3517"/>
    <w:rsid w:val="00CD5A00"/>
    <w:rsid w:val="00CD5FE2"/>
    <w:rsid w:val="00CE5AA8"/>
    <w:rsid w:val="00CE7C68"/>
    <w:rsid w:val="00D02B4C"/>
    <w:rsid w:val="00D040C4"/>
    <w:rsid w:val="00D1080B"/>
    <w:rsid w:val="00D1257E"/>
    <w:rsid w:val="00D266E9"/>
    <w:rsid w:val="00D33064"/>
    <w:rsid w:val="00D33B2D"/>
    <w:rsid w:val="00D4683D"/>
    <w:rsid w:val="00D46B5E"/>
    <w:rsid w:val="00D57C84"/>
    <w:rsid w:val="00D6057D"/>
    <w:rsid w:val="00D84576"/>
    <w:rsid w:val="00DA1399"/>
    <w:rsid w:val="00DA24C6"/>
    <w:rsid w:val="00DA457F"/>
    <w:rsid w:val="00DA4D7B"/>
    <w:rsid w:val="00DC4526"/>
    <w:rsid w:val="00DE264A"/>
    <w:rsid w:val="00DF63F2"/>
    <w:rsid w:val="00DF70B4"/>
    <w:rsid w:val="00E02D18"/>
    <w:rsid w:val="00E041E7"/>
    <w:rsid w:val="00E11885"/>
    <w:rsid w:val="00E13374"/>
    <w:rsid w:val="00E237C5"/>
    <w:rsid w:val="00E23CA1"/>
    <w:rsid w:val="00E24D4A"/>
    <w:rsid w:val="00E303E6"/>
    <w:rsid w:val="00E30CCA"/>
    <w:rsid w:val="00E3199C"/>
    <w:rsid w:val="00E347F3"/>
    <w:rsid w:val="00E409A8"/>
    <w:rsid w:val="00E50C12"/>
    <w:rsid w:val="00E5388F"/>
    <w:rsid w:val="00E65B91"/>
    <w:rsid w:val="00E7209D"/>
    <w:rsid w:val="00E77223"/>
    <w:rsid w:val="00E8528B"/>
    <w:rsid w:val="00E85B94"/>
    <w:rsid w:val="00E935D3"/>
    <w:rsid w:val="00E978D0"/>
    <w:rsid w:val="00EA4613"/>
    <w:rsid w:val="00EA7F91"/>
    <w:rsid w:val="00EB1523"/>
    <w:rsid w:val="00EC0B1B"/>
    <w:rsid w:val="00EC0E49"/>
    <w:rsid w:val="00EC42D8"/>
    <w:rsid w:val="00EE0131"/>
    <w:rsid w:val="00EE6D7A"/>
    <w:rsid w:val="00EF6337"/>
    <w:rsid w:val="00F146A0"/>
    <w:rsid w:val="00F155B2"/>
    <w:rsid w:val="00F25DBF"/>
    <w:rsid w:val="00F27797"/>
    <w:rsid w:val="00F30C64"/>
    <w:rsid w:val="00F30DC4"/>
    <w:rsid w:val="00F32CDB"/>
    <w:rsid w:val="00F36C22"/>
    <w:rsid w:val="00F37F1F"/>
    <w:rsid w:val="00F45F63"/>
    <w:rsid w:val="00F52A80"/>
    <w:rsid w:val="00F61F43"/>
    <w:rsid w:val="00F63A70"/>
    <w:rsid w:val="00FA000D"/>
    <w:rsid w:val="00FA21D0"/>
    <w:rsid w:val="00FA4FDD"/>
    <w:rsid w:val="00FA5F5F"/>
    <w:rsid w:val="00FB3198"/>
    <w:rsid w:val="00FB4455"/>
    <w:rsid w:val="00FB730C"/>
    <w:rsid w:val="00FC2695"/>
    <w:rsid w:val="00FC3242"/>
    <w:rsid w:val="00FC3E03"/>
    <w:rsid w:val="00FC3FC1"/>
    <w:rsid w:val="00FD2A45"/>
    <w:rsid w:val="00FE30DB"/>
    <w:rsid w:val="00FF6A5D"/>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B07AB"/>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CETReference-text">
    <w:name w:val="CET Reference-text"/>
    <w:rsid w:val="004C4035"/>
    <w:pPr>
      <w:spacing w:after="0" w:line="264" w:lineRule="auto"/>
      <w:ind w:left="284" w:hanging="284"/>
      <w:jc w:val="both"/>
    </w:pPr>
    <w:rPr>
      <w:rFonts w:ascii="Arial" w:eastAsia="Times New Roman" w:hAnsi="Arial" w:cs="Times New Roman"/>
      <w:sz w:val="18"/>
      <w:szCs w:val="20"/>
      <w:lang w:val="en-GB"/>
    </w:rPr>
  </w:style>
  <w:style w:type="paragraph" w:styleId="Paragrafoelenco">
    <w:name w:val="List Paragraph"/>
    <w:basedOn w:val="Normale"/>
    <w:uiPriority w:val="34"/>
    <w:rsid w:val="00DF70B4"/>
    <w:pPr>
      <w:ind w:left="720"/>
      <w:contextualSpacing/>
    </w:pPr>
  </w:style>
  <w:style w:type="paragraph" w:styleId="Revisione">
    <w:name w:val="Revision"/>
    <w:hidden/>
    <w:uiPriority w:val="99"/>
    <w:semiHidden/>
    <w:rsid w:val="0009788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2E6AD-FCAB-4AE2-B13D-E8091037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6</Pages>
  <Words>3340</Words>
  <Characters>19038</Characters>
  <Application>Microsoft Office Word</Application>
  <DocSecurity>0</DocSecurity>
  <Lines>158</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GC</cp:lastModifiedBy>
  <cp:revision>21</cp:revision>
  <cp:lastPrinted>2015-05-12T18:31:00Z</cp:lastPrinted>
  <dcterms:created xsi:type="dcterms:W3CDTF">2019-04-13T16:41:00Z</dcterms:created>
  <dcterms:modified xsi:type="dcterms:W3CDTF">2019-04-15T11:19:00Z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