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330F9" w14:textId="78C2C77F" w:rsidR="00DA51A3" w:rsidRPr="00466FFD" w:rsidRDefault="00E8719C" w:rsidP="00E8719C">
      <w:pPr>
        <w:snapToGrid w:val="0"/>
        <w:jc w:val="center"/>
        <w:rPr>
          <w:rFonts w:ascii="Times New Roman" w:eastAsia="MS PGothic" w:hAnsi="Times New Roman"/>
          <w:b/>
          <w:bCs/>
          <w:sz w:val="24"/>
          <w:szCs w:val="24"/>
          <w:lang w:val="en-US"/>
        </w:rPr>
      </w:pPr>
      <w:r>
        <w:rPr>
          <w:rFonts w:ascii="Times New Roman" w:eastAsia="MS PGothic" w:hAnsi="Times New Roman"/>
          <w:b/>
          <w:bCs/>
          <w:sz w:val="24"/>
          <w:szCs w:val="24"/>
          <w:lang w:val="en-US"/>
        </w:rPr>
        <w:t>Design</w:t>
      </w:r>
      <w:r w:rsidR="007D252A">
        <w:rPr>
          <w:rFonts w:ascii="Times New Roman" w:eastAsia="MS PGothic" w:hAnsi="Times New Roman"/>
          <w:b/>
          <w:bCs/>
          <w:sz w:val="24"/>
          <w:szCs w:val="24"/>
          <w:lang w:val="en-US"/>
        </w:rPr>
        <w:t xml:space="preserve"> and Development </w:t>
      </w:r>
      <w:r>
        <w:rPr>
          <w:rFonts w:ascii="Times New Roman" w:eastAsia="MS PGothic" w:hAnsi="Times New Roman"/>
          <w:b/>
          <w:bCs/>
          <w:sz w:val="24"/>
          <w:szCs w:val="24"/>
          <w:lang w:val="en-US"/>
        </w:rPr>
        <w:t xml:space="preserve">of a </w:t>
      </w:r>
      <w:r w:rsidR="00445CC8">
        <w:rPr>
          <w:rFonts w:ascii="Times New Roman" w:eastAsia="MS PGothic" w:hAnsi="Times New Roman"/>
          <w:b/>
          <w:bCs/>
          <w:sz w:val="24"/>
          <w:szCs w:val="24"/>
          <w:lang w:val="en-US"/>
        </w:rPr>
        <w:t>M</w:t>
      </w:r>
      <w:r>
        <w:rPr>
          <w:rFonts w:ascii="Times New Roman" w:eastAsia="MS PGothic" w:hAnsi="Times New Roman"/>
          <w:b/>
          <w:bCs/>
          <w:sz w:val="24"/>
          <w:szCs w:val="24"/>
          <w:lang w:val="en-US"/>
        </w:rPr>
        <w:t xml:space="preserve">icrofluidic </w:t>
      </w:r>
      <w:r w:rsidR="00445CC8">
        <w:rPr>
          <w:rFonts w:ascii="Times New Roman" w:eastAsia="MS PGothic" w:hAnsi="Times New Roman"/>
          <w:b/>
          <w:bCs/>
          <w:sz w:val="24"/>
          <w:szCs w:val="24"/>
          <w:lang w:val="en-US"/>
        </w:rPr>
        <w:t>P</w:t>
      </w:r>
      <w:r>
        <w:rPr>
          <w:rFonts w:ascii="Times New Roman" w:eastAsia="MS PGothic" w:hAnsi="Times New Roman"/>
          <w:b/>
          <w:bCs/>
          <w:sz w:val="24"/>
          <w:szCs w:val="24"/>
          <w:lang w:val="en-US"/>
        </w:rPr>
        <w:t xml:space="preserve">latform for </w:t>
      </w:r>
      <w:r w:rsidR="00445CC8">
        <w:rPr>
          <w:rFonts w:ascii="Times New Roman" w:eastAsia="MS PGothic" w:hAnsi="Times New Roman"/>
          <w:b/>
          <w:bCs/>
          <w:sz w:val="24"/>
          <w:szCs w:val="24"/>
          <w:lang w:val="en-US"/>
        </w:rPr>
        <w:t>Extracellular Vesicles</w:t>
      </w:r>
      <w:r>
        <w:rPr>
          <w:rFonts w:ascii="Times New Roman" w:eastAsia="MS PGothic" w:hAnsi="Times New Roman"/>
          <w:b/>
          <w:bCs/>
          <w:sz w:val="24"/>
          <w:szCs w:val="24"/>
          <w:lang w:val="en-US"/>
        </w:rPr>
        <w:t xml:space="preserve"> </w:t>
      </w:r>
      <w:r w:rsidR="00445CC8">
        <w:rPr>
          <w:rFonts w:ascii="Times New Roman" w:eastAsia="MS PGothic" w:hAnsi="Times New Roman"/>
          <w:b/>
          <w:bCs/>
          <w:sz w:val="24"/>
          <w:szCs w:val="24"/>
          <w:lang w:val="en-US"/>
        </w:rPr>
        <w:t>E</w:t>
      </w:r>
      <w:r>
        <w:rPr>
          <w:rFonts w:ascii="Times New Roman" w:eastAsia="MS PGothic" w:hAnsi="Times New Roman"/>
          <w:b/>
          <w:bCs/>
          <w:sz w:val="24"/>
          <w:szCs w:val="24"/>
          <w:lang w:val="en-US"/>
        </w:rPr>
        <w:t>ngineering</w:t>
      </w:r>
    </w:p>
    <w:p w14:paraId="243AAF34" w14:textId="10B7221A" w:rsidR="00DA51A3" w:rsidRPr="00E8719C" w:rsidRDefault="00E8719C" w:rsidP="00DA51A3">
      <w:pPr>
        <w:snapToGrid w:val="0"/>
        <w:jc w:val="center"/>
        <w:rPr>
          <w:rFonts w:ascii="Times New Roman" w:eastAsia="MS PGothic" w:hAnsi="Times New Roman"/>
          <w:sz w:val="24"/>
          <w:szCs w:val="24"/>
        </w:rPr>
      </w:pPr>
      <w:r w:rsidRPr="00E8719C">
        <w:rPr>
          <w:rFonts w:ascii="Times New Roman" w:eastAsia="SimSun" w:hAnsi="Times New Roman"/>
          <w:sz w:val="24"/>
          <w:szCs w:val="24"/>
          <w:u w:val="single"/>
          <w:lang w:eastAsia="zh-CN"/>
        </w:rPr>
        <w:t>Caterina Piunti</w:t>
      </w:r>
      <w:r w:rsidR="00DA51A3" w:rsidRPr="00E8719C">
        <w:rPr>
          <w:rFonts w:ascii="Times New Roman" w:eastAsia="SimSun" w:hAnsi="Times New Roman"/>
          <w:sz w:val="24"/>
          <w:szCs w:val="24"/>
          <w:u w:val="single"/>
          <w:vertAlign w:val="superscript"/>
          <w:lang w:eastAsia="zh-CN"/>
        </w:rPr>
        <w:t>1</w:t>
      </w:r>
      <w:r>
        <w:rPr>
          <w:rFonts w:ascii="Times New Roman" w:eastAsia="SimSun" w:hAnsi="Times New Roman"/>
          <w:sz w:val="24"/>
          <w:szCs w:val="24"/>
          <w:u w:val="single"/>
          <w:vertAlign w:val="superscript"/>
          <w:lang w:eastAsia="zh-CN"/>
        </w:rPr>
        <w:t>,2</w:t>
      </w:r>
      <w:r w:rsidR="00DA51A3" w:rsidRPr="00E8719C">
        <w:rPr>
          <w:rFonts w:ascii="Times New Roman" w:eastAsia="SimSun" w:hAnsi="Times New Roman"/>
          <w:sz w:val="24"/>
          <w:szCs w:val="24"/>
          <w:lang w:eastAsia="zh-CN"/>
        </w:rPr>
        <w:t xml:space="preserve">, </w:t>
      </w:r>
      <w:r w:rsidRPr="00E8719C">
        <w:rPr>
          <w:rFonts w:ascii="Times New Roman" w:eastAsia="SimSun" w:hAnsi="Times New Roman"/>
          <w:sz w:val="24"/>
          <w:szCs w:val="24"/>
          <w:lang w:eastAsia="zh-CN"/>
        </w:rPr>
        <w:t>Sara Micheli</w:t>
      </w:r>
      <w:r>
        <w:rPr>
          <w:rFonts w:ascii="Times New Roman" w:eastAsia="SimSun" w:hAnsi="Times New Roman"/>
          <w:sz w:val="24"/>
          <w:szCs w:val="24"/>
          <w:vertAlign w:val="superscript"/>
          <w:lang w:eastAsia="zh-CN"/>
        </w:rPr>
        <w:t>1,2</w:t>
      </w:r>
      <w:r w:rsidRPr="00E8719C">
        <w:rPr>
          <w:rFonts w:ascii="Times New Roman" w:eastAsia="SimSun" w:hAnsi="Times New Roman"/>
          <w:sz w:val="24"/>
          <w:szCs w:val="24"/>
          <w:lang w:eastAsia="zh-CN"/>
        </w:rPr>
        <w:t>, Elisa Cimetta</w:t>
      </w:r>
      <w:r>
        <w:rPr>
          <w:rFonts w:ascii="Times New Roman" w:eastAsia="SimSun" w:hAnsi="Times New Roman"/>
          <w:sz w:val="24"/>
          <w:szCs w:val="24"/>
          <w:vertAlign w:val="superscript"/>
          <w:lang w:eastAsia="zh-CN"/>
        </w:rPr>
        <w:t>1,2</w:t>
      </w:r>
      <w:r w:rsidR="00DA51A3" w:rsidRPr="00E8719C">
        <w:rPr>
          <w:rFonts w:ascii="Times New Roman" w:eastAsia="SimSun" w:hAnsi="Times New Roman"/>
          <w:sz w:val="24"/>
          <w:szCs w:val="24"/>
          <w:lang w:eastAsia="zh-CN"/>
        </w:rPr>
        <w:t>*</w:t>
      </w:r>
    </w:p>
    <w:p w14:paraId="0C99EBB4" w14:textId="0151114D" w:rsidR="00E8719C" w:rsidRPr="00DD6A7C" w:rsidRDefault="00E8719C" w:rsidP="00E8719C">
      <w:pPr>
        <w:spacing w:before="40"/>
        <w:jc w:val="center"/>
        <w:rPr>
          <w:rFonts w:ascii="Times New Roman" w:hAnsi="Times New Roman" w:cs="Times New Roman"/>
          <w:bCs/>
          <w:iCs/>
          <w:color w:val="000000" w:themeColor="text1"/>
          <w:sz w:val="20"/>
          <w:szCs w:val="20"/>
        </w:rPr>
      </w:pPr>
      <w:r w:rsidRPr="00930D32">
        <w:rPr>
          <w:rFonts w:ascii="Times New Roman" w:hAnsi="Times New Roman" w:cs="Times New Roman"/>
          <w:bCs/>
          <w:iCs/>
          <w:color w:val="000000" w:themeColor="text1"/>
          <w:sz w:val="20"/>
          <w:szCs w:val="20"/>
          <w:vertAlign w:val="superscript"/>
        </w:rPr>
        <w:t>1</w:t>
      </w:r>
      <w:r w:rsidRPr="00930D32">
        <w:rPr>
          <w:rFonts w:ascii="Times New Roman" w:hAnsi="Times New Roman" w:cs="Times New Roman"/>
          <w:bCs/>
          <w:iCs/>
          <w:color w:val="000000" w:themeColor="text1"/>
          <w:sz w:val="20"/>
          <w:szCs w:val="20"/>
        </w:rPr>
        <w:t xml:space="preserve">Department of Industrial </w:t>
      </w:r>
      <w:proofErr w:type="spellStart"/>
      <w:r w:rsidRPr="00930D32">
        <w:rPr>
          <w:rFonts w:ascii="Times New Roman" w:hAnsi="Times New Roman" w:cs="Times New Roman"/>
          <w:bCs/>
          <w:iCs/>
          <w:color w:val="000000" w:themeColor="text1"/>
          <w:sz w:val="20"/>
          <w:szCs w:val="20"/>
        </w:rPr>
        <w:t>Engineering</w:t>
      </w:r>
      <w:proofErr w:type="spellEnd"/>
      <w:r>
        <w:rPr>
          <w:rFonts w:ascii="Times New Roman" w:hAnsi="Times New Roman" w:cs="Times New Roman"/>
          <w:bCs/>
          <w:iCs/>
          <w:color w:val="000000" w:themeColor="text1"/>
          <w:sz w:val="20"/>
          <w:szCs w:val="20"/>
        </w:rPr>
        <w:t>,</w:t>
      </w:r>
      <w:r w:rsidRPr="00930D32">
        <w:rPr>
          <w:rFonts w:ascii="Times New Roman" w:hAnsi="Times New Roman" w:cs="Times New Roman"/>
          <w:bCs/>
          <w:iCs/>
          <w:color w:val="000000" w:themeColor="text1"/>
          <w:sz w:val="20"/>
          <w:szCs w:val="20"/>
        </w:rPr>
        <w:t xml:space="preserve"> </w:t>
      </w:r>
      <w:proofErr w:type="spellStart"/>
      <w:r w:rsidRPr="00DD6A7C">
        <w:rPr>
          <w:rFonts w:ascii="Times New Roman" w:hAnsi="Times New Roman" w:cs="Times New Roman"/>
          <w:bCs/>
          <w:iCs/>
          <w:color w:val="000000" w:themeColor="text1"/>
          <w:sz w:val="20"/>
          <w:szCs w:val="20"/>
        </w:rPr>
        <w:t>University</w:t>
      </w:r>
      <w:proofErr w:type="spellEnd"/>
      <w:r w:rsidRPr="00DD6A7C">
        <w:rPr>
          <w:rFonts w:ascii="Times New Roman" w:hAnsi="Times New Roman" w:cs="Times New Roman"/>
          <w:bCs/>
          <w:iCs/>
          <w:color w:val="000000" w:themeColor="text1"/>
          <w:sz w:val="20"/>
          <w:szCs w:val="20"/>
        </w:rPr>
        <w:t xml:space="preserve"> of </w:t>
      </w:r>
      <w:proofErr w:type="spellStart"/>
      <w:r w:rsidRPr="00DD6A7C">
        <w:rPr>
          <w:rFonts w:ascii="Times New Roman" w:hAnsi="Times New Roman" w:cs="Times New Roman"/>
          <w:bCs/>
          <w:iCs/>
          <w:color w:val="000000" w:themeColor="text1"/>
          <w:sz w:val="20"/>
          <w:szCs w:val="20"/>
        </w:rPr>
        <w:t>Padua</w:t>
      </w:r>
      <w:proofErr w:type="spellEnd"/>
      <w:r w:rsidRPr="00DD6A7C">
        <w:rPr>
          <w:rFonts w:ascii="Times New Roman" w:hAnsi="Times New Roman" w:cs="Times New Roman"/>
          <w:bCs/>
          <w:iCs/>
          <w:color w:val="000000" w:themeColor="text1"/>
          <w:sz w:val="20"/>
          <w:szCs w:val="20"/>
        </w:rPr>
        <w:t xml:space="preserve">, </w:t>
      </w:r>
      <w:proofErr w:type="spellStart"/>
      <w:r w:rsidRPr="00DD6A7C">
        <w:rPr>
          <w:rFonts w:ascii="Times New Roman" w:hAnsi="Times New Roman" w:cs="Times New Roman"/>
          <w:bCs/>
          <w:iCs/>
          <w:color w:val="000000" w:themeColor="text1"/>
          <w:sz w:val="20"/>
          <w:szCs w:val="20"/>
        </w:rPr>
        <w:t>Padua</w:t>
      </w:r>
      <w:proofErr w:type="spellEnd"/>
      <w:r w:rsidRPr="00DD6A7C">
        <w:rPr>
          <w:rFonts w:ascii="Times New Roman" w:hAnsi="Times New Roman" w:cs="Times New Roman"/>
          <w:bCs/>
          <w:iCs/>
          <w:color w:val="000000" w:themeColor="text1"/>
          <w:sz w:val="20"/>
          <w:szCs w:val="20"/>
        </w:rPr>
        <w:t xml:space="preserve">, </w:t>
      </w:r>
      <w:proofErr w:type="spellStart"/>
      <w:r w:rsidR="00445CC8">
        <w:rPr>
          <w:rFonts w:ascii="Times New Roman" w:hAnsi="Times New Roman" w:cs="Times New Roman"/>
          <w:bCs/>
          <w:iCs/>
          <w:color w:val="000000" w:themeColor="text1"/>
          <w:sz w:val="20"/>
          <w:szCs w:val="20"/>
        </w:rPr>
        <w:t>Italy</w:t>
      </w:r>
      <w:proofErr w:type="spellEnd"/>
      <w:r w:rsidRPr="00DD6A7C">
        <w:rPr>
          <w:rFonts w:ascii="Times New Roman" w:hAnsi="Times New Roman" w:cs="Times New Roman"/>
          <w:bCs/>
          <w:iCs/>
          <w:color w:val="000000" w:themeColor="text1"/>
          <w:sz w:val="20"/>
          <w:szCs w:val="20"/>
        </w:rPr>
        <w:t>;</w:t>
      </w:r>
      <w:r>
        <w:rPr>
          <w:rFonts w:ascii="Times New Roman" w:hAnsi="Times New Roman" w:cs="Times New Roman"/>
          <w:bCs/>
          <w:iCs/>
          <w:color w:val="000000" w:themeColor="text1"/>
          <w:sz w:val="20"/>
          <w:szCs w:val="20"/>
        </w:rPr>
        <w:t xml:space="preserve"> </w:t>
      </w:r>
      <w:r>
        <w:rPr>
          <w:rFonts w:ascii="Times New Roman" w:hAnsi="Times New Roman" w:cs="Times New Roman"/>
          <w:bCs/>
          <w:iCs/>
          <w:color w:val="000000" w:themeColor="text1"/>
          <w:sz w:val="20"/>
          <w:szCs w:val="20"/>
        </w:rPr>
        <w:br/>
      </w:r>
      <w:r w:rsidRPr="00316F00">
        <w:rPr>
          <w:rFonts w:ascii="Times New Roman" w:hAnsi="Times New Roman" w:cs="Times New Roman"/>
          <w:bCs/>
          <w:iCs/>
          <w:color w:val="000000" w:themeColor="text1"/>
          <w:sz w:val="20"/>
          <w:szCs w:val="20"/>
          <w:vertAlign w:val="superscript"/>
        </w:rPr>
        <w:t>2</w:t>
      </w:r>
      <w:r w:rsidRPr="00316F00">
        <w:rPr>
          <w:rFonts w:ascii="Times New Roman" w:hAnsi="Times New Roman" w:cs="Times New Roman"/>
          <w:bCs/>
          <w:iCs/>
          <w:color w:val="000000" w:themeColor="text1"/>
          <w:sz w:val="20"/>
          <w:szCs w:val="20"/>
        </w:rPr>
        <w:t xml:space="preserve">Fondazione Istituto di Ricerca Pediatrica Città della Speranza, </w:t>
      </w:r>
      <w:proofErr w:type="spellStart"/>
      <w:r w:rsidRPr="00316F00">
        <w:rPr>
          <w:rFonts w:ascii="Times New Roman" w:hAnsi="Times New Roman" w:cs="Times New Roman"/>
          <w:bCs/>
          <w:iCs/>
          <w:color w:val="000000" w:themeColor="text1"/>
          <w:sz w:val="20"/>
          <w:szCs w:val="20"/>
        </w:rPr>
        <w:t>Padua</w:t>
      </w:r>
      <w:proofErr w:type="spellEnd"/>
      <w:r w:rsidRPr="00316F00">
        <w:rPr>
          <w:rFonts w:ascii="Times New Roman" w:hAnsi="Times New Roman" w:cs="Times New Roman"/>
          <w:bCs/>
          <w:iCs/>
          <w:color w:val="000000" w:themeColor="text1"/>
          <w:sz w:val="20"/>
          <w:szCs w:val="20"/>
        </w:rPr>
        <w:t xml:space="preserve">, </w:t>
      </w:r>
      <w:proofErr w:type="spellStart"/>
      <w:r w:rsidR="00445CC8">
        <w:rPr>
          <w:rFonts w:ascii="Times New Roman" w:hAnsi="Times New Roman" w:cs="Times New Roman"/>
          <w:bCs/>
          <w:iCs/>
          <w:color w:val="000000" w:themeColor="text1"/>
          <w:sz w:val="20"/>
          <w:szCs w:val="20"/>
        </w:rPr>
        <w:t>Italy</w:t>
      </w:r>
      <w:proofErr w:type="spellEnd"/>
      <w:r w:rsidRPr="00316F00">
        <w:rPr>
          <w:rFonts w:ascii="Times New Roman" w:eastAsia="MS PGothic" w:hAnsi="Times New Roman" w:cs="Times New Roman"/>
          <w:bCs/>
          <w:iCs/>
          <w:sz w:val="20"/>
          <w:szCs w:val="20"/>
        </w:rPr>
        <w:t xml:space="preserve"> </w:t>
      </w:r>
    </w:p>
    <w:p w14:paraId="5533360A" w14:textId="19D60BF5" w:rsidR="00DA51A3" w:rsidRPr="00466FFD" w:rsidRDefault="00E8719C" w:rsidP="00E8719C">
      <w:pPr>
        <w:snapToGrid w:val="0"/>
        <w:spacing w:after="120"/>
        <w:jc w:val="center"/>
        <w:rPr>
          <w:rFonts w:ascii="Times New Roman" w:eastAsia="MS PGothic" w:hAnsi="Times New Roman"/>
          <w:bCs/>
          <w:i/>
          <w:iCs/>
          <w:sz w:val="20"/>
          <w:lang w:val="en-US"/>
        </w:rPr>
      </w:pPr>
      <w:r w:rsidRPr="00316F00">
        <w:rPr>
          <w:rFonts w:ascii="Times New Roman" w:eastAsia="MS PGothic" w:hAnsi="Times New Roman"/>
          <w:bCs/>
          <w:i/>
          <w:iCs/>
          <w:sz w:val="20"/>
          <w:lang w:val="en-US"/>
        </w:rPr>
        <w:t>*Corresponding author</w:t>
      </w:r>
      <w:r w:rsidRPr="00316F00">
        <w:rPr>
          <w:rFonts w:ascii="Times New Roman" w:eastAsia="MS PGothic" w:hAnsi="Times New Roman"/>
          <w:bCs/>
          <w:i/>
          <w:iCs/>
          <w:sz w:val="20"/>
          <w:lang w:val="en-US" w:eastAsia="ko-KR"/>
        </w:rPr>
        <w:t xml:space="preserve"> E-Mail: </w:t>
      </w:r>
      <w:r w:rsidRPr="00316F00">
        <w:rPr>
          <w:rFonts w:ascii="Times New Roman" w:eastAsia="MS PGothic" w:hAnsi="Times New Roman"/>
          <w:bCs/>
          <w:i/>
          <w:iCs/>
          <w:sz w:val="20"/>
          <w:lang w:val="en-US"/>
        </w:rPr>
        <w:t xml:space="preserve"> elisa.cimetta@unipd.it</w:t>
      </w:r>
    </w:p>
    <w:p w14:paraId="28AD07A8" w14:textId="77777777" w:rsidR="00DA51A3" w:rsidRPr="00466FFD" w:rsidRDefault="00DA51A3" w:rsidP="00DA51A3">
      <w:pPr>
        <w:snapToGrid w:val="0"/>
        <w:spacing w:after="120"/>
        <w:jc w:val="center"/>
        <w:rPr>
          <w:rFonts w:ascii="Times New Roman" w:eastAsia="SimSun" w:hAnsi="Times New Roman"/>
          <w:bCs/>
          <w:i/>
          <w:iCs/>
          <w:sz w:val="20"/>
          <w:lang w:val="en-US" w:eastAsia="zh-CN"/>
        </w:rPr>
      </w:pPr>
    </w:p>
    <w:p w14:paraId="110B92B3" w14:textId="77777777" w:rsidR="00DA51A3" w:rsidRPr="00466FFD" w:rsidRDefault="00DA51A3" w:rsidP="00DA51A3">
      <w:pPr>
        <w:snapToGrid w:val="0"/>
        <w:spacing w:line="300" w:lineRule="auto"/>
        <w:rPr>
          <w:rFonts w:ascii="Times New Roman" w:eastAsia="MS PGothic" w:hAnsi="Times New Roman"/>
          <w:b/>
          <w:bCs/>
          <w:lang w:val="en-US" w:eastAsia="ko-KR"/>
        </w:rPr>
      </w:pPr>
      <w:r w:rsidRPr="00466FFD">
        <w:rPr>
          <w:rFonts w:ascii="Times New Roman" w:eastAsia="MS PGothic" w:hAnsi="Times New Roman"/>
          <w:b/>
          <w:bCs/>
          <w:lang w:val="en-US"/>
        </w:rPr>
        <w:t>1.</w:t>
      </w:r>
      <w:r w:rsidR="003F160A">
        <w:rPr>
          <w:rFonts w:ascii="Times New Roman" w:eastAsia="MS PGothic" w:hAnsi="Times New Roman"/>
          <w:b/>
          <w:bCs/>
          <w:lang w:val="en-US"/>
        </w:rPr>
        <w:t>Introduction</w:t>
      </w:r>
    </w:p>
    <w:p w14:paraId="5D719237" w14:textId="4998F58D" w:rsidR="006512B8" w:rsidRDefault="002979D0" w:rsidP="002C6EA3">
      <w:pPr>
        <w:snapToGrid w:val="0"/>
        <w:spacing w:after="0"/>
        <w:jc w:val="both"/>
        <w:rPr>
          <w:rFonts w:ascii="Times New Roman" w:eastAsia="MS PGothic" w:hAnsi="Times New Roman"/>
          <w:lang w:val="en-US"/>
        </w:rPr>
      </w:pPr>
      <w:r w:rsidRPr="002979D0">
        <w:rPr>
          <w:rFonts w:ascii="Times New Roman" w:eastAsia="MS PGothic" w:hAnsi="Times New Roman"/>
          <w:lang w:val="en-US"/>
        </w:rPr>
        <w:t>Despite great progress</w:t>
      </w:r>
      <w:r w:rsidR="00FC0369">
        <w:rPr>
          <w:rFonts w:ascii="Times New Roman" w:eastAsia="MS PGothic" w:hAnsi="Times New Roman"/>
          <w:lang w:val="en-US"/>
        </w:rPr>
        <w:t xml:space="preserve"> </w:t>
      </w:r>
      <w:r w:rsidRPr="002979D0">
        <w:rPr>
          <w:rFonts w:ascii="Times New Roman" w:eastAsia="MS PGothic" w:hAnsi="Times New Roman"/>
          <w:lang w:val="en-US"/>
        </w:rPr>
        <w:t>achieved in the understanding of cancer biology, metastases are still synonymous of terminal illness. Therefore, developing targeted therapies in cancer is a clinical imperative.</w:t>
      </w:r>
    </w:p>
    <w:p w14:paraId="49231618" w14:textId="5F68C3E6" w:rsidR="006512B8" w:rsidRDefault="002979D0" w:rsidP="006512B8">
      <w:pPr>
        <w:snapToGrid w:val="0"/>
        <w:spacing w:after="0"/>
        <w:jc w:val="both"/>
        <w:rPr>
          <w:rFonts w:ascii="Times New Roman" w:eastAsia="MS PGothic" w:hAnsi="Times New Roman"/>
          <w:lang w:val="en-US"/>
        </w:rPr>
      </w:pPr>
      <w:r w:rsidRPr="002979D0">
        <w:rPr>
          <w:rFonts w:ascii="Times New Roman" w:eastAsia="MS PGothic" w:hAnsi="Times New Roman"/>
          <w:lang w:val="en-US"/>
        </w:rPr>
        <w:t>In recent years, extracellular vesicles (EVs) have been found to be involved in cancer development. E</w:t>
      </w:r>
      <w:r>
        <w:rPr>
          <w:rFonts w:ascii="Times New Roman" w:eastAsia="MS PGothic" w:hAnsi="Times New Roman"/>
          <w:lang w:val="en-US"/>
        </w:rPr>
        <w:t>V</w:t>
      </w:r>
      <w:r w:rsidRPr="002979D0">
        <w:rPr>
          <w:rFonts w:ascii="Times New Roman" w:eastAsia="MS PGothic" w:hAnsi="Times New Roman"/>
          <w:lang w:val="en-US"/>
        </w:rPr>
        <w:t xml:space="preserve">s are </w:t>
      </w:r>
      <w:r>
        <w:rPr>
          <w:rFonts w:ascii="Times New Roman" w:eastAsia="MS PGothic" w:hAnsi="Times New Roman"/>
          <w:lang w:val="en-US"/>
        </w:rPr>
        <w:t>small</w:t>
      </w:r>
      <w:r w:rsidRPr="002979D0">
        <w:rPr>
          <w:rFonts w:ascii="Times New Roman" w:eastAsia="MS PGothic" w:hAnsi="Times New Roman"/>
          <w:lang w:val="en-US"/>
        </w:rPr>
        <w:t>-sized vesicles (30</w:t>
      </w:r>
      <w:r w:rsidR="00DB2B53">
        <w:rPr>
          <w:rFonts w:ascii="Times New Roman" w:eastAsia="MS PGothic" w:hAnsi="Times New Roman"/>
          <w:lang w:val="en-US"/>
        </w:rPr>
        <w:t>-</w:t>
      </w:r>
      <w:r>
        <w:rPr>
          <w:rFonts w:ascii="Times New Roman" w:eastAsia="MS PGothic" w:hAnsi="Times New Roman"/>
          <w:lang w:val="en-US"/>
        </w:rPr>
        <w:t xml:space="preserve">10000 </w:t>
      </w:r>
      <w:r w:rsidRPr="002979D0">
        <w:rPr>
          <w:rFonts w:ascii="Times New Roman" w:eastAsia="MS PGothic" w:hAnsi="Times New Roman"/>
          <w:lang w:val="en-US"/>
        </w:rPr>
        <w:t xml:space="preserve">nm </w:t>
      </w:r>
      <w:r>
        <w:rPr>
          <w:rFonts w:ascii="Times New Roman" w:eastAsia="MS PGothic" w:hAnsi="Times New Roman"/>
          <w:lang w:val="en-US"/>
        </w:rPr>
        <w:t xml:space="preserve">in </w:t>
      </w:r>
      <w:r w:rsidRPr="002979D0">
        <w:rPr>
          <w:rFonts w:ascii="Times New Roman" w:eastAsia="MS PGothic" w:hAnsi="Times New Roman"/>
          <w:lang w:val="en-US"/>
        </w:rPr>
        <w:t>diameter) of endocytic origin, released from different cell types under both normal and pathological conditions.</w:t>
      </w:r>
      <w:r w:rsidR="00DB2B53">
        <w:rPr>
          <w:rFonts w:ascii="Times New Roman" w:eastAsia="MS PGothic" w:hAnsi="Times New Roman"/>
          <w:lang w:val="en-US"/>
        </w:rPr>
        <w:t xml:space="preserve"> </w:t>
      </w:r>
      <w:r w:rsidRPr="002979D0">
        <w:rPr>
          <w:rFonts w:ascii="Times New Roman" w:eastAsia="MS PGothic" w:hAnsi="Times New Roman"/>
          <w:lang w:val="en-US"/>
        </w:rPr>
        <w:t>These vesicles contain proteins, RNA, miRNA, double-stranded DNA, and lipids that are highly representative of their cell or tissue of origin.</w:t>
      </w:r>
      <w:r w:rsidR="00DB2B53">
        <w:rPr>
          <w:rFonts w:ascii="Times New Roman" w:eastAsia="MS PGothic" w:hAnsi="Times New Roman"/>
          <w:lang w:val="en-US"/>
        </w:rPr>
        <w:t xml:space="preserve"> </w:t>
      </w:r>
      <w:r w:rsidRPr="002979D0">
        <w:rPr>
          <w:rFonts w:ascii="Times New Roman" w:eastAsia="MS PGothic" w:hAnsi="Times New Roman"/>
          <w:lang w:val="en-US"/>
        </w:rPr>
        <w:t>As mediators of near and long-distance intercellular communication in health and disease, E</w:t>
      </w:r>
      <w:r>
        <w:rPr>
          <w:rFonts w:ascii="Times New Roman" w:eastAsia="MS PGothic" w:hAnsi="Times New Roman"/>
          <w:lang w:val="en-US"/>
        </w:rPr>
        <w:t>V</w:t>
      </w:r>
      <w:r w:rsidRPr="002979D0">
        <w:rPr>
          <w:rFonts w:ascii="Times New Roman" w:eastAsia="MS PGothic" w:hAnsi="Times New Roman"/>
          <w:lang w:val="en-US"/>
        </w:rPr>
        <w:t>s and their cargo affect various aspects of recipient cell biology</w:t>
      </w:r>
      <w:r w:rsidR="008A34ED">
        <w:rPr>
          <w:rFonts w:ascii="Times New Roman" w:eastAsia="MS PGothic" w:hAnsi="Times New Roman"/>
          <w:lang w:val="en-US"/>
        </w:rPr>
        <w:t xml:space="preserve"> [1]. </w:t>
      </w:r>
      <w:r w:rsidRPr="002979D0">
        <w:rPr>
          <w:rFonts w:ascii="Times New Roman" w:eastAsia="MS PGothic" w:hAnsi="Times New Roman"/>
          <w:lang w:val="en-US"/>
        </w:rPr>
        <w:t xml:space="preserve">Growing evidence ‎shows that cancer </w:t>
      </w:r>
      <w:proofErr w:type="gramStart"/>
      <w:r w:rsidR="00DB2B53" w:rsidRPr="002979D0">
        <w:rPr>
          <w:rFonts w:ascii="Times New Roman" w:eastAsia="MS PGothic" w:hAnsi="Times New Roman"/>
          <w:lang w:val="en-US"/>
        </w:rPr>
        <w:t>cell</w:t>
      </w:r>
      <w:r w:rsidR="00DB2B53">
        <w:rPr>
          <w:rFonts w:ascii="Times New Roman" w:eastAsia="MS PGothic" w:hAnsi="Times New Roman"/>
          <w:lang w:val="en-US"/>
        </w:rPr>
        <w:t>-</w:t>
      </w:r>
      <w:r w:rsidR="00DB2B53" w:rsidRPr="002979D0">
        <w:rPr>
          <w:rFonts w:ascii="Times New Roman" w:eastAsia="MS PGothic" w:hAnsi="Times New Roman"/>
          <w:lang w:val="en-US"/>
        </w:rPr>
        <w:t>derived</w:t>
      </w:r>
      <w:proofErr w:type="gramEnd"/>
      <w:r w:rsidRPr="002979D0">
        <w:rPr>
          <w:rFonts w:ascii="Times New Roman" w:eastAsia="MS PGothic" w:hAnsi="Times New Roman"/>
          <w:lang w:val="en-US"/>
        </w:rPr>
        <w:t xml:space="preserve"> </w:t>
      </w:r>
      <w:r>
        <w:rPr>
          <w:rFonts w:ascii="Times New Roman" w:eastAsia="MS PGothic" w:hAnsi="Times New Roman"/>
          <w:lang w:val="en-US"/>
        </w:rPr>
        <w:t>EV</w:t>
      </w:r>
      <w:r w:rsidRPr="002979D0">
        <w:rPr>
          <w:rFonts w:ascii="Times New Roman" w:eastAsia="MS PGothic" w:hAnsi="Times New Roman"/>
          <w:lang w:val="en-US"/>
        </w:rPr>
        <w:t>s contribute to proliferation, angiogenesis, anti-tumor immune responses</w:t>
      </w:r>
      <w:r w:rsidR="00FC0369">
        <w:rPr>
          <w:rFonts w:ascii="Times New Roman" w:eastAsia="MS PGothic" w:hAnsi="Times New Roman"/>
          <w:lang w:val="en-US"/>
        </w:rPr>
        <w:t>,</w:t>
      </w:r>
      <w:r w:rsidRPr="002979D0">
        <w:rPr>
          <w:rFonts w:ascii="Times New Roman" w:eastAsia="MS PGothic" w:hAnsi="Times New Roman"/>
          <w:lang w:val="en-US"/>
        </w:rPr>
        <w:t xml:space="preserve"> and metastasis.</w:t>
      </w:r>
      <w:r w:rsidR="00DB2B53">
        <w:rPr>
          <w:rFonts w:ascii="Times New Roman" w:eastAsia="MS PGothic" w:hAnsi="Times New Roman"/>
          <w:lang w:val="en-US"/>
        </w:rPr>
        <w:t xml:space="preserve"> </w:t>
      </w:r>
      <w:r w:rsidRPr="002979D0">
        <w:rPr>
          <w:rFonts w:ascii="Times New Roman" w:eastAsia="MS PGothic" w:hAnsi="Times New Roman"/>
          <w:lang w:val="en-US"/>
        </w:rPr>
        <w:t>For instance, E</w:t>
      </w:r>
      <w:r w:rsidR="00183B36">
        <w:rPr>
          <w:rFonts w:ascii="Times New Roman" w:eastAsia="MS PGothic" w:hAnsi="Times New Roman"/>
          <w:lang w:val="en-US"/>
        </w:rPr>
        <w:t>V</w:t>
      </w:r>
      <w:r w:rsidRPr="002979D0">
        <w:rPr>
          <w:rFonts w:ascii="Times New Roman" w:eastAsia="MS PGothic" w:hAnsi="Times New Roman"/>
          <w:lang w:val="en-US"/>
        </w:rPr>
        <w:t xml:space="preserve">s derived from Neuroblastoma (NB) - one of the most common solid tumors of childhood - are found to play a role in mediating </w:t>
      </w:r>
      <w:r w:rsidR="006512B8">
        <w:rPr>
          <w:rFonts w:ascii="Times New Roman" w:eastAsia="MS PGothic" w:hAnsi="Times New Roman"/>
          <w:lang w:val="en-US"/>
        </w:rPr>
        <w:t xml:space="preserve">its </w:t>
      </w:r>
      <w:r w:rsidRPr="002979D0">
        <w:rPr>
          <w:rFonts w:ascii="Times New Roman" w:eastAsia="MS PGothic" w:hAnsi="Times New Roman"/>
          <w:lang w:val="en-US"/>
        </w:rPr>
        <w:t xml:space="preserve">progression and metastasis </w:t>
      </w:r>
      <w:r w:rsidR="00933521">
        <w:rPr>
          <w:rFonts w:ascii="Times New Roman" w:eastAsia="MS PGothic" w:hAnsi="Times New Roman"/>
          <w:lang w:val="en-US"/>
        </w:rPr>
        <w:t>[2]</w:t>
      </w:r>
      <w:r w:rsidRPr="002979D0">
        <w:rPr>
          <w:rFonts w:ascii="Times New Roman" w:eastAsia="MS PGothic" w:hAnsi="Times New Roman"/>
          <w:lang w:val="en-US"/>
        </w:rPr>
        <w:t xml:space="preserve">. </w:t>
      </w:r>
      <w:r w:rsidR="006512B8">
        <w:rPr>
          <w:rFonts w:ascii="Times New Roman" w:eastAsia="MS PGothic" w:hAnsi="Times New Roman"/>
          <w:lang w:val="en-US"/>
        </w:rPr>
        <w:t xml:space="preserve"> </w:t>
      </w:r>
      <w:r w:rsidR="00183B36" w:rsidRPr="00183B36">
        <w:rPr>
          <w:rFonts w:ascii="Times New Roman" w:eastAsia="MS PGothic" w:hAnsi="Times New Roman"/>
          <w:lang w:val="en-US"/>
        </w:rPr>
        <w:t>Despite being the guilty part of cancer progression and metastasis, E</w:t>
      </w:r>
      <w:r w:rsidR="00183B36">
        <w:rPr>
          <w:rFonts w:ascii="Times New Roman" w:eastAsia="MS PGothic" w:hAnsi="Times New Roman"/>
          <w:lang w:val="en-US"/>
        </w:rPr>
        <w:t>V</w:t>
      </w:r>
      <w:r w:rsidR="00183B36" w:rsidRPr="00183B36">
        <w:rPr>
          <w:rFonts w:ascii="Times New Roman" w:eastAsia="MS PGothic" w:hAnsi="Times New Roman"/>
          <w:lang w:val="en-US"/>
        </w:rPr>
        <w:t xml:space="preserve">s could potentially </w:t>
      </w:r>
      <w:r w:rsidR="006512B8">
        <w:rPr>
          <w:rFonts w:ascii="Times New Roman" w:eastAsia="MS PGothic" w:hAnsi="Times New Roman"/>
          <w:lang w:val="en-US"/>
        </w:rPr>
        <w:t xml:space="preserve">also </w:t>
      </w:r>
      <w:r w:rsidR="00183B36" w:rsidRPr="00183B36">
        <w:rPr>
          <w:rFonts w:ascii="Times New Roman" w:eastAsia="MS PGothic" w:hAnsi="Times New Roman"/>
          <w:lang w:val="en-US"/>
        </w:rPr>
        <w:t>play a role in the treatment of cancers. Indeed, E</w:t>
      </w:r>
      <w:r w:rsidR="00183B36">
        <w:rPr>
          <w:rFonts w:ascii="Times New Roman" w:eastAsia="MS PGothic" w:hAnsi="Times New Roman"/>
          <w:lang w:val="en-US"/>
        </w:rPr>
        <w:t>V</w:t>
      </w:r>
      <w:r w:rsidR="00183B36" w:rsidRPr="00183B36">
        <w:rPr>
          <w:rFonts w:ascii="Times New Roman" w:eastAsia="MS PGothic" w:hAnsi="Times New Roman"/>
          <w:lang w:val="en-US"/>
        </w:rPr>
        <w:t xml:space="preserve">s can be used to our clinical advantage </w:t>
      </w:r>
      <w:r w:rsidR="00183B36">
        <w:rPr>
          <w:rFonts w:ascii="Times New Roman" w:eastAsia="MS PGothic" w:hAnsi="Times New Roman"/>
          <w:lang w:val="en-US"/>
        </w:rPr>
        <w:t>by</w:t>
      </w:r>
      <w:r w:rsidR="00183B36" w:rsidRPr="00183B36">
        <w:rPr>
          <w:rFonts w:ascii="Times New Roman" w:eastAsia="MS PGothic" w:hAnsi="Times New Roman"/>
          <w:lang w:val="en-US"/>
        </w:rPr>
        <w:t xml:space="preserve"> transforming them into drug delivery systems in cancer therapy</w:t>
      </w:r>
      <w:r w:rsidR="00933521">
        <w:rPr>
          <w:rFonts w:ascii="Times New Roman" w:eastAsia="MS PGothic" w:hAnsi="Times New Roman"/>
          <w:lang w:val="en-US"/>
        </w:rPr>
        <w:t xml:space="preserve"> [3]</w:t>
      </w:r>
      <w:r w:rsidR="00183B36" w:rsidRPr="00183B36">
        <w:rPr>
          <w:rFonts w:ascii="Times New Roman" w:eastAsia="MS PGothic" w:hAnsi="Times New Roman"/>
          <w:lang w:val="en-US"/>
        </w:rPr>
        <w:t>.</w:t>
      </w:r>
    </w:p>
    <w:p w14:paraId="0389F81E" w14:textId="43A0B80D" w:rsidR="009E4976" w:rsidRDefault="009E4976" w:rsidP="006512B8">
      <w:pPr>
        <w:snapToGrid w:val="0"/>
        <w:spacing w:after="0"/>
        <w:jc w:val="both"/>
        <w:rPr>
          <w:rFonts w:ascii="Times New Roman" w:eastAsia="MS PGothic" w:hAnsi="Times New Roman"/>
          <w:lang w:val="en-US"/>
        </w:rPr>
      </w:pPr>
      <w:r>
        <w:rPr>
          <w:rFonts w:ascii="Times New Roman" w:eastAsia="MS PGothic" w:hAnsi="Times New Roman"/>
          <w:lang w:val="en-US"/>
        </w:rPr>
        <w:t>Although t</w:t>
      </w:r>
      <w:r w:rsidR="00445CC8" w:rsidRPr="00445CC8">
        <w:rPr>
          <w:rFonts w:ascii="Times New Roman" w:eastAsia="MS PGothic" w:hAnsi="Times New Roman"/>
          <w:lang w:val="en-US"/>
        </w:rPr>
        <w:t xml:space="preserve">raditional methods for </w:t>
      </w:r>
      <w:r w:rsidR="00445CC8">
        <w:rPr>
          <w:rFonts w:ascii="Times New Roman" w:eastAsia="MS PGothic" w:hAnsi="Times New Roman"/>
          <w:lang w:val="en-US"/>
        </w:rPr>
        <w:t>EVs</w:t>
      </w:r>
      <w:r w:rsidR="00445CC8" w:rsidRPr="00445CC8">
        <w:rPr>
          <w:rFonts w:ascii="Times New Roman" w:eastAsia="MS PGothic" w:hAnsi="Times New Roman"/>
          <w:lang w:val="en-US"/>
        </w:rPr>
        <w:t xml:space="preserve"> studies and modifications will continue to play a significant role in the future, it is believed that microfluidic approaches will eventually replace benchtop methods for investigating </w:t>
      </w:r>
      <w:r w:rsidR="00445CC8">
        <w:rPr>
          <w:rFonts w:ascii="Times New Roman" w:eastAsia="MS PGothic" w:hAnsi="Times New Roman"/>
          <w:lang w:val="en-US"/>
        </w:rPr>
        <w:t>EVs</w:t>
      </w:r>
      <w:r w:rsidR="00445CC8" w:rsidRPr="00445CC8">
        <w:rPr>
          <w:rFonts w:ascii="Times New Roman" w:eastAsia="MS PGothic" w:hAnsi="Times New Roman"/>
          <w:lang w:val="en-US"/>
        </w:rPr>
        <w:t xml:space="preserve"> in speeding up precision therapeutics.</w:t>
      </w:r>
      <w:r>
        <w:rPr>
          <w:rFonts w:ascii="Times New Roman" w:eastAsia="MS PGothic" w:hAnsi="Times New Roman"/>
          <w:lang w:val="en-US"/>
        </w:rPr>
        <w:t xml:space="preserve"> </w:t>
      </w:r>
    </w:p>
    <w:p w14:paraId="4D9F989B" w14:textId="1FEAF465" w:rsidR="00445CC8" w:rsidRPr="002C6EA3" w:rsidRDefault="00183B36" w:rsidP="002C6EA3">
      <w:pPr>
        <w:snapToGrid w:val="0"/>
        <w:spacing w:after="0"/>
        <w:jc w:val="both"/>
        <w:rPr>
          <w:rFonts w:ascii="Times New Roman" w:eastAsia="MS PGothic" w:hAnsi="Times New Roman" w:cs="Times New Roman"/>
          <w:lang w:val="en-US"/>
        </w:rPr>
      </w:pPr>
      <w:r w:rsidRPr="00183B36">
        <w:rPr>
          <w:rFonts w:ascii="Times New Roman" w:eastAsia="MS PGothic" w:hAnsi="Times New Roman"/>
          <w:lang w:val="en-US"/>
        </w:rPr>
        <w:t>Considering such promises, the goal of the project is to evaluate the feasibility of design</w:t>
      </w:r>
      <w:r>
        <w:rPr>
          <w:rFonts w:ascii="Times New Roman" w:eastAsia="MS PGothic" w:hAnsi="Times New Roman"/>
          <w:lang w:val="en-US"/>
        </w:rPr>
        <w:t>ing</w:t>
      </w:r>
      <w:r w:rsidRPr="00183B36">
        <w:rPr>
          <w:rFonts w:ascii="Times New Roman" w:eastAsia="MS PGothic" w:hAnsi="Times New Roman"/>
          <w:lang w:val="en-US"/>
        </w:rPr>
        <w:t xml:space="preserve"> and develop</w:t>
      </w:r>
      <w:r w:rsidR="00FC0369">
        <w:rPr>
          <w:rFonts w:ascii="Times New Roman" w:eastAsia="MS PGothic" w:hAnsi="Times New Roman"/>
          <w:lang w:val="en-US"/>
        </w:rPr>
        <w:t>ing</w:t>
      </w:r>
      <w:r>
        <w:rPr>
          <w:rFonts w:ascii="Times New Roman" w:eastAsia="MS PGothic" w:hAnsi="Times New Roman"/>
          <w:lang w:val="en-US"/>
        </w:rPr>
        <w:t xml:space="preserve"> a </w:t>
      </w:r>
      <w:r w:rsidRPr="00183B36">
        <w:rPr>
          <w:rFonts w:ascii="Times New Roman" w:eastAsia="MS PGothic" w:hAnsi="Times New Roman"/>
          <w:lang w:val="en-US"/>
        </w:rPr>
        <w:t xml:space="preserve">microfluidic device </w:t>
      </w:r>
      <w:r w:rsidR="00445CC8" w:rsidRPr="00445CC8">
        <w:rPr>
          <w:rFonts w:ascii="Times New Roman" w:eastAsia="MS PGothic" w:hAnsi="Times New Roman"/>
          <w:lang w:val="en-US"/>
        </w:rPr>
        <w:t xml:space="preserve">for generating </w:t>
      </w:r>
      <w:proofErr w:type="gramStart"/>
      <w:r w:rsidR="00445CC8" w:rsidRPr="00445CC8">
        <w:rPr>
          <w:rFonts w:ascii="Times New Roman" w:eastAsia="MS PGothic" w:hAnsi="Times New Roman"/>
          <w:lang w:val="en-US"/>
        </w:rPr>
        <w:t>drug-loaded</w:t>
      </w:r>
      <w:proofErr w:type="gramEnd"/>
      <w:r w:rsidR="00445CC8" w:rsidRPr="00445CC8">
        <w:rPr>
          <w:rFonts w:ascii="Times New Roman" w:eastAsia="MS PGothic" w:hAnsi="Times New Roman"/>
          <w:lang w:val="en-US"/>
        </w:rPr>
        <w:t xml:space="preserve"> </w:t>
      </w:r>
      <w:r w:rsidR="002979D0">
        <w:rPr>
          <w:rFonts w:ascii="Times New Roman" w:eastAsia="MS PGothic" w:hAnsi="Times New Roman"/>
          <w:lang w:val="en-US"/>
        </w:rPr>
        <w:t>EV</w:t>
      </w:r>
      <w:r w:rsidR="00445CC8" w:rsidRPr="00445CC8">
        <w:rPr>
          <w:rFonts w:ascii="Times New Roman" w:eastAsia="MS PGothic" w:hAnsi="Times New Roman"/>
          <w:lang w:val="en-US"/>
        </w:rPr>
        <w:t>s</w:t>
      </w:r>
      <w:r>
        <w:rPr>
          <w:rFonts w:ascii="Times New Roman" w:eastAsia="MS PGothic" w:hAnsi="Times New Roman"/>
          <w:lang w:val="en-US"/>
        </w:rPr>
        <w:t xml:space="preserve">. </w:t>
      </w:r>
      <w:r w:rsidR="00DB18B0" w:rsidRPr="00F20E1C">
        <w:rPr>
          <w:rFonts w:ascii="Times New Roman" w:eastAsia="MS PGothic" w:hAnsi="Times New Roman" w:cs="Times New Roman"/>
          <w:lang w:val="en-US"/>
        </w:rPr>
        <w:t>Currently, various strategies are being employed for EVs cargo loading; however, these approaches are faced with limitations of low loading efficiency, disruption of integrity</w:t>
      </w:r>
      <w:r w:rsidR="00FC0369">
        <w:rPr>
          <w:rFonts w:ascii="Times New Roman" w:eastAsia="MS PGothic" w:hAnsi="Times New Roman" w:cs="Times New Roman"/>
          <w:lang w:val="en-US"/>
        </w:rPr>
        <w:t>,</w:t>
      </w:r>
      <w:r w:rsidR="00DB18B0" w:rsidRPr="00F20E1C">
        <w:rPr>
          <w:rFonts w:ascii="Times New Roman" w:eastAsia="MS PGothic" w:hAnsi="Times New Roman" w:cs="Times New Roman"/>
          <w:lang w:val="en-US"/>
        </w:rPr>
        <w:t xml:space="preserve"> and</w:t>
      </w:r>
      <w:r w:rsidR="00FC0369">
        <w:rPr>
          <w:rFonts w:ascii="Times New Roman" w:eastAsia="MS PGothic" w:hAnsi="Times New Roman" w:cs="Times New Roman"/>
          <w:lang w:val="en-US"/>
        </w:rPr>
        <w:t xml:space="preserve"> a</w:t>
      </w:r>
      <w:r w:rsidR="00DB18B0" w:rsidRPr="00F20E1C">
        <w:rPr>
          <w:rFonts w:ascii="Times New Roman" w:eastAsia="MS PGothic" w:hAnsi="Times New Roman" w:cs="Times New Roman"/>
          <w:lang w:val="en-US"/>
        </w:rPr>
        <w:t xml:space="preserve">ggregation. Taking advantage of </w:t>
      </w:r>
      <w:r w:rsidR="00DB18B0" w:rsidRPr="00F20E1C">
        <w:rPr>
          <w:rFonts w:ascii="Times New Roman" w:eastAsia="MS PGothic" w:hAnsi="Times New Roman" w:cs="Times New Roman"/>
          <w:i/>
          <w:iCs/>
          <w:lang w:val="en-US"/>
        </w:rPr>
        <w:t xml:space="preserve">lab-on-chip </w:t>
      </w:r>
      <w:r w:rsidR="009E4976">
        <w:rPr>
          <w:rFonts w:ascii="Times New Roman" w:eastAsia="MS PGothic" w:hAnsi="Times New Roman" w:cs="Times New Roman"/>
          <w:lang w:val="en-US"/>
        </w:rPr>
        <w:t>devices</w:t>
      </w:r>
      <w:r w:rsidR="00DB18B0" w:rsidRPr="00F20E1C">
        <w:rPr>
          <w:rFonts w:ascii="Times New Roman" w:eastAsia="MS PGothic" w:hAnsi="Times New Roman" w:cs="Times New Roman"/>
          <w:lang w:val="en-US"/>
        </w:rPr>
        <w:t xml:space="preserve">, </w:t>
      </w:r>
      <w:r w:rsidR="00F20E1C" w:rsidRPr="00F20E1C">
        <w:rPr>
          <w:rFonts w:ascii="Times New Roman" w:eastAsia="MS PGothic" w:hAnsi="Times New Roman" w:cs="Times New Roman"/>
          <w:lang w:val="en-US"/>
        </w:rPr>
        <w:t xml:space="preserve">passive </w:t>
      </w:r>
      <w:r w:rsidR="00DB18B0" w:rsidRPr="00F20E1C">
        <w:rPr>
          <w:rFonts w:ascii="Times New Roman" w:eastAsia="MS PGothic" w:hAnsi="Times New Roman" w:cs="Times New Roman"/>
          <w:lang w:val="en-US"/>
        </w:rPr>
        <w:t xml:space="preserve">cargo loading through microfluidic mixing and incubation may be an important strategy </w:t>
      </w:r>
      <w:r w:rsidR="00AD38D2" w:rsidRPr="00F20E1C">
        <w:rPr>
          <w:rFonts w:ascii="Times New Roman" w:eastAsia="MS PGothic" w:hAnsi="Times New Roman" w:cs="Times New Roman"/>
          <w:lang w:val="en-US"/>
        </w:rPr>
        <w:t>to produce</w:t>
      </w:r>
      <w:r w:rsidR="00DB18B0" w:rsidRPr="00F20E1C">
        <w:rPr>
          <w:rFonts w:ascii="Times New Roman" w:eastAsia="MS PGothic" w:hAnsi="Times New Roman" w:cs="Times New Roman"/>
          <w:lang w:val="en-US"/>
        </w:rPr>
        <w:t xml:space="preserve"> functional engineered EVs</w:t>
      </w:r>
      <w:r w:rsidR="002C6EA3">
        <w:rPr>
          <w:rFonts w:ascii="Times New Roman" w:eastAsia="MS PGothic" w:hAnsi="Times New Roman" w:cs="Times New Roman"/>
          <w:lang w:val="en-US"/>
        </w:rPr>
        <w:t xml:space="preserve">. </w:t>
      </w:r>
      <w:r w:rsidR="00DB18B0" w:rsidRPr="00F20E1C">
        <w:rPr>
          <w:rFonts w:ascii="Times New Roman" w:eastAsia="MS PGothic" w:hAnsi="Times New Roman" w:cs="Times New Roman"/>
          <w:lang w:val="en-US"/>
        </w:rPr>
        <w:t xml:space="preserve">EVs can be loaded with various therapeutic agents, including </w:t>
      </w:r>
      <w:r w:rsidR="00484842" w:rsidRPr="00A43D9A">
        <w:rPr>
          <w:rFonts w:ascii="Times New Roman" w:hAnsi="Times New Roman" w:cs="Times New Roman"/>
          <w:lang w:val="en-US"/>
        </w:rPr>
        <w:t>Verteporfin</w:t>
      </w:r>
      <w:r w:rsidR="00484842" w:rsidRPr="00F20E1C">
        <w:rPr>
          <w:rFonts w:ascii="Times New Roman" w:eastAsia="MS PGothic" w:hAnsi="Times New Roman" w:cs="Times New Roman"/>
          <w:lang w:val="en-US"/>
        </w:rPr>
        <w:t xml:space="preserve"> (VP). VP is a small hydrophobic porphyrin </w:t>
      </w:r>
      <w:r w:rsidR="00484842" w:rsidRPr="00F20E1C">
        <w:rPr>
          <w:rFonts w:ascii="Times New Roman" w:eastAsia="Times New Roman" w:hAnsi="Times New Roman" w:cs="Times New Roman"/>
          <w:lang w:val="en-US" w:eastAsia="it-IT"/>
        </w:rPr>
        <w:t>recently identified as an inhibitor of YAP/TAZ complex. Notably, VP provided positive results for its anti-cancer activity in different tumors,</w:t>
      </w:r>
      <w:r w:rsidR="00F20E1C" w:rsidRPr="00F20E1C">
        <w:rPr>
          <w:rFonts w:ascii="Times New Roman" w:eastAsia="Times New Roman" w:hAnsi="Times New Roman" w:cs="Times New Roman"/>
          <w:lang w:val="en-US" w:eastAsia="it-IT"/>
        </w:rPr>
        <w:t xml:space="preserve"> including NB</w:t>
      </w:r>
      <w:r w:rsidR="00F20E1C" w:rsidRPr="00F20E1C">
        <w:rPr>
          <w:rFonts w:ascii="Times New Roman" w:eastAsia="MS PGothic" w:hAnsi="Times New Roman" w:cs="Times New Roman"/>
          <w:lang w:val="en-US"/>
        </w:rPr>
        <w:t xml:space="preserve"> [</w:t>
      </w:r>
      <w:r w:rsidR="002C6EA3">
        <w:rPr>
          <w:rFonts w:ascii="Times New Roman" w:eastAsia="MS PGothic" w:hAnsi="Times New Roman" w:cs="Times New Roman"/>
          <w:lang w:val="en-US"/>
        </w:rPr>
        <w:t>4</w:t>
      </w:r>
      <w:r w:rsidR="00F20E1C" w:rsidRPr="00F20E1C">
        <w:rPr>
          <w:rFonts w:ascii="Times New Roman" w:eastAsia="MS PGothic" w:hAnsi="Times New Roman" w:cs="Times New Roman"/>
          <w:lang w:val="en-US"/>
        </w:rPr>
        <w:t>].</w:t>
      </w:r>
      <w:r w:rsidR="009E4976">
        <w:rPr>
          <w:rFonts w:ascii="Times New Roman" w:eastAsia="MS PGothic" w:hAnsi="Times New Roman"/>
          <w:lang w:val="en-US"/>
        </w:rPr>
        <w:t xml:space="preserve"> </w:t>
      </w:r>
      <w:r w:rsidR="00445CC8" w:rsidRPr="00445CC8">
        <w:rPr>
          <w:rFonts w:ascii="Times New Roman" w:eastAsia="MS PGothic" w:hAnsi="Times New Roman"/>
          <w:lang w:val="en-US"/>
        </w:rPr>
        <w:t xml:space="preserve">Although the utilization of </w:t>
      </w:r>
      <w:r w:rsidR="002979D0">
        <w:rPr>
          <w:rFonts w:ascii="Times New Roman" w:eastAsia="MS PGothic" w:hAnsi="Times New Roman"/>
          <w:lang w:val="en-US"/>
        </w:rPr>
        <w:t>EVs</w:t>
      </w:r>
      <w:r w:rsidR="00445CC8" w:rsidRPr="00445CC8">
        <w:rPr>
          <w:rFonts w:ascii="Times New Roman" w:eastAsia="MS PGothic" w:hAnsi="Times New Roman"/>
          <w:lang w:val="en-US"/>
        </w:rPr>
        <w:t xml:space="preserve"> for therapeutic drug delivery is still in its infancy, a more advanced understanding and systemic evaluation of their use will boost the development of </w:t>
      </w:r>
      <w:r w:rsidR="00DB2B53">
        <w:rPr>
          <w:rFonts w:ascii="Times New Roman" w:eastAsia="MS PGothic" w:hAnsi="Times New Roman"/>
          <w:lang w:val="en-US"/>
        </w:rPr>
        <w:t xml:space="preserve">EVs </w:t>
      </w:r>
      <w:r w:rsidR="00445CC8" w:rsidRPr="00445CC8">
        <w:rPr>
          <w:rFonts w:ascii="Times New Roman" w:eastAsia="MS PGothic" w:hAnsi="Times New Roman"/>
          <w:lang w:val="en-US"/>
        </w:rPr>
        <w:t xml:space="preserve">as a superior and effective drug delivery system that can bring breakthroughs to the field of cancer nanomedicine. </w:t>
      </w:r>
    </w:p>
    <w:p w14:paraId="0871BF31" w14:textId="77777777" w:rsidR="00DA51A3" w:rsidRPr="00466FFD" w:rsidRDefault="00DA51A3" w:rsidP="00DA51A3">
      <w:pPr>
        <w:snapToGrid w:val="0"/>
        <w:spacing w:before="240" w:line="300" w:lineRule="auto"/>
        <w:rPr>
          <w:rFonts w:ascii="Times New Roman" w:eastAsia="MS PGothic" w:hAnsi="Times New Roman"/>
          <w:lang w:val="en-US"/>
        </w:rPr>
      </w:pPr>
      <w:r w:rsidRPr="00466FFD">
        <w:rPr>
          <w:rFonts w:ascii="Times New Roman" w:eastAsia="MS PGothic" w:hAnsi="Times New Roman"/>
          <w:b/>
          <w:bCs/>
          <w:lang w:val="en-US"/>
        </w:rPr>
        <w:t>2. Methods</w:t>
      </w:r>
    </w:p>
    <w:p w14:paraId="39083E7C" w14:textId="4163FE90" w:rsidR="00BC7FD7" w:rsidRPr="005C7903" w:rsidRDefault="00770A66" w:rsidP="002C6EA3">
      <w:pPr>
        <w:jc w:val="both"/>
        <w:rPr>
          <w:rFonts w:ascii="Times New Roman" w:hAnsi="Times New Roman" w:cs="Times New Roman"/>
          <w:color w:val="000000" w:themeColor="text1"/>
          <w:lang w:val="en-US"/>
        </w:rPr>
      </w:pPr>
      <w:r w:rsidRPr="00770A66">
        <w:rPr>
          <w:rFonts w:ascii="Times New Roman" w:hAnsi="Times New Roman" w:cs="Times New Roman"/>
          <w:color w:val="000000" w:themeColor="text1"/>
          <w:lang w:val="en-US"/>
        </w:rPr>
        <w:t xml:space="preserve">The platform </w:t>
      </w:r>
      <w:r w:rsidR="009E7363">
        <w:rPr>
          <w:rFonts w:ascii="Times New Roman" w:hAnsi="Times New Roman" w:cs="Times New Roman"/>
          <w:color w:val="000000" w:themeColor="text1"/>
          <w:lang w:val="en-US"/>
        </w:rPr>
        <w:t>is</w:t>
      </w:r>
      <w:r w:rsidR="009E7363" w:rsidRPr="00770A66">
        <w:rPr>
          <w:rFonts w:ascii="Times New Roman" w:hAnsi="Times New Roman" w:cs="Times New Roman"/>
          <w:color w:val="000000" w:themeColor="text1"/>
          <w:lang w:val="en-US"/>
        </w:rPr>
        <w:t xml:space="preserve"> </w:t>
      </w:r>
      <w:r w:rsidRPr="00770A66">
        <w:rPr>
          <w:rFonts w:ascii="Times New Roman" w:hAnsi="Times New Roman" w:cs="Times New Roman"/>
          <w:color w:val="000000" w:themeColor="text1"/>
          <w:lang w:val="en-US"/>
        </w:rPr>
        <w:t>designed so that both a perfect mixing between EVs and VP occurs</w:t>
      </w:r>
      <w:r>
        <w:rPr>
          <w:rFonts w:ascii="Times New Roman" w:hAnsi="Times New Roman" w:cs="Times New Roman"/>
          <w:color w:val="000000" w:themeColor="text1"/>
          <w:lang w:val="en-US"/>
        </w:rPr>
        <w:t xml:space="preserve"> within the mixing unit</w:t>
      </w:r>
      <w:r w:rsidRPr="00770A66">
        <w:rPr>
          <w:rFonts w:ascii="Times New Roman" w:hAnsi="Times New Roman" w:cs="Times New Roman"/>
          <w:color w:val="000000" w:themeColor="text1"/>
          <w:lang w:val="en-US"/>
        </w:rPr>
        <w:t xml:space="preserve"> and the desired incubation time,</w:t>
      </w:r>
      <w:r>
        <w:rPr>
          <w:rFonts w:ascii="Times New Roman" w:hAnsi="Times New Roman" w:cs="Times New Roman"/>
          <w:color w:val="000000" w:themeColor="text1"/>
          <w:lang w:val="en-US"/>
        </w:rPr>
        <w:t xml:space="preserve"> </w:t>
      </w:r>
      <w:r w:rsidRPr="00770A66">
        <w:rPr>
          <w:rFonts w:ascii="Times New Roman" w:hAnsi="Times New Roman" w:cs="Times New Roman"/>
          <w:color w:val="000000" w:themeColor="text1"/>
          <w:lang w:val="en-US"/>
        </w:rPr>
        <w:t>set at 10 minutes, is achieved</w:t>
      </w:r>
      <w:r w:rsidR="002C6EA3">
        <w:rPr>
          <w:rFonts w:ascii="Times New Roman" w:hAnsi="Times New Roman" w:cs="Times New Roman"/>
          <w:color w:val="000000" w:themeColor="text1"/>
          <w:lang w:val="en-US"/>
        </w:rPr>
        <w:t xml:space="preserve"> </w:t>
      </w:r>
      <w:r w:rsidR="009E7363">
        <w:rPr>
          <w:rFonts w:ascii="Times New Roman" w:hAnsi="Times New Roman" w:cs="Times New Roman"/>
          <w:color w:val="000000" w:themeColor="text1"/>
          <w:lang w:val="en-US"/>
        </w:rPr>
        <w:t>[5]</w:t>
      </w:r>
      <w:r w:rsidR="002C6EA3">
        <w:rPr>
          <w:rFonts w:ascii="Times New Roman" w:hAnsi="Times New Roman" w:cs="Times New Roman"/>
          <w:color w:val="000000" w:themeColor="text1"/>
          <w:lang w:val="en-US"/>
        </w:rPr>
        <w:t xml:space="preserve">. </w:t>
      </w:r>
      <w:r w:rsidR="00A027EB" w:rsidRPr="008F72B0">
        <w:rPr>
          <w:rFonts w:ascii="Times New Roman" w:eastAsia="MS PGothic" w:hAnsi="Times New Roman" w:cs="Times New Roman"/>
          <w:lang w:val="en-US"/>
        </w:rPr>
        <w:t xml:space="preserve">The </w:t>
      </w:r>
      <w:r w:rsidRPr="008F72B0">
        <w:rPr>
          <w:rFonts w:ascii="Times New Roman" w:eastAsia="MS PGothic" w:hAnsi="Times New Roman" w:cs="Times New Roman"/>
          <w:lang w:val="en-US"/>
        </w:rPr>
        <w:t>platform</w:t>
      </w:r>
      <w:r w:rsidR="00A027EB" w:rsidRPr="008F72B0">
        <w:rPr>
          <w:rFonts w:ascii="Times New Roman" w:eastAsia="MS PGothic" w:hAnsi="Times New Roman" w:cs="Times New Roman"/>
          <w:lang w:val="en-US"/>
        </w:rPr>
        <w:t xml:space="preserve"> </w:t>
      </w:r>
      <w:r w:rsidR="009E7363">
        <w:rPr>
          <w:rFonts w:ascii="Times New Roman" w:eastAsia="MS PGothic" w:hAnsi="Times New Roman" w:cs="Times New Roman"/>
          <w:lang w:val="en-US"/>
        </w:rPr>
        <w:t>is</w:t>
      </w:r>
      <w:r w:rsidR="009E7363" w:rsidRPr="008F72B0">
        <w:rPr>
          <w:rFonts w:ascii="Times New Roman" w:eastAsia="MS PGothic" w:hAnsi="Times New Roman" w:cs="Times New Roman"/>
          <w:lang w:val="en-US"/>
        </w:rPr>
        <w:t xml:space="preserve"> </w:t>
      </w:r>
      <w:r w:rsidR="003241BB" w:rsidRPr="008F72B0">
        <w:rPr>
          <w:rFonts w:ascii="Times New Roman" w:eastAsia="MS PGothic" w:hAnsi="Times New Roman" w:cs="Times New Roman"/>
          <w:lang w:val="en-US"/>
        </w:rPr>
        <w:t>design</w:t>
      </w:r>
      <w:r w:rsidR="003241BB">
        <w:rPr>
          <w:rFonts w:ascii="Times New Roman" w:eastAsia="MS PGothic" w:hAnsi="Times New Roman" w:cs="Times New Roman"/>
          <w:lang w:val="en-US"/>
        </w:rPr>
        <w:t>ed</w:t>
      </w:r>
      <w:r w:rsidR="003241BB" w:rsidRPr="008F72B0">
        <w:rPr>
          <w:rFonts w:ascii="Times New Roman" w:eastAsia="MS PGothic" w:hAnsi="Times New Roman" w:cs="Times New Roman"/>
          <w:lang w:val="en-US"/>
        </w:rPr>
        <w:t xml:space="preserve"> </w:t>
      </w:r>
      <w:r w:rsidR="00A027EB" w:rsidRPr="008F72B0">
        <w:rPr>
          <w:rFonts w:ascii="Times New Roman" w:eastAsia="MS PGothic" w:hAnsi="Times New Roman" w:cs="Times New Roman"/>
          <w:lang w:val="en-US"/>
        </w:rPr>
        <w:t>with AutoCAD</w:t>
      </w:r>
      <w:r w:rsidR="00A027EB" w:rsidRPr="00F158BF">
        <w:rPr>
          <w:rFonts w:ascii="Times New Roman" w:eastAsia="MS PGothic" w:hAnsi="Times New Roman" w:cs="Times New Roman"/>
          <w:vertAlign w:val="superscript"/>
          <w:lang w:val="en-US"/>
        </w:rPr>
        <w:t>®</w:t>
      </w:r>
      <w:r w:rsidR="00987289" w:rsidRPr="008F72B0">
        <w:rPr>
          <w:rFonts w:ascii="Times New Roman" w:eastAsia="MS PGothic" w:hAnsi="Times New Roman" w:cs="Times New Roman"/>
          <w:lang w:val="en-US"/>
        </w:rPr>
        <w:t xml:space="preserve"> (Figure 1)</w:t>
      </w:r>
      <w:r w:rsidR="003241BB">
        <w:rPr>
          <w:rFonts w:ascii="Times New Roman" w:eastAsia="MS PGothic" w:hAnsi="Times New Roman" w:cs="Times New Roman"/>
          <w:lang w:val="en-US"/>
        </w:rPr>
        <w:t xml:space="preserve"> and</w:t>
      </w:r>
      <w:r w:rsidR="00A027EB" w:rsidRPr="008F72B0">
        <w:rPr>
          <w:rFonts w:ascii="Times New Roman" w:eastAsia="MS PGothic" w:hAnsi="Times New Roman" w:cs="Times New Roman"/>
          <w:lang w:val="en-US"/>
        </w:rPr>
        <w:t xml:space="preserve"> </w:t>
      </w:r>
      <w:r w:rsidR="00721813" w:rsidRPr="008F72B0">
        <w:rPr>
          <w:rFonts w:ascii="Times New Roman" w:eastAsiaTheme="minorEastAsia" w:hAnsi="Times New Roman" w:cs="Times New Roman"/>
          <w:lang w:val="en-US"/>
        </w:rPr>
        <w:t>contains a “T” type inlet channel</w:t>
      </w:r>
      <w:r w:rsidR="00721813" w:rsidRPr="008F72B0">
        <w:rPr>
          <w:rFonts w:ascii="Times New Roman" w:eastAsia="MS PGothic" w:hAnsi="Times New Roman" w:cs="Times New Roman"/>
          <w:lang w:val="en-US"/>
        </w:rPr>
        <w:t xml:space="preserve"> and </w:t>
      </w:r>
      <w:r w:rsidR="00A027EB" w:rsidRPr="008F72B0">
        <w:rPr>
          <w:rFonts w:ascii="Times New Roman" w:eastAsia="MS PGothic" w:hAnsi="Times New Roman" w:cs="Times New Roman"/>
          <w:lang w:val="en-US"/>
        </w:rPr>
        <w:t xml:space="preserve">is formed by two </w:t>
      </w:r>
      <w:r w:rsidR="00A027EB" w:rsidRPr="008F72B0">
        <w:rPr>
          <w:rFonts w:ascii="Times New Roman" w:eastAsiaTheme="minorEastAsia" w:hAnsi="Times New Roman" w:cs="Times New Roman"/>
          <w:lang w:val="en-US"/>
        </w:rPr>
        <w:t>sections</w:t>
      </w:r>
      <w:r w:rsidR="003241BB">
        <w:rPr>
          <w:rFonts w:ascii="Times New Roman" w:eastAsiaTheme="minorEastAsia" w:hAnsi="Times New Roman" w:cs="Times New Roman"/>
          <w:lang w:val="en-US"/>
        </w:rPr>
        <w:t>:</w:t>
      </w:r>
      <w:r w:rsidR="00721813" w:rsidRPr="008F72B0">
        <w:rPr>
          <w:rFonts w:ascii="Times New Roman" w:eastAsiaTheme="minorEastAsia" w:hAnsi="Times New Roman" w:cs="Times New Roman"/>
          <w:lang w:val="en-US"/>
        </w:rPr>
        <w:t xml:space="preserve"> the mixing and the incubation units</w:t>
      </w:r>
      <w:r w:rsidR="00A027EB" w:rsidRPr="008F72B0">
        <w:rPr>
          <w:rFonts w:ascii="Times New Roman" w:eastAsiaTheme="minorEastAsia" w:hAnsi="Times New Roman" w:cs="Times New Roman"/>
          <w:lang w:val="en-US"/>
        </w:rPr>
        <w:t xml:space="preserve">. The </w:t>
      </w:r>
      <w:r w:rsidR="00721813" w:rsidRPr="008F72B0">
        <w:rPr>
          <w:rFonts w:ascii="Times New Roman" w:eastAsiaTheme="minorEastAsia" w:hAnsi="Times New Roman" w:cs="Times New Roman"/>
          <w:lang w:val="en-US"/>
        </w:rPr>
        <w:t>mixing</w:t>
      </w:r>
      <w:r w:rsidR="00A027EB" w:rsidRPr="008F72B0">
        <w:rPr>
          <w:rFonts w:ascii="Times New Roman" w:eastAsiaTheme="minorEastAsia" w:hAnsi="Times New Roman" w:cs="Times New Roman"/>
          <w:lang w:val="en-US"/>
        </w:rPr>
        <w:t xml:space="preserve"> </w:t>
      </w:r>
      <w:r w:rsidR="00721813" w:rsidRPr="008F72B0">
        <w:rPr>
          <w:rFonts w:ascii="Times New Roman" w:eastAsiaTheme="minorEastAsia" w:hAnsi="Times New Roman" w:cs="Times New Roman"/>
          <w:lang w:val="en-US"/>
        </w:rPr>
        <w:t>unit</w:t>
      </w:r>
      <w:r w:rsidR="00A027EB" w:rsidRPr="008F72B0">
        <w:rPr>
          <w:rFonts w:ascii="Times New Roman" w:eastAsiaTheme="minorEastAsia" w:hAnsi="Times New Roman" w:cs="Times New Roman"/>
          <w:lang w:val="en-US"/>
        </w:rPr>
        <w:t xml:space="preserve"> consists </w:t>
      </w:r>
      <w:r w:rsidR="00FC0369">
        <w:rPr>
          <w:rFonts w:ascii="Times New Roman" w:eastAsiaTheme="minorEastAsia" w:hAnsi="Times New Roman" w:cs="Times New Roman"/>
          <w:lang w:val="en-US"/>
        </w:rPr>
        <w:t xml:space="preserve">of </w:t>
      </w:r>
      <w:r w:rsidR="00A027EB" w:rsidRPr="008F72B0">
        <w:rPr>
          <w:rFonts w:ascii="Times New Roman" w:eastAsiaTheme="minorEastAsia" w:hAnsi="Times New Roman" w:cs="Times New Roman"/>
          <w:lang w:val="en-US"/>
        </w:rPr>
        <w:t xml:space="preserve">a micromixer embedded with geometric features </w:t>
      </w:r>
      <w:r w:rsidR="00A027EB" w:rsidRPr="008F72B0">
        <w:rPr>
          <w:rFonts w:ascii="Times New Roman" w:eastAsia="MS PGothic" w:hAnsi="Times New Roman" w:cs="Times New Roman"/>
          <w:lang w:val="en-US"/>
        </w:rPr>
        <w:t>[</w:t>
      </w:r>
      <w:r w:rsidR="00F20E1C" w:rsidRPr="008F72B0">
        <w:rPr>
          <w:rFonts w:ascii="Times New Roman" w:eastAsia="MS PGothic" w:hAnsi="Times New Roman" w:cs="Times New Roman"/>
          <w:lang w:val="en-US"/>
        </w:rPr>
        <w:t>6</w:t>
      </w:r>
      <w:r w:rsidR="00A027EB" w:rsidRPr="008F72B0">
        <w:rPr>
          <w:rFonts w:ascii="Times New Roman" w:eastAsia="MS PGothic" w:hAnsi="Times New Roman" w:cs="Times New Roman"/>
          <w:lang w:val="en-US"/>
        </w:rPr>
        <w:t>]</w:t>
      </w:r>
      <w:r w:rsidR="00D82B6D">
        <w:rPr>
          <w:rFonts w:ascii="Times New Roman" w:eastAsiaTheme="minorEastAsia" w:hAnsi="Times New Roman" w:cs="Times New Roman"/>
          <w:lang w:val="en-US"/>
        </w:rPr>
        <w:t>;</w:t>
      </w:r>
      <w:r w:rsidR="00A027EB" w:rsidRPr="008F72B0">
        <w:rPr>
          <w:rFonts w:ascii="Times New Roman" w:eastAsiaTheme="minorEastAsia" w:hAnsi="Times New Roman" w:cs="Times New Roman"/>
          <w:lang w:val="en-US"/>
        </w:rPr>
        <w:t xml:space="preserve"> </w:t>
      </w:r>
      <w:r w:rsidR="00D82B6D">
        <w:rPr>
          <w:rFonts w:ascii="Times New Roman" w:eastAsiaTheme="minorEastAsia" w:hAnsi="Times New Roman" w:cs="Times New Roman"/>
          <w:lang w:val="en-US"/>
        </w:rPr>
        <w:t>t</w:t>
      </w:r>
      <w:r w:rsidR="00BC7FD7" w:rsidRPr="008F72B0">
        <w:rPr>
          <w:rFonts w:ascii="Times New Roman" w:eastAsiaTheme="minorEastAsia" w:hAnsi="Times New Roman" w:cs="Times New Roman"/>
          <w:lang w:val="en-US"/>
        </w:rPr>
        <w:t>he 5-period mixing unit exists at the terminal of a 1.7 mm channel after the confluence of the two inlet channels</w:t>
      </w:r>
      <w:r w:rsidR="00D82B6D" w:rsidRPr="00D82B6D">
        <w:rPr>
          <w:rFonts w:ascii="Times New Roman" w:eastAsiaTheme="minorEastAsia" w:hAnsi="Times New Roman" w:cs="Times New Roman"/>
          <w:lang w:val="en-US"/>
        </w:rPr>
        <w:t xml:space="preserve"> </w:t>
      </w:r>
      <w:r w:rsidR="00D82B6D">
        <w:rPr>
          <w:rFonts w:ascii="Times New Roman" w:eastAsiaTheme="minorEastAsia" w:hAnsi="Times New Roman" w:cs="Times New Roman"/>
          <w:lang w:val="en-US"/>
        </w:rPr>
        <w:t>and o</w:t>
      </w:r>
      <w:r w:rsidR="00D82B6D" w:rsidRPr="008F72B0">
        <w:rPr>
          <w:rFonts w:ascii="Times New Roman" w:eastAsiaTheme="minorEastAsia" w:hAnsi="Times New Roman" w:cs="Times New Roman"/>
          <w:lang w:val="en-US"/>
        </w:rPr>
        <w:t xml:space="preserve">ne </w:t>
      </w:r>
      <w:r w:rsidR="00D82B6D">
        <w:rPr>
          <w:rFonts w:ascii="Times New Roman" w:eastAsiaTheme="minorEastAsia" w:hAnsi="Times New Roman" w:cs="Times New Roman"/>
          <w:lang w:val="en-US"/>
        </w:rPr>
        <w:t xml:space="preserve">mixing </w:t>
      </w:r>
      <w:r w:rsidR="00D82B6D" w:rsidRPr="008F72B0">
        <w:rPr>
          <w:rFonts w:ascii="Times New Roman" w:eastAsiaTheme="minorEastAsia" w:hAnsi="Times New Roman" w:cs="Times New Roman"/>
          <w:lang w:val="en-US"/>
        </w:rPr>
        <w:t xml:space="preserve">period is 500 </w:t>
      </w:r>
      <w:r w:rsidR="00D82B6D" w:rsidRPr="008F72B0">
        <w:rPr>
          <w:rFonts w:ascii="Times New Roman" w:eastAsiaTheme="minorEastAsia" w:hAnsi="Times New Roman" w:cs="Times New Roman"/>
        </w:rPr>
        <w:t>μ</w:t>
      </w:r>
      <w:r w:rsidR="00D82B6D" w:rsidRPr="008F72B0">
        <w:rPr>
          <w:rFonts w:ascii="Times New Roman" w:eastAsiaTheme="minorEastAsia" w:hAnsi="Times New Roman" w:cs="Times New Roman"/>
          <w:lang w:val="en-US"/>
        </w:rPr>
        <w:t xml:space="preserve">m wide by 500 </w:t>
      </w:r>
      <w:r w:rsidR="00D82B6D" w:rsidRPr="008F72B0">
        <w:rPr>
          <w:rFonts w:ascii="Times New Roman" w:eastAsiaTheme="minorEastAsia" w:hAnsi="Times New Roman" w:cs="Times New Roman"/>
        </w:rPr>
        <w:t>μ</w:t>
      </w:r>
      <w:r w:rsidR="00D82B6D" w:rsidRPr="008F72B0">
        <w:rPr>
          <w:rFonts w:ascii="Times New Roman" w:eastAsiaTheme="minorEastAsia" w:hAnsi="Times New Roman" w:cs="Times New Roman"/>
          <w:lang w:val="en-US"/>
        </w:rPr>
        <w:t>m long</w:t>
      </w:r>
      <w:r w:rsidR="00BC7FD7" w:rsidRPr="008F72B0">
        <w:rPr>
          <w:rFonts w:ascii="Times New Roman" w:eastAsiaTheme="minorEastAsia" w:hAnsi="Times New Roman" w:cs="Times New Roman"/>
          <w:lang w:val="en-US"/>
        </w:rPr>
        <w:t xml:space="preserve">. </w:t>
      </w:r>
      <w:r w:rsidR="00D82B6D" w:rsidRPr="008F72B0">
        <w:rPr>
          <w:rFonts w:ascii="Times New Roman" w:eastAsiaTheme="minorEastAsia" w:hAnsi="Times New Roman" w:cs="Times New Roman"/>
          <w:lang w:val="en-US"/>
        </w:rPr>
        <w:t xml:space="preserve">The incubation section uses </w:t>
      </w:r>
      <w:r w:rsidR="00D82B6D" w:rsidRPr="008F72B0">
        <w:rPr>
          <w:rFonts w:ascii="Times New Roman" w:eastAsia="Times New Roman" w:hAnsi="Times New Roman" w:cs="Times New Roman"/>
          <w:lang w:val="en-US" w:eastAsia="it-IT"/>
        </w:rPr>
        <w:t>delay</w:t>
      </w:r>
      <w:r w:rsidR="00D82B6D">
        <w:rPr>
          <w:rFonts w:ascii="Times New Roman" w:eastAsia="Times New Roman" w:hAnsi="Times New Roman" w:cs="Times New Roman"/>
          <w:lang w:val="en-US" w:eastAsia="it-IT"/>
        </w:rPr>
        <w:t xml:space="preserve"> </w:t>
      </w:r>
      <w:r w:rsidR="00D82B6D" w:rsidRPr="008F72B0">
        <w:rPr>
          <w:rFonts w:ascii="Times New Roman" w:eastAsia="Times New Roman" w:hAnsi="Times New Roman" w:cs="Times New Roman"/>
          <w:lang w:val="en-US" w:eastAsia="it-IT"/>
        </w:rPr>
        <w:t>lines, allowing incubation for precise time periods</w:t>
      </w:r>
      <w:r w:rsidR="00D82B6D">
        <w:rPr>
          <w:rFonts w:ascii="Times New Roman" w:eastAsia="Times New Roman" w:hAnsi="Times New Roman" w:cs="Times New Roman"/>
          <w:lang w:val="en-US" w:eastAsia="it-IT"/>
        </w:rPr>
        <w:t xml:space="preserve"> as a function of the imposed flow rate</w:t>
      </w:r>
      <w:r w:rsidR="00D82B6D" w:rsidRPr="008F72B0">
        <w:rPr>
          <w:rFonts w:ascii="Times New Roman" w:eastAsia="Times New Roman" w:hAnsi="Times New Roman" w:cs="Times New Roman"/>
          <w:lang w:val="en-US" w:eastAsia="it-IT"/>
        </w:rPr>
        <w:t xml:space="preserve">. </w:t>
      </w:r>
      <w:r w:rsidR="00A7746E" w:rsidRPr="008F72B0">
        <w:rPr>
          <w:rFonts w:ascii="Times New Roman" w:eastAsiaTheme="minorEastAsia" w:hAnsi="Times New Roman" w:cs="Times New Roman"/>
          <w:lang w:val="en-US"/>
        </w:rPr>
        <w:t>T</w:t>
      </w:r>
      <w:r w:rsidR="00A7746E" w:rsidRPr="008F72B0">
        <w:rPr>
          <w:rFonts w:ascii="Times New Roman" w:eastAsia="Times New Roman" w:hAnsi="Times New Roman" w:cs="Times New Roman"/>
          <w:lang w:val="en-US" w:eastAsia="it-IT"/>
        </w:rPr>
        <w:t>he delay</w:t>
      </w:r>
      <w:r w:rsidR="00FC0369">
        <w:rPr>
          <w:rFonts w:ascii="Times New Roman" w:eastAsia="Times New Roman" w:hAnsi="Times New Roman" w:cs="Times New Roman"/>
          <w:lang w:val="en-US" w:eastAsia="it-IT"/>
        </w:rPr>
        <w:t xml:space="preserve"> </w:t>
      </w:r>
      <w:r w:rsidR="00A7746E" w:rsidRPr="008F72B0">
        <w:rPr>
          <w:rFonts w:ascii="Times New Roman" w:eastAsia="Times New Roman" w:hAnsi="Times New Roman" w:cs="Times New Roman"/>
          <w:lang w:val="en-US" w:eastAsia="it-IT"/>
        </w:rPr>
        <w:t xml:space="preserve">lines consist of channels with a width of 700 </w:t>
      </w:r>
      <w:r w:rsidR="00A7746E" w:rsidRPr="008F72B0">
        <w:rPr>
          <w:rFonts w:ascii="Times New Roman" w:eastAsiaTheme="minorEastAsia" w:hAnsi="Times New Roman" w:cs="Times New Roman"/>
        </w:rPr>
        <w:t>μ</w:t>
      </w:r>
      <w:r w:rsidR="00A7746E" w:rsidRPr="008F72B0">
        <w:rPr>
          <w:rFonts w:ascii="Times New Roman" w:eastAsia="Times New Roman" w:hAnsi="Times New Roman" w:cs="Times New Roman"/>
          <w:lang w:val="en-US" w:eastAsia="it-IT"/>
        </w:rPr>
        <w:t xml:space="preserve">m and a total length of </w:t>
      </w:r>
      <w:r w:rsidR="00FA292A" w:rsidRPr="008F72B0">
        <w:rPr>
          <w:rFonts w:ascii="Times New Roman" w:eastAsia="Times New Roman" w:hAnsi="Times New Roman" w:cs="Times New Roman"/>
          <w:lang w:val="en-US" w:eastAsia="it-IT"/>
        </w:rPr>
        <w:t>3</w:t>
      </w:r>
      <w:r w:rsidR="00A7746E" w:rsidRPr="008F72B0">
        <w:rPr>
          <w:rFonts w:ascii="Times New Roman" w:eastAsia="Times New Roman" w:hAnsi="Times New Roman" w:cs="Times New Roman"/>
          <w:lang w:val="en-US" w:eastAsia="it-IT"/>
        </w:rPr>
        <w:t xml:space="preserve">0 cm. </w:t>
      </w:r>
      <w:r w:rsidR="00BC7FD7" w:rsidRPr="008F72B0">
        <w:rPr>
          <w:rStyle w:val="markedcontent"/>
          <w:rFonts w:ascii="Times New Roman" w:hAnsi="Times New Roman" w:cs="Times New Roman"/>
          <w:lang w:val="en-US"/>
        </w:rPr>
        <w:t>The entire device ha</w:t>
      </w:r>
      <w:r w:rsidR="00A7746E" w:rsidRPr="008F72B0">
        <w:rPr>
          <w:rStyle w:val="markedcontent"/>
          <w:rFonts w:ascii="Times New Roman" w:hAnsi="Times New Roman" w:cs="Times New Roman"/>
          <w:lang w:val="en-US"/>
        </w:rPr>
        <w:t>s</w:t>
      </w:r>
      <w:r w:rsidR="00BC7FD7" w:rsidRPr="008F72B0">
        <w:rPr>
          <w:rStyle w:val="markedcontent"/>
          <w:rFonts w:ascii="Times New Roman" w:hAnsi="Times New Roman" w:cs="Times New Roman"/>
          <w:lang w:val="en-US"/>
        </w:rPr>
        <w:t xml:space="preserve"> a surface equal to 48 × 14.4 mm</w:t>
      </w:r>
      <w:r w:rsidR="00BC7FD7" w:rsidRPr="008F72B0">
        <w:rPr>
          <w:rStyle w:val="markedcontent"/>
          <w:rFonts w:ascii="Times New Roman" w:hAnsi="Times New Roman" w:cs="Times New Roman"/>
          <w:vertAlign w:val="superscript"/>
          <w:lang w:val="en-US"/>
        </w:rPr>
        <w:t>2</w:t>
      </w:r>
      <w:r w:rsidR="00BC7FD7" w:rsidRPr="008F72B0">
        <w:rPr>
          <w:rStyle w:val="markedcontent"/>
          <w:rFonts w:ascii="Times New Roman" w:hAnsi="Times New Roman" w:cs="Times New Roman"/>
          <w:lang w:val="en-US"/>
        </w:rPr>
        <w:t xml:space="preserve">. </w:t>
      </w:r>
      <w:r w:rsidR="00BC7FD7" w:rsidRPr="008F72B0">
        <w:rPr>
          <w:rFonts w:ascii="Times New Roman" w:eastAsiaTheme="minorEastAsia" w:hAnsi="Times New Roman" w:cs="Times New Roman"/>
          <w:lang w:val="en-US"/>
        </w:rPr>
        <w:t xml:space="preserve">The height of all elements is 100 </w:t>
      </w:r>
      <w:r w:rsidR="00BC7FD7" w:rsidRPr="008F72B0">
        <w:rPr>
          <w:rFonts w:ascii="Times New Roman" w:eastAsiaTheme="minorEastAsia" w:hAnsi="Times New Roman" w:cs="Times New Roman"/>
        </w:rPr>
        <w:t>μ</w:t>
      </w:r>
      <w:r w:rsidR="00BC7FD7" w:rsidRPr="008F72B0">
        <w:rPr>
          <w:rFonts w:ascii="Times New Roman" w:eastAsiaTheme="minorEastAsia" w:hAnsi="Times New Roman" w:cs="Times New Roman"/>
          <w:lang w:val="en-US"/>
        </w:rPr>
        <w:t>m</w:t>
      </w:r>
      <w:r w:rsidR="00C81478" w:rsidRPr="008F72B0">
        <w:rPr>
          <w:rFonts w:ascii="Times New Roman" w:eastAsiaTheme="minorEastAsia" w:hAnsi="Times New Roman" w:cs="Times New Roman"/>
          <w:lang w:val="en-US"/>
        </w:rPr>
        <w:t>.</w:t>
      </w:r>
      <w:r w:rsidR="00BC7FD7" w:rsidRPr="008F72B0">
        <w:rPr>
          <w:rFonts w:ascii="Times New Roman" w:eastAsiaTheme="minorEastAsia" w:hAnsi="Times New Roman" w:cs="Times New Roman"/>
          <w:lang w:val="en-US"/>
        </w:rPr>
        <w:t xml:space="preserve"> </w:t>
      </w:r>
    </w:p>
    <w:p w14:paraId="38E19E28" w14:textId="0766C2BC" w:rsidR="00987289" w:rsidRPr="00EB5D53" w:rsidRDefault="00C55B4E" w:rsidP="00987289">
      <w:pPr>
        <w:snapToGrid w:val="0"/>
        <w:spacing w:before="240" w:line="300" w:lineRule="auto"/>
        <w:jc w:val="center"/>
        <w:rPr>
          <w:rFonts w:ascii="Times New Roman" w:eastAsia="MS PGothic" w:hAnsi="Times New Roman"/>
          <w:b/>
          <w:bCs/>
          <w:sz w:val="18"/>
          <w:szCs w:val="18"/>
          <w:lang w:val="en-US"/>
        </w:rPr>
      </w:pPr>
      <w:r>
        <w:rPr>
          <w:rFonts w:ascii="Times New Roman" w:eastAsia="MS PGothic" w:hAnsi="Times New Roman"/>
          <w:b/>
          <w:noProof/>
          <w:sz w:val="18"/>
          <w:szCs w:val="18"/>
          <w:lang w:val="en-US"/>
        </w:rPr>
        <w:lastRenderedPageBreak/>
        <w:drawing>
          <wp:inline distT="0" distB="0" distL="0" distR="0" wp14:anchorId="0C4967F0" wp14:editId="033C6580">
            <wp:extent cx="6120130" cy="1791335"/>
            <wp:effectExtent l="0" t="0" r="5715" b="1905"/>
            <wp:docPr id="3" name="Immagine 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10;&#10;Descrizione generat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1791335"/>
                    </a:xfrm>
                    <a:prstGeom prst="rect">
                      <a:avLst/>
                    </a:prstGeom>
                  </pic:spPr>
                </pic:pic>
              </a:graphicData>
            </a:graphic>
          </wp:inline>
        </w:drawing>
      </w:r>
      <w:r w:rsidR="00987289" w:rsidRPr="00EB5D53">
        <w:rPr>
          <w:rFonts w:ascii="Times New Roman" w:eastAsia="MS PGothic" w:hAnsi="Times New Roman"/>
          <w:b/>
          <w:sz w:val="18"/>
          <w:szCs w:val="18"/>
          <w:lang w:val="en-US"/>
        </w:rPr>
        <w:t>Figure 1</w:t>
      </w:r>
      <w:r w:rsidR="00987289" w:rsidRPr="00EB5D53">
        <w:rPr>
          <w:rFonts w:ascii="Times New Roman" w:eastAsia="MS PGothic" w:hAnsi="Times New Roman"/>
          <w:b/>
          <w:sz w:val="18"/>
          <w:szCs w:val="18"/>
          <w:lang w:val="en-US" w:eastAsia="ko-KR"/>
        </w:rPr>
        <w:t>.</w:t>
      </w:r>
      <w:r w:rsidR="00987289" w:rsidRPr="00EB5D53">
        <w:rPr>
          <w:rFonts w:ascii="Times New Roman" w:eastAsia="MS PGothic" w:hAnsi="Times New Roman"/>
          <w:sz w:val="18"/>
          <w:szCs w:val="18"/>
          <w:lang w:val="en-US"/>
        </w:rPr>
        <w:t xml:space="preserve"> </w:t>
      </w:r>
      <w:r w:rsidR="00987289" w:rsidRPr="00EB5D53">
        <w:rPr>
          <w:rFonts w:ascii="Times New Roman" w:hAnsi="Times New Roman"/>
          <w:sz w:val="18"/>
          <w:szCs w:val="18"/>
          <w:lang w:val="en-US"/>
        </w:rPr>
        <w:t xml:space="preserve"> </w:t>
      </w:r>
      <w:r w:rsidR="00FA4762" w:rsidRPr="00EB5D53">
        <w:rPr>
          <w:rFonts w:ascii="Times New Roman" w:hAnsi="Times New Roman"/>
          <w:sz w:val="18"/>
          <w:szCs w:val="18"/>
          <w:lang w:val="en-US"/>
        </w:rPr>
        <w:t xml:space="preserve">Platform layout: </w:t>
      </w:r>
      <w:r w:rsidR="00987289" w:rsidRPr="00EB5D53">
        <w:rPr>
          <w:rFonts w:ascii="Times New Roman" w:hAnsi="Times New Roman" w:cs="Times New Roman"/>
          <w:color w:val="000000" w:themeColor="text1"/>
          <w:sz w:val="18"/>
          <w:szCs w:val="18"/>
          <w:lang w:val="en-US"/>
        </w:rPr>
        <w:t xml:space="preserve">a) </w:t>
      </w:r>
      <w:r w:rsidR="00987289" w:rsidRPr="00EB5D53">
        <w:rPr>
          <w:rFonts w:ascii="Times New Roman" w:hAnsi="Times New Roman"/>
          <w:sz w:val="18"/>
          <w:szCs w:val="18"/>
          <w:lang w:val="en-US"/>
        </w:rPr>
        <w:t>AutoCAD</w:t>
      </w:r>
      <w:r w:rsidR="00987289" w:rsidRPr="00EB5D53">
        <w:rPr>
          <w:rFonts w:ascii="Times New Roman" w:eastAsia="MS PGothic" w:hAnsi="Times New Roman"/>
          <w:sz w:val="18"/>
          <w:szCs w:val="18"/>
          <w:lang w:val="en-US"/>
        </w:rPr>
        <w:t xml:space="preserve">® </w:t>
      </w:r>
      <w:r w:rsidR="00987289" w:rsidRPr="00EB5D53">
        <w:rPr>
          <w:rFonts w:ascii="Times New Roman" w:hAnsi="Times New Roman" w:cs="Times New Roman"/>
          <w:color w:val="000000" w:themeColor="text1"/>
          <w:sz w:val="18"/>
          <w:szCs w:val="18"/>
          <w:lang w:val="en-US"/>
        </w:rPr>
        <w:t>design of the platform; b) detail of the micromixer.</w:t>
      </w:r>
      <w:r w:rsidR="00C81478" w:rsidRPr="00EB5D53">
        <w:rPr>
          <w:rFonts w:ascii="Times New Roman" w:hAnsi="Times New Roman" w:cs="Times New Roman"/>
          <w:color w:val="000000" w:themeColor="text1"/>
          <w:sz w:val="18"/>
          <w:szCs w:val="18"/>
          <w:lang w:val="en-US"/>
        </w:rPr>
        <w:t xml:space="preserve"> All dimensions are in mm.</w:t>
      </w:r>
    </w:p>
    <w:p w14:paraId="3110DE80" w14:textId="13B729F6" w:rsidR="00BA26A5" w:rsidRDefault="00594BB4" w:rsidP="002C6EA3">
      <w:pPr>
        <w:snapToGrid w:val="0"/>
        <w:spacing w:after="0"/>
        <w:jc w:val="both"/>
        <w:rPr>
          <w:rFonts w:ascii="Times New Roman" w:eastAsia="MS PGothic" w:hAnsi="Times New Roman" w:cs="Times New Roman"/>
          <w:lang w:val="en-US"/>
        </w:rPr>
      </w:pPr>
      <w:r w:rsidRPr="00987289">
        <w:rPr>
          <w:rFonts w:ascii="Times New Roman" w:eastAsia="MS PGothic" w:hAnsi="Times New Roman" w:cs="Times New Roman"/>
          <w:lang w:val="en-US"/>
        </w:rPr>
        <w:t xml:space="preserve">The platform </w:t>
      </w:r>
      <w:r w:rsidR="009E7363">
        <w:rPr>
          <w:rFonts w:ascii="Times New Roman" w:eastAsia="MS PGothic" w:hAnsi="Times New Roman" w:cs="Times New Roman"/>
          <w:lang w:val="en-US"/>
        </w:rPr>
        <w:t>is</w:t>
      </w:r>
      <w:r w:rsidR="009E7363" w:rsidRPr="00987289">
        <w:rPr>
          <w:rFonts w:ascii="Times New Roman" w:eastAsia="MS PGothic" w:hAnsi="Times New Roman" w:cs="Times New Roman"/>
          <w:lang w:val="en-US"/>
        </w:rPr>
        <w:t xml:space="preserve"> </w:t>
      </w:r>
      <w:r w:rsidRPr="00987289">
        <w:rPr>
          <w:rFonts w:ascii="Times New Roman" w:eastAsia="MS PGothic" w:hAnsi="Times New Roman" w:cs="Times New Roman"/>
          <w:lang w:val="en-US"/>
        </w:rPr>
        <w:t>then modeled, performing computational fluid dynamics simulations through COMSOL Multiphysics</w:t>
      </w:r>
      <w:r w:rsidRPr="00F158BF">
        <w:rPr>
          <w:rFonts w:ascii="Times New Roman" w:eastAsia="MS PGothic" w:hAnsi="Times New Roman" w:cs="Times New Roman"/>
          <w:vertAlign w:val="superscript"/>
          <w:lang w:val="en-US"/>
        </w:rPr>
        <w:t>®</w:t>
      </w:r>
      <w:r w:rsidRPr="00987289">
        <w:rPr>
          <w:rFonts w:ascii="Times New Roman" w:eastAsia="MS PGothic" w:hAnsi="Times New Roman" w:cs="Times New Roman"/>
          <w:lang w:val="en-US"/>
        </w:rPr>
        <w:t>.</w:t>
      </w:r>
      <w:r w:rsidR="005C7903">
        <w:rPr>
          <w:rFonts w:ascii="Times New Roman" w:eastAsia="MS PGothic" w:hAnsi="Times New Roman" w:cs="Times New Roman"/>
          <w:lang w:val="en-US"/>
        </w:rPr>
        <w:t xml:space="preserve"> </w:t>
      </w:r>
      <w:r w:rsidR="00DB2EB1" w:rsidRPr="00872210">
        <w:rPr>
          <w:rFonts w:ascii="Times New Roman" w:eastAsia="MS PGothic" w:hAnsi="Times New Roman" w:cs="Times New Roman"/>
          <w:lang w:val="en-US"/>
        </w:rPr>
        <w:t xml:space="preserve">The master mold for the </w:t>
      </w:r>
      <w:r w:rsidR="00BA26A5">
        <w:rPr>
          <w:rFonts w:ascii="Times New Roman" w:eastAsia="MS PGothic" w:hAnsi="Times New Roman" w:cs="Times New Roman"/>
          <w:lang w:val="en-US"/>
        </w:rPr>
        <w:t xml:space="preserve">optimized </w:t>
      </w:r>
      <w:r w:rsidR="00DB2EB1" w:rsidRPr="00872210">
        <w:rPr>
          <w:rFonts w:ascii="Times New Roman" w:eastAsia="MS PGothic" w:hAnsi="Times New Roman" w:cs="Times New Roman"/>
          <w:lang w:val="en-US"/>
        </w:rPr>
        <w:t xml:space="preserve">device </w:t>
      </w:r>
      <w:r w:rsidR="009E7363">
        <w:rPr>
          <w:rFonts w:ascii="Times New Roman" w:eastAsia="MS PGothic" w:hAnsi="Times New Roman" w:cs="Times New Roman"/>
          <w:lang w:val="en-US"/>
        </w:rPr>
        <w:t>is</w:t>
      </w:r>
      <w:r w:rsidR="009E7363" w:rsidRPr="00872210">
        <w:rPr>
          <w:rFonts w:ascii="Times New Roman" w:eastAsia="MS PGothic" w:hAnsi="Times New Roman" w:cs="Times New Roman"/>
          <w:lang w:val="en-US"/>
        </w:rPr>
        <w:t xml:space="preserve"> </w:t>
      </w:r>
      <w:r w:rsidR="00DB2EB1" w:rsidRPr="00872210">
        <w:rPr>
          <w:rFonts w:ascii="Times New Roman" w:eastAsia="MS PGothic" w:hAnsi="Times New Roman" w:cs="Times New Roman"/>
          <w:lang w:val="en-US"/>
        </w:rPr>
        <w:t xml:space="preserve">fabricated with photolithography, and polydimethylsiloxane (PDMS) replicas of the chips were obtained with replica molding processes. </w:t>
      </w:r>
      <w:r w:rsidR="005B26C5" w:rsidRPr="00872210">
        <w:rPr>
          <w:rFonts w:ascii="Times New Roman" w:eastAsia="MS PGothic" w:hAnsi="Times New Roman" w:cs="Times New Roman"/>
          <w:lang w:val="en-US"/>
        </w:rPr>
        <w:t>There are several advantages of the technologies related to the use of PDMS which make it the first choice for most biochemical and biological applications: its c</w:t>
      </w:r>
      <w:r w:rsidR="005B26C5" w:rsidRPr="005B26C5">
        <w:rPr>
          <w:rFonts w:ascii="Times New Roman" w:eastAsia="MS PGothic" w:hAnsi="Times New Roman" w:cs="Times New Roman"/>
          <w:lang w:val="en-US"/>
        </w:rPr>
        <w:t xml:space="preserve">ytotoxicity is nullified by full </w:t>
      </w:r>
      <w:proofErr w:type="gramStart"/>
      <w:r w:rsidR="005B26C5" w:rsidRPr="005B26C5">
        <w:rPr>
          <w:rFonts w:ascii="Times New Roman" w:eastAsia="MS PGothic" w:hAnsi="Times New Roman" w:cs="Times New Roman"/>
          <w:lang w:val="en-US"/>
        </w:rPr>
        <w:t>curing</w:t>
      </w:r>
      <w:r w:rsidR="00872210" w:rsidRPr="00872210">
        <w:rPr>
          <w:rFonts w:ascii="Times New Roman" w:eastAsia="MS PGothic" w:hAnsi="Times New Roman" w:cs="Times New Roman"/>
          <w:lang w:val="en-US"/>
        </w:rPr>
        <w:t>,</w:t>
      </w:r>
      <w:proofErr w:type="gramEnd"/>
      <w:r w:rsidR="00872210" w:rsidRPr="00872210">
        <w:rPr>
          <w:rFonts w:ascii="Times New Roman" w:eastAsia="MS PGothic" w:hAnsi="Times New Roman" w:cs="Times New Roman"/>
          <w:lang w:val="en-US"/>
        </w:rPr>
        <w:t xml:space="preserve"> its preparation is rapid and inexpensive and </w:t>
      </w:r>
      <w:r w:rsidR="005B26C5" w:rsidRPr="00872210">
        <w:rPr>
          <w:rFonts w:ascii="Times New Roman" w:eastAsia="MS PGothic" w:hAnsi="Times New Roman" w:cs="Times New Roman"/>
          <w:lang w:val="en-US"/>
        </w:rPr>
        <w:t>its o</w:t>
      </w:r>
      <w:r w:rsidR="005B26C5" w:rsidRPr="005B26C5">
        <w:rPr>
          <w:rFonts w:ascii="Times New Roman" w:eastAsia="MS PGothic" w:hAnsi="Times New Roman" w:cs="Times New Roman"/>
          <w:lang w:val="en-US"/>
        </w:rPr>
        <w:t>ptical transparency allows for high resolution live imaging</w:t>
      </w:r>
      <w:r w:rsidR="00872210" w:rsidRPr="00872210">
        <w:rPr>
          <w:rFonts w:ascii="Times New Roman" w:eastAsia="MS PGothic" w:hAnsi="Times New Roman" w:cs="Times New Roman"/>
          <w:lang w:val="en-US"/>
        </w:rPr>
        <w:t>.</w:t>
      </w:r>
      <w:r w:rsidR="00BA26A5" w:rsidDel="00BA26A5">
        <w:rPr>
          <w:rFonts w:ascii="Times New Roman" w:eastAsia="MS PGothic" w:hAnsi="Times New Roman" w:cs="Times New Roman"/>
          <w:lang w:val="en-US"/>
        </w:rPr>
        <w:t xml:space="preserve"> </w:t>
      </w:r>
      <w:r w:rsidR="00DB2EB1">
        <w:rPr>
          <w:rFonts w:ascii="Times New Roman" w:eastAsia="MS PGothic" w:hAnsi="Times New Roman" w:cs="Times New Roman"/>
          <w:lang w:val="en-US"/>
        </w:rPr>
        <w:t>Finally, p</w:t>
      </w:r>
      <w:r w:rsidR="00265DAF" w:rsidRPr="00987289">
        <w:rPr>
          <w:rFonts w:ascii="Times New Roman" w:eastAsia="MS PGothic" w:hAnsi="Times New Roman" w:cs="Times New Roman"/>
          <w:lang w:val="en-US"/>
        </w:rPr>
        <w:t xml:space="preserve">lasma treatment </w:t>
      </w:r>
      <w:r w:rsidR="004F19B4">
        <w:rPr>
          <w:rFonts w:ascii="Times New Roman" w:eastAsia="MS PGothic" w:hAnsi="Times New Roman" w:cs="Times New Roman"/>
          <w:lang w:val="en-US"/>
        </w:rPr>
        <w:t xml:space="preserve">is </w:t>
      </w:r>
      <w:r w:rsidR="00265DAF" w:rsidRPr="00987289">
        <w:rPr>
          <w:rFonts w:ascii="Times New Roman" w:eastAsia="MS PGothic" w:hAnsi="Times New Roman" w:cs="Times New Roman"/>
          <w:lang w:val="en-US"/>
        </w:rPr>
        <w:t xml:space="preserve">used to form </w:t>
      </w:r>
      <w:r w:rsidR="003F0DC7" w:rsidRPr="00987289">
        <w:rPr>
          <w:rFonts w:ascii="Times New Roman" w:eastAsia="MS PGothic" w:hAnsi="Times New Roman" w:cs="Times New Roman"/>
          <w:lang w:val="en-US"/>
        </w:rPr>
        <w:t>a</w:t>
      </w:r>
      <w:r w:rsidR="00BA26A5">
        <w:rPr>
          <w:rFonts w:ascii="Times New Roman" w:eastAsia="MS PGothic" w:hAnsi="Times New Roman" w:cs="Times New Roman"/>
          <w:lang w:val="en-US"/>
        </w:rPr>
        <w:t>n irreversible</w:t>
      </w:r>
      <w:r w:rsidR="00265DAF" w:rsidRPr="00987289">
        <w:rPr>
          <w:rFonts w:ascii="Times New Roman" w:eastAsia="MS PGothic" w:hAnsi="Times New Roman" w:cs="Times New Roman"/>
          <w:lang w:val="en-US"/>
        </w:rPr>
        <w:t xml:space="preserve"> hydraulic seal of the microfluidic platform to a </w:t>
      </w:r>
      <w:r w:rsidR="00715219" w:rsidRPr="00987289">
        <w:rPr>
          <w:rFonts w:ascii="Times New Roman" w:eastAsia="MS PGothic" w:hAnsi="Times New Roman" w:cs="Times New Roman"/>
          <w:lang w:val="en-US"/>
        </w:rPr>
        <w:t xml:space="preserve">glass </w:t>
      </w:r>
      <w:r w:rsidR="00265DAF" w:rsidRPr="00987289">
        <w:rPr>
          <w:rFonts w:ascii="Times New Roman" w:eastAsia="MS PGothic" w:hAnsi="Times New Roman" w:cs="Times New Roman"/>
          <w:lang w:val="en-US"/>
        </w:rPr>
        <w:t xml:space="preserve">coverslip </w:t>
      </w:r>
      <w:r w:rsidR="00715219" w:rsidRPr="00987289">
        <w:rPr>
          <w:rFonts w:ascii="Times New Roman" w:eastAsia="MS PGothic" w:hAnsi="Times New Roman" w:cs="Times New Roman"/>
          <w:lang w:val="en-US"/>
        </w:rPr>
        <w:t xml:space="preserve">(60 </w:t>
      </w:r>
      <w:r w:rsidR="00715219" w:rsidRPr="00987289">
        <w:rPr>
          <w:rFonts w:ascii="Times New Roman" w:eastAsia="MS PGothic" w:hAnsi="Times New Roman" w:cs="Times New Roman"/>
          <w:lang w:val="en-GB"/>
        </w:rPr>
        <w:t xml:space="preserve">× </w:t>
      </w:r>
      <w:r w:rsidR="00715219" w:rsidRPr="00987289">
        <w:rPr>
          <w:rFonts w:ascii="Times New Roman" w:eastAsia="MS PGothic" w:hAnsi="Times New Roman" w:cs="Times New Roman"/>
          <w:lang w:val="en-US"/>
        </w:rPr>
        <w:t>30 mm)</w:t>
      </w:r>
      <w:r w:rsidR="00265DAF" w:rsidRPr="00987289">
        <w:rPr>
          <w:rFonts w:ascii="Times New Roman" w:eastAsia="MS PGothic" w:hAnsi="Times New Roman" w:cs="Times New Roman"/>
          <w:lang w:val="en-US"/>
        </w:rPr>
        <w:t xml:space="preserve">. </w:t>
      </w:r>
    </w:p>
    <w:p w14:paraId="7BE5742B" w14:textId="7AAD0615" w:rsidR="00594BB4" w:rsidRPr="00872210" w:rsidRDefault="005C7903" w:rsidP="00C81478">
      <w:pPr>
        <w:snapToGrid w:val="0"/>
        <w:spacing w:after="120"/>
        <w:jc w:val="both"/>
        <w:rPr>
          <w:rFonts w:ascii="Times New Roman" w:eastAsia="MS PGothic" w:hAnsi="Times New Roman" w:cs="Times New Roman"/>
          <w:lang w:val="en-US"/>
        </w:rPr>
      </w:pPr>
      <w:r>
        <w:rPr>
          <w:rFonts w:ascii="Times New Roman" w:eastAsia="MS PGothic" w:hAnsi="Times New Roman" w:cs="Times New Roman"/>
          <w:lang w:val="en-US"/>
        </w:rPr>
        <w:t>T</w:t>
      </w:r>
      <w:r w:rsidR="00265DAF" w:rsidRPr="00987289">
        <w:rPr>
          <w:rFonts w:ascii="Times New Roman" w:eastAsia="MS PGothic" w:hAnsi="Times New Roman" w:cs="Times New Roman"/>
          <w:lang w:val="en-US"/>
        </w:rPr>
        <w:t xml:space="preserve">he </w:t>
      </w:r>
      <w:r>
        <w:rPr>
          <w:rFonts w:ascii="Times New Roman" w:eastAsia="MS PGothic" w:hAnsi="Times New Roman" w:cs="Times New Roman"/>
          <w:lang w:val="en-US"/>
        </w:rPr>
        <w:t>platform</w:t>
      </w:r>
      <w:r w:rsidR="00265DAF" w:rsidRPr="00987289">
        <w:rPr>
          <w:rFonts w:ascii="Times New Roman" w:eastAsia="MS PGothic" w:hAnsi="Times New Roman" w:cs="Times New Roman"/>
          <w:lang w:val="en-US"/>
        </w:rPr>
        <w:t xml:space="preserve"> in this configuration </w:t>
      </w:r>
      <w:r w:rsidR="009E7363">
        <w:rPr>
          <w:rFonts w:ascii="Times New Roman" w:eastAsia="MS PGothic" w:hAnsi="Times New Roman" w:cs="Times New Roman"/>
          <w:lang w:val="en-US"/>
        </w:rPr>
        <w:t>is</w:t>
      </w:r>
      <w:r w:rsidR="009E7363" w:rsidRPr="00987289">
        <w:rPr>
          <w:rFonts w:ascii="Times New Roman" w:eastAsia="MS PGothic" w:hAnsi="Times New Roman" w:cs="Times New Roman"/>
          <w:lang w:val="en-US"/>
        </w:rPr>
        <w:t xml:space="preserve"> </w:t>
      </w:r>
      <w:r w:rsidR="00265DAF" w:rsidRPr="00987289">
        <w:rPr>
          <w:rFonts w:ascii="Times New Roman" w:eastAsia="MS PGothic" w:hAnsi="Times New Roman" w:cs="Times New Roman"/>
          <w:lang w:val="en-US"/>
        </w:rPr>
        <w:t>used to perform the fluid dynamic validations</w:t>
      </w:r>
      <w:r w:rsidR="009E7C8B">
        <w:rPr>
          <w:rFonts w:ascii="Times New Roman" w:eastAsia="MS PGothic" w:hAnsi="Times New Roman" w:cs="Times New Roman"/>
          <w:lang w:val="en-US"/>
        </w:rPr>
        <w:t>, using both f</w:t>
      </w:r>
      <w:r w:rsidR="009E7C8B" w:rsidRPr="009E7C8B">
        <w:rPr>
          <w:rFonts w:ascii="Times New Roman" w:eastAsia="MS PGothic" w:hAnsi="Times New Roman" w:cs="Times New Roman"/>
          <w:lang w:val="en-US"/>
        </w:rPr>
        <w:t xml:space="preserve">ood coloring and </w:t>
      </w:r>
      <w:r w:rsidR="00286FC6">
        <w:rPr>
          <w:rFonts w:ascii="Times New Roman" w:eastAsia="MS PGothic" w:hAnsi="Times New Roman" w:cs="Times New Roman"/>
          <w:lang w:val="en-US"/>
        </w:rPr>
        <w:t>fluorescent</w:t>
      </w:r>
      <w:r w:rsidR="009E7C8B" w:rsidRPr="009E7C8B">
        <w:rPr>
          <w:rFonts w:ascii="Times New Roman" w:eastAsia="MS PGothic" w:hAnsi="Times New Roman" w:cs="Times New Roman"/>
          <w:lang w:val="en-US"/>
        </w:rPr>
        <w:t xml:space="preserve"> tracers. The food coloring solution </w:t>
      </w:r>
      <w:r w:rsidR="009E7363">
        <w:rPr>
          <w:rFonts w:ascii="Times New Roman" w:eastAsia="MS PGothic" w:hAnsi="Times New Roman" w:cs="Times New Roman"/>
          <w:lang w:val="en-US"/>
        </w:rPr>
        <w:t>is</w:t>
      </w:r>
      <w:r w:rsidR="009E7363" w:rsidRPr="009E7C8B">
        <w:rPr>
          <w:rFonts w:ascii="Times New Roman" w:eastAsia="MS PGothic" w:hAnsi="Times New Roman" w:cs="Times New Roman"/>
          <w:lang w:val="en-US"/>
        </w:rPr>
        <w:t xml:space="preserve"> </w:t>
      </w:r>
      <w:r w:rsidR="009E7C8B" w:rsidRPr="009E7C8B">
        <w:rPr>
          <w:rFonts w:ascii="Times New Roman" w:eastAsia="MS PGothic" w:hAnsi="Times New Roman" w:cs="Times New Roman"/>
          <w:lang w:val="en-US"/>
        </w:rPr>
        <w:t xml:space="preserve">simply prepared by mixing it with water, in a proportion suitable to obtain an intense color. The fluorescent tracers </w:t>
      </w:r>
      <w:r w:rsidR="00904DA2">
        <w:rPr>
          <w:rFonts w:ascii="Times New Roman" w:eastAsia="MS PGothic" w:hAnsi="Times New Roman" w:cs="Times New Roman"/>
          <w:lang w:val="en-US"/>
        </w:rPr>
        <w:t>used are</w:t>
      </w:r>
      <w:r w:rsidR="009E7C8B" w:rsidRPr="009E7C8B">
        <w:rPr>
          <w:rFonts w:ascii="Times New Roman" w:eastAsia="MS PGothic" w:hAnsi="Times New Roman" w:cs="Times New Roman"/>
          <w:lang w:val="en-US"/>
        </w:rPr>
        <w:t xml:space="preserve"> fluorescein isothiocyanate-</w:t>
      </w:r>
      <w:proofErr w:type="spellStart"/>
      <w:r w:rsidR="009E7C8B" w:rsidRPr="009E7C8B">
        <w:rPr>
          <w:rFonts w:ascii="Times New Roman" w:eastAsia="MS PGothic" w:hAnsi="Times New Roman" w:cs="Times New Roman"/>
          <w:lang w:val="en-US"/>
        </w:rPr>
        <w:t>dextran</w:t>
      </w:r>
      <w:r w:rsidR="00C86E7D">
        <w:rPr>
          <w:rFonts w:ascii="Times New Roman" w:eastAsia="MS PGothic" w:hAnsi="Times New Roman" w:cs="Times New Roman"/>
          <w:lang w:val="en-US"/>
        </w:rPr>
        <w:t>s</w:t>
      </w:r>
      <w:proofErr w:type="spellEnd"/>
      <w:r w:rsidR="009E7C8B" w:rsidRPr="009E7C8B">
        <w:rPr>
          <w:rFonts w:ascii="Times New Roman" w:eastAsia="MS PGothic" w:hAnsi="Times New Roman" w:cs="Times New Roman"/>
          <w:lang w:val="en-US"/>
        </w:rPr>
        <w:t xml:space="preserve"> (S</w:t>
      </w:r>
      <w:r w:rsidR="009E7C8B">
        <w:rPr>
          <w:rFonts w:ascii="Times New Roman" w:eastAsia="MS PGothic" w:hAnsi="Times New Roman" w:cs="Times New Roman"/>
          <w:lang w:val="en-US"/>
        </w:rPr>
        <w:t>igma-Aldrich</w:t>
      </w:r>
      <w:r w:rsidR="009E7C8B" w:rsidRPr="009E7C8B">
        <w:rPr>
          <w:rFonts w:ascii="Times New Roman" w:eastAsia="MS PGothic" w:hAnsi="Times New Roman" w:cs="Times New Roman"/>
          <w:lang w:val="en-US"/>
        </w:rPr>
        <w:t>)</w:t>
      </w:r>
      <w:r w:rsidR="009E7C8B">
        <w:rPr>
          <w:rFonts w:ascii="Times New Roman" w:eastAsia="MS PGothic" w:hAnsi="Times New Roman" w:cs="Times New Roman"/>
          <w:lang w:val="en-US"/>
        </w:rPr>
        <w:t xml:space="preserve"> with </w:t>
      </w:r>
      <w:r w:rsidR="009E7C8B" w:rsidRPr="009E7C8B">
        <w:rPr>
          <w:rFonts w:ascii="Times New Roman" w:eastAsia="MS PGothic" w:hAnsi="Times New Roman" w:cs="Times New Roman"/>
          <w:lang w:val="en-US"/>
        </w:rPr>
        <w:t>maximum excitation at a wavelength of 490</w:t>
      </w:r>
      <w:r w:rsidR="00286FC6">
        <w:rPr>
          <w:rFonts w:ascii="Times New Roman" w:eastAsia="MS PGothic" w:hAnsi="Times New Roman" w:cs="Times New Roman"/>
          <w:lang w:val="en-US"/>
        </w:rPr>
        <w:t xml:space="preserve"> </w:t>
      </w:r>
      <w:r w:rsidR="009E7C8B" w:rsidRPr="009E7C8B">
        <w:rPr>
          <w:rFonts w:ascii="Times New Roman" w:eastAsia="MS PGothic" w:hAnsi="Times New Roman" w:cs="Times New Roman"/>
          <w:lang w:val="en-US"/>
        </w:rPr>
        <w:t>nm, and maximum emission at 520</w:t>
      </w:r>
      <w:r w:rsidR="00286FC6">
        <w:rPr>
          <w:rFonts w:ascii="Times New Roman" w:eastAsia="MS PGothic" w:hAnsi="Times New Roman" w:cs="Times New Roman"/>
          <w:lang w:val="en-US"/>
        </w:rPr>
        <w:t xml:space="preserve"> </w:t>
      </w:r>
      <w:r w:rsidR="009E7C8B" w:rsidRPr="009E7C8B">
        <w:rPr>
          <w:rFonts w:ascii="Times New Roman" w:eastAsia="MS PGothic" w:hAnsi="Times New Roman" w:cs="Times New Roman"/>
          <w:lang w:val="en-US"/>
        </w:rPr>
        <w:t>nm</w:t>
      </w:r>
      <w:r w:rsidR="008F72B0">
        <w:rPr>
          <w:rFonts w:ascii="Times New Roman" w:eastAsia="MS PGothic" w:hAnsi="Times New Roman" w:cs="Times New Roman"/>
          <w:lang w:val="en-US"/>
        </w:rPr>
        <w:t xml:space="preserve">. </w:t>
      </w:r>
      <w:r w:rsidR="009E7C8B">
        <w:rPr>
          <w:rFonts w:ascii="Times New Roman" w:eastAsia="MS PGothic" w:hAnsi="Times New Roman" w:cs="Times New Roman"/>
          <w:lang w:val="en-US"/>
        </w:rPr>
        <w:t xml:space="preserve">Specifically, the </w:t>
      </w:r>
      <w:proofErr w:type="spellStart"/>
      <w:r w:rsidR="008F72B0">
        <w:rPr>
          <w:rFonts w:ascii="Times New Roman" w:eastAsia="MS PGothic" w:hAnsi="Times New Roman" w:cs="Times New Roman"/>
          <w:lang w:val="en-US"/>
        </w:rPr>
        <w:t>dextran</w:t>
      </w:r>
      <w:r w:rsidR="00C86E7D">
        <w:rPr>
          <w:rFonts w:ascii="Times New Roman" w:eastAsia="MS PGothic" w:hAnsi="Times New Roman" w:cs="Times New Roman"/>
          <w:lang w:val="en-US"/>
        </w:rPr>
        <w:t>s</w:t>
      </w:r>
      <w:proofErr w:type="spellEnd"/>
      <w:r>
        <w:rPr>
          <w:rFonts w:ascii="Times New Roman" w:eastAsia="MS PGothic" w:hAnsi="Times New Roman" w:cs="Times New Roman"/>
          <w:lang w:val="en-US"/>
        </w:rPr>
        <w:t xml:space="preserve"> </w:t>
      </w:r>
      <w:r w:rsidR="008F72B0">
        <w:rPr>
          <w:rFonts w:ascii="Times New Roman" w:eastAsia="MS PGothic" w:hAnsi="Times New Roman" w:cs="Times New Roman"/>
          <w:lang w:val="en-US"/>
        </w:rPr>
        <w:t>used have an</w:t>
      </w:r>
      <w:r w:rsidR="009E7C8B" w:rsidRPr="009E7C8B">
        <w:rPr>
          <w:rFonts w:ascii="Times New Roman" w:eastAsia="MS PGothic" w:hAnsi="Times New Roman" w:cs="Times New Roman"/>
          <w:lang w:val="en-US"/>
        </w:rPr>
        <w:t xml:space="preserve"> </w:t>
      </w:r>
      <w:r w:rsidR="008F72B0" w:rsidRPr="009E7C8B">
        <w:rPr>
          <w:rFonts w:ascii="Times New Roman" w:eastAsia="MS PGothic" w:hAnsi="Times New Roman" w:cs="Times New Roman"/>
          <w:lang w:val="en-US"/>
        </w:rPr>
        <w:t>average molecular weight</w:t>
      </w:r>
      <w:r w:rsidR="00B24ECB">
        <w:rPr>
          <w:rFonts w:ascii="Times New Roman" w:eastAsia="MS PGothic" w:hAnsi="Times New Roman" w:cs="Times New Roman"/>
          <w:lang w:val="en-US"/>
        </w:rPr>
        <w:t xml:space="preserve"> (MW)</w:t>
      </w:r>
      <w:r w:rsidR="009E7C8B" w:rsidRPr="009E7C8B">
        <w:rPr>
          <w:rFonts w:ascii="Times New Roman" w:eastAsia="MS PGothic" w:hAnsi="Times New Roman" w:cs="Times New Roman"/>
          <w:lang w:val="en-US"/>
        </w:rPr>
        <w:t xml:space="preserve"> of 500</w:t>
      </w:r>
      <w:r w:rsidR="00872210">
        <w:rPr>
          <w:rFonts w:ascii="Times New Roman" w:eastAsia="MS PGothic" w:hAnsi="Times New Roman" w:cs="Times New Roman"/>
          <w:lang w:val="en-US"/>
        </w:rPr>
        <w:t xml:space="preserve"> </w:t>
      </w:r>
      <w:proofErr w:type="spellStart"/>
      <w:r w:rsidR="00872210">
        <w:rPr>
          <w:rFonts w:ascii="Times New Roman" w:eastAsia="MS PGothic" w:hAnsi="Times New Roman" w:cs="Times New Roman"/>
          <w:lang w:val="en-US"/>
        </w:rPr>
        <w:t>k</w:t>
      </w:r>
      <w:r w:rsidR="009E7C8B" w:rsidRPr="009E7C8B">
        <w:rPr>
          <w:rFonts w:ascii="Times New Roman" w:eastAsia="MS PGothic" w:hAnsi="Times New Roman" w:cs="Times New Roman"/>
          <w:lang w:val="en-US"/>
        </w:rPr>
        <w:t>Da</w:t>
      </w:r>
      <w:proofErr w:type="spellEnd"/>
      <w:r w:rsidR="008F72B0">
        <w:rPr>
          <w:rFonts w:ascii="Times New Roman" w:eastAsia="MS PGothic" w:hAnsi="Times New Roman" w:cs="Times New Roman"/>
          <w:lang w:val="en-US"/>
        </w:rPr>
        <w:t xml:space="preserve"> and </w:t>
      </w:r>
      <w:r w:rsidR="00162D6D">
        <w:rPr>
          <w:rFonts w:ascii="Times New Roman" w:eastAsia="MS PGothic" w:hAnsi="Times New Roman" w:cs="Times New Roman"/>
          <w:lang w:val="en-US"/>
        </w:rPr>
        <w:t xml:space="preserve">are </w:t>
      </w:r>
      <w:r w:rsidR="009E7C8B" w:rsidRPr="009E7C8B">
        <w:rPr>
          <w:rFonts w:ascii="Times New Roman" w:eastAsia="MS PGothic" w:hAnsi="Times New Roman" w:cs="Times New Roman"/>
          <w:lang w:val="en-US"/>
        </w:rPr>
        <w:t xml:space="preserve">prepared by </w:t>
      </w:r>
      <w:r w:rsidR="008F72B0" w:rsidRPr="009E7C8B">
        <w:rPr>
          <w:rFonts w:ascii="Times New Roman" w:eastAsia="MS PGothic" w:hAnsi="Times New Roman" w:cs="Times New Roman"/>
          <w:lang w:val="en-US"/>
        </w:rPr>
        <w:t>dilu</w:t>
      </w:r>
      <w:r w:rsidR="008F72B0">
        <w:rPr>
          <w:rFonts w:ascii="Times New Roman" w:eastAsia="MS PGothic" w:hAnsi="Times New Roman" w:cs="Times New Roman"/>
          <w:lang w:val="en-US"/>
        </w:rPr>
        <w:t xml:space="preserve">tion </w:t>
      </w:r>
      <w:r w:rsidR="009E7C8B" w:rsidRPr="009E7C8B">
        <w:rPr>
          <w:rFonts w:ascii="Times New Roman" w:eastAsia="MS PGothic" w:hAnsi="Times New Roman" w:cs="Times New Roman"/>
          <w:lang w:val="en-US"/>
        </w:rPr>
        <w:t>in phosphate buffered saline (PBS) in a proportion 0.5</w:t>
      </w:r>
      <w:r w:rsidR="00E12FAC">
        <w:rPr>
          <w:rFonts w:ascii="Times New Roman" w:eastAsia="MS PGothic" w:hAnsi="Times New Roman" w:cs="Times New Roman"/>
          <w:lang w:val="en-US"/>
        </w:rPr>
        <w:t>m</w:t>
      </w:r>
      <w:r w:rsidR="009E7C8B" w:rsidRPr="009E7C8B">
        <w:rPr>
          <w:rFonts w:ascii="Times New Roman" w:eastAsia="MS PGothic" w:hAnsi="Times New Roman" w:cs="Times New Roman"/>
          <w:lang w:val="en-US"/>
        </w:rPr>
        <w:t>g/10mL.</w:t>
      </w:r>
      <w:r w:rsidR="008F72B0">
        <w:rPr>
          <w:rFonts w:ascii="Times New Roman" w:eastAsia="MS PGothic" w:hAnsi="Times New Roman" w:cs="Times New Roman"/>
          <w:lang w:val="en-US"/>
        </w:rPr>
        <w:t xml:space="preserve"> </w:t>
      </w:r>
      <w:r w:rsidR="00C61F94" w:rsidRPr="00987289">
        <w:rPr>
          <w:rFonts w:ascii="Times New Roman" w:eastAsia="MS PGothic" w:hAnsi="Times New Roman" w:cs="Times New Roman"/>
          <w:lang w:val="en-US"/>
        </w:rPr>
        <w:t xml:space="preserve">A syringe pump (Harvard Apparatus) </w:t>
      </w:r>
      <w:r w:rsidR="00162D6D">
        <w:rPr>
          <w:rFonts w:ascii="Times New Roman" w:eastAsia="MS PGothic" w:hAnsi="Times New Roman" w:cs="Times New Roman"/>
          <w:lang w:val="en-US"/>
        </w:rPr>
        <w:t>is</w:t>
      </w:r>
      <w:r w:rsidR="00162D6D" w:rsidRPr="00987289">
        <w:rPr>
          <w:rFonts w:ascii="Times New Roman" w:eastAsia="MS PGothic" w:hAnsi="Times New Roman" w:cs="Times New Roman"/>
          <w:lang w:val="en-US"/>
        </w:rPr>
        <w:t xml:space="preserve"> </w:t>
      </w:r>
      <w:r w:rsidR="00C61F94" w:rsidRPr="00987289">
        <w:rPr>
          <w:rFonts w:ascii="Times New Roman" w:eastAsia="MS PGothic" w:hAnsi="Times New Roman" w:cs="Times New Roman"/>
          <w:lang w:val="en-US"/>
        </w:rPr>
        <w:t xml:space="preserve">used to infuse the solutions </w:t>
      </w:r>
      <w:r w:rsidR="00E12FAC">
        <w:rPr>
          <w:rFonts w:ascii="Times New Roman" w:eastAsia="MS PGothic" w:hAnsi="Times New Roman" w:cs="Times New Roman"/>
          <w:lang w:val="en-US"/>
        </w:rPr>
        <w:t xml:space="preserve">through </w:t>
      </w:r>
      <w:r w:rsidR="00C61F94" w:rsidRPr="00987289">
        <w:rPr>
          <w:rFonts w:ascii="Times New Roman" w:eastAsia="MS PGothic" w:hAnsi="Times New Roman" w:cs="Times New Roman"/>
          <w:lang w:val="en-US"/>
        </w:rPr>
        <w:t xml:space="preserve">the platform. The volumetric flow rate </w:t>
      </w:r>
      <w:r w:rsidR="00162D6D">
        <w:rPr>
          <w:rFonts w:ascii="Times New Roman" w:eastAsia="MS PGothic" w:hAnsi="Times New Roman" w:cs="Times New Roman"/>
          <w:lang w:val="en-US"/>
        </w:rPr>
        <w:t xml:space="preserve">is </w:t>
      </w:r>
      <w:r w:rsidR="00C61F94" w:rsidRPr="00987289">
        <w:rPr>
          <w:rFonts w:ascii="Times New Roman" w:eastAsia="MS PGothic" w:hAnsi="Times New Roman" w:cs="Times New Roman"/>
          <w:lang w:val="en-US"/>
        </w:rPr>
        <w:t xml:space="preserve">set </w:t>
      </w:r>
      <w:r w:rsidR="00E40A6C" w:rsidRPr="00987289">
        <w:rPr>
          <w:rFonts w:ascii="Times New Roman" w:eastAsia="MS PGothic" w:hAnsi="Times New Roman" w:cs="Times New Roman"/>
          <w:lang w:val="en-US"/>
        </w:rPr>
        <w:t>to</w:t>
      </w:r>
      <w:r w:rsidR="00CF18AB" w:rsidRPr="00987289">
        <w:rPr>
          <w:rFonts w:ascii="Times New Roman" w:eastAsia="MS PGothic" w:hAnsi="Times New Roman" w:cs="Times New Roman"/>
          <w:lang w:val="en-US"/>
        </w:rPr>
        <w:t xml:space="preserve"> </w:t>
      </w:r>
      <w:r w:rsidR="00C61F94" w:rsidRPr="00987289">
        <w:rPr>
          <w:rFonts w:ascii="Times New Roman" w:eastAsia="MS PGothic" w:hAnsi="Times New Roman" w:cs="Times New Roman"/>
          <w:lang w:val="en-US"/>
        </w:rPr>
        <w:t xml:space="preserve">1 </w:t>
      </w:r>
      <w:r w:rsidR="00C61F94" w:rsidRPr="00987289">
        <w:rPr>
          <w:rFonts w:ascii="Times New Roman" w:eastAsia="MS PGothic" w:hAnsi="Times New Roman" w:cs="Times New Roman"/>
        </w:rPr>
        <w:t>μ</w:t>
      </w:r>
      <w:r w:rsidR="00C61F94" w:rsidRPr="00987289">
        <w:rPr>
          <w:rFonts w:ascii="Times New Roman" w:eastAsia="MS PGothic" w:hAnsi="Times New Roman" w:cs="Times New Roman"/>
          <w:lang w:val="en-US"/>
        </w:rPr>
        <w:t xml:space="preserve">L/min. </w:t>
      </w:r>
      <w:r w:rsidR="00C61F94" w:rsidRPr="00C61F94">
        <w:rPr>
          <w:rFonts w:ascii="Times New Roman" w:eastAsia="MS PGothic" w:hAnsi="Times New Roman" w:cs="Times New Roman"/>
          <w:lang w:val="en-US"/>
        </w:rPr>
        <w:t>Finally, images</w:t>
      </w:r>
      <w:r w:rsidR="00286FC6">
        <w:rPr>
          <w:rFonts w:ascii="Times New Roman" w:eastAsia="MS PGothic" w:hAnsi="Times New Roman" w:cs="Times New Roman"/>
          <w:lang w:val="en-US"/>
        </w:rPr>
        <w:t xml:space="preserve"> of the platform</w:t>
      </w:r>
      <w:r w:rsidR="00C61F94" w:rsidRPr="00C61F94">
        <w:rPr>
          <w:rFonts w:ascii="Times New Roman" w:eastAsia="MS PGothic" w:hAnsi="Times New Roman" w:cs="Times New Roman"/>
          <w:lang w:val="en-US"/>
        </w:rPr>
        <w:t xml:space="preserve"> </w:t>
      </w:r>
      <w:r w:rsidR="00162D6D">
        <w:rPr>
          <w:rFonts w:ascii="Times New Roman" w:eastAsia="MS PGothic" w:hAnsi="Times New Roman" w:cs="Times New Roman"/>
          <w:lang w:val="en-US"/>
        </w:rPr>
        <w:t>are</w:t>
      </w:r>
      <w:r w:rsidR="00162D6D" w:rsidRPr="00C61F94">
        <w:rPr>
          <w:rFonts w:ascii="Times New Roman" w:eastAsia="MS PGothic" w:hAnsi="Times New Roman" w:cs="Times New Roman"/>
          <w:lang w:val="en-US"/>
        </w:rPr>
        <w:t xml:space="preserve"> </w:t>
      </w:r>
      <w:r w:rsidR="00C61F94" w:rsidRPr="00C61F94">
        <w:rPr>
          <w:rFonts w:ascii="Times New Roman" w:eastAsia="MS PGothic" w:hAnsi="Times New Roman" w:cs="Times New Roman"/>
          <w:lang w:val="en-US"/>
        </w:rPr>
        <w:t>taken</w:t>
      </w:r>
      <w:r w:rsidR="00715219" w:rsidRPr="00987289">
        <w:rPr>
          <w:rFonts w:ascii="Times New Roman" w:eastAsia="MS PGothic" w:hAnsi="Times New Roman" w:cs="Times New Roman"/>
          <w:lang w:val="en-US"/>
        </w:rPr>
        <w:t xml:space="preserve"> using </w:t>
      </w:r>
      <w:r w:rsidR="00C61F94" w:rsidRPr="00C61F94">
        <w:rPr>
          <w:rFonts w:ascii="Times New Roman" w:eastAsia="MS PGothic" w:hAnsi="Times New Roman" w:cs="Times New Roman"/>
          <w:lang w:val="en-US"/>
        </w:rPr>
        <w:t>Invitrogen EVOS</w:t>
      </w:r>
      <w:r w:rsidR="00715219" w:rsidRPr="00987289">
        <w:rPr>
          <w:rFonts w:ascii="Times New Roman" w:eastAsia="MS PGothic" w:hAnsi="Times New Roman" w:cs="Times New Roman"/>
          <w:lang w:val="en-US"/>
        </w:rPr>
        <w:t>™</w:t>
      </w:r>
      <w:r w:rsidR="00C61F94" w:rsidRPr="00C61F94">
        <w:rPr>
          <w:rFonts w:ascii="Times New Roman" w:eastAsia="MS PGothic" w:hAnsi="Times New Roman" w:cs="Times New Roman"/>
          <w:lang w:val="en-US"/>
        </w:rPr>
        <w:t xml:space="preserve"> FL Cell Imaging System</w:t>
      </w:r>
      <w:r w:rsidR="00715219" w:rsidRPr="00987289">
        <w:rPr>
          <w:rFonts w:ascii="Times New Roman" w:eastAsia="MS PGothic" w:hAnsi="Times New Roman" w:cs="Times New Roman"/>
          <w:lang w:val="en-US"/>
        </w:rPr>
        <w:t xml:space="preserve"> microscope</w:t>
      </w:r>
      <w:r w:rsidR="00C61F94" w:rsidRPr="00C61F94">
        <w:rPr>
          <w:rFonts w:ascii="Times New Roman" w:eastAsia="MS PGothic" w:hAnsi="Times New Roman" w:cs="Times New Roman"/>
          <w:lang w:val="en-US"/>
        </w:rPr>
        <w:t xml:space="preserve"> </w:t>
      </w:r>
      <w:r w:rsidR="00715219" w:rsidRPr="00987289">
        <w:rPr>
          <w:rFonts w:ascii="Times New Roman" w:eastAsia="MS PGothic" w:hAnsi="Times New Roman" w:cs="Times New Roman"/>
          <w:lang w:val="en-US"/>
        </w:rPr>
        <w:t>(</w:t>
      </w:r>
      <w:r w:rsidR="00C61F94" w:rsidRPr="00C61F94">
        <w:rPr>
          <w:rFonts w:ascii="Times New Roman" w:eastAsia="MS PGothic" w:hAnsi="Times New Roman" w:cs="Times New Roman"/>
          <w:lang w:val="en-US"/>
        </w:rPr>
        <w:t>Thermo</w:t>
      </w:r>
      <w:r w:rsidR="009E7C8B">
        <w:rPr>
          <w:rFonts w:ascii="Times New Roman" w:eastAsia="MS PGothic" w:hAnsi="Times New Roman" w:cs="Times New Roman"/>
          <w:lang w:val="en-US"/>
        </w:rPr>
        <w:t xml:space="preserve"> </w:t>
      </w:r>
      <w:r w:rsidR="00C61F94" w:rsidRPr="00C61F94">
        <w:rPr>
          <w:rFonts w:ascii="Times New Roman" w:eastAsia="MS PGothic" w:hAnsi="Times New Roman" w:cs="Times New Roman"/>
          <w:lang w:val="en-US"/>
        </w:rPr>
        <w:t>Fischer Scientific)</w:t>
      </w:r>
      <w:r w:rsidR="00715219" w:rsidRPr="00987289">
        <w:rPr>
          <w:rFonts w:ascii="Times New Roman" w:eastAsia="MS PGothic" w:hAnsi="Times New Roman" w:cs="Times New Roman"/>
          <w:lang w:val="en-US"/>
        </w:rPr>
        <w:t>.</w:t>
      </w:r>
    </w:p>
    <w:p w14:paraId="0528A46E" w14:textId="20EAF890" w:rsidR="00DA51A3" w:rsidRDefault="00DA51A3" w:rsidP="00DA51A3">
      <w:pPr>
        <w:snapToGrid w:val="0"/>
        <w:spacing w:before="240" w:line="300" w:lineRule="auto"/>
        <w:rPr>
          <w:rFonts w:ascii="Times New Roman" w:eastAsia="MS PGothic" w:hAnsi="Times New Roman"/>
          <w:b/>
          <w:bCs/>
          <w:lang w:val="en-US"/>
        </w:rPr>
      </w:pPr>
      <w:r w:rsidRPr="00466FFD">
        <w:rPr>
          <w:rFonts w:ascii="Times New Roman" w:eastAsia="MS PGothic" w:hAnsi="Times New Roman"/>
          <w:b/>
          <w:bCs/>
          <w:lang w:val="en-US"/>
        </w:rPr>
        <w:t>3. Results and discussion</w:t>
      </w:r>
    </w:p>
    <w:p w14:paraId="396A56A6" w14:textId="15AC708D" w:rsidR="005C76F6" w:rsidRPr="004972A9" w:rsidRDefault="00CF18AB" w:rsidP="0089774C">
      <w:pPr>
        <w:pStyle w:val="NormaleWeb"/>
        <w:jc w:val="both"/>
        <w:rPr>
          <w:rFonts w:eastAsia="Times New Roman"/>
          <w:sz w:val="22"/>
          <w:szCs w:val="22"/>
          <w:lang w:val="en-US" w:eastAsia="it-IT"/>
        </w:rPr>
      </w:pPr>
      <w:r w:rsidRPr="004972A9">
        <w:rPr>
          <w:rFonts w:eastAsia="Times New Roman"/>
          <w:sz w:val="22"/>
          <w:szCs w:val="22"/>
          <w:lang w:val="en-US" w:eastAsia="it-IT"/>
        </w:rPr>
        <w:t xml:space="preserve">The </w:t>
      </w:r>
      <w:r w:rsidRPr="004972A9">
        <w:rPr>
          <w:rFonts w:eastAsia="MS PGothic"/>
          <w:sz w:val="22"/>
          <w:szCs w:val="22"/>
          <w:lang w:val="en-US"/>
        </w:rPr>
        <w:t>COMSOL Multiphysics</w:t>
      </w:r>
      <w:r w:rsidRPr="00F158BF">
        <w:rPr>
          <w:rFonts w:eastAsia="MS PGothic"/>
          <w:sz w:val="22"/>
          <w:szCs w:val="22"/>
          <w:vertAlign w:val="superscript"/>
          <w:lang w:val="en-US"/>
        </w:rPr>
        <w:t>®</w:t>
      </w:r>
      <w:r w:rsidRPr="004972A9">
        <w:rPr>
          <w:rFonts w:eastAsia="Times New Roman"/>
          <w:sz w:val="22"/>
          <w:szCs w:val="22"/>
          <w:lang w:val="en-US" w:eastAsia="it-IT"/>
        </w:rPr>
        <w:t xml:space="preserve"> simulation </w:t>
      </w:r>
      <w:r w:rsidR="00162D6D">
        <w:rPr>
          <w:rFonts w:eastAsia="Times New Roman"/>
          <w:sz w:val="22"/>
          <w:szCs w:val="22"/>
          <w:lang w:val="en-US" w:eastAsia="it-IT"/>
        </w:rPr>
        <w:t>is</w:t>
      </w:r>
      <w:r w:rsidR="00162D6D" w:rsidRPr="004972A9">
        <w:rPr>
          <w:rFonts w:eastAsia="Times New Roman"/>
          <w:sz w:val="22"/>
          <w:szCs w:val="22"/>
          <w:lang w:val="en-US" w:eastAsia="it-IT"/>
        </w:rPr>
        <w:t xml:space="preserve"> </w:t>
      </w:r>
      <w:r w:rsidRPr="004972A9">
        <w:rPr>
          <w:rFonts w:eastAsia="Times New Roman"/>
          <w:sz w:val="22"/>
          <w:szCs w:val="22"/>
          <w:lang w:val="en-US" w:eastAsia="it-IT"/>
        </w:rPr>
        <w:t>performed in a 3D geometry.</w:t>
      </w:r>
      <w:r w:rsidR="00FA292A">
        <w:rPr>
          <w:rFonts w:eastAsia="Times New Roman"/>
          <w:sz w:val="22"/>
          <w:szCs w:val="22"/>
          <w:lang w:val="en-US" w:eastAsia="it-IT"/>
        </w:rPr>
        <w:t xml:space="preserve"> </w:t>
      </w:r>
      <w:r w:rsidR="00987289" w:rsidRPr="004972A9">
        <w:rPr>
          <w:rFonts w:eastAsia="MS PGothic"/>
          <w:sz w:val="22"/>
          <w:szCs w:val="22"/>
          <w:lang w:val="en-US"/>
        </w:rPr>
        <w:t xml:space="preserve">The physics that </w:t>
      </w:r>
      <w:r w:rsidR="00162D6D">
        <w:rPr>
          <w:rFonts w:eastAsia="MS PGothic"/>
          <w:sz w:val="22"/>
          <w:szCs w:val="22"/>
          <w:lang w:val="en-US"/>
        </w:rPr>
        <w:t>are</w:t>
      </w:r>
      <w:r w:rsidR="00162D6D" w:rsidRPr="004972A9">
        <w:rPr>
          <w:rFonts w:eastAsia="MS PGothic"/>
          <w:sz w:val="22"/>
          <w:szCs w:val="22"/>
          <w:lang w:val="en-US"/>
        </w:rPr>
        <w:t xml:space="preserve"> </w:t>
      </w:r>
      <w:r w:rsidR="00987289" w:rsidRPr="004972A9">
        <w:rPr>
          <w:rFonts w:eastAsia="MS PGothic"/>
          <w:sz w:val="22"/>
          <w:szCs w:val="22"/>
          <w:lang w:val="en-US"/>
        </w:rPr>
        <w:t>added to th</w:t>
      </w:r>
      <w:r w:rsidR="0089774C" w:rsidRPr="004972A9">
        <w:rPr>
          <w:rFonts w:eastAsia="MS PGothic"/>
          <w:sz w:val="22"/>
          <w:szCs w:val="22"/>
          <w:lang w:val="en-US"/>
        </w:rPr>
        <w:t xml:space="preserve">e </w:t>
      </w:r>
      <w:r w:rsidR="00987289" w:rsidRPr="004972A9">
        <w:rPr>
          <w:rFonts w:eastAsia="MS PGothic"/>
          <w:sz w:val="22"/>
          <w:szCs w:val="22"/>
          <w:lang w:val="en-US"/>
        </w:rPr>
        <w:t xml:space="preserve">simulation </w:t>
      </w:r>
      <w:r w:rsidR="00162D6D">
        <w:rPr>
          <w:rFonts w:eastAsia="MS PGothic"/>
          <w:sz w:val="22"/>
          <w:szCs w:val="22"/>
          <w:lang w:val="en-US"/>
        </w:rPr>
        <w:t>are</w:t>
      </w:r>
      <w:r w:rsidR="00E12FAC">
        <w:rPr>
          <w:rFonts w:eastAsia="MS PGothic"/>
          <w:sz w:val="22"/>
          <w:szCs w:val="22"/>
          <w:lang w:val="en-US"/>
        </w:rPr>
        <w:t xml:space="preserve">: </w:t>
      </w:r>
      <w:r w:rsidR="00E12FAC">
        <w:rPr>
          <w:rFonts w:eastAsia="MS PGothic"/>
          <w:i/>
          <w:iCs/>
          <w:sz w:val="22"/>
          <w:szCs w:val="22"/>
          <w:lang w:val="en-US"/>
        </w:rPr>
        <w:t>a</w:t>
      </w:r>
      <w:r w:rsidR="00E12FAC" w:rsidRPr="002C6EA3">
        <w:rPr>
          <w:rFonts w:eastAsia="MS PGothic"/>
          <w:i/>
          <w:iCs/>
          <w:sz w:val="22"/>
          <w:szCs w:val="22"/>
          <w:lang w:val="en-US"/>
        </w:rPr>
        <w:t>.</w:t>
      </w:r>
      <w:r w:rsidR="0089774C" w:rsidRPr="004972A9">
        <w:rPr>
          <w:rFonts w:eastAsia="MS PGothic"/>
          <w:sz w:val="22"/>
          <w:szCs w:val="22"/>
          <w:lang w:val="en-US"/>
        </w:rPr>
        <w:t xml:space="preserve"> </w:t>
      </w:r>
      <w:r w:rsidR="00987289" w:rsidRPr="004972A9">
        <w:rPr>
          <w:rFonts w:eastAsia="MS PGothic"/>
          <w:sz w:val="22"/>
          <w:szCs w:val="22"/>
          <w:lang w:val="en-US"/>
        </w:rPr>
        <w:t xml:space="preserve">the laminar flow of a single-phase incompressible fluid, to describe fluid motion inside the </w:t>
      </w:r>
      <w:r w:rsidR="00B66F07" w:rsidRPr="004972A9">
        <w:rPr>
          <w:rFonts w:eastAsia="MS PGothic"/>
          <w:sz w:val="22"/>
          <w:szCs w:val="22"/>
          <w:lang w:val="en-US"/>
        </w:rPr>
        <w:t>platform</w:t>
      </w:r>
      <w:r w:rsidR="00A43D9A" w:rsidRPr="004972A9">
        <w:rPr>
          <w:rFonts w:eastAsia="MS PGothic"/>
          <w:sz w:val="22"/>
          <w:szCs w:val="22"/>
          <w:lang w:val="en-US"/>
        </w:rPr>
        <w:t xml:space="preserve"> </w:t>
      </w:r>
      <w:r w:rsidR="00987289" w:rsidRPr="004972A9">
        <w:rPr>
          <w:rFonts w:eastAsia="MS PGothic"/>
          <w:sz w:val="22"/>
          <w:szCs w:val="22"/>
          <w:lang w:val="en-US"/>
        </w:rPr>
        <w:t>and</w:t>
      </w:r>
      <w:r w:rsidR="00E12FAC">
        <w:rPr>
          <w:rFonts w:eastAsia="MS PGothic"/>
          <w:sz w:val="22"/>
          <w:szCs w:val="22"/>
          <w:lang w:val="en-US"/>
        </w:rPr>
        <w:t>,</w:t>
      </w:r>
      <w:r w:rsidR="00987289" w:rsidRPr="004972A9">
        <w:rPr>
          <w:rFonts w:eastAsia="MS PGothic"/>
          <w:sz w:val="22"/>
          <w:szCs w:val="22"/>
          <w:lang w:val="en-US"/>
        </w:rPr>
        <w:t xml:space="preserve"> </w:t>
      </w:r>
      <w:r w:rsidR="00E12FAC">
        <w:rPr>
          <w:rFonts w:eastAsia="MS PGothic"/>
          <w:i/>
          <w:iCs/>
          <w:sz w:val="22"/>
          <w:szCs w:val="22"/>
          <w:lang w:val="en-US"/>
        </w:rPr>
        <w:t>b</w:t>
      </w:r>
      <w:r w:rsidR="00E12FAC" w:rsidRPr="00BC6FC1">
        <w:rPr>
          <w:rFonts w:eastAsia="MS PGothic"/>
          <w:i/>
          <w:iCs/>
          <w:sz w:val="22"/>
          <w:szCs w:val="22"/>
          <w:lang w:val="en-US"/>
        </w:rPr>
        <w:t>.</w:t>
      </w:r>
      <w:r w:rsidR="00E12FAC">
        <w:rPr>
          <w:rFonts w:eastAsia="MS PGothic"/>
          <w:i/>
          <w:iCs/>
          <w:sz w:val="22"/>
          <w:szCs w:val="22"/>
          <w:lang w:val="en-US"/>
        </w:rPr>
        <w:t xml:space="preserve"> </w:t>
      </w:r>
      <w:r w:rsidR="00987289" w:rsidRPr="004972A9">
        <w:rPr>
          <w:rFonts w:eastAsia="MS PGothic"/>
          <w:sz w:val="22"/>
          <w:szCs w:val="22"/>
          <w:lang w:val="en-US"/>
        </w:rPr>
        <w:t xml:space="preserve">the transport of a diluted species, to simulate the convective/diffusive behavior of </w:t>
      </w:r>
      <w:r w:rsidR="00A43D9A" w:rsidRPr="004972A9">
        <w:rPr>
          <w:rFonts w:eastAsia="MS PGothic"/>
          <w:sz w:val="22"/>
          <w:szCs w:val="22"/>
          <w:lang w:val="en-US"/>
        </w:rPr>
        <w:t>a generic</w:t>
      </w:r>
      <w:r w:rsidR="00987289" w:rsidRPr="004972A9">
        <w:rPr>
          <w:rFonts w:eastAsia="MS PGothic"/>
          <w:sz w:val="22"/>
          <w:szCs w:val="22"/>
          <w:lang w:val="en-US"/>
        </w:rPr>
        <w:t xml:space="preserve"> species</w:t>
      </w:r>
      <w:r w:rsidR="00A43D9A" w:rsidRPr="004972A9">
        <w:rPr>
          <w:rFonts w:eastAsia="MS PGothic"/>
          <w:sz w:val="22"/>
          <w:szCs w:val="22"/>
          <w:lang w:val="en-US"/>
        </w:rPr>
        <w:t xml:space="preserve"> </w:t>
      </w:r>
      <w:proofErr w:type="spellStart"/>
      <w:r w:rsidR="00A43D9A" w:rsidRPr="004972A9">
        <w:rPr>
          <w:rFonts w:eastAsia="MS PGothic"/>
          <w:i/>
          <w:iCs/>
          <w:sz w:val="22"/>
          <w:szCs w:val="22"/>
          <w:lang w:val="en-US"/>
        </w:rPr>
        <w:t>i</w:t>
      </w:r>
      <w:proofErr w:type="spellEnd"/>
      <w:r w:rsidR="00B66F07" w:rsidRPr="004972A9">
        <w:rPr>
          <w:rFonts w:eastAsia="MS PGothic"/>
          <w:sz w:val="22"/>
          <w:szCs w:val="22"/>
          <w:lang w:val="en-US"/>
        </w:rPr>
        <w:t xml:space="preserve"> </w:t>
      </w:r>
      <w:r w:rsidR="00987289" w:rsidRPr="004972A9">
        <w:rPr>
          <w:rFonts w:eastAsia="MS PGothic"/>
          <w:sz w:val="22"/>
          <w:szCs w:val="22"/>
          <w:lang w:val="en-US"/>
        </w:rPr>
        <w:t xml:space="preserve">inside the platform. </w:t>
      </w:r>
      <w:r w:rsidR="00B26F75" w:rsidRPr="004972A9">
        <w:rPr>
          <w:rFonts w:eastAsia="Times New Roman"/>
          <w:sz w:val="22"/>
          <w:szCs w:val="22"/>
          <w:lang w:val="en-US" w:eastAsia="it-IT"/>
        </w:rPr>
        <w:t>The addition of the transport of diluted species interface</w:t>
      </w:r>
      <w:r w:rsidR="00A43D9A" w:rsidRPr="004972A9">
        <w:rPr>
          <w:rFonts w:eastAsia="Times New Roman"/>
          <w:sz w:val="22"/>
          <w:szCs w:val="22"/>
          <w:lang w:val="en-US" w:eastAsia="it-IT"/>
        </w:rPr>
        <w:t xml:space="preserve"> does not require the properties of the species </w:t>
      </w:r>
      <w:proofErr w:type="spellStart"/>
      <w:r w:rsidR="00A43D9A" w:rsidRPr="004972A9">
        <w:rPr>
          <w:rFonts w:eastAsia="Times New Roman"/>
          <w:i/>
          <w:iCs/>
          <w:sz w:val="22"/>
          <w:szCs w:val="22"/>
          <w:lang w:val="en-US" w:eastAsia="it-IT"/>
        </w:rPr>
        <w:t>i</w:t>
      </w:r>
      <w:proofErr w:type="spellEnd"/>
      <w:r w:rsidR="00A43D9A" w:rsidRPr="004972A9">
        <w:rPr>
          <w:rFonts w:eastAsia="Times New Roman"/>
          <w:sz w:val="22"/>
          <w:szCs w:val="22"/>
          <w:lang w:val="en-US" w:eastAsia="it-IT"/>
        </w:rPr>
        <w:t>, except for the diffusion coefficient</w:t>
      </w:r>
      <w:r w:rsidR="004972A9" w:rsidRPr="004972A9">
        <w:rPr>
          <w:rFonts w:eastAsia="Times New Roman"/>
          <w:sz w:val="22"/>
          <w:szCs w:val="22"/>
          <w:lang w:val="en-US" w:eastAsia="it-IT"/>
        </w:rPr>
        <w:t xml:space="preserve"> and the initial concentration </w:t>
      </w:r>
      <w:r w:rsidR="004972A9" w:rsidRPr="004972A9">
        <w:rPr>
          <w:rFonts w:eastAsia="Times New Roman"/>
          <w:i/>
          <w:iCs/>
          <w:sz w:val="22"/>
          <w:szCs w:val="22"/>
          <w:lang w:val="en-US" w:eastAsia="it-IT"/>
        </w:rPr>
        <w:t xml:space="preserve">c </w:t>
      </w:r>
      <w:r w:rsidR="004972A9" w:rsidRPr="004972A9">
        <w:rPr>
          <w:rFonts w:eastAsia="Times New Roman"/>
          <w:sz w:val="22"/>
          <w:szCs w:val="22"/>
          <w:lang w:val="en-US" w:eastAsia="it-IT"/>
        </w:rPr>
        <w:t>at the inlets</w:t>
      </w:r>
      <w:r w:rsidR="00A43D9A" w:rsidRPr="004972A9">
        <w:rPr>
          <w:rFonts w:eastAsia="Times New Roman"/>
          <w:sz w:val="22"/>
          <w:szCs w:val="22"/>
          <w:lang w:val="en-US" w:eastAsia="it-IT"/>
        </w:rPr>
        <w:t>.</w:t>
      </w:r>
      <w:r w:rsidR="00A005AD">
        <w:rPr>
          <w:rFonts w:eastAsia="Times New Roman"/>
          <w:sz w:val="22"/>
          <w:szCs w:val="22"/>
          <w:lang w:val="en-US" w:eastAsia="it-IT"/>
        </w:rPr>
        <w:t xml:space="preserve"> </w:t>
      </w:r>
      <w:r w:rsidR="005C76F6" w:rsidRPr="005C76F6">
        <w:rPr>
          <w:rFonts w:eastAsia="Times New Roman"/>
          <w:sz w:val="22"/>
          <w:szCs w:val="22"/>
          <w:lang w:val="en-US" w:eastAsia="it-IT"/>
        </w:rPr>
        <w:t>The diffusion coefficient (</w:t>
      </w:r>
      <w:r w:rsidR="00B26F75" w:rsidRPr="004972A9">
        <w:rPr>
          <w:rFonts w:eastAsia="Times New Roman"/>
          <w:i/>
          <w:iCs/>
          <w:sz w:val="22"/>
          <w:szCs w:val="22"/>
          <w:lang w:val="en-US" w:eastAsia="it-IT"/>
        </w:rPr>
        <w:t>D</w:t>
      </w:r>
      <w:r w:rsidR="005C76F6" w:rsidRPr="005C76F6">
        <w:rPr>
          <w:rFonts w:eastAsia="Times New Roman"/>
          <w:sz w:val="22"/>
          <w:szCs w:val="22"/>
          <w:lang w:val="en-US" w:eastAsia="it-IT"/>
        </w:rPr>
        <w:t>) of a spherical particle in a viscous fluid is calculated with the Stokes-Einstein equation</w:t>
      </w:r>
      <w:r w:rsidR="004972A9" w:rsidRPr="004972A9">
        <w:rPr>
          <w:rFonts w:eastAsia="Times New Roman"/>
          <w:sz w:val="22"/>
          <w:szCs w:val="22"/>
          <w:lang w:val="en-US" w:eastAsia="it-IT"/>
        </w:rPr>
        <w:t xml:space="preserve"> (Equation 1), where </w:t>
      </w:r>
      <w:r w:rsidR="004972A9" w:rsidRPr="00FA292A">
        <w:rPr>
          <w:rFonts w:eastAsia="Times New Roman"/>
          <w:i/>
          <w:iCs/>
          <w:sz w:val="22"/>
          <w:szCs w:val="22"/>
          <w:lang w:val="en-US" w:eastAsia="it-IT"/>
        </w:rPr>
        <w:t>k</w:t>
      </w:r>
      <w:r w:rsidR="004972A9" w:rsidRPr="00FA292A">
        <w:rPr>
          <w:rFonts w:eastAsia="Times New Roman"/>
          <w:i/>
          <w:iCs/>
          <w:sz w:val="22"/>
          <w:szCs w:val="22"/>
          <w:vertAlign w:val="subscript"/>
          <w:lang w:val="en-US" w:eastAsia="it-IT"/>
        </w:rPr>
        <w:t>B</w:t>
      </w:r>
      <w:r w:rsidR="004972A9" w:rsidRPr="004972A9">
        <w:rPr>
          <w:rFonts w:eastAsia="Times New Roman"/>
          <w:sz w:val="22"/>
          <w:szCs w:val="22"/>
          <w:lang w:val="en-US" w:eastAsia="it-IT"/>
        </w:rPr>
        <w:t xml:space="preserve"> is the Boltzmann constant [J/K], </w:t>
      </w:r>
      <w:r w:rsidR="004972A9" w:rsidRPr="00FA292A">
        <w:rPr>
          <w:rFonts w:eastAsia="Times New Roman"/>
          <w:i/>
          <w:iCs/>
          <w:sz w:val="22"/>
          <w:szCs w:val="22"/>
          <w:lang w:val="en-US" w:eastAsia="it-IT"/>
        </w:rPr>
        <w:t>T</w:t>
      </w:r>
      <w:r w:rsidR="004972A9" w:rsidRPr="004972A9">
        <w:rPr>
          <w:rFonts w:eastAsia="Times New Roman"/>
          <w:sz w:val="22"/>
          <w:szCs w:val="22"/>
          <w:lang w:val="en-US" w:eastAsia="it-IT"/>
        </w:rPr>
        <w:t xml:space="preserve"> is the temperature [K], </w:t>
      </w:r>
      <w:r w:rsidR="004972A9" w:rsidRPr="00FA292A">
        <w:rPr>
          <w:rFonts w:eastAsia="Times New Roman"/>
          <w:i/>
          <w:iCs/>
          <w:sz w:val="22"/>
          <w:szCs w:val="22"/>
          <w:lang w:val="en-US" w:eastAsia="it-IT"/>
        </w:rPr>
        <w:t>μ</w:t>
      </w:r>
      <w:r w:rsidR="004972A9" w:rsidRPr="004972A9">
        <w:rPr>
          <w:rFonts w:eastAsia="Times New Roman"/>
          <w:sz w:val="22"/>
          <w:szCs w:val="22"/>
          <w:lang w:val="en-US" w:eastAsia="it-IT"/>
        </w:rPr>
        <w:t xml:space="preserve"> is the viscosity of the fluid [</w:t>
      </w:r>
      <w:proofErr w:type="spellStart"/>
      <w:r w:rsidR="004972A9" w:rsidRPr="004972A9">
        <w:rPr>
          <w:rFonts w:eastAsia="Times New Roman"/>
          <w:sz w:val="22"/>
          <w:szCs w:val="22"/>
          <w:lang w:val="en-US" w:eastAsia="it-IT"/>
        </w:rPr>
        <w:t>Pa·s</w:t>
      </w:r>
      <w:proofErr w:type="spellEnd"/>
      <w:r w:rsidR="004972A9" w:rsidRPr="004972A9">
        <w:rPr>
          <w:rFonts w:eastAsia="Times New Roman"/>
          <w:sz w:val="22"/>
          <w:szCs w:val="22"/>
          <w:lang w:val="en-US" w:eastAsia="it-IT"/>
        </w:rPr>
        <w:t xml:space="preserve">] and </w:t>
      </w:r>
      <w:r w:rsidR="004972A9" w:rsidRPr="00FA292A">
        <w:rPr>
          <w:rFonts w:eastAsia="Times New Roman"/>
          <w:i/>
          <w:iCs/>
          <w:sz w:val="22"/>
          <w:szCs w:val="22"/>
          <w:lang w:val="en-US" w:eastAsia="it-IT"/>
        </w:rPr>
        <w:t>r</w:t>
      </w:r>
      <w:r w:rsidR="004972A9" w:rsidRPr="004972A9">
        <w:rPr>
          <w:rFonts w:eastAsia="Times New Roman"/>
          <w:sz w:val="22"/>
          <w:szCs w:val="22"/>
          <w:lang w:val="en-US" w:eastAsia="it-IT"/>
        </w:rPr>
        <w:t xml:space="preserve"> is the radius of the particle [m]:</w:t>
      </w:r>
    </w:p>
    <w:p w14:paraId="7D1D52BA" w14:textId="4DF7381D" w:rsidR="00B26F75" w:rsidRPr="00D5338B" w:rsidRDefault="001623EC" w:rsidP="0089774C">
      <w:pPr>
        <w:spacing w:before="100" w:beforeAutospacing="1" w:after="100" w:afterAutospacing="1" w:line="240" w:lineRule="auto"/>
        <w:jc w:val="both"/>
        <w:rPr>
          <w:rFonts w:ascii="Times New Roman" w:eastAsia="Times New Roman" w:hAnsi="Times New Roman" w:cs="Times New Roman"/>
          <w:lang w:val="en-US" w:eastAsia="it-IT"/>
        </w:rPr>
      </w:pPr>
      <m:oMathPara>
        <m:oMathParaPr>
          <m:jc m:val="right"/>
        </m:oMathParaPr>
        <m:oMath>
          <m:sSub>
            <m:sSubPr>
              <m:ctrlPr>
                <w:rPr>
                  <w:rFonts w:ascii="Cambria Math" w:eastAsia="Times New Roman" w:hAnsi="Cambria Math" w:cs="Times New Roman"/>
                  <w:i/>
                  <w:lang w:val="en-US" w:eastAsia="it-IT"/>
                </w:rPr>
              </m:ctrlPr>
            </m:sSubPr>
            <m:e>
              <m:r>
                <w:rPr>
                  <w:rFonts w:ascii="Cambria Math" w:eastAsia="Times New Roman" w:hAnsi="Cambria Math" w:cs="Times New Roman"/>
                  <w:lang w:val="en-US" w:eastAsia="it-IT"/>
                </w:rPr>
                <m:t>D</m:t>
              </m:r>
            </m:e>
            <m:sub>
              <m:r>
                <w:rPr>
                  <w:rFonts w:ascii="Cambria Math" w:eastAsia="Times New Roman" w:hAnsi="Cambria Math" w:cs="Times New Roman"/>
                  <w:lang w:val="en-US" w:eastAsia="it-IT"/>
                </w:rPr>
                <m:t>EVs</m:t>
              </m:r>
            </m:sub>
          </m:sSub>
          <m:r>
            <w:rPr>
              <w:rFonts w:ascii="Cambria Math" w:eastAsia="Times New Roman" w:hAnsi="Cambria Math" w:cs="Times New Roman"/>
              <w:lang w:val="en-US" w:eastAsia="it-IT"/>
            </w:rPr>
            <m:t xml:space="preserve">= </m:t>
          </m:r>
          <m:f>
            <m:fPr>
              <m:ctrlPr>
                <w:rPr>
                  <w:rFonts w:ascii="Cambria Math" w:eastAsia="Times New Roman" w:hAnsi="Cambria Math" w:cs="Times New Roman"/>
                  <w:i/>
                  <w:lang w:val="en-US" w:eastAsia="it-IT"/>
                </w:rPr>
              </m:ctrlPr>
            </m:fPr>
            <m:num>
              <m:sSub>
                <m:sSubPr>
                  <m:ctrlPr>
                    <w:rPr>
                      <w:rFonts w:ascii="Cambria Math" w:eastAsia="Times New Roman" w:hAnsi="Cambria Math" w:cs="Times New Roman"/>
                      <w:i/>
                      <w:lang w:val="en-US" w:eastAsia="it-IT"/>
                    </w:rPr>
                  </m:ctrlPr>
                </m:sSubPr>
                <m:e>
                  <m:r>
                    <w:rPr>
                      <w:rFonts w:ascii="Cambria Math" w:eastAsia="Times New Roman" w:hAnsi="Cambria Math" w:cs="Times New Roman"/>
                      <w:lang w:val="en-US" w:eastAsia="it-IT"/>
                    </w:rPr>
                    <m:t>k</m:t>
                  </m:r>
                </m:e>
                <m:sub>
                  <m:r>
                    <w:rPr>
                      <w:rFonts w:ascii="Cambria Math" w:eastAsia="Times New Roman" w:hAnsi="Cambria Math" w:cs="Times New Roman"/>
                      <w:lang w:val="en-US" w:eastAsia="it-IT"/>
                    </w:rPr>
                    <m:t>B</m:t>
                  </m:r>
                </m:sub>
              </m:sSub>
              <m:r>
                <w:rPr>
                  <w:rFonts w:ascii="Cambria Math" w:eastAsia="Times New Roman" w:hAnsi="Cambria Math" w:cs="Times New Roman"/>
                  <w:lang w:val="en-US" w:eastAsia="it-IT"/>
                </w:rPr>
                <m:t>T</m:t>
              </m:r>
            </m:num>
            <m:den>
              <m:r>
                <w:rPr>
                  <w:rFonts w:ascii="Cambria Math" w:eastAsia="Times New Roman" w:hAnsi="Cambria Math" w:cs="Times New Roman"/>
                  <w:lang w:val="en-US" w:eastAsia="it-IT"/>
                </w:rPr>
                <m:t>6πμr</m:t>
              </m:r>
            </m:den>
          </m:f>
          <m:r>
            <w:rPr>
              <w:rFonts w:ascii="Cambria Math" w:eastAsia="Times New Roman" w:hAnsi="Cambria Math" w:cs="Times New Roman"/>
              <w:lang w:val="en-US" w:eastAsia="it-IT"/>
            </w:rPr>
            <m:t xml:space="preserve">                                                                                        (1)</m:t>
          </m:r>
        </m:oMath>
      </m:oMathPara>
    </w:p>
    <w:p w14:paraId="0B4825DC" w14:textId="796802C8" w:rsidR="00A005AD" w:rsidRPr="004972A9" w:rsidRDefault="00B26F75" w:rsidP="002C6EA3">
      <w:pPr>
        <w:pStyle w:val="NormaleWeb"/>
        <w:spacing w:after="0"/>
        <w:rPr>
          <w:rFonts w:eastAsia="Times New Roman"/>
          <w:sz w:val="22"/>
          <w:szCs w:val="22"/>
          <w:lang w:val="en-US" w:eastAsia="it-IT"/>
        </w:rPr>
      </w:pPr>
      <w:r w:rsidRPr="004972A9">
        <w:rPr>
          <w:rFonts w:eastAsia="Times New Roman"/>
          <w:sz w:val="22"/>
          <w:szCs w:val="22"/>
          <w:lang w:val="en-US" w:eastAsia="it-IT"/>
        </w:rPr>
        <w:t xml:space="preserve">The diffusion coefficient of EVs in water is calculated </w:t>
      </w:r>
      <w:r w:rsidR="00FA292A">
        <w:rPr>
          <w:rFonts w:eastAsia="Times New Roman"/>
          <w:sz w:val="22"/>
          <w:szCs w:val="22"/>
          <w:lang w:val="en-US" w:eastAsia="it-IT"/>
        </w:rPr>
        <w:t>using E</w:t>
      </w:r>
      <w:r w:rsidRPr="004972A9">
        <w:rPr>
          <w:rFonts w:eastAsia="Times New Roman"/>
          <w:sz w:val="22"/>
          <w:szCs w:val="22"/>
          <w:lang w:val="en-US" w:eastAsia="it-IT"/>
        </w:rPr>
        <w:t xml:space="preserve">quation </w:t>
      </w:r>
      <w:r w:rsidR="00FA292A">
        <w:rPr>
          <w:rFonts w:eastAsia="Times New Roman"/>
          <w:sz w:val="22"/>
          <w:szCs w:val="22"/>
          <w:lang w:val="en-US" w:eastAsia="it-IT"/>
        </w:rPr>
        <w:t xml:space="preserve">1 </w:t>
      </w:r>
      <w:r w:rsidRPr="004972A9">
        <w:rPr>
          <w:rFonts w:eastAsia="Times New Roman"/>
          <w:sz w:val="22"/>
          <w:szCs w:val="22"/>
          <w:lang w:val="en-US" w:eastAsia="it-IT"/>
        </w:rPr>
        <w:t>considering an average diameter of 70 nm</w:t>
      </w:r>
      <w:r w:rsidR="00A005AD">
        <w:rPr>
          <w:rFonts w:eastAsia="Times New Roman"/>
          <w:sz w:val="22"/>
          <w:szCs w:val="22"/>
          <w:lang w:val="en-US" w:eastAsia="it-IT"/>
        </w:rPr>
        <w:t xml:space="preserve"> and gives: </w:t>
      </w:r>
      <m:oMath>
        <m:sSub>
          <m:sSubPr>
            <m:ctrlPr>
              <w:rPr>
                <w:rFonts w:ascii="Cambria Math" w:eastAsia="Times New Roman" w:hAnsi="Cambria Math"/>
                <w:i/>
                <w:sz w:val="22"/>
                <w:szCs w:val="22"/>
                <w:lang w:val="en-US" w:eastAsia="it-IT"/>
              </w:rPr>
            </m:ctrlPr>
          </m:sSubPr>
          <m:e>
            <m:r>
              <w:rPr>
                <w:rFonts w:ascii="Cambria Math" w:eastAsia="Times New Roman" w:hAnsi="Cambria Math"/>
                <w:sz w:val="22"/>
                <w:szCs w:val="22"/>
                <w:lang w:val="en-US" w:eastAsia="it-IT"/>
              </w:rPr>
              <m:t>D</m:t>
            </m:r>
          </m:e>
          <m:sub>
            <m:r>
              <w:rPr>
                <w:rFonts w:ascii="Cambria Math" w:eastAsia="Times New Roman" w:hAnsi="Cambria Math"/>
                <w:sz w:val="22"/>
                <w:szCs w:val="22"/>
                <w:lang w:val="en-US" w:eastAsia="it-IT"/>
              </w:rPr>
              <m:t>EVs</m:t>
            </m:r>
          </m:sub>
        </m:sSub>
        <m:r>
          <w:rPr>
            <w:rFonts w:ascii="Cambria Math" w:eastAsia="Times New Roman" w:hAnsi="Cambria Math"/>
            <w:sz w:val="22"/>
            <w:szCs w:val="22"/>
            <w:lang w:val="en-US" w:eastAsia="it-IT"/>
          </w:rPr>
          <m:t xml:space="preserve">≈6.14 </m:t>
        </m:r>
        <m:sSup>
          <m:sSupPr>
            <m:ctrlPr>
              <w:rPr>
                <w:rFonts w:ascii="Cambria Math" w:eastAsia="Times New Roman" w:hAnsi="Cambria Math"/>
                <w:i/>
                <w:sz w:val="22"/>
                <w:szCs w:val="22"/>
                <w:lang w:val="en-US" w:eastAsia="it-IT"/>
              </w:rPr>
            </m:ctrlPr>
          </m:sSupPr>
          <m:e>
            <m:r>
              <w:rPr>
                <w:rFonts w:ascii="Cambria Math" w:eastAsia="Times New Roman" w:hAnsi="Cambria Math"/>
                <w:sz w:val="22"/>
                <w:szCs w:val="22"/>
                <w:lang w:val="en-US" w:eastAsia="it-IT"/>
              </w:rPr>
              <m:t>10</m:t>
            </m:r>
          </m:e>
          <m:sup>
            <m:r>
              <w:rPr>
                <w:rFonts w:ascii="Cambria Math" w:eastAsia="Times New Roman" w:hAnsi="Cambria Math"/>
                <w:sz w:val="22"/>
                <w:szCs w:val="22"/>
                <w:lang w:val="en-US" w:eastAsia="it-IT"/>
              </w:rPr>
              <m:t>-12</m:t>
            </m:r>
          </m:sup>
        </m:sSup>
        <m:sSup>
          <m:sSupPr>
            <m:ctrlPr>
              <w:rPr>
                <w:rFonts w:ascii="Cambria Math" w:eastAsia="Times New Roman" w:hAnsi="Cambria Math"/>
                <w:i/>
                <w:sz w:val="22"/>
                <w:szCs w:val="22"/>
                <w:lang w:val="en-US" w:eastAsia="it-IT"/>
              </w:rPr>
            </m:ctrlPr>
          </m:sSupPr>
          <m:e>
            <m:r>
              <w:rPr>
                <w:rFonts w:ascii="Cambria Math" w:eastAsia="Times New Roman" w:hAnsi="Cambria Math"/>
                <w:sz w:val="22"/>
                <w:szCs w:val="22"/>
                <w:lang w:val="en-US" w:eastAsia="it-IT"/>
              </w:rPr>
              <m:t>m</m:t>
            </m:r>
          </m:e>
          <m:sup>
            <m:r>
              <w:rPr>
                <w:rFonts w:ascii="Cambria Math" w:eastAsia="Times New Roman" w:hAnsi="Cambria Math"/>
                <w:sz w:val="22"/>
                <w:szCs w:val="22"/>
                <w:lang w:val="en-US" w:eastAsia="it-IT"/>
              </w:rPr>
              <m:t>2</m:t>
            </m:r>
          </m:sup>
        </m:sSup>
        <m:sSup>
          <m:sSupPr>
            <m:ctrlPr>
              <w:rPr>
                <w:rFonts w:ascii="Cambria Math" w:eastAsia="Times New Roman" w:hAnsi="Cambria Math"/>
                <w:i/>
                <w:sz w:val="22"/>
                <w:szCs w:val="22"/>
                <w:lang w:val="en-US" w:eastAsia="it-IT"/>
              </w:rPr>
            </m:ctrlPr>
          </m:sSupPr>
          <m:e>
            <m:r>
              <w:rPr>
                <w:rFonts w:ascii="Cambria Math" w:eastAsia="Times New Roman" w:hAnsi="Cambria Math"/>
                <w:sz w:val="22"/>
                <w:szCs w:val="22"/>
                <w:lang w:val="en-US" w:eastAsia="it-IT"/>
              </w:rPr>
              <m:t>s</m:t>
            </m:r>
          </m:e>
          <m:sup>
            <m:r>
              <w:rPr>
                <w:rFonts w:ascii="Cambria Math" w:eastAsia="Times New Roman" w:hAnsi="Cambria Math"/>
                <w:sz w:val="22"/>
                <w:szCs w:val="22"/>
                <w:lang w:val="en-US" w:eastAsia="it-IT"/>
              </w:rPr>
              <m:t>-1</m:t>
            </m:r>
          </m:sup>
        </m:sSup>
      </m:oMath>
      <w:r w:rsidR="00E33223">
        <w:rPr>
          <w:rFonts w:eastAsia="Times New Roman"/>
          <w:sz w:val="22"/>
          <w:szCs w:val="22"/>
          <w:lang w:val="en-US" w:eastAsia="it-IT"/>
        </w:rPr>
        <w:t>.</w:t>
      </w:r>
    </w:p>
    <w:p w14:paraId="0BDA58B3" w14:textId="13667DF5" w:rsidR="00D2660A" w:rsidRDefault="006738D0" w:rsidP="002C6EA3">
      <w:pPr>
        <w:pStyle w:val="NormaleWeb"/>
        <w:jc w:val="both"/>
        <w:rPr>
          <w:rFonts w:eastAsia="Times New Roman"/>
          <w:sz w:val="22"/>
          <w:szCs w:val="22"/>
          <w:lang w:val="en-US" w:eastAsia="it-IT"/>
        </w:rPr>
      </w:pPr>
      <w:r w:rsidRPr="00A005AD">
        <w:rPr>
          <w:rFonts w:eastAsia="Times New Roman"/>
          <w:sz w:val="22"/>
          <w:szCs w:val="22"/>
          <w:lang w:val="en-US" w:eastAsia="it-IT"/>
        </w:rPr>
        <w:t>The second information needed is</w:t>
      </w:r>
      <w:r w:rsidR="004972A9" w:rsidRPr="00A005AD">
        <w:rPr>
          <w:rFonts w:eastAsia="Times New Roman"/>
          <w:sz w:val="22"/>
          <w:szCs w:val="22"/>
          <w:lang w:val="en-US" w:eastAsia="it-IT"/>
        </w:rPr>
        <w:t xml:space="preserve"> the initial concentration </w:t>
      </w:r>
      <w:r w:rsidR="004972A9" w:rsidRPr="00A005AD">
        <w:rPr>
          <w:rFonts w:eastAsia="Times New Roman"/>
          <w:i/>
          <w:iCs/>
          <w:sz w:val="22"/>
          <w:szCs w:val="22"/>
          <w:lang w:val="en-US" w:eastAsia="it-IT"/>
        </w:rPr>
        <w:t xml:space="preserve">c </w:t>
      </w:r>
      <w:r w:rsidR="004972A9" w:rsidRPr="00A005AD">
        <w:rPr>
          <w:rFonts w:eastAsia="Times New Roman"/>
          <w:sz w:val="22"/>
          <w:szCs w:val="22"/>
          <w:lang w:val="en-US" w:eastAsia="it-IT"/>
        </w:rPr>
        <w:t>of the species at the inlets.</w:t>
      </w:r>
      <w:r w:rsidRPr="00A005AD">
        <w:rPr>
          <w:rFonts w:eastAsia="Times New Roman"/>
          <w:sz w:val="22"/>
          <w:szCs w:val="22"/>
          <w:lang w:val="en-US" w:eastAsia="it-IT"/>
        </w:rPr>
        <w:t xml:space="preserve"> At one inlet the concentration is set at an arbitrary value, while at the other one the concentration is set as equal to zero. The final graphs are created by normalizing the concentration, dividing it for the initial value, to obtain a dimensionless scale (from zero to one</w:t>
      </w:r>
      <w:r w:rsidR="004B204B" w:rsidRPr="00A005AD">
        <w:rPr>
          <w:rFonts w:eastAsia="Times New Roman"/>
          <w:sz w:val="22"/>
          <w:szCs w:val="22"/>
          <w:lang w:val="en-US" w:eastAsia="it-IT"/>
        </w:rPr>
        <w:t>).</w:t>
      </w:r>
      <w:r w:rsidRPr="00A005AD">
        <w:rPr>
          <w:rFonts w:eastAsia="Times New Roman"/>
          <w:sz w:val="22"/>
          <w:szCs w:val="22"/>
          <w:lang w:val="en-US" w:eastAsia="it-IT"/>
        </w:rPr>
        <w:t xml:space="preserve"> </w:t>
      </w:r>
      <w:r w:rsidR="00364361" w:rsidRPr="00A005AD">
        <w:rPr>
          <w:rFonts w:eastAsia="Times New Roman"/>
          <w:sz w:val="22"/>
          <w:szCs w:val="22"/>
          <w:lang w:val="en-US" w:eastAsia="it-IT"/>
        </w:rPr>
        <w:t xml:space="preserve">Several simulations </w:t>
      </w:r>
      <w:r w:rsidR="00162D6D">
        <w:rPr>
          <w:rFonts w:eastAsia="Times New Roman"/>
          <w:sz w:val="22"/>
          <w:szCs w:val="22"/>
          <w:lang w:val="en-US" w:eastAsia="it-IT"/>
        </w:rPr>
        <w:t>are</w:t>
      </w:r>
      <w:r w:rsidR="00162D6D" w:rsidRPr="00A005AD">
        <w:rPr>
          <w:rFonts w:eastAsia="Times New Roman"/>
          <w:sz w:val="22"/>
          <w:szCs w:val="22"/>
          <w:lang w:val="en-US" w:eastAsia="it-IT"/>
        </w:rPr>
        <w:t xml:space="preserve"> </w:t>
      </w:r>
      <w:r w:rsidR="00364361" w:rsidRPr="00A005AD">
        <w:rPr>
          <w:rFonts w:eastAsia="Times New Roman"/>
          <w:sz w:val="22"/>
          <w:szCs w:val="22"/>
          <w:lang w:val="en-US" w:eastAsia="it-IT"/>
        </w:rPr>
        <w:t xml:space="preserve">performed in COMSOL, </w:t>
      </w:r>
      <w:r w:rsidR="00430ADE" w:rsidRPr="00A005AD">
        <w:rPr>
          <w:rFonts w:eastAsia="Times New Roman"/>
          <w:sz w:val="22"/>
          <w:szCs w:val="22"/>
          <w:lang w:val="en-US" w:eastAsia="it-IT"/>
        </w:rPr>
        <w:t>varying</w:t>
      </w:r>
      <w:r w:rsidR="00364361" w:rsidRPr="00A005AD">
        <w:rPr>
          <w:rFonts w:eastAsia="Times New Roman"/>
          <w:sz w:val="22"/>
          <w:szCs w:val="22"/>
          <w:lang w:val="en-US" w:eastAsia="it-IT"/>
        </w:rPr>
        <w:t xml:space="preserve"> mainly two </w:t>
      </w:r>
      <w:r w:rsidR="00430ADE" w:rsidRPr="00A005AD">
        <w:rPr>
          <w:rFonts w:eastAsia="Times New Roman"/>
          <w:sz w:val="22"/>
          <w:szCs w:val="22"/>
          <w:lang w:val="en-US" w:eastAsia="it-IT"/>
        </w:rPr>
        <w:t>parameters</w:t>
      </w:r>
      <w:r w:rsidR="00364361" w:rsidRPr="00A005AD">
        <w:rPr>
          <w:rFonts w:eastAsia="Times New Roman"/>
          <w:sz w:val="22"/>
          <w:szCs w:val="22"/>
          <w:lang w:val="en-US" w:eastAsia="it-IT"/>
        </w:rPr>
        <w:t xml:space="preserve">: the inlet flow rates and the length of the mixing unit, with the aim of </w:t>
      </w:r>
      <w:r w:rsidR="00736043">
        <w:rPr>
          <w:rFonts w:eastAsia="Times New Roman"/>
          <w:sz w:val="22"/>
          <w:szCs w:val="22"/>
          <w:lang w:val="en-US" w:eastAsia="it-IT"/>
        </w:rPr>
        <w:t>determining</w:t>
      </w:r>
      <w:r w:rsidR="00736043" w:rsidRPr="00A005AD">
        <w:rPr>
          <w:rFonts w:eastAsia="Times New Roman"/>
          <w:sz w:val="22"/>
          <w:szCs w:val="22"/>
          <w:lang w:val="en-US" w:eastAsia="it-IT"/>
        </w:rPr>
        <w:t xml:space="preserve"> </w:t>
      </w:r>
      <w:r w:rsidR="00364361" w:rsidRPr="00A005AD">
        <w:rPr>
          <w:rFonts w:eastAsia="Times New Roman"/>
          <w:sz w:val="22"/>
          <w:szCs w:val="22"/>
          <w:lang w:val="en-US" w:eastAsia="it-IT"/>
        </w:rPr>
        <w:t>the optimal configuration</w:t>
      </w:r>
      <w:r w:rsidR="00FA292A" w:rsidRPr="00A005AD">
        <w:rPr>
          <w:rFonts w:eastAsia="Times New Roman"/>
          <w:sz w:val="22"/>
          <w:szCs w:val="22"/>
          <w:lang w:val="en-US" w:eastAsia="it-IT"/>
        </w:rPr>
        <w:t xml:space="preserve"> for the perfect mixing of the species</w:t>
      </w:r>
      <w:r w:rsidR="00364361" w:rsidRPr="00A005AD">
        <w:rPr>
          <w:rFonts w:eastAsia="Times New Roman"/>
          <w:sz w:val="22"/>
          <w:szCs w:val="22"/>
          <w:lang w:val="en-US" w:eastAsia="it-IT"/>
        </w:rPr>
        <w:t xml:space="preserve">. </w:t>
      </w:r>
    </w:p>
    <w:p w14:paraId="7E0C4073" w14:textId="77777777" w:rsidR="00D2660A" w:rsidRDefault="00D2660A" w:rsidP="002C6EA3">
      <w:pPr>
        <w:pStyle w:val="NormaleWeb"/>
        <w:jc w:val="both"/>
        <w:rPr>
          <w:rFonts w:eastAsia="Times New Roman"/>
          <w:sz w:val="22"/>
          <w:szCs w:val="22"/>
          <w:lang w:val="en-US" w:eastAsia="it-IT"/>
        </w:rPr>
      </w:pPr>
    </w:p>
    <w:p w14:paraId="7F0371C1" w14:textId="7D16AA41" w:rsidR="004972A9" w:rsidRPr="00A005AD" w:rsidRDefault="00364361" w:rsidP="002C6EA3">
      <w:pPr>
        <w:pStyle w:val="NormaleWeb"/>
        <w:jc w:val="both"/>
        <w:rPr>
          <w:rFonts w:eastAsia="Times New Roman"/>
          <w:lang w:val="en-US" w:eastAsia="it-IT"/>
        </w:rPr>
      </w:pPr>
      <w:r w:rsidRPr="00A005AD">
        <w:rPr>
          <w:rFonts w:eastAsia="Times New Roman"/>
          <w:sz w:val="22"/>
          <w:szCs w:val="22"/>
          <w:lang w:val="en-US" w:eastAsia="it-IT"/>
        </w:rPr>
        <w:lastRenderedPageBreak/>
        <w:t xml:space="preserve">Once both variables </w:t>
      </w:r>
      <w:r w:rsidR="00162D6D">
        <w:rPr>
          <w:rFonts w:eastAsia="Times New Roman"/>
          <w:sz w:val="22"/>
          <w:szCs w:val="22"/>
          <w:lang w:val="en-US" w:eastAsia="it-IT"/>
        </w:rPr>
        <w:t>are</w:t>
      </w:r>
      <w:r w:rsidR="00162D6D" w:rsidRPr="00A005AD">
        <w:rPr>
          <w:rFonts w:eastAsia="Times New Roman"/>
          <w:sz w:val="22"/>
          <w:szCs w:val="22"/>
          <w:lang w:val="en-US" w:eastAsia="it-IT"/>
        </w:rPr>
        <w:t xml:space="preserve"> </w:t>
      </w:r>
      <w:r w:rsidRPr="00A005AD">
        <w:rPr>
          <w:rFonts w:eastAsia="Times New Roman"/>
          <w:sz w:val="22"/>
          <w:szCs w:val="22"/>
          <w:lang w:val="en-US" w:eastAsia="it-IT"/>
        </w:rPr>
        <w:t xml:space="preserve">set, the length of the delay lines </w:t>
      </w:r>
      <w:r w:rsidR="00162D6D">
        <w:rPr>
          <w:rFonts w:eastAsia="Times New Roman"/>
          <w:sz w:val="22"/>
          <w:szCs w:val="22"/>
          <w:lang w:val="en-US" w:eastAsia="it-IT"/>
        </w:rPr>
        <w:t>is</w:t>
      </w:r>
      <w:r w:rsidR="00162D6D" w:rsidRPr="00A005AD">
        <w:rPr>
          <w:rFonts w:eastAsia="Times New Roman"/>
          <w:sz w:val="22"/>
          <w:szCs w:val="22"/>
          <w:lang w:val="en-US" w:eastAsia="it-IT"/>
        </w:rPr>
        <w:t xml:space="preserve"> </w:t>
      </w:r>
      <w:r w:rsidRPr="00A005AD">
        <w:rPr>
          <w:rFonts w:eastAsia="Times New Roman"/>
          <w:sz w:val="22"/>
          <w:szCs w:val="22"/>
          <w:lang w:val="en-US" w:eastAsia="it-IT"/>
        </w:rPr>
        <w:t>calculated using Equation 2</w:t>
      </w:r>
      <w:r w:rsidR="00FA292A" w:rsidRPr="00A005AD">
        <w:rPr>
          <w:rFonts w:eastAsia="Times New Roman"/>
          <w:sz w:val="22"/>
          <w:szCs w:val="22"/>
          <w:lang w:val="en-US" w:eastAsia="it-IT"/>
        </w:rPr>
        <w:t>:</w:t>
      </w:r>
    </w:p>
    <w:p w14:paraId="17978911" w14:textId="11A0700C" w:rsidR="004972A9" w:rsidRPr="00D5338B" w:rsidRDefault="004972A9" w:rsidP="009E7C8B">
      <w:pPr>
        <w:spacing w:before="100" w:beforeAutospacing="1" w:after="100" w:afterAutospacing="1" w:line="240" w:lineRule="auto"/>
        <w:jc w:val="both"/>
        <w:rPr>
          <w:rFonts w:ascii="Times New Roman" w:eastAsia="Times New Roman" w:hAnsi="Times New Roman" w:cs="Times New Roman"/>
          <w:lang w:val="en-US" w:eastAsia="it-IT"/>
        </w:rPr>
      </w:pPr>
      <m:oMathPara>
        <m:oMathParaPr>
          <m:jc m:val="right"/>
        </m:oMathParaPr>
        <m:oMath>
          <m:r>
            <w:rPr>
              <w:rFonts w:ascii="Cambria Math" w:eastAsia="Times New Roman" w:hAnsi="Cambria Math" w:cs="Times New Roman"/>
              <w:lang w:val="en-US" w:eastAsia="it-IT"/>
            </w:rPr>
            <m:t>t=</m:t>
          </m:r>
          <m:f>
            <m:fPr>
              <m:ctrlPr>
                <w:rPr>
                  <w:rFonts w:ascii="Cambria Math" w:eastAsia="Times New Roman" w:hAnsi="Cambria Math" w:cs="Times New Roman"/>
                  <w:i/>
                  <w:lang w:val="en-US" w:eastAsia="it-IT"/>
                </w:rPr>
              </m:ctrlPr>
            </m:fPr>
            <m:num>
              <m:r>
                <w:rPr>
                  <w:rFonts w:ascii="Cambria Math" w:eastAsia="Times New Roman" w:hAnsi="Cambria Math" w:cs="Times New Roman"/>
                  <w:lang w:val="en-US" w:eastAsia="it-IT"/>
                </w:rPr>
                <m:t>lwh</m:t>
              </m:r>
            </m:num>
            <m:den>
              <m:r>
                <w:rPr>
                  <w:rFonts w:ascii="Cambria Math" w:eastAsia="Times New Roman" w:hAnsi="Cambria Math" w:cs="Times New Roman"/>
                  <w:lang w:val="en-US" w:eastAsia="it-IT"/>
                </w:rPr>
                <m:t>Q</m:t>
              </m:r>
            </m:den>
          </m:f>
          <m:r>
            <w:rPr>
              <w:rFonts w:ascii="Cambria Math" w:eastAsia="Times New Roman" w:hAnsi="Cambria Math" w:cs="Times New Roman"/>
              <w:lang w:val="en-US" w:eastAsia="it-IT"/>
            </w:rPr>
            <m:t xml:space="preserve">                                                                                                         (2)</m:t>
          </m:r>
        </m:oMath>
      </m:oMathPara>
    </w:p>
    <w:p w14:paraId="56487FAA" w14:textId="698E78D8" w:rsidR="003332F4" w:rsidRPr="009E7C8B" w:rsidRDefault="00D5338B" w:rsidP="003332F4">
      <w:pPr>
        <w:pStyle w:val="NormaleWeb"/>
        <w:jc w:val="both"/>
        <w:rPr>
          <w:rFonts w:eastAsia="Times New Roman"/>
          <w:sz w:val="22"/>
          <w:szCs w:val="22"/>
          <w:lang w:val="en-US" w:eastAsia="it-IT"/>
        </w:rPr>
      </w:pPr>
      <w:r>
        <w:rPr>
          <w:rFonts w:eastAsia="Times New Roman"/>
          <w:sz w:val="22"/>
          <w:szCs w:val="22"/>
          <w:lang w:val="en-US" w:eastAsia="it-IT"/>
        </w:rPr>
        <w:t>W</w:t>
      </w:r>
      <w:r w:rsidRPr="00BC6FC1">
        <w:rPr>
          <w:rFonts w:eastAsia="Times New Roman"/>
          <w:sz w:val="22"/>
          <w:szCs w:val="22"/>
          <w:lang w:val="en-US" w:eastAsia="it-IT"/>
        </w:rPr>
        <w:t xml:space="preserve">here </w:t>
      </w:r>
      <w:r w:rsidRPr="00BC6FC1">
        <w:rPr>
          <w:rFonts w:eastAsia="Times New Roman"/>
          <w:i/>
          <w:iCs/>
          <w:sz w:val="22"/>
          <w:szCs w:val="22"/>
          <w:lang w:val="en-US" w:eastAsia="it-IT"/>
        </w:rPr>
        <w:t>Q</w:t>
      </w:r>
      <w:r w:rsidRPr="00BC6FC1">
        <w:rPr>
          <w:rFonts w:eastAsia="Times New Roman"/>
          <w:sz w:val="22"/>
          <w:szCs w:val="22"/>
          <w:lang w:val="en-US" w:eastAsia="it-IT"/>
        </w:rPr>
        <w:t xml:space="preserve"> is the flow rate and </w:t>
      </w:r>
      <w:r w:rsidRPr="00BC6FC1">
        <w:rPr>
          <w:rFonts w:eastAsia="Times New Roman"/>
          <w:i/>
          <w:iCs/>
          <w:sz w:val="22"/>
          <w:szCs w:val="22"/>
          <w:lang w:val="en-US" w:eastAsia="it-IT"/>
        </w:rPr>
        <w:t>l</w:t>
      </w:r>
      <w:r w:rsidRPr="00BC6FC1">
        <w:rPr>
          <w:rFonts w:eastAsia="Times New Roman"/>
          <w:sz w:val="22"/>
          <w:szCs w:val="22"/>
          <w:lang w:val="en-US" w:eastAsia="it-IT"/>
        </w:rPr>
        <w:t xml:space="preserve">, </w:t>
      </w:r>
      <w:r w:rsidRPr="00BC6FC1">
        <w:rPr>
          <w:rFonts w:eastAsia="Times New Roman"/>
          <w:i/>
          <w:iCs/>
          <w:sz w:val="22"/>
          <w:szCs w:val="22"/>
          <w:lang w:val="en-US" w:eastAsia="it-IT"/>
        </w:rPr>
        <w:t>w,</w:t>
      </w:r>
      <w:r w:rsidRPr="00BC6FC1">
        <w:rPr>
          <w:rFonts w:eastAsia="Times New Roman"/>
          <w:sz w:val="22"/>
          <w:szCs w:val="22"/>
          <w:lang w:val="en-US" w:eastAsia="it-IT"/>
        </w:rPr>
        <w:t xml:space="preserve"> and </w:t>
      </w:r>
      <w:r w:rsidRPr="00BC6FC1">
        <w:rPr>
          <w:rFonts w:eastAsia="Times New Roman"/>
          <w:i/>
          <w:iCs/>
          <w:sz w:val="22"/>
          <w:szCs w:val="22"/>
          <w:lang w:val="en-US" w:eastAsia="it-IT"/>
        </w:rPr>
        <w:t>h</w:t>
      </w:r>
      <w:r w:rsidRPr="00BC6FC1">
        <w:rPr>
          <w:rFonts w:eastAsia="Times New Roman"/>
          <w:sz w:val="22"/>
          <w:szCs w:val="22"/>
          <w:lang w:val="en-US" w:eastAsia="it-IT"/>
        </w:rPr>
        <w:t xml:space="preserve"> </w:t>
      </w:r>
      <w:r w:rsidR="003332F4">
        <w:rPr>
          <w:rFonts w:eastAsia="Times New Roman"/>
          <w:sz w:val="22"/>
          <w:szCs w:val="22"/>
          <w:lang w:val="en-US" w:eastAsia="it-IT"/>
        </w:rPr>
        <w:t>are</w:t>
      </w:r>
      <w:r w:rsidRPr="00BC6FC1">
        <w:rPr>
          <w:rFonts w:eastAsia="Times New Roman"/>
          <w:sz w:val="22"/>
          <w:szCs w:val="22"/>
          <w:lang w:val="en-US" w:eastAsia="it-IT"/>
        </w:rPr>
        <w:t xml:space="preserve"> the length, width, and height of the channel</w:t>
      </w:r>
      <w:r w:rsidR="003332F4">
        <w:rPr>
          <w:rFonts w:eastAsia="Times New Roman"/>
          <w:sz w:val="22"/>
          <w:szCs w:val="22"/>
          <w:lang w:val="en-US" w:eastAsia="it-IT"/>
        </w:rPr>
        <w:t>, respectively.</w:t>
      </w:r>
      <w:r w:rsidRPr="009E7C8B">
        <w:rPr>
          <w:rFonts w:eastAsia="Times New Roman"/>
          <w:sz w:val="22"/>
          <w:szCs w:val="22"/>
          <w:lang w:val="en-US" w:eastAsia="it-IT"/>
        </w:rPr>
        <w:t xml:space="preserve"> </w:t>
      </w:r>
      <w:r w:rsidR="003332F4">
        <w:rPr>
          <w:rFonts w:eastAsia="Times New Roman"/>
          <w:sz w:val="22"/>
          <w:szCs w:val="22"/>
          <w:lang w:val="en-US" w:eastAsia="it-IT"/>
        </w:rPr>
        <w:t xml:space="preserve">By </w:t>
      </w:r>
      <w:r w:rsidR="003332F4" w:rsidRPr="009E7C8B">
        <w:rPr>
          <w:rFonts w:eastAsia="Times New Roman"/>
          <w:sz w:val="22"/>
          <w:szCs w:val="22"/>
          <w:lang w:val="en-US" w:eastAsia="it-IT"/>
        </w:rPr>
        <w:t xml:space="preserve">setting the </w:t>
      </w:r>
      <w:r w:rsidR="003332F4">
        <w:rPr>
          <w:rFonts w:eastAsia="Times New Roman"/>
          <w:sz w:val="22"/>
          <w:szCs w:val="22"/>
          <w:lang w:val="en-US" w:eastAsia="it-IT"/>
        </w:rPr>
        <w:t xml:space="preserve">ideal </w:t>
      </w:r>
      <w:r w:rsidR="003332F4" w:rsidRPr="009E7C8B">
        <w:rPr>
          <w:rFonts w:eastAsia="Times New Roman"/>
          <w:sz w:val="22"/>
          <w:szCs w:val="22"/>
          <w:lang w:val="en-US" w:eastAsia="it-IT"/>
        </w:rPr>
        <w:t xml:space="preserve">delay time </w:t>
      </w:r>
      <w:r w:rsidR="003332F4" w:rsidRPr="009E7C8B">
        <w:rPr>
          <w:rFonts w:eastAsia="Times New Roman"/>
          <w:i/>
          <w:iCs/>
          <w:sz w:val="22"/>
          <w:szCs w:val="22"/>
          <w:lang w:val="en-US" w:eastAsia="it-IT"/>
        </w:rPr>
        <w:t>t</w:t>
      </w:r>
      <w:r w:rsidR="003332F4" w:rsidRPr="009E7C8B">
        <w:rPr>
          <w:rFonts w:eastAsia="Times New Roman"/>
          <w:sz w:val="22"/>
          <w:szCs w:val="22"/>
          <w:lang w:val="en-US" w:eastAsia="it-IT"/>
        </w:rPr>
        <w:t xml:space="preserve"> to 10 minutes</w:t>
      </w:r>
      <w:r w:rsidR="003332F4">
        <w:rPr>
          <w:rFonts w:eastAsia="Times New Roman"/>
          <w:sz w:val="22"/>
          <w:szCs w:val="22"/>
          <w:lang w:val="en-US" w:eastAsia="it-IT"/>
        </w:rPr>
        <w:t>,</w:t>
      </w:r>
      <w:r w:rsidR="003332F4" w:rsidRPr="009E7C8B">
        <w:rPr>
          <w:rFonts w:eastAsia="Times New Roman"/>
          <w:sz w:val="22"/>
          <w:szCs w:val="22"/>
          <w:lang w:val="en-US" w:eastAsia="it-IT"/>
        </w:rPr>
        <w:t xml:space="preserve"> </w:t>
      </w:r>
      <w:r w:rsidR="003332F4">
        <w:rPr>
          <w:rFonts w:eastAsia="Times New Roman"/>
          <w:sz w:val="22"/>
          <w:szCs w:val="22"/>
          <w:lang w:val="en-US" w:eastAsia="it-IT"/>
        </w:rPr>
        <w:t>t</w:t>
      </w:r>
      <w:r w:rsidR="003332F4" w:rsidRPr="009E7C8B">
        <w:rPr>
          <w:rFonts w:eastAsia="Times New Roman"/>
          <w:sz w:val="22"/>
          <w:szCs w:val="22"/>
          <w:lang w:val="en-US" w:eastAsia="it-IT"/>
        </w:rPr>
        <w:t xml:space="preserve">he </w:t>
      </w:r>
      <w:r w:rsidR="003332F4">
        <w:rPr>
          <w:rFonts w:eastAsia="Times New Roman"/>
          <w:sz w:val="22"/>
          <w:szCs w:val="22"/>
          <w:lang w:val="en-US" w:eastAsia="it-IT"/>
        </w:rPr>
        <w:t xml:space="preserve">calculated </w:t>
      </w:r>
      <w:r w:rsidR="00FA292A" w:rsidRPr="009E7C8B">
        <w:rPr>
          <w:rFonts w:eastAsia="Times New Roman"/>
          <w:sz w:val="22"/>
          <w:szCs w:val="22"/>
          <w:lang w:val="en-US" w:eastAsia="it-IT"/>
        </w:rPr>
        <w:t xml:space="preserve">length of the delay lines </w:t>
      </w:r>
      <w:r w:rsidR="00162D6D">
        <w:rPr>
          <w:rFonts w:eastAsia="Times New Roman"/>
          <w:sz w:val="22"/>
          <w:szCs w:val="22"/>
          <w:lang w:val="en-US" w:eastAsia="it-IT"/>
        </w:rPr>
        <w:t xml:space="preserve">is </w:t>
      </w:r>
      <m:oMath>
        <m:r>
          <w:rPr>
            <w:rFonts w:ascii="Cambria Math" w:eastAsia="Times New Roman" w:hAnsi="Cambria Math"/>
            <w:sz w:val="22"/>
            <w:szCs w:val="22"/>
            <w:lang w:val="en-US" w:eastAsia="it-IT"/>
          </w:rPr>
          <m:t>l=30 cm</m:t>
        </m:r>
      </m:oMath>
      <w:r w:rsidR="003332F4">
        <w:rPr>
          <w:rFonts w:eastAsia="Times New Roman"/>
          <w:sz w:val="22"/>
          <w:szCs w:val="22"/>
          <w:lang w:val="en-US" w:eastAsia="it-IT"/>
        </w:rPr>
        <w:t>.</w:t>
      </w:r>
    </w:p>
    <w:p w14:paraId="5ED594C2" w14:textId="3B3960DB" w:rsidR="00E30227" w:rsidRDefault="007B06DD" w:rsidP="00E30227">
      <w:pPr>
        <w:spacing w:before="100" w:beforeAutospacing="1" w:after="100" w:afterAutospacing="1" w:line="240" w:lineRule="auto"/>
        <w:jc w:val="both"/>
        <w:rPr>
          <w:rFonts w:ascii="Times New Roman" w:eastAsia="Times New Roman" w:hAnsi="Times New Roman" w:cs="Times New Roman"/>
          <w:lang w:val="en-US" w:eastAsia="it-IT"/>
        </w:rPr>
      </w:pPr>
      <w:r w:rsidRPr="002C6EA3">
        <w:rPr>
          <w:rFonts w:ascii="Times New Roman" w:eastAsia="Times New Roman" w:hAnsi="Times New Roman" w:cs="Times New Roman"/>
          <w:lang w:val="en-US" w:eastAsia="it-IT"/>
        </w:rPr>
        <w:t>A</w:t>
      </w:r>
      <w:r w:rsidR="00DA777B" w:rsidRPr="007B06DD">
        <w:rPr>
          <w:rFonts w:ascii="Times New Roman" w:eastAsia="Times New Roman" w:hAnsi="Times New Roman" w:cs="Times New Roman"/>
          <w:lang w:val="en-US" w:eastAsia="it-IT"/>
        </w:rPr>
        <w:t xml:space="preserve"> </w:t>
      </w:r>
      <w:r w:rsidR="00DA777B" w:rsidRPr="00DA777B">
        <w:rPr>
          <w:rFonts w:ascii="Times New Roman" w:eastAsia="Times New Roman" w:hAnsi="Times New Roman" w:cs="Times New Roman"/>
          <w:lang w:val="en-US" w:eastAsia="it-IT"/>
        </w:rPr>
        <w:t>concentration plot</w:t>
      </w:r>
      <w:r>
        <w:rPr>
          <w:rFonts w:ascii="Times New Roman" w:eastAsia="Times New Roman" w:hAnsi="Times New Roman" w:cs="Times New Roman"/>
          <w:lang w:val="en-US" w:eastAsia="it-IT"/>
        </w:rPr>
        <w:t xml:space="preserve"> from the </w:t>
      </w:r>
      <w:r w:rsidRPr="007B06DD">
        <w:rPr>
          <w:rFonts w:ascii="Times New Roman" w:eastAsia="Times New Roman" w:hAnsi="Times New Roman" w:cs="Times New Roman"/>
          <w:lang w:val="en-US" w:eastAsia="it-IT"/>
        </w:rPr>
        <w:t>COMSOL Multiphysics® simulation</w:t>
      </w:r>
      <w:r>
        <w:rPr>
          <w:rFonts w:ascii="Times New Roman" w:eastAsia="Times New Roman" w:hAnsi="Times New Roman" w:cs="Times New Roman"/>
          <w:lang w:val="en-US" w:eastAsia="it-IT"/>
        </w:rPr>
        <w:t>s</w:t>
      </w:r>
      <w:r w:rsidR="00DA777B" w:rsidRPr="00E30227">
        <w:rPr>
          <w:rFonts w:ascii="Times New Roman" w:eastAsia="Times New Roman" w:hAnsi="Times New Roman" w:cs="Times New Roman"/>
          <w:lang w:val="en-US" w:eastAsia="it-IT"/>
        </w:rPr>
        <w:t xml:space="preserve"> is </w:t>
      </w:r>
      <w:r w:rsidR="00DA777B" w:rsidRPr="00DA777B">
        <w:rPr>
          <w:rFonts w:ascii="Times New Roman" w:eastAsia="Times New Roman" w:hAnsi="Times New Roman" w:cs="Times New Roman"/>
          <w:lang w:val="en-US" w:eastAsia="it-IT"/>
        </w:rPr>
        <w:t xml:space="preserve">presented in </w:t>
      </w:r>
      <w:r w:rsidR="00E30227">
        <w:rPr>
          <w:rFonts w:ascii="Times New Roman" w:eastAsia="Times New Roman" w:hAnsi="Times New Roman" w:cs="Times New Roman"/>
          <w:lang w:val="en-US" w:eastAsia="it-IT"/>
        </w:rPr>
        <w:t>Figure 2</w:t>
      </w:r>
      <w:r w:rsidR="00DA777B" w:rsidRPr="00E30227">
        <w:rPr>
          <w:rFonts w:ascii="Times New Roman" w:eastAsia="Times New Roman" w:hAnsi="Times New Roman" w:cs="Times New Roman"/>
          <w:color w:val="000066"/>
          <w:lang w:val="en-US" w:eastAsia="it-IT"/>
        </w:rPr>
        <w:t xml:space="preserve">. </w:t>
      </w:r>
      <w:r w:rsidR="00DA777B" w:rsidRPr="00E30227">
        <w:rPr>
          <w:rFonts w:ascii="Times New Roman" w:eastAsia="Times New Roman" w:hAnsi="Times New Roman" w:cs="Times New Roman"/>
          <w:lang w:val="en-US" w:eastAsia="it-IT"/>
        </w:rPr>
        <w:t xml:space="preserve">At </w:t>
      </w:r>
      <w:r w:rsidR="00DA777B" w:rsidRPr="00DA777B">
        <w:rPr>
          <w:rFonts w:ascii="Times New Roman" w:eastAsia="Times New Roman" w:hAnsi="Times New Roman" w:cs="Times New Roman"/>
          <w:lang w:val="en-US" w:eastAsia="it-IT"/>
        </w:rPr>
        <w:t xml:space="preserve">the set inlet </w:t>
      </w:r>
      <w:r w:rsidR="00DA777B" w:rsidRPr="00E30227">
        <w:rPr>
          <w:rFonts w:ascii="Times New Roman" w:eastAsia="Times New Roman" w:hAnsi="Times New Roman" w:cs="Times New Roman"/>
          <w:lang w:val="en-US" w:eastAsia="it-IT"/>
        </w:rPr>
        <w:t>flow rate</w:t>
      </w:r>
      <w:r w:rsidR="00DA777B" w:rsidRPr="00DA777B">
        <w:rPr>
          <w:rFonts w:ascii="Times New Roman" w:eastAsia="Times New Roman" w:hAnsi="Times New Roman" w:cs="Times New Roman"/>
          <w:lang w:val="en-US" w:eastAsia="it-IT"/>
        </w:rPr>
        <w:t xml:space="preserve"> of </w:t>
      </w:r>
      <w:r w:rsidR="00DA777B" w:rsidRPr="00E30227">
        <w:rPr>
          <w:rFonts w:ascii="Times New Roman" w:eastAsia="Times New Roman" w:hAnsi="Times New Roman" w:cs="Times New Roman"/>
          <w:lang w:val="en-US" w:eastAsia="it-IT"/>
        </w:rPr>
        <w:t xml:space="preserve">1 </w:t>
      </w:r>
      <w:r w:rsidR="00DA777B" w:rsidRPr="00E30227">
        <w:rPr>
          <w:rFonts w:ascii="Times New Roman" w:eastAsia="MS PGothic" w:hAnsi="Times New Roman" w:cs="Times New Roman"/>
        </w:rPr>
        <w:t>μ</w:t>
      </w:r>
      <w:r w:rsidR="00DA777B" w:rsidRPr="00E30227">
        <w:rPr>
          <w:rFonts w:ascii="Times New Roman" w:eastAsia="Times New Roman" w:hAnsi="Times New Roman" w:cs="Times New Roman"/>
          <w:lang w:val="en-US" w:eastAsia="it-IT"/>
        </w:rPr>
        <w:t>L/min</w:t>
      </w:r>
      <w:r w:rsidR="00DA777B" w:rsidRPr="00DA777B">
        <w:rPr>
          <w:rFonts w:ascii="Times New Roman" w:eastAsia="Times New Roman" w:hAnsi="Times New Roman" w:cs="Times New Roman"/>
          <w:lang w:val="en-US" w:eastAsia="it-IT"/>
        </w:rPr>
        <w:t>,</w:t>
      </w:r>
      <w:r w:rsidR="00DA777B" w:rsidRPr="00E30227">
        <w:rPr>
          <w:rFonts w:ascii="Times New Roman" w:eastAsia="Times New Roman" w:hAnsi="Times New Roman" w:cs="Times New Roman"/>
          <w:lang w:val="en-US" w:eastAsia="it-IT"/>
        </w:rPr>
        <w:t xml:space="preserve"> the fluids completely</w:t>
      </w:r>
      <w:r w:rsidR="00DA777B" w:rsidRPr="00DA777B">
        <w:rPr>
          <w:rFonts w:ascii="Times New Roman" w:eastAsia="Times New Roman" w:hAnsi="Times New Roman" w:cs="Times New Roman"/>
          <w:lang w:val="en-US" w:eastAsia="it-IT"/>
        </w:rPr>
        <w:t xml:space="preserve"> </w:t>
      </w:r>
      <w:r w:rsidR="00DA777B" w:rsidRPr="00E30227">
        <w:rPr>
          <w:rFonts w:ascii="Times New Roman" w:eastAsia="Times New Roman" w:hAnsi="Times New Roman" w:cs="Times New Roman"/>
          <w:lang w:val="en-US" w:eastAsia="it-IT"/>
        </w:rPr>
        <w:t>mix a</w:t>
      </w:r>
      <w:r w:rsidR="00DA777B" w:rsidRPr="00DA777B">
        <w:rPr>
          <w:rFonts w:ascii="Times New Roman" w:eastAsia="Times New Roman" w:hAnsi="Times New Roman" w:cs="Times New Roman"/>
          <w:lang w:val="en-US" w:eastAsia="it-IT"/>
        </w:rPr>
        <w:t xml:space="preserve">fter a </w:t>
      </w:r>
      <w:r w:rsidR="00DA777B" w:rsidRPr="00E30227">
        <w:rPr>
          <w:rFonts w:ascii="Times New Roman" w:eastAsia="Times New Roman" w:hAnsi="Times New Roman" w:cs="Times New Roman"/>
          <w:lang w:val="en-US" w:eastAsia="it-IT"/>
        </w:rPr>
        <w:t>5</w:t>
      </w:r>
      <w:r w:rsidR="00DA777B" w:rsidRPr="00DA777B">
        <w:rPr>
          <w:rFonts w:ascii="Times New Roman" w:eastAsia="Times New Roman" w:hAnsi="Times New Roman" w:cs="Times New Roman"/>
          <w:lang w:val="en-US" w:eastAsia="it-IT"/>
        </w:rPr>
        <w:t>-period mixing unit</w:t>
      </w:r>
      <w:r w:rsidR="00DA777B" w:rsidRPr="00E30227">
        <w:rPr>
          <w:rFonts w:ascii="Times New Roman" w:eastAsia="Times New Roman" w:hAnsi="Times New Roman" w:cs="Times New Roman"/>
          <w:lang w:val="en-US" w:eastAsia="it-IT"/>
        </w:rPr>
        <w:t xml:space="preserve">. </w:t>
      </w:r>
    </w:p>
    <w:p w14:paraId="3FCD195B" w14:textId="0F7CFDDB" w:rsidR="00FA4762" w:rsidRPr="00872210" w:rsidRDefault="00C55B4E" w:rsidP="00872210">
      <w:pPr>
        <w:spacing w:before="100" w:beforeAutospacing="1" w:after="100" w:afterAutospacing="1" w:line="240" w:lineRule="auto"/>
        <w:jc w:val="center"/>
        <w:rPr>
          <w:rFonts w:ascii="Times New Roman" w:eastAsia="MS PGothic" w:hAnsi="Times New Roman"/>
          <w:b/>
          <w:sz w:val="18"/>
          <w:szCs w:val="18"/>
          <w:lang w:val="en-US"/>
        </w:rPr>
      </w:pPr>
      <w:r>
        <w:rPr>
          <w:rFonts w:ascii="Times New Roman" w:eastAsia="MS PGothic" w:hAnsi="Times New Roman"/>
          <w:b/>
          <w:noProof/>
          <w:sz w:val="18"/>
          <w:szCs w:val="18"/>
          <w:lang w:val="en-US"/>
        </w:rPr>
        <w:drawing>
          <wp:inline distT="0" distB="0" distL="0" distR="0" wp14:anchorId="4923778D" wp14:editId="7EF19AE8">
            <wp:extent cx="6120130" cy="2268220"/>
            <wp:effectExtent l="0" t="0" r="1270" b="508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2268220"/>
                    </a:xfrm>
                    <a:prstGeom prst="rect">
                      <a:avLst/>
                    </a:prstGeom>
                  </pic:spPr>
                </pic:pic>
              </a:graphicData>
            </a:graphic>
          </wp:inline>
        </w:drawing>
      </w:r>
      <w:r w:rsidR="00872210">
        <w:rPr>
          <w:rFonts w:ascii="Times New Roman" w:eastAsia="MS PGothic" w:hAnsi="Times New Roman"/>
          <w:b/>
          <w:sz w:val="18"/>
          <w:szCs w:val="18"/>
          <w:lang w:val="en-US"/>
        </w:rPr>
        <w:br/>
      </w:r>
      <w:r w:rsidR="00FA4762" w:rsidRPr="00EB5D53">
        <w:rPr>
          <w:rFonts w:ascii="Times New Roman" w:eastAsia="MS PGothic" w:hAnsi="Times New Roman"/>
          <w:b/>
          <w:sz w:val="18"/>
          <w:szCs w:val="18"/>
          <w:lang w:val="en-US"/>
        </w:rPr>
        <w:t>Figure 2</w:t>
      </w:r>
      <w:r w:rsidR="00FA4762" w:rsidRPr="00EB5D53">
        <w:rPr>
          <w:rFonts w:ascii="Times New Roman" w:eastAsia="MS PGothic" w:hAnsi="Times New Roman"/>
          <w:b/>
          <w:sz w:val="18"/>
          <w:szCs w:val="18"/>
          <w:lang w:val="en-US" w:eastAsia="ko-KR"/>
        </w:rPr>
        <w:t>.</w:t>
      </w:r>
      <w:r w:rsidR="00FA4762" w:rsidRPr="00EB5D53">
        <w:rPr>
          <w:rFonts w:ascii="Times New Roman" w:eastAsia="MS PGothic" w:hAnsi="Times New Roman"/>
          <w:sz w:val="18"/>
          <w:szCs w:val="18"/>
          <w:lang w:val="en-US"/>
        </w:rPr>
        <w:t xml:space="preserve"> </w:t>
      </w:r>
      <w:r w:rsidR="00FA4762" w:rsidRPr="00EB5D53">
        <w:rPr>
          <w:rFonts w:ascii="Times New Roman" w:hAnsi="Times New Roman"/>
          <w:sz w:val="18"/>
          <w:szCs w:val="18"/>
          <w:lang w:val="en-US"/>
        </w:rPr>
        <w:t xml:space="preserve"> Concentration surface plots</w:t>
      </w:r>
      <w:r w:rsidR="00EB5D53" w:rsidRPr="00EB5D53">
        <w:rPr>
          <w:rFonts w:ascii="Times New Roman" w:hAnsi="Times New Roman"/>
          <w:sz w:val="18"/>
          <w:szCs w:val="18"/>
          <w:lang w:val="en-US"/>
        </w:rPr>
        <w:t xml:space="preserve"> of the</w:t>
      </w:r>
      <w:r w:rsidR="00FA4762" w:rsidRPr="00EB5D53">
        <w:rPr>
          <w:rFonts w:ascii="Times New Roman" w:hAnsi="Times New Roman"/>
          <w:sz w:val="18"/>
          <w:szCs w:val="18"/>
          <w:lang w:val="en-US"/>
        </w:rPr>
        <w:t xml:space="preserve">: </w:t>
      </w:r>
      <w:r w:rsidR="00FA4762" w:rsidRPr="00EB5D53">
        <w:rPr>
          <w:rFonts w:ascii="Times New Roman" w:hAnsi="Times New Roman" w:cs="Times New Roman"/>
          <w:color w:val="000000" w:themeColor="text1"/>
          <w:sz w:val="18"/>
          <w:szCs w:val="18"/>
          <w:lang w:val="en-US"/>
        </w:rPr>
        <w:t xml:space="preserve">a) entire platform; b) micromixer. </w:t>
      </w:r>
      <w:r w:rsidR="00EB5D53" w:rsidRPr="00EB5D53">
        <w:rPr>
          <w:rFonts w:ascii="Times New Roman" w:hAnsi="Times New Roman" w:cs="Times New Roman"/>
          <w:color w:val="000000" w:themeColor="text1"/>
          <w:sz w:val="18"/>
          <w:szCs w:val="18"/>
          <w:lang w:val="en-US"/>
        </w:rPr>
        <w:t xml:space="preserve">The color indicates the mass fraction: </w:t>
      </w:r>
      <w:r w:rsidR="00FA4762" w:rsidRPr="00DA777B">
        <w:rPr>
          <w:rFonts w:ascii="Times New Roman" w:eastAsia="Times New Roman" w:hAnsi="Times New Roman" w:cs="Times New Roman"/>
          <w:sz w:val="18"/>
          <w:szCs w:val="18"/>
          <w:lang w:val="en-US" w:eastAsia="it-IT"/>
        </w:rPr>
        <w:t>the mass fraction of one is represented by red, while a mass fraction of zero is pictured in dark blu</w:t>
      </w:r>
      <w:r w:rsidR="00FA4762" w:rsidRPr="00EB5D53">
        <w:rPr>
          <w:rFonts w:ascii="Times New Roman" w:eastAsia="Times New Roman" w:hAnsi="Times New Roman" w:cs="Times New Roman"/>
          <w:sz w:val="18"/>
          <w:szCs w:val="18"/>
          <w:lang w:val="en-US" w:eastAsia="it-IT"/>
        </w:rPr>
        <w:t>e.</w:t>
      </w:r>
    </w:p>
    <w:p w14:paraId="7A27616E" w14:textId="08E7B39C" w:rsidR="00C86E7D" w:rsidRDefault="00430ADE" w:rsidP="002C6EA3">
      <w:pPr>
        <w:spacing w:before="100" w:beforeAutospacing="1" w:after="100" w:afterAutospacing="1" w:line="240" w:lineRule="auto"/>
        <w:jc w:val="both"/>
        <w:rPr>
          <w:rFonts w:ascii="Times New Roman" w:eastAsia="Times New Roman" w:hAnsi="Times New Roman" w:cs="Times New Roman"/>
          <w:lang w:val="en-US" w:eastAsia="it-IT"/>
        </w:rPr>
      </w:pPr>
      <w:r w:rsidRPr="00E30227">
        <w:rPr>
          <w:rFonts w:ascii="Times New Roman" w:eastAsia="Times New Roman" w:hAnsi="Times New Roman" w:cs="Times New Roman"/>
          <w:lang w:val="en-US" w:eastAsia="it-IT"/>
        </w:rPr>
        <w:t>B</w:t>
      </w:r>
      <w:r w:rsidRPr="00430ADE">
        <w:rPr>
          <w:rFonts w:ascii="Times New Roman" w:eastAsia="Times New Roman" w:hAnsi="Times New Roman" w:cs="Times New Roman"/>
          <w:lang w:val="en-US" w:eastAsia="it-IT"/>
        </w:rPr>
        <w:t>ased on the simulation result</w:t>
      </w:r>
      <w:r w:rsidRPr="00E30227">
        <w:rPr>
          <w:rFonts w:ascii="Times New Roman" w:eastAsia="Times New Roman" w:hAnsi="Times New Roman" w:cs="Times New Roman"/>
          <w:lang w:val="en-US" w:eastAsia="it-IT"/>
        </w:rPr>
        <w:t>, t</w:t>
      </w:r>
      <w:r w:rsidR="00CF18AB" w:rsidRPr="00E30227">
        <w:rPr>
          <w:rFonts w:ascii="Times New Roman" w:eastAsia="Times New Roman" w:hAnsi="Times New Roman" w:cs="Times New Roman"/>
          <w:lang w:val="en-US" w:eastAsia="it-IT"/>
        </w:rPr>
        <w:t xml:space="preserve">he performance of the </w:t>
      </w:r>
      <w:r w:rsidR="00A1492F">
        <w:rPr>
          <w:rFonts w:ascii="Times New Roman" w:eastAsia="Times New Roman" w:hAnsi="Times New Roman" w:cs="Times New Roman"/>
          <w:lang w:val="en-US" w:eastAsia="it-IT"/>
        </w:rPr>
        <w:t xml:space="preserve">produced </w:t>
      </w:r>
      <w:r w:rsidR="00CF18AB" w:rsidRPr="00E30227">
        <w:rPr>
          <w:rFonts w:ascii="Times New Roman" w:eastAsia="Times New Roman" w:hAnsi="Times New Roman" w:cs="Times New Roman"/>
          <w:lang w:val="en-US" w:eastAsia="it-IT"/>
        </w:rPr>
        <w:t xml:space="preserve">platform </w:t>
      </w:r>
      <w:r w:rsidR="00162D6D">
        <w:rPr>
          <w:rFonts w:ascii="Times New Roman" w:eastAsia="Times New Roman" w:hAnsi="Times New Roman" w:cs="Times New Roman"/>
          <w:lang w:val="en-US" w:eastAsia="it-IT"/>
        </w:rPr>
        <w:t>is</w:t>
      </w:r>
      <w:r w:rsidR="00162D6D" w:rsidRPr="00E30227">
        <w:rPr>
          <w:rFonts w:ascii="Times New Roman" w:eastAsia="Times New Roman" w:hAnsi="Times New Roman" w:cs="Times New Roman"/>
          <w:lang w:val="en-US" w:eastAsia="it-IT"/>
        </w:rPr>
        <w:t xml:space="preserve"> </w:t>
      </w:r>
      <w:r w:rsidR="00FA292A" w:rsidRPr="00E30227">
        <w:rPr>
          <w:rFonts w:ascii="Times New Roman" w:eastAsia="Times New Roman" w:hAnsi="Times New Roman" w:cs="Times New Roman"/>
          <w:lang w:val="en-US" w:eastAsia="it-IT"/>
        </w:rPr>
        <w:t>then</w:t>
      </w:r>
      <w:r w:rsidR="00CF18AB" w:rsidRPr="00E30227">
        <w:rPr>
          <w:rFonts w:ascii="Times New Roman" w:eastAsia="Times New Roman" w:hAnsi="Times New Roman" w:cs="Times New Roman"/>
          <w:lang w:val="en-US" w:eastAsia="it-IT"/>
        </w:rPr>
        <w:t xml:space="preserve"> </w:t>
      </w:r>
      <w:r w:rsidR="00A1492F">
        <w:rPr>
          <w:rFonts w:ascii="Times New Roman" w:eastAsia="Times New Roman" w:hAnsi="Times New Roman" w:cs="Times New Roman"/>
          <w:lang w:val="en-US" w:eastAsia="it-IT"/>
        </w:rPr>
        <w:t xml:space="preserve">experimentally </w:t>
      </w:r>
      <w:r w:rsidR="00CF18AB" w:rsidRPr="00E30227">
        <w:rPr>
          <w:rFonts w:ascii="Times New Roman" w:eastAsia="Times New Roman" w:hAnsi="Times New Roman" w:cs="Times New Roman"/>
          <w:lang w:val="en-US" w:eastAsia="it-IT"/>
        </w:rPr>
        <w:t>validated.</w:t>
      </w:r>
      <w:r w:rsidR="005C6C1B">
        <w:rPr>
          <w:rFonts w:ascii="Times New Roman" w:eastAsia="Times New Roman" w:hAnsi="Times New Roman" w:cs="Times New Roman"/>
          <w:lang w:val="en-US" w:eastAsia="it-IT"/>
        </w:rPr>
        <w:t xml:space="preserve"> </w:t>
      </w:r>
      <w:r w:rsidR="005C6C1B" w:rsidRPr="005C6C1B">
        <w:rPr>
          <w:rFonts w:ascii="Times New Roman" w:eastAsia="Times New Roman" w:hAnsi="Times New Roman" w:cs="Times New Roman"/>
          <w:lang w:val="en-US" w:eastAsia="it-IT"/>
        </w:rPr>
        <w:t xml:space="preserve">First, both food coloring and dextran </w:t>
      </w:r>
      <w:r w:rsidR="00162D6D">
        <w:rPr>
          <w:rFonts w:ascii="Times New Roman" w:eastAsia="Times New Roman" w:hAnsi="Times New Roman" w:cs="Times New Roman"/>
          <w:lang w:val="en-US" w:eastAsia="it-IT"/>
        </w:rPr>
        <w:t>are</w:t>
      </w:r>
      <w:r w:rsidR="00162D6D" w:rsidRPr="005C6C1B">
        <w:rPr>
          <w:rFonts w:ascii="Times New Roman" w:eastAsia="Times New Roman" w:hAnsi="Times New Roman" w:cs="Times New Roman"/>
          <w:lang w:val="en-US" w:eastAsia="it-IT"/>
        </w:rPr>
        <w:t xml:space="preserve"> </w:t>
      </w:r>
      <w:r w:rsidR="005C6C1B" w:rsidRPr="005C6C1B">
        <w:rPr>
          <w:rFonts w:ascii="Times New Roman" w:eastAsia="Times New Roman" w:hAnsi="Times New Roman" w:cs="Times New Roman"/>
          <w:lang w:val="en-US" w:eastAsia="it-IT"/>
        </w:rPr>
        <w:t xml:space="preserve">used to obtain qualitative information about the </w:t>
      </w:r>
      <w:r w:rsidR="009C49C5">
        <w:rPr>
          <w:rFonts w:ascii="Times New Roman" w:eastAsia="Times New Roman" w:hAnsi="Times New Roman" w:cs="Times New Roman"/>
          <w:lang w:val="en-US" w:eastAsia="it-IT"/>
        </w:rPr>
        <w:t xml:space="preserve">fluid </w:t>
      </w:r>
      <w:r w:rsidR="005C7903">
        <w:rPr>
          <w:rFonts w:ascii="Times New Roman" w:eastAsia="Times New Roman" w:hAnsi="Times New Roman" w:cs="Times New Roman"/>
          <w:lang w:val="en-US" w:eastAsia="it-IT"/>
        </w:rPr>
        <w:t>behavior</w:t>
      </w:r>
      <w:r w:rsidR="009C49C5">
        <w:rPr>
          <w:rFonts w:ascii="Times New Roman" w:eastAsia="Times New Roman" w:hAnsi="Times New Roman" w:cs="Times New Roman"/>
          <w:lang w:val="en-US" w:eastAsia="it-IT"/>
        </w:rPr>
        <w:t xml:space="preserve"> inside</w:t>
      </w:r>
      <w:r w:rsidR="005C6C1B" w:rsidRPr="005C6C1B">
        <w:rPr>
          <w:rFonts w:ascii="Times New Roman" w:eastAsia="Times New Roman" w:hAnsi="Times New Roman" w:cs="Times New Roman"/>
          <w:lang w:val="en-US" w:eastAsia="it-IT"/>
        </w:rPr>
        <w:t xml:space="preserve"> the device</w:t>
      </w:r>
      <w:r w:rsidR="00B24ECB">
        <w:rPr>
          <w:rFonts w:ascii="Times New Roman" w:eastAsia="Times New Roman" w:hAnsi="Times New Roman" w:cs="Times New Roman"/>
          <w:lang w:val="en-US" w:eastAsia="it-IT"/>
        </w:rPr>
        <w:t xml:space="preserve"> (Figure 3).</w:t>
      </w:r>
      <w:r w:rsidR="004C7DD5">
        <w:rPr>
          <w:rFonts w:ascii="Times New Roman" w:eastAsia="Times New Roman" w:hAnsi="Times New Roman" w:cs="Times New Roman"/>
          <w:lang w:val="en-US" w:eastAsia="it-IT"/>
        </w:rPr>
        <w:t xml:space="preserve"> </w:t>
      </w:r>
      <w:r w:rsidR="00B24ECB" w:rsidRPr="009A72C6">
        <w:rPr>
          <w:rFonts w:ascii="Times New Roman" w:eastAsia="Roboto" w:hAnsi="Times New Roman" w:cs="Times New Roman"/>
          <w:lang w:val="en-US"/>
        </w:rPr>
        <w:t>The</w:t>
      </w:r>
      <w:r w:rsidR="004C7DD5">
        <w:rPr>
          <w:rFonts w:ascii="Times New Roman" w:eastAsia="Roboto" w:hAnsi="Times New Roman" w:cs="Times New Roman"/>
          <w:lang w:val="en-US"/>
        </w:rPr>
        <w:t xml:space="preserve"> validation confirm</w:t>
      </w:r>
      <w:r w:rsidR="00162D6D">
        <w:rPr>
          <w:rFonts w:ascii="Times New Roman" w:eastAsia="Roboto" w:hAnsi="Times New Roman" w:cs="Times New Roman"/>
          <w:lang w:val="en-US"/>
        </w:rPr>
        <w:t>s</w:t>
      </w:r>
      <w:r w:rsidR="004C7DD5">
        <w:rPr>
          <w:rFonts w:ascii="Times New Roman" w:eastAsia="Roboto" w:hAnsi="Times New Roman" w:cs="Times New Roman"/>
          <w:lang w:val="en-US"/>
        </w:rPr>
        <w:t xml:space="preserve"> the correct production of the PDMS replica and the</w:t>
      </w:r>
      <w:r w:rsidR="00B24ECB" w:rsidRPr="009A72C6">
        <w:rPr>
          <w:rFonts w:ascii="Times New Roman" w:eastAsia="Roboto" w:hAnsi="Times New Roman" w:cs="Times New Roman"/>
          <w:lang w:val="en-US"/>
        </w:rPr>
        <w:t xml:space="preserve"> hydraulic seal of the platform</w:t>
      </w:r>
      <w:r w:rsidR="004C7DD5">
        <w:rPr>
          <w:rFonts w:ascii="Times New Roman" w:eastAsia="Roboto" w:hAnsi="Times New Roman" w:cs="Times New Roman"/>
          <w:lang w:val="en-US"/>
        </w:rPr>
        <w:t xml:space="preserve">. </w:t>
      </w:r>
    </w:p>
    <w:p w14:paraId="459F99C2" w14:textId="7B16A43F" w:rsidR="005C6C1B" w:rsidRPr="00872210" w:rsidRDefault="00C55B4E" w:rsidP="00872210">
      <w:pPr>
        <w:spacing w:before="100" w:beforeAutospacing="1" w:after="100" w:afterAutospacing="1" w:line="240" w:lineRule="auto"/>
        <w:jc w:val="center"/>
        <w:rPr>
          <w:rFonts w:ascii="Times New Roman" w:eastAsia="MS PGothic" w:hAnsi="Times New Roman" w:cs="Times New Roman"/>
          <w:b/>
          <w:sz w:val="18"/>
          <w:szCs w:val="18"/>
          <w:lang w:val="en-US"/>
        </w:rPr>
      </w:pPr>
      <w:r>
        <w:rPr>
          <w:rFonts w:ascii="Times New Roman" w:eastAsia="MS PGothic" w:hAnsi="Times New Roman" w:cs="Times New Roman"/>
          <w:b/>
          <w:noProof/>
          <w:sz w:val="18"/>
          <w:szCs w:val="18"/>
          <w:lang w:val="en-US"/>
        </w:rPr>
        <w:drawing>
          <wp:inline distT="0" distB="0" distL="0" distR="0" wp14:anchorId="2EA7FA4D" wp14:editId="70C5A248">
            <wp:extent cx="6120130" cy="2901950"/>
            <wp:effectExtent l="0" t="0" r="1270" b="6350"/>
            <wp:docPr id="8" name="Immagine 8"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testo&#10;&#10;Descrizione generat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2901950"/>
                    </a:xfrm>
                    <a:prstGeom prst="rect">
                      <a:avLst/>
                    </a:prstGeom>
                  </pic:spPr>
                </pic:pic>
              </a:graphicData>
            </a:graphic>
          </wp:inline>
        </w:drawing>
      </w:r>
      <w:r w:rsidR="00872210">
        <w:rPr>
          <w:rFonts w:ascii="Times New Roman" w:eastAsia="MS PGothic" w:hAnsi="Times New Roman" w:cs="Times New Roman"/>
          <w:b/>
          <w:sz w:val="18"/>
          <w:szCs w:val="18"/>
          <w:lang w:val="en-US"/>
        </w:rPr>
        <w:br/>
      </w:r>
      <w:r w:rsidR="005C6C1B" w:rsidRPr="00763C8A">
        <w:rPr>
          <w:rFonts w:ascii="Times New Roman" w:eastAsia="MS PGothic" w:hAnsi="Times New Roman" w:cs="Times New Roman"/>
          <w:b/>
          <w:sz w:val="18"/>
          <w:szCs w:val="18"/>
          <w:lang w:val="en-US"/>
        </w:rPr>
        <w:t>Figure 3</w:t>
      </w:r>
      <w:r w:rsidR="005C6C1B" w:rsidRPr="00763C8A">
        <w:rPr>
          <w:rFonts w:ascii="Times New Roman" w:eastAsia="MS PGothic" w:hAnsi="Times New Roman" w:cs="Times New Roman"/>
          <w:b/>
          <w:sz w:val="18"/>
          <w:szCs w:val="18"/>
          <w:lang w:val="en-US" w:eastAsia="ko-KR"/>
        </w:rPr>
        <w:t>.</w:t>
      </w:r>
      <w:r w:rsidR="005C6C1B" w:rsidRPr="00763C8A">
        <w:rPr>
          <w:rFonts w:ascii="Times New Roman" w:eastAsia="MS PGothic" w:hAnsi="Times New Roman" w:cs="Times New Roman"/>
          <w:sz w:val="18"/>
          <w:szCs w:val="18"/>
          <w:lang w:val="en-US"/>
        </w:rPr>
        <w:t xml:space="preserve"> </w:t>
      </w:r>
      <w:r w:rsidR="005C6C1B" w:rsidRPr="00763C8A">
        <w:rPr>
          <w:rFonts w:ascii="Times New Roman" w:hAnsi="Times New Roman" w:cs="Times New Roman"/>
          <w:sz w:val="18"/>
          <w:szCs w:val="18"/>
          <w:lang w:val="en-US"/>
        </w:rPr>
        <w:t xml:space="preserve"> </w:t>
      </w:r>
      <w:r w:rsidR="005C6C1B" w:rsidRPr="003D6EFA">
        <w:rPr>
          <w:rFonts w:ascii="Times New Roman" w:hAnsi="Times New Roman" w:cs="Times New Roman"/>
          <w:sz w:val="18"/>
          <w:szCs w:val="18"/>
          <w:lang w:val="en-US"/>
        </w:rPr>
        <w:t>Result of the validation experiment</w:t>
      </w:r>
      <w:r w:rsidR="00B46943" w:rsidRPr="00763C8A">
        <w:rPr>
          <w:rFonts w:ascii="Times New Roman" w:hAnsi="Times New Roman" w:cs="Times New Roman"/>
          <w:sz w:val="18"/>
          <w:szCs w:val="18"/>
          <w:lang w:val="en-US"/>
        </w:rPr>
        <w:t xml:space="preserve"> </w:t>
      </w:r>
      <w:r w:rsidR="00B46943" w:rsidRPr="00763C8A">
        <w:rPr>
          <w:rFonts w:ascii="Times New Roman" w:hAnsi="Times New Roman" w:cs="Times New Roman"/>
          <w:color w:val="000000" w:themeColor="text1"/>
          <w:sz w:val="18"/>
          <w:szCs w:val="18"/>
          <w:lang w:val="en-US"/>
        </w:rPr>
        <w:t>on the irreversible configuration of the microfluidic platform</w:t>
      </w:r>
      <w:r w:rsidR="004C7DD5" w:rsidRPr="00763C8A">
        <w:rPr>
          <w:rFonts w:ascii="Times New Roman" w:hAnsi="Times New Roman" w:cs="Times New Roman"/>
          <w:sz w:val="18"/>
          <w:szCs w:val="18"/>
          <w:lang w:val="en-US"/>
        </w:rPr>
        <w:t>.</w:t>
      </w:r>
      <w:r w:rsidR="005C6C1B" w:rsidRPr="00763C8A">
        <w:rPr>
          <w:rFonts w:ascii="Times New Roman" w:hAnsi="Times New Roman" w:cs="Times New Roman"/>
          <w:sz w:val="18"/>
          <w:szCs w:val="18"/>
          <w:lang w:val="en-US"/>
        </w:rPr>
        <w:t xml:space="preserve"> </w:t>
      </w:r>
      <w:r w:rsidR="005C6C1B" w:rsidRPr="00763C8A">
        <w:rPr>
          <w:rFonts w:ascii="Times New Roman" w:hAnsi="Times New Roman" w:cs="Times New Roman"/>
          <w:color w:val="000000" w:themeColor="text1"/>
          <w:sz w:val="18"/>
          <w:szCs w:val="18"/>
          <w:lang w:val="en-US"/>
        </w:rPr>
        <w:t xml:space="preserve">a) </w:t>
      </w:r>
      <w:r w:rsidR="00B46943" w:rsidRPr="00763C8A">
        <w:rPr>
          <w:rFonts w:ascii="Times New Roman" w:hAnsi="Times New Roman" w:cs="Times New Roman"/>
          <w:color w:val="000000" w:themeColor="text1"/>
          <w:sz w:val="18"/>
          <w:szCs w:val="18"/>
          <w:lang w:val="en-US"/>
        </w:rPr>
        <w:t>PDMS replica of the platform filled with green colorant</w:t>
      </w:r>
      <w:r w:rsidR="005C6C1B" w:rsidRPr="00763C8A">
        <w:rPr>
          <w:rFonts w:ascii="Times New Roman" w:hAnsi="Times New Roman" w:cs="Times New Roman"/>
          <w:color w:val="000000" w:themeColor="text1"/>
          <w:sz w:val="18"/>
          <w:szCs w:val="18"/>
          <w:lang w:val="en-US"/>
        </w:rPr>
        <w:t xml:space="preserve">; b) </w:t>
      </w:r>
      <w:r w:rsidR="00B46943" w:rsidRPr="00763C8A">
        <w:rPr>
          <w:rFonts w:ascii="Times New Roman" w:hAnsi="Times New Roman" w:cs="Times New Roman"/>
          <w:color w:val="000000" w:themeColor="text1"/>
          <w:sz w:val="18"/>
          <w:szCs w:val="18"/>
          <w:lang w:val="en-US"/>
        </w:rPr>
        <w:t xml:space="preserve">microscopy images of the platform filled with 500 </w:t>
      </w:r>
      <w:proofErr w:type="spellStart"/>
      <w:r w:rsidR="00872210">
        <w:rPr>
          <w:rFonts w:ascii="Times New Roman" w:hAnsi="Times New Roman" w:cs="Times New Roman"/>
          <w:color w:val="000000" w:themeColor="text1"/>
          <w:sz w:val="18"/>
          <w:szCs w:val="18"/>
          <w:lang w:val="en-US"/>
        </w:rPr>
        <w:t>k</w:t>
      </w:r>
      <w:r w:rsidR="00B46943" w:rsidRPr="00763C8A">
        <w:rPr>
          <w:rFonts w:ascii="Times New Roman" w:hAnsi="Times New Roman" w:cs="Times New Roman"/>
          <w:color w:val="000000" w:themeColor="text1"/>
          <w:sz w:val="18"/>
          <w:szCs w:val="18"/>
          <w:lang w:val="en-US"/>
        </w:rPr>
        <w:t>Da</w:t>
      </w:r>
      <w:proofErr w:type="spellEnd"/>
      <w:r w:rsidR="00B46943" w:rsidRPr="00763C8A">
        <w:rPr>
          <w:rFonts w:ascii="Times New Roman" w:hAnsi="Times New Roman" w:cs="Times New Roman"/>
          <w:color w:val="000000" w:themeColor="text1"/>
          <w:sz w:val="18"/>
          <w:szCs w:val="18"/>
          <w:lang w:val="en-US"/>
        </w:rPr>
        <w:t xml:space="preserve"> fluorescent isothiocyanate-dextran.</w:t>
      </w:r>
    </w:p>
    <w:p w14:paraId="6BD7CB1D" w14:textId="3EBF2CE4" w:rsidR="00763C8A" w:rsidRDefault="00341006" w:rsidP="002C6EA3">
      <w:pPr>
        <w:jc w:val="both"/>
        <w:rPr>
          <w:rFonts w:ascii="Times New Roman" w:hAnsi="Times New Roman" w:cs="Times New Roman"/>
          <w:lang w:val="en-US"/>
        </w:rPr>
      </w:pPr>
      <w:r>
        <w:rPr>
          <w:rFonts w:ascii="Times New Roman" w:eastAsia="Times New Roman" w:hAnsi="Times New Roman" w:cs="Times New Roman"/>
          <w:lang w:val="en-US" w:eastAsia="it-IT"/>
        </w:rPr>
        <w:lastRenderedPageBreak/>
        <w:t>Then, d</w:t>
      </w:r>
      <w:r w:rsidR="00763C8A">
        <w:rPr>
          <w:rFonts w:ascii="Times New Roman" w:eastAsia="Times New Roman" w:hAnsi="Times New Roman" w:cs="Times New Roman"/>
          <w:lang w:val="en-US" w:eastAsia="it-IT"/>
        </w:rPr>
        <w:t>ifferent f</w:t>
      </w:r>
      <w:r w:rsidR="009C49C5" w:rsidRPr="009C49C5">
        <w:rPr>
          <w:rFonts w:ascii="Times New Roman" w:eastAsia="Times New Roman" w:hAnsi="Times New Roman" w:cs="Times New Roman"/>
          <w:lang w:val="en-US" w:eastAsia="it-IT"/>
        </w:rPr>
        <w:t xml:space="preserve">ood coloring </w:t>
      </w:r>
      <w:r w:rsidR="00763C8A">
        <w:rPr>
          <w:rFonts w:ascii="Times New Roman" w:eastAsia="Times New Roman" w:hAnsi="Times New Roman" w:cs="Times New Roman"/>
          <w:lang w:val="en-US" w:eastAsia="it-IT"/>
        </w:rPr>
        <w:t xml:space="preserve">tracers </w:t>
      </w:r>
      <w:r w:rsidR="00162D6D">
        <w:rPr>
          <w:rFonts w:ascii="Times New Roman" w:eastAsia="Times New Roman" w:hAnsi="Times New Roman" w:cs="Times New Roman"/>
          <w:lang w:val="en-US" w:eastAsia="it-IT"/>
        </w:rPr>
        <w:t>are</w:t>
      </w:r>
      <w:r w:rsidR="00162D6D" w:rsidRPr="009C49C5">
        <w:rPr>
          <w:rFonts w:ascii="Times New Roman" w:eastAsia="Times New Roman" w:hAnsi="Times New Roman" w:cs="Times New Roman"/>
          <w:lang w:val="en-US" w:eastAsia="it-IT"/>
        </w:rPr>
        <w:t xml:space="preserve"> </w:t>
      </w:r>
      <w:r w:rsidR="009C49C5" w:rsidRPr="009C49C5">
        <w:rPr>
          <w:rFonts w:ascii="Times New Roman" w:eastAsia="Times New Roman" w:hAnsi="Times New Roman" w:cs="Times New Roman"/>
          <w:lang w:val="en-US" w:eastAsia="it-IT"/>
        </w:rPr>
        <w:t>used to validate the mixing performance</w:t>
      </w:r>
      <w:r w:rsidR="00BB437E">
        <w:rPr>
          <w:rFonts w:ascii="Times New Roman" w:eastAsia="Times New Roman" w:hAnsi="Times New Roman" w:cs="Times New Roman"/>
          <w:lang w:val="en-US" w:eastAsia="it-IT"/>
        </w:rPr>
        <w:t xml:space="preserve"> </w:t>
      </w:r>
      <w:r w:rsidR="00BB437E" w:rsidRPr="00BB437E">
        <w:rPr>
          <w:rFonts w:ascii="Times New Roman" w:eastAsia="Times New Roman" w:hAnsi="Times New Roman" w:cs="Times New Roman"/>
          <w:lang w:val="en-US" w:eastAsia="it-IT"/>
        </w:rPr>
        <w:t xml:space="preserve">and achievement of the </w:t>
      </w:r>
      <w:r>
        <w:rPr>
          <w:rFonts w:ascii="Times New Roman" w:eastAsia="Times New Roman" w:hAnsi="Times New Roman" w:cs="Times New Roman"/>
          <w:lang w:val="en-US" w:eastAsia="it-IT"/>
        </w:rPr>
        <w:t>desired</w:t>
      </w:r>
      <w:r w:rsidR="00BB437E" w:rsidRPr="00BB437E">
        <w:rPr>
          <w:rFonts w:ascii="Times New Roman" w:eastAsia="Times New Roman" w:hAnsi="Times New Roman" w:cs="Times New Roman"/>
          <w:lang w:val="en-US" w:eastAsia="it-IT"/>
        </w:rPr>
        <w:t xml:space="preserve"> incubation time</w:t>
      </w:r>
      <w:r w:rsidR="00BB437E">
        <w:rPr>
          <w:rFonts w:ascii="Times New Roman" w:eastAsia="Times New Roman" w:hAnsi="Times New Roman" w:cs="Times New Roman"/>
          <w:lang w:val="en-US" w:eastAsia="it-IT"/>
        </w:rPr>
        <w:t xml:space="preserve"> </w:t>
      </w:r>
      <w:r w:rsidR="00763C8A">
        <w:rPr>
          <w:rFonts w:ascii="Times New Roman" w:eastAsia="Times New Roman" w:hAnsi="Times New Roman" w:cs="Times New Roman"/>
          <w:lang w:val="en-US" w:eastAsia="it-IT"/>
        </w:rPr>
        <w:t>(Figure 4)</w:t>
      </w:r>
      <w:r w:rsidR="009C49C5" w:rsidRPr="009C49C5">
        <w:rPr>
          <w:rFonts w:ascii="Times New Roman" w:eastAsia="Times New Roman" w:hAnsi="Times New Roman" w:cs="Times New Roman"/>
          <w:lang w:val="en-US" w:eastAsia="it-IT"/>
        </w:rPr>
        <w:t xml:space="preserve">. </w:t>
      </w:r>
      <w:r w:rsidR="009C49C5" w:rsidRPr="009C49C5">
        <w:rPr>
          <w:rFonts w:ascii="Times New Roman" w:hAnsi="Times New Roman" w:cs="Times New Roman"/>
          <w:lang w:val="en-US"/>
        </w:rPr>
        <w:t xml:space="preserve">The syringes with the blue and yellow colors </w:t>
      </w:r>
      <w:r w:rsidR="00162D6D">
        <w:rPr>
          <w:rFonts w:ascii="Times New Roman" w:hAnsi="Times New Roman" w:cs="Times New Roman"/>
          <w:lang w:val="en-US"/>
        </w:rPr>
        <w:t>are</w:t>
      </w:r>
      <w:r w:rsidR="00162D6D" w:rsidRPr="009C49C5">
        <w:rPr>
          <w:rFonts w:ascii="Times New Roman" w:hAnsi="Times New Roman" w:cs="Times New Roman"/>
          <w:lang w:val="en-US"/>
        </w:rPr>
        <w:t xml:space="preserve"> </w:t>
      </w:r>
      <w:r w:rsidR="009C49C5" w:rsidRPr="009C49C5">
        <w:rPr>
          <w:rFonts w:ascii="Times New Roman" w:hAnsi="Times New Roman" w:cs="Times New Roman"/>
          <w:lang w:val="en-US"/>
        </w:rPr>
        <w:t xml:space="preserve">prepared and placed on the pump, which </w:t>
      </w:r>
      <w:r w:rsidR="00162D6D">
        <w:rPr>
          <w:rFonts w:ascii="Times New Roman" w:hAnsi="Times New Roman" w:cs="Times New Roman"/>
          <w:lang w:val="en-US"/>
        </w:rPr>
        <w:t>is</w:t>
      </w:r>
      <w:r w:rsidR="00162D6D" w:rsidRPr="009C49C5">
        <w:rPr>
          <w:rFonts w:ascii="Times New Roman" w:hAnsi="Times New Roman" w:cs="Times New Roman"/>
          <w:lang w:val="en-US"/>
        </w:rPr>
        <w:t xml:space="preserve"> </w:t>
      </w:r>
      <w:r w:rsidR="009C49C5" w:rsidRPr="009C49C5">
        <w:rPr>
          <w:rFonts w:ascii="Times New Roman" w:hAnsi="Times New Roman" w:cs="Times New Roman"/>
          <w:lang w:val="en-US"/>
        </w:rPr>
        <w:t>then started setting the flow rate to 1</w:t>
      </w:r>
      <w:r w:rsidR="009C49C5" w:rsidRPr="009C49C5">
        <w:rPr>
          <w:rFonts w:ascii="Times New Roman" w:eastAsia="Times New Roman" w:hAnsi="Times New Roman" w:cs="Times New Roman"/>
          <w:lang w:val="en-US" w:eastAsia="it-IT"/>
        </w:rPr>
        <w:t xml:space="preserve"> </w:t>
      </w:r>
      <w:r w:rsidR="009C49C5" w:rsidRPr="009C49C5">
        <w:rPr>
          <w:rFonts w:ascii="Times New Roman" w:eastAsia="MS PGothic" w:hAnsi="Times New Roman" w:cs="Times New Roman"/>
        </w:rPr>
        <w:t>μ</w:t>
      </w:r>
      <w:r w:rsidR="009C49C5" w:rsidRPr="009C49C5">
        <w:rPr>
          <w:rFonts w:ascii="Times New Roman" w:eastAsia="Times New Roman" w:hAnsi="Times New Roman" w:cs="Times New Roman"/>
          <w:lang w:val="en-US" w:eastAsia="it-IT"/>
        </w:rPr>
        <w:t>L/min</w:t>
      </w:r>
      <w:r w:rsidR="009C49C5" w:rsidRPr="009C49C5">
        <w:rPr>
          <w:rFonts w:ascii="Times New Roman" w:hAnsi="Times New Roman" w:cs="Times New Roman"/>
          <w:lang w:val="en-US"/>
        </w:rPr>
        <w:t>. After approximately 10 minutes</w:t>
      </w:r>
      <w:r w:rsidR="00381152">
        <w:rPr>
          <w:rFonts w:ascii="Times New Roman" w:hAnsi="Times New Roman" w:cs="Times New Roman"/>
          <w:lang w:val="en-US"/>
        </w:rPr>
        <w:t xml:space="preserve">, </w:t>
      </w:r>
      <w:r w:rsidR="009C49C5" w:rsidRPr="009C49C5">
        <w:rPr>
          <w:rFonts w:ascii="Times New Roman" w:hAnsi="Times New Roman" w:cs="Times New Roman"/>
          <w:lang w:val="en-US"/>
        </w:rPr>
        <w:t xml:space="preserve">green fluid </w:t>
      </w:r>
      <w:r w:rsidR="00381152">
        <w:rPr>
          <w:rFonts w:ascii="Times New Roman" w:hAnsi="Times New Roman" w:cs="Times New Roman"/>
          <w:lang w:val="en-US"/>
        </w:rPr>
        <w:t>exit</w:t>
      </w:r>
      <w:r w:rsidR="009C49C5" w:rsidRPr="009C49C5">
        <w:rPr>
          <w:rFonts w:ascii="Times New Roman" w:hAnsi="Times New Roman" w:cs="Times New Roman"/>
          <w:lang w:val="en-US"/>
        </w:rPr>
        <w:t xml:space="preserve"> through the outlet, demonstrating that perfect mixing and </w:t>
      </w:r>
      <w:r w:rsidR="00BB437E">
        <w:rPr>
          <w:rFonts w:ascii="Times New Roman" w:hAnsi="Times New Roman" w:cs="Times New Roman"/>
          <w:lang w:val="en-US"/>
        </w:rPr>
        <w:t xml:space="preserve">incubation </w:t>
      </w:r>
      <w:r w:rsidR="009C49C5" w:rsidRPr="009C49C5">
        <w:rPr>
          <w:rFonts w:ascii="Times New Roman" w:hAnsi="Times New Roman" w:cs="Times New Roman"/>
          <w:lang w:val="en-US"/>
        </w:rPr>
        <w:t>tim</w:t>
      </w:r>
      <w:r w:rsidR="00381152">
        <w:rPr>
          <w:rFonts w:ascii="Times New Roman" w:hAnsi="Times New Roman" w:cs="Times New Roman"/>
          <w:lang w:val="en-US"/>
        </w:rPr>
        <w:t>es</w:t>
      </w:r>
      <w:r w:rsidR="009C49C5" w:rsidRPr="009C49C5">
        <w:rPr>
          <w:rFonts w:ascii="Times New Roman" w:hAnsi="Times New Roman" w:cs="Times New Roman"/>
          <w:lang w:val="en-US"/>
        </w:rPr>
        <w:t xml:space="preserve"> </w:t>
      </w:r>
      <w:r w:rsidR="00162D6D">
        <w:rPr>
          <w:rFonts w:ascii="Times New Roman" w:hAnsi="Times New Roman" w:cs="Times New Roman"/>
          <w:lang w:val="en-US"/>
        </w:rPr>
        <w:t>is</w:t>
      </w:r>
      <w:r w:rsidR="00162D6D" w:rsidRPr="009C49C5">
        <w:rPr>
          <w:rFonts w:ascii="Times New Roman" w:hAnsi="Times New Roman" w:cs="Times New Roman"/>
          <w:lang w:val="en-US"/>
        </w:rPr>
        <w:t xml:space="preserve"> </w:t>
      </w:r>
      <w:r w:rsidR="009C49C5" w:rsidRPr="009C49C5">
        <w:rPr>
          <w:rFonts w:ascii="Times New Roman" w:hAnsi="Times New Roman" w:cs="Times New Roman"/>
          <w:lang w:val="en-US"/>
        </w:rPr>
        <w:t>obtained using the platform</w:t>
      </w:r>
      <w:r w:rsidR="00BB437E">
        <w:rPr>
          <w:rFonts w:ascii="Times New Roman" w:hAnsi="Times New Roman" w:cs="Times New Roman"/>
          <w:lang w:val="en-US"/>
        </w:rPr>
        <w:t xml:space="preserve">, </w:t>
      </w:r>
      <w:r w:rsidR="00BB437E" w:rsidRPr="00BB437E">
        <w:rPr>
          <w:rFonts w:ascii="Times New Roman" w:hAnsi="Times New Roman" w:cs="Times New Roman"/>
          <w:lang w:val="en-US"/>
        </w:rPr>
        <w:t>consistent with</w:t>
      </w:r>
      <w:r w:rsidR="00BB437E">
        <w:rPr>
          <w:rFonts w:ascii="Times New Roman" w:hAnsi="Times New Roman" w:cs="Times New Roman"/>
          <w:lang w:val="en-US"/>
        </w:rPr>
        <w:t xml:space="preserve"> COMSOL </w:t>
      </w:r>
      <w:r w:rsidR="00BB437E" w:rsidRPr="00BB437E">
        <w:rPr>
          <w:rFonts w:ascii="Times New Roman" w:hAnsi="Times New Roman" w:cs="Times New Roman"/>
          <w:lang w:val="en-US"/>
        </w:rPr>
        <w:t>simulations</w:t>
      </w:r>
      <w:r w:rsidR="009C49C5" w:rsidRPr="009C49C5">
        <w:rPr>
          <w:rFonts w:ascii="Times New Roman" w:hAnsi="Times New Roman" w:cs="Times New Roman"/>
          <w:lang w:val="en-US"/>
        </w:rPr>
        <w:t>.</w:t>
      </w:r>
      <w:r w:rsidR="00381152">
        <w:rPr>
          <w:rFonts w:ascii="Times New Roman" w:hAnsi="Times New Roman" w:cs="Times New Roman"/>
          <w:lang w:val="en-US"/>
        </w:rPr>
        <w:t xml:space="preserve"> </w:t>
      </w:r>
    </w:p>
    <w:p w14:paraId="6CEA72CC" w14:textId="4729FE58" w:rsidR="00CE0137" w:rsidRDefault="006D1ABB" w:rsidP="00CE0137">
      <w:pPr>
        <w:jc w:val="center"/>
        <w:rPr>
          <w:rFonts w:ascii="Times New Roman" w:eastAsia="Times New Roman" w:hAnsi="Times New Roman" w:cs="Times New Roman"/>
          <w:sz w:val="18"/>
          <w:szCs w:val="18"/>
          <w:lang w:val="en-US" w:eastAsia="it-IT"/>
        </w:rPr>
      </w:pPr>
      <w:r>
        <w:rPr>
          <w:rFonts w:ascii="Times New Roman" w:hAnsi="Times New Roman" w:cs="Times New Roman"/>
          <w:noProof/>
          <w:lang w:val="en-US"/>
        </w:rPr>
        <w:drawing>
          <wp:inline distT="0" distB="0" distL="0" distR="0" wp14:anchorId="04897A82" wp14:editId="7062F0C5">
            <wp:extent cx="6120130" cy="1519555"/>
            <wp:effectExtent l="0" t="0" r="1270" b="4445"/>
            <wp:docPr id="12" name="Immagine 12" descr="Immagine che contiene testo,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testo, screenshot&#10;&#10;Descrizione generat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1519555"/>
                    </a:xfrm>
                    <a:prstGeom prst="rect">
                      <a:avLst/>
                    </a:prstGeom>
                  </pic:spPr>
                </pic:pic>
              </a:graphicData>
            </a:graphic>
          </wp:inline>
        </w:drawing>
      </w:r>
      <w:r w:rsidR="00381152">
        <w:rPr>
          <w:rFonts w:ascii="Times New Roman" w:hAnsi="Times New Roman" w:cs="Times New Roman"/>
          <w:lang w:val="en-US"/>
        </w:rPr>
        <w:br/>
      </w:r>
      <w:r w:rsidR="00763C8A" w:rsidRPr="00763C8A">
        <w:rPr>
          <w:rFonts w:ascii="Times New Roman" w:eastAsia="MS PGothic" w:hAnsi="Times New Roman" w:cs="Times New Roman"/>
          <w:b/>
          <w:sz w:val="18"/>
          <w:szCs w:val="18"/>
          <w:lang w:val="en-US"/>
        </w:rPr>
        <w:t xml:space="preserve">Figure </w:t>
      </w:r>
      <w:r w:rsidR="00763C8A">
        <w:rPr>
          <w:rFonts w:ascii="Times New Roman" w:eastAsia="MS PGothic" w:hAnsi="Times New Roman" w:cs="Times New Roman"/>
          <w:b/>
          <w:sz w:val="18"/>
          <w:szCs w:val="18"/>
          <w:lang w:val="en-US"/>
        </w:rPr>
        <w:t>4</w:t>
      </w:r>
      <w:r w:rsidR="00763C8A" w:rsidRPr="00763C8A">
        <w:rPr>
          <w:rFonts w:ascii="Times New Roman" w:eastAsia="MS PGothic" w:hAnsi="Times New Roman" w:cs="Times New Roman"/>
          <w:b/>
          <w:sz w:val="18"/>
          <w:szCs w:val="18"/>
          <w:lang w:val="en-US" w:eastAsia="ko-KR"/>
        </w:rPr>
        <w:t>.</w:t>
      </w:r>
      <w:r w:rsidR="00763C8A" w:rsidRPr="00763C8A">
        <w:rPr>
          <w:rFonts w:ascii="Times New Roman" w:eastAsia="MS PGothic" w:hAnsi="Times New Roman" w:cs="Times New Roman"/>
          <w:sz w:val="18"/>
          <w:szCs w:val="18"/>
          <w:lang w:val="en-US"/>
        </w:rPr>
        <w:t xml:space="preserve"> </w:t>
      </w:r>
      <w:r w:rsidR="00763C8A" w:rsidRPr="00763C8A">
        <w:rPr>
          <w:rFonts w:ascii="Times New Roman" w:hAnsi="Times New Roman" w:cs="Times New Roman"/>
          <w:sz w:val="18"/>
          <w:szCs w:val="18"/>
          <w:lang w:val="en-US"/>
        </w:rPr>
        <w:t xml:space="preserve"> </w:t>
      </w:r>
      <w:r w:rsidR="00763C8A" w:rsidRPr="003D6EFA">
        <w:rPr>
          <w:rFonts w:ascii="Times New Roman" w:hAnsi="Times New Roman" w:cs="Times New Roman"/>
          <w:sz w:val="18"/>
          <w:szCs w:val="18"/>
          <w:lang w:val="en-US"/>
        </w:rPr>
        <w:t>Result of the validation experiment</w:t>
      </w:r>
      <w:r w:rsidR="00763C8A" w:rsidRPr="00763C8A">
        <w:rPr>
          <w:rFonts w:ascii="Times New Roman" w:hAnsi="Times New Roman" w:cs="Times New Roman"/>
          <w:sz w:val="18"/>
          <w:szCs w:val="18"/>
          <w:lang w:val="en-US"/>
        </w:rPr>
        <w:t xml:space="preserve"> </w:t>
      </w:r>
      <w:r w:rsidR="00763C8A" w:rsidRPr="00763C8A">
        <w:rPr>
          <w:rFonts w:ascii="Times New Roman" w:hAnsi="Times New Roman" w:cs="Times New Roman"/>
          <w:color w:val="000000" w:themeColor="text1"/>
          <w:sz w:val="18"/>
          <w:szCs w:val="18"/>
          <w:lang w:val="en-US"/>
        </w:rPr>
        <w:t>on the irreversible configuration of the microfluidic platform</w:t>
      </w:r>
      <w:r w:rsidR="00CE0137">
        <w:rPr>
          <w:rFonts w:ascii="Times New Roman" w:hAnsi="Times New Roman" w:cs="Times New Roman"/>
          <w:color w:val="000000" w:themeColor="text1"/>
          <w:sz w:val="18"/>
          <w:szCs w:val="18"/>
          <w:lang w:val="en-US"/>
        </w:rPr>
        <w:t xml:space="preserve"> </w:t>
      </w:r>
      <w:r w:rsidR="00CE0137" w:rsidRPr="00CE0137">
        <w:rPr>
          <w:rFonts w:ascii="Times New Roman" w:hAnsi="Times New Roman" w:cs="Times New Roman"/>
          <w:color w:val="000000" w:themeColor="text1"/>
          <w:sz w:val="18"/>
          <w:szCs w:val="18"/>
          <w:lang w:val="en-US"/>
        </w:rPr>
        <w:t>at the beginning of the incubation time (t=0), after 5 and 10 minutes</w:t>
      </w:r>
      <w:r w:rsidR="00763C8A" w:rsidRPr="00763C8A">
        <w:rPr>
          <w:rFonts w:ascii="Times New Roman" w:hAnsi="Times New Roman" w:cs="Times New Roman"/>
          <w:sz w:val="18"/>
          <w:szCs w:val="18"/>
          <w:lang w:val="en-US"/>
        </w:rPr>
        <w:t xml:space="preserve">. </w:t>
      </w:r>
      <w:r w:rsidR="00763C8A" w:rsidRPr="003D6EFA">
        <w:rPr>
          <w:rFonts w:ascii="Times New Roman" w:eastAsia="Times New Roman" w:hAnsi="Times New Roman" w:cs="Times New Roman"/>
          <w:sz w:val="18"/>
          <w:szCs w:val="18"/>
          <w:lang w:val="en-US" w:eastAsia="it-IT"/>
        </w:rPr>
        <w:t xml:space="preserve">Visually, the </w:t>
      </w:r>
      <w:r w:rsidR="00763C8A">
        <w:rPr>
          <w:rFonts w:ascii="Times New Roman" w:eastAsia="Times New Roman" w:hAnsi="Times New Roman" w:cs="Times New Roman"/>
          <w:sz w:val="18"/>
          <w:szCs w:val="18"/>
          <w:lang w:val="en-US" w:eastAsia="it-IT"/>
        </w:rPr>
        <w:t xml:space="preserve">blue and the yellow </w:t>
      </w:r>
      <w:r w:rsidR="00763C8A" w:rsidRPr="003D6EFA">
        <w:rPr>
          <w:rFonts w:ascii="Times New Roman" w:eastAsia="Times New Roman" w:hAnsi="Times New Roman" w:cs="Times New Roman"/>
          <w:sz w:val="18"/>
          <w:szCs w:val="18"/>
          <w:lang w:val="en-US" w:eastAsia="it-IT"/>
        </w:rPr>
        <w:t>color</w:t>
      </w:r>
      <w:r w:rsidR="00763C8A">
        <w:rPr>
          <w:rFonts w:ascii="Times New Roman" w:eastAsia="Times New Roman" w:hAnsi="Times New Roman" w:cs="Times New Roman"/>
          <w:sz w:val="18"/>
          <w:szCs w:val="18"/>
          <w:lang w:val="en-US" w:eastAsia="it-IT"/>
        </w:rPr>
        <w:t>s</w:t>
      </w:r>
      <w:r w:rsidR="00763C8A" w:rsidRPr="003D6EFA">
        <w:rPr>
          <w:rFonts w:ascii="Times New Roman" w:eastAsia="Times New Roman" w:hAnsi="Times New Roman" w:cs="Times New Roman"/>
          <w:sz w:val="18"/>
          <w:szCs w:val="18"/>
          <w:lang w:val="en-US" w:eastAsia="it-IT"/>
        </w:rPr>
        <w:t xml:space="preserve"> </w:t>
      </w:r>
      <w:r w:rsidR="00763C8A">
        <w:rPr>
          <w:rFonts w:ascii="Times New Roman" w:eastAsia="Times New Roman" w:hAnsi="Times New Roman" w:cs="Times New Roman"/>
          <w:sz w:val="18"/>
          <w:szCs w:val="18"/>
          <w:lang w:val="en-US" w:eastAsia="it-IT"/>
        </w:rPr>
        <w:t>become green</w:t>
      </w:r>
      <w:r w:rsidR="00763C8A" w:rsidRPr="003D6EFA">
        <w:rPr>
          <w:rFonts w:ascii="Times New Roman" w:eastAsia="Times New Roman" w:hAnsi="Times New Roman" w:cs="Times New Roman"/>
          <w:sz w:val="18"/>
          <w:szCs w:val="18"/>
          <w:lang w:val="en-US" w:eastAsia="it-IT"/>
        </w:rPr>
        <w:t xml:space="preserve">, meaning that </w:t>
      </w:r>
      <w:r w:rsidR="00AF180F">
        <w:rPr>
          <w:rFonts w:ascii="Times New Roman" w:eastAsia="Times New Roman" w:hAnsi="Times New Roman" w:cs="Times New Roman"/>
          <w:sz w:val="18"/>
          <w:szCs w:val="18"/>
          <w:lang w:val="en-US" w:eastAsia="it-IT"/>
        </w:rPr>
        <w:t xml:space="preserve">the microfluidic </w:t>
      </w:r>
      <w:r w:rsidR="00763C8A">
        <w:rPr>
          <w:rFonts w:ascii="Times New Roman" w:eastAsia="Times New Roman" w:hAnsi="Times New Roman" w:cs="Times New Roman"/>
          <w:sz w:val="18"/>
          <w:szCs w:val="18"/>
          <w:lang w:val="en-US" w:eastAsia="it-IT"/>
        </w:rPr>
        <w:t>mixing</w:t>
      </w:r>
      <w:r w:rsidR="00AF180F">
        <w:rPr>
          <w:rFonts w:ascii="Times New Roman" w:eastAsia="Times New Roman" w:hAnsi="Times New Roman" w:cs="Times New Roman"/>
          <w:sz w:val="18"/>
          <w:szCs w:val="18"/>
          <w:lang w:val="en-US" w:eastAsia="it-IT"/>
        </w:rPr>
        <w:t xml:space="preserve"> is functioning</w:t>
      </w:r>
      <w:r w:rsidR="00CE0137">
        <w:rPr>
          <w:rFonts w:ascii="Times New Roman" w:eastAsia="Times New Roman" w:hAnsi="Times New Roman" w:cs="Times New Roman"/>
          <w:sz w:val="18"/>
          <w:szCs w:val="18"/>
          <w:lang w:val="en-US" w:eastAsia="it-IT"/>
        </w:rPr>
        <w:t>.</w:t>
      </w:r>
    </w:p>
    <w:p w14:paraId="0DE817AB" w14:textId="77777777" w:rsidR="00DA51A3" w:rsidRPr="00466FFD" w:rsidRDefault="00DA51A3" w:rsidP="00DA51A3">
      <w:pPr>
        <w:snapToGrid w:val="0"/>
        <w:spacing w:before="240" w:line="300" w:lineRule="auto"/>
        <w:rPr>
          <w:rFonts w:ascii="Times New Roman" w:eastAsia="MS PGothic" w:hAnsi="Times New Roman"/>
          <w:lang w:val="en-US" w:eastAsia="ko-KR"/>
        </w:rPr>
      </w:pPr>
      <w:r w:rsidRPr="00466FFD">
        <w:rPr>
          <w:rFonts w:ascii="Times New Roman" w:eastAsia="MS PGothic" w:hAnsi="Times New Roman"/>
          <w:b/>
          <w:bCs/>
          <w:lang w:val="en-US"/>
        </w:rPr>
        <w:t>4. Conclusion</w:t>
      </w:r>
      <w:r w:rsidRPr="00466FFD">
        <w:rPr>
          <w:rFonts w:ascii="Times New Roman" w:eastAsia="MS PGothic" w:hAnsi="Times New Roman"/>
          <w:b/>
          <w:bCs/>
          <w:lang w:val="en-US" w:eastAsia="ko-KR"/>
        </w:rPr>
        <w:t>s</w:t>
      </w:r>
    </w:p>
    <w:p w14:paraId="6AD08A56" w14:textId="32940D37" w:rsidR="004F785A" w:rsidRDefault="004D4267" w:rsidP="00BB437E">
      <w:pPr>
        <w:autoSpaceDE w:val="0"/>
        <w:autoSpaceDN w:val="0"/>
        <w:adjustRightInd w:val="0"/>
        <w:spacing w:after="0" w:line="240" w:lineRule="auto"/>
        <w:jc w:val="both"/>
        <w:rPr>
          <w:rFonts w:ascii="Times New Roman" w:eastAsia="Times New Roman" w:hAnsi="Times New Roman" w:cs="Times New Roman"/>
          <w:lang w:val="en-US" w:eastAsia="it-IT"/>
        </w:rPr>
      </w:pPr>
      <w:r w:rsidRPr="00AF180F">
        <w:rPr>
          <w:rFonts w:ascii="Times New Roman" w:eastAsia="Times New Roman" w:hAnsi="Times New Roman" w:cs="Times New Roman"/>
          <w:lang w:val="en-US" w:eastAsia="it-IT"/>
        </w:rPr>
        <w:t xml:space="preserve">The objective of this </w:t>
      </w:r>
      <w:r w:rsidRPr="005C7903">
        <w:rPr>
          <w:rFonts w:ascii="Times New Roman" w:eastAsia="Times New Roman" w:hAnsi="Times New Roman" w:cs="Times New Roman"/>
          <w:lang w:val="en-US" w:eastAsia="it-IT"/>
        </w:rPr>
        <w:t>work</w:t>
      </w:r>
      <w:r w:rsidRPr="00AF180F">
        <w:rPr>
          <w:rFonts w:ascii="Times New Roman" w:eastAsia="Times New Roman" w:hAnsi="Times New Roman" w:cs="Times New Roman"/>
          <w:lang w:val="en-US" w:eastAsia="it-IT"/>
        </w:rPr>
        <w:t xml:space="preserve"> </w:t>
      </w:r>
      <w:r w:rsidR="00162D6D">
        <w:rPr>
          <w:rFonts w:ascii="Times New Roman" w:eastAsia="Times New Roman" w:hAnsi="Times New Roman" w:cs="Times New Roman"/>
          <w:lang w:val="en-US" w:eastAsia="it-IT"/>
        </w:rPr>
        <w:t>is</w:t>
      </w:r>
      <w:r w:rsidR="00162D6D" w:rsidRPr="005C7903">
        <w:rPr>
          <w:rFonts w:ascii="Times New Roman" w:eastAsia="Times New Roman" w:hAnsi="Times New Roman" w:cs="Times New Roman"/>
          <w:lang w:val="en-US" w:eastAsia="it-IT"/>
        </w:rPr>
        <w:t xml:space="preserve"> </w:t>
      </w:r>
      <w:r w:rsidRPr="00AF180F">
        <w:rPr>
          <w:rFonts w:ascii="Times New Roman" w:eastAsia="Times New Roman" w:hAnsi="Times New Roman" w:cs="Times New Roman"/>
          <w:lang w:val="en-US" w:eastAsia="it-IT"/>
        </w:rPr>
        <w:t xml:space="preserve">the </w:t>
      </w:r>
      <w:r w:rsidRPr="005C7903">
        <w:rPr>
          <w:rFonts w:ascii="Times New Roman" w:eastAsia="Times New Roman" w:hAnsi="Times New Roman" w:cs="Times New Roman"/>
          <w:lang w:val="en-US" w:eastAsia="it-IT"/>
        </w:rPr>
        <w:t xml:space="preserve">design of an innovative microfluidic device that would allow drug-loading of EVs, using microfluidic mixing and incubation. The platform </w:t>
      </w:r>
      <w:r w:rsidR="00C11FA3">
        <w:rPr>
          <w:rFonts w:ascii="Times New Roman" w:eastAsia="Times New Roman" w:hAnsi="Times New Roman" w:cs="Times New Roman"/>
          <w:lang w:val="en-US" w:eastAsia="it-IT"/>
        </w:rPr>
        <w:t>is</w:t>
      </w:r>
      <w:r w:rsidR="00C11FA3" w:rsidRPr="00AF180F">
        <w:rPr>
          <w:rFonts w:ascii="Times New Roman" w:eastAsia="Times New Roman" w:hAnsi="Times New Roman" w:cs="Times New Roman"/>
          <w:lang w:val="en-US" w:eastAsia="it-IT"/>
        </w:rPr>
        <w:t xml:space="preserve"> </w:t>
      </w:r>
      <w:r w:rsidRPr="00AF180F">
        <w:rPr>
          <w:rFonts w:ascii="Times New Roman" w:eastAsia="Times New Roman" w:hAnsi="Times New Roman" w:cs="Times New Roman"/>
          <w:lang w:val="en-US" w:eastAsia="it-IT"/>
        </w:rPr>
        <w:t xml:space="preserve">produced </w:t>
      </w:r>
      <w:r w:rsidRPr="005C7903">
        <w:rPr>
          <w:rFonts w:ascii="Times New Roman" w:eastAsia="Times New Roman" w:hAnsi="Times New Roman" w:cs="Times New Roman"/>
          <w:lang w:val="en-US" w:eastAsia="it-IT"/>
        </w:rPr>
        <w:t>using</w:t>
      </w:r>
      <w:r w:rsidRPr="00AF180F">
        <w:rPr>
          <w:rFonts w:ascii="Times New Roman" w:eastAsia="Times New Roman" w:hAnsi="Times New Roman" w:cs="Times New Roman"/>
          <w:lang w:val="en-US" w:eastAsia="it-IT"/>
        </w:rPr>
        <w:t xml:space="preserve"> replica molding, employing PDMS as the production material.</w:t>
      </w:r>
      <w:r w:rsidRPr="005C7903">
        <w:rPr>
          <w:rFonts w:ascii="Times New Roman" w:eastAsia="Times New Roman" w:hAnsi="Times New Roman" w:cs="Times New Roman"/>
          <w:lang w:val="en-US" w:eastAsia="it-IT"/>
        </w:rPr>
        <w:t xml:space="preserve"> </w:t>
      </w:r>
      <w:r w:rsidRPr="00AF180F">
        <w:rPr>
          <w:rFonts w:ascii="Times New Roman" w:eastAsia="Times New Roman" w:hAnsi="Times New Roman" w:cs="Times New Roman"/>
          <w:lang w:val="en-US" w:eastAsia="it-IT"/>
        </w:rPr>
        <w:t xml:space="preserve">The performances of the device </w:t>
      </w:r>
      <w:r w:rsidR="00C11FA3">
        <w:rPr>
          <w:rFonts w:ascii="Times New Roman" w:eastAsia="Times New Roman" w:hAnsi="Times New Roman" w:cs="Times New Roman"/>
          <w:lang w:val="en-US" w:eastAsia="it-IT"/>
        </w:rPr>
        <w:t>are</w:t>
      </w:r>
      <w:r w:rsidR="00C11FA3" w:rsidRPr="00AF180F">
        <w:rPr>
          <w:rFonts w:ascii="Times New Roman" w:eastAsia="Times New Roman" w:hAnsi="Times New Roman" w:cs="Times New Roman"/>
          <w:lang w:val="en-US" w:eastAsia="it-IT"/>
        </w:rPr>
        <w:t xml:space="preserve"> </w:t>
      </w:r>
      <w:r w:rsidRPr="00AF180F">
        <w:rPr>
          <w:rFonts w:ascii="Times New Roman" w:eastAsia="Times New Roman" w:hAnsi="Times New Roman" w:cs="Times New Roman"/>
          <w:lang w:val="en-US" w:eastAsia="it-IT"/>
        </w:rPr>
        <w:t>simulated with COMSOL Multiphysics</w:t>
      </w:r>
      <w:r w:rsidR="00C86E7D" w:rsidRPr="00F158BF">
        <w:rPr>
          <w:rFonts w:ascii="Times New Roman" w:eastAsia="MS PGothic" w:hAnsi="Times New Roman" w:cs="Times New Roman"/>
          <w:vertAlign w:val="superscript"/>
          <w:lang w:val="en-US"/>
        </w:rPr>
        <w:t>®</w:t>
      </w:r>
      <w:r w:rsidRPr="00AF180F">
        <w:rPr>
          <w:rFonts w:ascii="Times New Roman" w:eastAsia="Times New Roman" w:hAnsi="Times New Roman" w:cs="Times New Roman"/>
          <w:position w:val="10"/>
          <w:lang w:val="en-US" w:eastAsia="it-IT"/>
        </w:rPr>
        <w:t xml:space="preserve"> </w:t>
      </w:r>
      <w:r w:rsidR="00C86E7D" w:rsidRPr="00AF180F">
        <w:rPr>
          <w:rFonts w:ascii="Times New Roman" w:eastAsia="Times New Roman" w:hAnsi="Times New Roman" w:cs="Times New Roman"/>
          <w:lang w:val="en-US" w:eastAsia="it-IT"/>
        </w:rPr>
        <w:t>software and</w:t>
      </w:r>
      <w:r w:rsidRPr="00AF180F">
        <w:rPr>
          <w:rFonts w:ascii="Times New Roman" w:eastAsia="Times New Roman" w:hAnsi="Times New Roman" w:cs="Times New Roman"/>
          <w:lang w:val="en-US" w:eastAsia="it-IT"/>
        </w:rPr>
        <w:t xml:space="preserve"> used to perform a validation of the experimental data.</w:t>
      </w:r>
      <w:r w:rsidR="00FE447B" w:rsidRPr="005C7903">
        <w:rPr>
          <w:rFonts w:ascii="Times New Roman" w:eastAsia="Times New Roman" w:hAnsi="Times New Roman" w:cs="Times New Roman"/>
          <w:lang w:val="en-US" w:eastAsia="it-IT"/>
        </w:rPr>
        <w:t xml:space="preserve"> </w:t>
      </w:r>
    </w:p>
    <w:p w14:paraId="5DEEA1A4" w14:textId="6BEFD523" w:rsidR="00F20E1C" w:rsidRPr="00C86E7D" w:rsidRDefault="004D4267" w:rsidP="00BB437E">
      <w:pPr>
        <w:autoSpaceDE w:val="0"/>
        <w:autoSpaceDN w:val="0"/>
        <w:adjustRightInd w:val="0"/>
        <w:spacing w:after="0" w:line="240" w:lineRule="auto"/>
        <w:jc w:val="both"/>
        <w:rPr>
          <w:rFonts w:ascii="Times New Roman" w:eastAsia="Times New Roman" w:hAnsi="Times New Roman" w:cs="Times New Roman"/>
          <w:lang w:val="en-US" w:eastAsia="it-IT"/>
        </w:rPr>
      </w:pPr>
      <w:r w:rsidRPr="00AF180F">
        <w:rPr>
          <w:rFonts w:ascii="Times New Roman" w:eastAsia="Times New Roman" w:hAnsi="Times New Roman" w:cs="Times New Roman"/>
          <w:lang w:val="en-US" w:eastAsia="it-IT"/>
        </w:rPr>
        <w:t>The biological experiments w</w:t>
      </w:r>
      <w:r w:rsidRPr="005C7903">
        <w:rPr>
          <w:rFonts w:ascii="Times New Roman" w:eastAsia="Times New Roman" w:hAnsi="Times New Roman" w:cs="Times New Roman"/>
          <w:lang w:val="en-US" w:eastAsia="it-IT"/>
        </w:rPr>
        <w:t>ill be</w:t>
      </w:r>
      <w:r w:rsidRPr="00AF180F">
        <w:rPr>
          <w:rFonts w:ascii="Times New Roman" w:eastAsia="Times New Roman" w:hAnsi="Times New Roman" w:cs="Times New Roman"/>
          <w:lang w:val="en-US" w:eastAsia="it-IT"/>
        </w:rPr>
        <w:t xml:space="preserve"> </w:t>
      </w:r>
      <w:r w:rsidR="00FE447B" w:rsidRPr="005C7903">
        <w:rPr>
          <w:rFonts w:ascii="Times New Roman" w:eastAsia="Times New Roman" w:hAnsi="Times New Roman" w:cs="Times New Roman"/>
          <w:lang w:val="en-US" w:eastAsia="it-IT"/>
        </w:rPr>
        <w:t xml:space="preserve">next </w:t>
      </w:r>
      <w:r w:rsidRPr="00AF180F">
        <w:rPr>
          <w:rFonts w:ascii="Times New Roman" w:eastAsia="Times New Roman" w:hAnsi="Times New Roman" w:cs="Times New Roman"/>
          <w:lang w:val="en-US" w:eastAsia="it-IT"/>
        </w:rPr>
        <w:t>carried out</w:t>
      </w:r>
      <w:r w:rsidRPr="005C7903">
        <w:rPr>
          <w:rFonts w:ascii="Times New Roman" w:eastAsia="Times New Roman" w:hAnsi="Times New Roman" w:cs="Times New Roman"/>
          <w:lang w:val="en-US" w:eastAsia="it-IT"/>
        </w:rPr>
        <w:t xml:space="preserve"> using</w:t>
      </w:r>
      <w:r w:rsidR="00FE447B" w:rsidRPr="005C7903">
        <w:rPr>
          <w:rFonts w:ascii="Times New Roman" w:eastAsia="Times New Roman" w:hAnsi="Times New Roman" w:cs="Times New Roman"/>
          <w:lang w:val="en-US" w:eastAsia="it-IT"/>
        </w:rPr>
        <w:t xml:space="preserve"> </w:t>
      </w:r>
      <w:r w:rsidRPr="005C7903">
        <w:rPr>
          <w:rFonts w:ascii="Times New Roman" w:eastAsia="Times New Roman" w:hAnsi="Times New Roman" w:cs="Times New Roman"/>
          <w:lang w:val="en-US" w:eastAsia="it-IT"/>
        </w:rPr>
        <w:t xml:space="preserve">EVs isolated </w:t>
      </w:r>
      <w:r w:rsidR="00FE447B" w:rsidRPr="005C7903">
        <w:rPr>
          <w:rFonts w:ascii="Times New Roman" w:hAnsi="Times New Roman" w:cs="Times New Roman"/>
          <w:color w:val="000000" w:themeColor="text1"/>
          <w:lang w:val="en-US"/>
        </w:rPr>
        <w:t xml:space="preserve">from different </w:t>
      </w:r>
      <w:r w:rsidR="00FE447B" w:rsidRPr="005C7903">
        <w:rPr>
          <w:rFonts w:ascii="Times New Roman" w:hAnsi="Times New Roman" w:cs="Times New Roman"/>
          <w:lang w:val="en-US"/>
        </w:rPr>
        <w:t>cell types</w:t>
      </w:r>
      <w:r w:rsidR="005C7903" w:rsidRPr="005C7903">
        <w:rPr>
          <w:rFonts w:ascii="Times New Roman" w:hAnsi="Times New Roman" w:cs="Times New Roman"/>
          <w:lang w:val="en-US"/>
        </w:rPr>
        <w:t xml:space="preserve"> and </w:t>
      </w:r>
      <w:r w:rsidR="00FE447B" w:rsidRPr="005C7903">
        <w:rPr>
          <w:rFonts w:ascii="Times New Roman" w:hAnsi="Times New Roman" w:cs="Times New Roman"/>
          <w:lang w:val="en-US"/>
        </w:rPr>
        <w:t xml:space="preserve">VP as cargo. </w:t>
      </w:r>
      <w:r w:rsidRPr="004D4267">
        <w:rPr>
          <w:rFonts w:ascii="Times New Roman" w:eastAsia="Times New Roman" w:hAnsi="Times New Roman" w:cs="Times New Roman"/>
          <w:lang w:val="en-US" w:eastAsia="it-IT"/>
        </w:rPr>
        <w:t>The loading methods employed in this study would be non-destructive and technically simple to allow application with a broad range of therapeutic molecules.</w:t>
      </w:r>
      <w:r w:rsidR="00FE447B" w:rsidRPr="005C7903">
        <w:rPr>
          <w:rFonts w:ascii="Times New Roman" w:eastAsia="Times New Roman" w:hAnsi="Times New Roman" w:cs="Times New Roman"/>
          <w:lang w:val="en-US" w:eastAsia="it-IT"/>
        </w:rPr>
        <w:t xml:space="preserve"> D</w:t>
      </w:r>
      <w:r w:rsidR="00FE447B" w:rsidRPr="004D4267">
        <w:rPr>
          <w:rFonts w:ascii="Times New Roman" w:eastAsia="Times New Roman" w:hAnsi="Times New Roman" w:cs="Times New Roman"/>
          <w:lang w:val="en-US" w:eastAsia="it-IT"/>
        </w:rPr>
        <w:t xml:space="preserve">ue to the relatively short history of EVs being utilized in therapeutics, there are only a few studies employing microfluidic platforms for engineering EVs for drug delivery, and the full potential and capability have not yet been well explored.  </w:t>
      </w:r>
      <w:r w:rsidR="00FE447B" w:rsidRPr="005C7903">
        <w:rPr>
          <w:rFonts w:ascii="Times New Roman" w:hAnsi="Times New Roman" w:cs="Times New Roman"/>
          <w:lang w:val="en-US"/>
        </w:rPr>
        <w:t>Thus, a</w:t>
      </w:r>
      <w:r w:rsidR="00FE447B" w:rsidRPr="005C7903">
        <w:rPr>
          <w:rFonts w:ascii="Times New Roman" w:eastAsia="Times New Roman" w:hAnsi="Times New Roman" w:cs="Times New Roman"/>
          <w:lang w:val="en-US" w:eastAsia="it-IT"/>
        </w:rPr>
        <w:t xml:space="preserve">s a versatile tool, microfluidic technology is expected to fully unlock the potential of </w:t>
      </w:r>
      <w:r w:rsidR="005C7903" w:rsidRPr="005C7903">
        <w:rPr>
          <w:rFonts w:ascii="Times New Roman" w:eastAsia="Times New Roman" w:hAnsi="Times New Roman" w:cs="Times New Roman"/>
          <w:lang w:val="en-US" w:eastAsia="it-IT"/>
        </w:rPr>
        <w:t>EV</w:t>
      </w:r>
      <w:r w:rsidR="00FE447B" w:rsidRPr="005C7903">
        <w:rPr>
          <w:rFonts w:ascii="Times New Roman" w:eastAsia="Times New Roman" w:hAnsi="Times New Roman" w:cs="Times New Roman"/>
          <w:lang w:val="en-US" w:eastAsia="it-IT"/>
        </w:rPr>
        <w:t xml:space="preserve">s for speeding up precision medicine. </w:t>
      </w:r>
    </w:p>
    <w:p w14:paraId="1845F659" w14:textId="77777777" w:rsidR="00DA51A3" w:rsidRPr="00466FFD" w:rsidRDefault="00DA51A3" w:rsidP="00DA51A3">
      <w:pPr>
        <w:snapToGrid w:val="0"/>
        <w:spacing w:before="240" w:line="300" w:lineRule="auto"/>
        <w:rPr>
          <w:rFonts w:ascii="Times New Roman" w:eastAsia="SimSun" w:hAnsi="Times New Roman"/>
          <w:b/>
          <w:bCs/>
          <w:lang w:val="en-US" w:eastAsia="zh-CN"/>
        </w:rPr>
      </w:pPr>
      <w:r w:rsidRPr="00466FFD">
        <w:rPr>
          <w:rFonts w:ascii="Times New Roman" w:eastAsia="MS PGothic" w:hAnsi="Times New Roman"/>
          <w:b/>
          <w:bCs/>
          <w:lang w:val="en-US"/>
        </w:rPr>
        <w:t xml:space="preserve">References </w:t>
      </w:r>
    </w:p>
    <w:p w14:paraId="45F18B48" w14:textId="77777777" w:rsidR="00933521" w:rsidRPr="00933521" w:rsidRDefault="008A34ED" w:rsidP="00933521">
      <w:pPr>
        <w:pStyle w:val="FirstParagraph"/>
        <w:numPr>
          <w:ilvl w:val="0"/>
          <w:numId w:val="1"/>
        </w:numPr>
        <w:tabs>
          <w:tab w:val="left" w:pos="426"/>
        </w:tabs>
        <w:ind w:left="426" w:hanging="426"/>
        <w:rPr>
          <w:rFonts w:ascii="Times New Roman" w:hAnsi="Times New Roman"/>
        </w:rPr>
      </w:pPr>
      <w:r w:rsidRPr="008A34ED">
        <w:rPr>
          <w:rFonts w:ascii="Times New Roman" w:hAnsi="Times New Roman"/>
        </w:rPr>
        <w:t xml:space="preserve">Walker, S., </w:t>
      </w:r>
      <w:proofErr w:type="spellStart"/>
      <w:r w:rsidRPr="008A34ED">
        <w:rPr>
          <w:rFonts w:ascii="Times New Roman" w:hAnsi="Times New Roman"/>
        </w:rPr>
        <w:t>Busatto</w:t>
      </w:r>
      <w:proofErr w:type="spellEnd"/>
      <w:r w:rsidRPr="008A34ED">
        <w:rPr>
          <w:rFonts w:ascii="Times New Roman" w:hAnsi="Times New Roman"/>
        </w:rPr>
        <w:t xml:space="preserve">, S., Pham, A., Tian, M., Suh, A., Carson, K., Quintero, A., </w:t>
      </w:r>
      <w:proofErr w:type="spellStart"/>
      <w:r w:rsidRPr="008A34ED">
        <w:rPr>
          <w:rFonts w:ascii="Times New Roman" w:hAnsi="Times New Roman"/>
        </w:rPr>
        <w:t>Lafrence</w:t>
      </w:r>
      <w:proofErr w:type="spellEnd"/>
      <w:r w:rsidRPr="008A34ED">
        <w:rPr>
          <w:rFonts w:ascii="Times New Roman" w:hAnsi="Times New Roman"/>
        </w:rPr>
        <w:t>, M., Malik, H., Santana, M. X., &amp; Wolfram, J. (2019). Extracellular vesicle-based drug delivery systems for cancer treatment. </w:t>
      </w:r>
      <w:proofErr w:type="spellStart"/>
      <w:r w:rsidRPr="008A34ED">
        <w:rPr>
          <w:rFonts w:ascii="Times New Roman" w:hAnsi="Times New Roman"/>
          <w:i/>
          <w:iCs/>
        </w:rPr>
        <w:t>Theranostics</w:t>
      </w:r>
      <w:proofErr w:type="spellEnd"/>
      <w:r w:rsidRPr="008A34ED">
        <w:rPr>
          <w:rFonts w:ascii="Times New Roman" w:hAnsi="Times New Roman"/>
        </w:rPr>
        <w:t>, </w:t>
      </w:r>
      <w:r w:rsidRPr="008A34ED">
        <w:rPr>
          <w:rFonts w:ascii="Times New Roman" w:hAnsi="Times New Roman"/>
          <w:i/>
          <w:iCs/>
        </w:rPr>
        <w:t>9</w:t>
      </w:r>
      <w:r w:rsidRPr="008A34ED">
        <w:rPr>
          <w:rFonts w:ascii="Times New Roman" w:hAnsi="Times New Roman"/>
        </w:rPr>
        <w:t xml:space="preserve">(26), 8001–8017. </w:t>
      </w:r>
      <w:hyperlink r:id="rId11" w:history="1">
        <w:r w:rsidRPr="00933521">
          <w:rPr>
            <w:rStyle w:val="Collegamentoipertestuale"/>
            <w:rFonts w:ascii="Times New Roman" w:hAnsi="Times New Roman"/>
            <w:lang w:val="it-IT"/>
          </w:rPr>
          <w:t>https://doi.org/10.7150/thno.37097</w:t>
        </w:r>
      </w:hyperlink>
      <w:r w:rsidRPr="00933521">
        <w:rPr>
          <w:rFonts w:ascii="Times New Roman" w:hAnsi="Times New Roman"/>
          <w:lang w:val="it-IT"/>
        </w:rPr>
        <w:t xml:space="preserve"> </w:t>
      </w:r>
    </w:p>
    <w:p w14:paraId="60944320" w14:textId="77777777" w:rsidR="00933521" w:rsidRPr="00933521" w:rsidRDefault="00933521" w:rsidP="00933521">
      <w:pPr>
        <w:pStyle w:val="FirstParagraph"/>
        <w:numPr>
          <w:ilvl w:val="0"/>
          <w:numId w:val="1"/>
        </w:numPr>
        <w:tabs>
          <w:tab w:val="left" w:pos="426"/>
        </w:tabs>
        <w:ind w:left="426" w:hanging="426"/>
        <w:rPr>
          <w:rFonts w:ascii="Times New Roman" w:hAnsi="Times New Roman"/>
          <w:lang w:val="it-IT"/>
        </w:rPr>
      </w:pPr>
      <w:r w:rsidRPr="00933521">
        <w:rPr>
          <w:rFonts w:ascii="Times New Roman" w:hAnsi="Times New Roman"/>
        </w:rPr>
        <w:t xml:space="preserve">Richard, H., </w:t>
      </w:r>
      <w:proofErr w:type="spellStart"/>
      <w:r w:rsidRPr="00933521">
        <w:rPr>
          <w:rFonts w:ascii="Times New Roman" w:hAnsi="Times New Roman"/>
        </w:rPr>
        <w:t>Pokhrel</w:t>
      </w:r>
      <w:proofErr w:type="spellEnd"/>
      <w:r w:rsidRPr="00933521">
        <w:rPr>
          <w:rFonts w:ascii="Times New Roman" w:hAnsi="Times New Roman"/>
        </w:rPr>
        <w:t xml:space="preserve">, A., </w:t>
      </w:r>
      <w:proofErr w:type="spellStart"/>
      <w:r w:rsidRPr="00933521">
        <w:rPr>
          <w:rFonts w:ascii="Times New Roman" w:hAnsi="Times New Roman"/>
        </w:rPr>
        <w:t>Chava</w:t>
      </w:r>
      <w:proofErr w:type="spellEnd"/>
      <w:r w:rsidRPr="00933521">
        <w:rPr>
          <w:rFonts w:ascii="Times New Roman" w:hAnsi="Times New Roman"/>
        </w:rPr>
        <w:t xml:space="preserve">, S., </w:t>
      </w:r>
      <w:proofErr w:type="spellStart"/>
      <w:r w:rsidRPr="00933521">
        <w:rPr>
          <w:rFonts w:ascii="Times New Roman" w:hAnsi="Times New Roman"/>
        </w:rPr>
        <w:t>Pathania</w:t>
      </w:r>
      <w:proofErr w:type="spellEnd"/>
      <w:r w:rsidRPr="00933521">
        <w:rPr>
          <w:rFonts w:ascii="Times New Roman" w:hAnsi="Times New Roman"/>
        </w:rPr>
        <w:t xml:space="preserve">, A., Katta, S. S., &amp; </w:t>
      </w:r>
      <w:proofErr w:type="spellStart"/>
      <w:r w:rsidRPr="00933521">
        <w:rPr>
          <w:rFonts w:ascii="Times New Roman" w:hAnsi="Times New Roman"/>
        </w:rPr>
        <w:t>Challagundla</w:t>
      </w:r>
      <w:proofErr w:type="spellEnd"/>
      <w:r w:rsidRPr="00933521">
        <w:rPr>
          <w:rFonts w:ascii="Times New Roman" w:hAnsi="Times New Roman"/>
        </w:rPr>
        <w:t>, K. B. (2020). Exosomes: Novel Players of Therapy Resistance in Neuroblastoma. </w:t>
      </w:r>
      <w:r w:rsidRPr="00933521">
        <w:rPr>
          <w:rFonts w:ascii="Times New Roman" w:hAnsi="Times New Roman"/>
          <w:i/>
          <w:iCs/>
        </w:rPr>
        <w:t>Advances in experimental medicine and biology</w:t>
      </w:r>
      <w:r w:rsidRPr="00933521">
        <w:rPr>
          <w:rFonts w:ascii="Times New Roman" w:hAnsi="Times New Roman"/>
        </w:rPr>
        <w:t>, </w:t>
      </w:r>
      <w:r w:rsidRPr="00933521">
        <w:rPr>
          <w:rFonts w:ascii="Times New Roman" w:hAnsi="Times New Roman"/>
          <w:i/>
          <w:iCs/>
        </w:rPr>
        <w:t>1277</w:t>
      </w:r>
      <w:r w:rsidRPr="00933521">
        <w:rPr>
          <w:rFonts w:ascii="Times New Roman" w:hAnsi="Times New Roman"/>
        </w:rPr>
        <w:t xml:space="preserve">, 75–85. </w:t>
      </w:r>
      <w:hyperlink r:id="rId12" w:history="1">
        <w:r w:rsidRPr="00933521">
          <w:rPr>
            <w:rStyle w:val="Collegamentoipertestuale"/>
            <w:rFonts w:ascii="Times New Roman" w:hAnsi="Times New Roman"/>
          </w:rPr>
          <w:t>https://doi.org/10.1007/978-3-030-50224-9_5</w:t>
        </w:r>
      </w:hyperlink>
      <w:r>
        <w:rPr>
          <w:rFonts w:ascii="Times New Roman" w:hAnsi="Times New Roman"/>
        </w:rPr>
        <w:t xml:space="preserve"> </w:t>
      </w:r>
    </w:p>
    <w:p w14:paraId="350BD1AF" w14:textId="77777777" w:rsidR="006C3806" w:rsidRPr="006C3806" w:rsidRDefault="006C3806" w:rsidP="006C3806">
      <w:pPr>
        <w:pStyle w:val="FirstParagraph"/>
        <w:numPr>
          <w:ilvl w:val="0"/>
          <w:numId w:val="1"/>
        </w:numPr>
        <w:tabs>
          <w:tab w:val="left" w:pos="426"/>
        </w:tabs>
        <w:ind w:left="426" w:hanging="426"/>
        <w:rPr>
          <w:rFonts w:ascii="Times New Roman" w:hAnsi="Times New Roman"/>
          <w:lang w:val="it-IT"/>
        </w:rPr>
      </w:pPr>
      <w:r w:rsidRPr="006C3806">
        <w:rPr>
          <w:rFonts w:ascii="Times New Roman" w:hAnsi="Times New Roman"/>
        </w:rPr>
        <w:t xml:space="preserve">Zhu, Q., </w:t>
      </w:r>
      <w:proofErr w:type="spellStart"/>
      <w:r w:rsidRPr="006C3806">
        <w:rPr>
          <w:rFonts w:ascii="Times New Roman" w:hAnsi="Times New Roman"/>
        </w:rPr>
        <w:t>Heon</w:t>
      </w:r>
      <w:proofErr w:type="spellEnd"/>
      <w:r w:rsidRPr="006C3806">
        <w:rPr>
          <w:rFonts w:ascii="Times New Roman" w:hAnsi="Times New Roman"/>
        </w:rPr>
        <w:t>, M., Zhao, Z., &amp; He, M. (2018). Microfluidic engineering of exosomes: editing cellular messages for precision therapeutics. </w:t>
      </w:r>
      <w:r w:rsidRPr="006C3806">
        <w:rPr>
          <w:rFonts w:ascii="Times New Roman" w:hAnsi="Times New Roman"/>
          <w:i/>
          <w:iCs/>
          <w:lang w:val="it-IT"/>
        </w:rPr>
        <w:t>Lab on a chip</w:t>
      </w:r>
      <w:r w:rsidRPr="006C3806">
        <w:rPr>
          <w:rFonts w:ascii="Times New Roman" w:hAnsi="Times New Roman"/>
          <w:lang w:val="it-IT"/>
        </w:rPr>
        <w:t>, </w:t>
      </w:r>
      <w:r w:rsidRPr="006C3806">
        <w:rPr>
          <w:rFonts w:ascii="Times New Roman" w:hAnsi="Times New Roman"/>
          <w:i/>
          <w:iCs/>
          <w:lang w:val="it-IT"/>
        </w:rPr>
        <w:t>18</w:t>
      </w:r>
      <w:r w:rsidRPr="006C3806">
        <w:rPr>
          <w:rFonts w:ascii="Times New Roman" w:hAnsi="Times New Roman"/>
          <w:lang w:val="it-IT"/>
        </w:rPr>
        <w:t xml:space="preserve">(12), 1690–1703. </w:t>
      </w:r>
      <w:hyperlink r:id="rId13" w:history="1">
        <w:r w:rsidRPr="006C3806">
          <w:rPr>
            <w:rStyle w:val="Collegamentoipertestuale"/>
            <w:rFonts w:ascii="Times New Roman" w:hAnsi="Times New Roman"/>
          </w:rPr>
          <w:t>https://doi.org/10.1039/c8lc00246k</w:t>
        </w:r>
      </w:hyperlink>
      <w:r w:rsidRPr="006C3806">
        <w:rPr>
          <w:rFonts w:ascii="Times New Roman" w:hAnsi="Times New Roman"/>
        </w:rPr>
        <w:t xml:space="preserve">  </w:t>
      </w:r>
    </w:p>
    <w:p w14:paraId="28931476" w14:textId="77777777" w:rsidR="002C6EA3" w:rsidRDefault="002C6EA3" w:rsidP="002C6EA3">
      <w:pPr>
        <w:pStyle w:val="FirstParagraph"/>
        <w:numPr>
          <w:ilvl w:val="0"/>
          <w:numId w:val="1"/>
        </w:numPr>
        <w:tabs>
          <w:tab w:val="left" w:pos="426"/>
        </w:tabs>
        <w:ind w:left="426" w:hanging="426"/>
        <w:rPr>
          <w:lang w:val="it-IT"/>
        </w:rPr>
      </w:pPr>
      <w:r w:rsidRPr="00F20E1C">
        <w:rPr>
          <w:lang w:val="it-IT"/>
        </w:rPr>
        <w:t xml:space="preserve">Fusco, P., </w:t>
      </w:r>
      <w:proofErr w:type="spellStart"/>
      <w:r w:rsidRPr="00F20E1C">
        <w:rPr>
          <w:lang w:val="it-IT"/>
        </w:rPr>
        <w:t>Mattiuzzo</w:t>
      </w:r>
      <w:proofErr w:type="spellEnd"/>
      <w:r w:rsidRPr="00F20E1C">
        <w:rPr>
          <w:lang w:val="it-IT"/>
        </w:rPr>
        <w:t xml:space="preserve">, E., </w:t>
      </w:r>
      <w:proofErr w:type="spellStart"/>
      <w:r w:rsidRPr="00F20E1C">
        <w:rPr>
          <w:lang w:val="it-IT"/>
        </w:rPr>
        <w:t>Frasson</w:t>
      </w:r>
      <w:proofErr w:type="spellEnd"/>
      <w:r w:rsidRPr="00F20E1C">
        <w:rPr>
          <w:lang w:val="it-IT"/>
        </w:rPr>
        <w:t xml:space="preserve">, C., Viola, G., Cimetta, E., Esposito, M. R., &amp; Tonini, G. P. (2021). </w:t>
      </w:r>
      <w:r w:rsidRPr="00F20E1C">
        <w:t xml:space="preserve">Verteporfin induces apoptosis and reduces the stem cell-like properties in Neuroblastoma </w:t>
      </w:r>
      <w:proofErr w:type="spellStart"/>
      <w:r w:rsidRPr="00F20E1C">
        <w:t>tumour</w:t>
      </w:r>
      <w:proofErr w:type="spellEnd"/>
      <w:r w:rsidRPr="00F20E1C">
        <w:t>-initiating cells through inhibition of the YAP/TAZ pathway. </w:t>
      </w:r>
      <w:proofErr w:type="spellStart"/>
      <w:r w:rsidRPr="00F20E1C">
        <w:rPr>
          <w:i/>
          <w:iCs/>
          <w:lang w:val="it-IT"/>
        </w:rPr>
        <w:t>European</w:t>
      </w:r>
      <w:proofErr w:type="spellEnd"/>
      <w:r w:rsidRPr="00F20E1C">
        <w:rPr>
          <w:i/>
          <w:iCs/>
          <w:lang w:val="it-IT"/>
        </w:rPr>
        <w:t xml:space="preserve"> journal of </w:t>
      </w:r>
      <w:proofErr w:type="spellStart"/>
      <w:r w:rsidRPr="00F20E1C">
        <w:rPr>
          <w:i/>
          <w:iCs/>
          <w:lang w:val="it-IT"/>
        </w:rPr>
        <w:t>pharmacology</w:t>
      </w:r>
      <w:proofErr w:type="spellEnd"/>
      <w:r w:rsidRPr="00F20E1C">
        <w:rPr>
          <w:lang w:val="it-IT"/>
        </w:rPr>
        <w:t>, </w:t>
      </w:r>
      <w:r w:rsidRPr="00F20E1C">
        <w:rPr>
          <w:i/>
          <w:iCs/>
          <w:lang w:val="it-IT"/>
        </w:rPr>
        <w:t>893</w:t>
      </w:r>
      <w:r w:rsidRPr="00F20E1C">
        <w:rPr>
          <w:lang w:val="it-IT"/>
        </w:rPr>
        <w:t xml:space="preserve">, 173829. </w:t>
      </w:r>
      <w:hyperlink r:id="rId14" w:history="1">
        <w:r w:rsidRPr="003C6CB0">
          <w:rPr>
            <w:rStyle w:val="Collegamentoipertestuale"/>
            <w:lang w:val="it-IT"/>
          </w:rPr>
          <w:t>https://doi.org/10.1016/j.ejphar.2020.173829</w:t>
        </w:r>
      </w:hyperlink>
      <w:r>
        <w:rPr>
          <w:lang w:val="it-IT"/>
        </w:rPr>
        <w:t xml:space="preserve"> </w:t>
      </w:r>
    </w:p>
    <w:p w14:paraId="4B13586D" w14:textId="77777777" w:rsidR="00F20E1C" w:rsidRDefault="00F20E1C" w:rsidP="00F20E1C">
      <w:pPr>
        <w:pStyle w:val="FirstParagraph"/>
        <w:numPr>
          <w:ilvl w:val="0"/>
          <w:numId w:val="1"/>
        </w:numPr>
        <w:tabs>
          <w:tab w:val="left" w:pos="426"/>
        </w:tabs>
        <w:ind w:left="426" w:hanging="426"/>
        <w:rPr>
          <w:lang w:val="it-IT"/>
        </w:rPr>
      </w:pPr>
      <w:r w:rsidRPr="0006191F">
        <w:t xml:space="preserve">Fuhrmann, G., Serio, A., </w:t>
      </w:r>
      <w:proofErr w:type="spellStart"/>
      <w:r w:rsidRPr="0006191F">
        <w:t>Mazo</w:t>
      </w:r>
      <w:proofErr w:type="spellEnd"/>
      <w:r w:rsidRPr="0006191F">
        <w:t>, M., Nair, R., &amp; Stevens, M. M. (2015). Active loading into extracellular vesicles significantly improves the cellular uptake and photodynamic effect of porphyrins. </w:t>
      </w:r>
      <w:r w:rsidRPr="0006191F">
        <w:rPr>
          <w:i/>
          <w:iCs/>
        </w:rPr>
        <w:t xml:space="preserve">Journal of controlled </w:t>
      </w:r>
      <w:proofErr w:type="gramStart"/>
      <w:r w:rsidRPr="0006191F">
        <w:rPr>
          <w:i/>
          <w:iCs/>
        </w:rPr>
        <w:t>release :</w:t>
      </w:r>
      <w:proofErr w:type="gramEnd"/>
      <w:r w:rsidRPr="0006191F">
        <w:rPr>
          <w:i/>
          <w:iCs/>
        </w:rPr>
        <w:t xml:space="preserve"> official journal of the Controlled Release Society</w:t>
      </w:r>
      <w:r w:rsidRPr="0006191F">
        <w:t>, </w:t>
      </w:r>
      <w:r w:rsidRPr="0006191F">
        <w:rPr>
          <w:i/>
          <w:iCs/>
        </w:rPr>
        <w:t>205</w:t>
      </w:r>
      <w:r w:rsidRPr="0006191F">
        <w:t xml:space="preserve">, 35–44. </w:t>
      </w:r>
      <w:hyperlink r:id="rId15" w:history="1">
        <w:r w:rsidRPr="003C6CB0">
          <w:rPr>
            <w:rStyle w:val="Collegamentoipertestuale"/>
            <w:lang w:val="it-IT"/>
          </w:rPr>
          <w:t>https://doi.org/10.1016/j.jconrel.2014.11.029</w:t>
        </w:r>
      </w:hyperlink>
      <w:r>
        <w:rPr>
          <w:lang w:val="it-IT"/>
        </w:rPr>
        <w:t xml:space="preserve"> </w:t>
      </w:r>
    </w:p>
    <w:p w14:paraId="1F494B43" w14:textId="58EEF112" w:rsidR="00F20E1C" w:rsidRPr="00C86E7D" w:rsidRDefault="00F20E1C" w:rsidP="00C86E7D">
      <w:pPr>
        <w:pStyle w:val="FirstParagraph"/>
        <w:numPr>
          <w:ilvl w:val="0"/>
          <w:numId w:val="1"/>
        </w:numPr>
        <w:tabs>
          <w:tab w:val="left" w:pos="426"/>
        </w:tabs>
        <w:ind w:left="426" w:hanging="426"/>
        <w:rPr>
          <w:lang w:val="it-IT"/>
        </w:rPr>
      </w:pPr>
      <w:r w:rsidRPr="00F20E1C">
        <w:rPr>
          <w:rFonts w:ascii="Times New Roman" w:hAnsi="Times New Roman"/>
        </w:rPr>
        <w:t>Lee, Chia-Yen &amp; Wang, Wen-Teng &amp; Liu, Chan-</w:t>
      </w:r>
      <w:proofErr w:type="spellStart"/>
      <w:r w:rsidRPr="00F20E1C">
        <w:rPr>
          <w:rFonts w:ascii="Times New Roman" w:hAnsi="Times New Roman"/>
        </w:rPr>
        <w:t>Chiung</w:t>
      </w:r>
      <w:proofErr w:type="spellEnd"/>
      <w:r w:rsidRPr="00F20E1C">
        <w:rPr>
          <w:rFonts w:ascii="Times New Roman" w:hAnsi="Times New Roman"/>
        </w:rPr>
        <w:t xml:space="preserve"> &amp; Fu, Lung-Ming. (2015). Passive Mixers in Microfluidic Systems: A Review. </w:t>
      </w:r>
      <w:r w:rsidRPr="00F20E1C">
        <w:rPr>
          <w:rFonts w:ascii="Times New Roman" w:hAnsi="Times New Roman"/>
          <w:i/>
          <w:iCs/>
        </w:rPr>
        <w:t>Chemical Engineering Journal</w:t>
      </w:r>
      <w:r w:rsidRPr="00F20E1C">
        <w:rPr>
          <w:rFonts w:ascii="Times New Roman" w:hAnsi="Times New Roman"/>
        </w:rPr>
        <w:t xml:space="preserve">, 288. </w:t>
      </w:r>
      <w:hyperlink r:id="rId16" w:history="1">
        <w:r w:rsidRPr="00F20E1C">
          <w:rPr>
            <w:rStyle w:val="Collegamentoipertestuale"/>
            <w:lang w:val="it-IT"/>
          </w:rPr>
          <w:t>http://dx.doi.org/10.1016/j.cej.2015.10.122</w:t>
        </w:r>
      </w:hyperlink>
      <w:r w:rsidRPr="00F20E1C">
        <w:rPr>
          <w:lang w:val="it-IT"/>
        </w:rPr>
        <w:t xml:space="preserve"> </w:t>
      </w:r>
    </w:p>
    <w:sectPr w:rsidR="00F20E1C" w:rsidRPr="00C86E7D" w:rsidSect="001D0E0C">
      <w:headerReference w:type="even" r:id="rId17"/>
      <w:headerReference w:type="default" r:id="rId18"/>
      <w:footerReference w:type="even" r:id="rId19"/>
      <w:footerReference w:type="default" r:id="rId20"/>
      <w:headerReference w:type="first" r:id="rId21"/>
      <w:footerReference w:type="first" r:id="rId22"/>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A6ABC" w14:textId="77777777" w:rsidR="001623EC" w:rsidRDefault="001623EC" w:rsidP="001D0E0C">
      <w:pPr>
        <w:spacing w:after="0" w:line="240" w:lineRule="auto"/>
      </w:pPr>
      <w:r>
        <w:separator/>
      </w:r>
    </w:p>
  </w:endnote>
  <w:endnote w:type="continuationSeparator" w:id="0">
    <w:p w14:paraId="4CC82FAE" w14:textId="77777777" w:rsidR="001623EC" w:rsidRDefault="001623EC" w:rsidP="001D0E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Segoe UI">
    <w:panose1 w:val="020B0604020202020204"/>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8DB03" w14:textId="77777777" w:rsidR="005C2A12" w:rsidRDefault="005C2A1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C72D2" w14:textId="77777777" w:rsidR="005C2A12" w:rsidRDefault="005C2A12">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2FF87" w14:textId="77777777" w:rsidR="005C2A12" w:rsidRDefault="005C2A1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D0A05" w14:textId="77777777" w:rsidR="001623EC" w:rsidRDefault="001623EC" w:rsidP="001D0E0C">
      <w:pPr>
        <w:spacing w:after="0" w:line="240" w:lineRule="auto"/>
      </w:pPr>
      <w:r>
        <w:separator/>
      </w:r>
    </w:p>
  </w:footnote>
  <w:footnote w:type="continuationSeparator" w:id="0">
    <w:p w14:paraId="472D54D1" w14:textId="77777777" w:rsidR="001623EC" w:rsidRDefault="001623EC" w:rsidP="001D0E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D8880" w14:textId="77777777" w:rsidR="005C2A12" w:rsidRDefault="005C2A1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1BBF7" w14:textId="24434349" w:rsidR="001D0E0C" w:rsidRPr="001B060D" w:rsidRDefault="001B060D" w:rsidP="001B060D">
    <w:pPr>
      <w:pStyle w:val="Intestazione"/>
      <w:jc w:val="center"/>
    </w:pPr>
    <w:r w:rsidRPr="005C2A12">
      <w:rPr>
        <w:b/>
        <w:i/>
        <w:color w:val="2E74B5" w:themeColor="accent5" w:themeShade="BF"/>
        <w:sz w:val="24"/>
        <w:szCs w:val="24"/>
      </w:rPr>
      <w:t>GRICU 2022, Ischia, (</w:t>
    </w:r>
    <w:proofErr w:type="spellStart"/>
    <w:r w:rsidRPr="005C2A12">
      <w:rPr>
        <w:b/>
        <w:i/>
        <w:color w:val="2E74B5" w:themeColor="accent5" w:themeShade="BF"/>
        <w:sz w:val="24"/>
        <w:szCs w:val="24"/>
      </w:rPr>
      <w:t>Italy</w:t>
    </w:r>
    <w:proofErr w:type="spellEnd"/>
    <w:r w:rsidRPr="005C2A12">
      <w:rPr>
        <w:b/>
        <w:i/>
        <w:color w:val="2E74B5" w:themeColor="accent5" w:themeShade="BF"/>
        <w:sz w:val="24"/>
        <w:szCs w:val="24"/>
      </w:rPr>
      <w:t xml:space="preserve">), </w:t>
    </w:r>
    <w:proofErr w:type="spellStart"/>
    <w:r w:rsidRPr="005C2A12">
      <w:rPr>
        <w:b/>
        <w:i/>
        <w:color w:val="2E74B5" w:themeColor="accent5" w:themeShade="BF"/>
        <w:sz w:val="24"/>
        <w:szCs w:val="24"/>
      </w:rPr>
      <w:t>July</w:t>
    </w:r>
    <w:proofErr w:type="spellEnd"/>
    <w:r w:rsidRPr="005C2A12">
      <w:rPr>
        <w:b/>
        <w:i/>
        <w:color w:val="2E74B5" w:themeColor="accent5" w:themeShade="BF"/>
        <w:sz w:val="24"/>
        <w:szCs w:val="24"/>
      </w:rPr>
      <w:t xml:space="preserve"> 3-6, 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65D5F" w14:textId="292CCFE8" w:rsidR="001D0E0C" w:rsidRDefault="00F24290" w:rsidP="000517B4">
    <w:pPr>
      <w:pStyle w:val="Intestazione"/>
      <w:tabs>
        <w:tab w:val="left" w:pos="1188"/>
      </w:tabs>
      <w:jc w:val="center"/>
      <w:rPr>
        <w:b/>
        <w:i/>
        <w:color w:val="2E74B5" w:themeColor="accent5" w:themeShade="BF"/>
        <w:sz w:val="24"/>
        <w:szCs w:val="24"/>
      </w:rPr>
    </w:pPr>
    <w:r>
      <w:rPr>
        <w:b/>
        <w:i/>
        <w:noProof/>
        <w:color w:val="2E74B5" w:themeColor="accent5" w:themeShade="BF"/>
        <w:sz w:val="24"/>
        <w:szCs w:val="24"/>
      </w:rPr>
      <w:drawing>
        <wp:anchor distT="0" distB="0" distL="114300" distR="114300" simplePos="0" relativeHeight="251660288" behindDoc="0" locked="0" layoutInCell="1" allowOverlap="1" wp14:anchorId="5A213143" wp14:editId="773337C5">
          <wp:simplePos x="0" y="0"/>
          <wp:positionH relativeFrom="column">
            <wp:posOffset>614128</wp:posOffset>
          </wp:positionH>
          <wp:positionV relativeFrom="paragraph">
            <wp:posOffset>-170180</wp:posOffset>
          </wp:positionV>
          <wp:extent cx="1494000" cy="529200"/>
          <wp:effectExtent l="0" t="0" r="5080" b="4445"/>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pped-LOGO_GRICU.jpg"/>
                  <pic:cNvPicPr/>
                </pic:nvPicPr>
                <pic:blipFill>
                  <a:blip r:embed="rId1">
                    <a:extLst>
                      <a:ext uri="{28A0092B-C50C-407E-A947-70E740481C1C}">
                        <a14:useLocalDpi xmlns:a14="http://schemas.microsoft.com/office/drawing/2010/main" val="0"/>
                      </a:ext>
                    </a:extLst>
                  </a:blip>
                  <a:stretch>
                    <a:fillRect/>
                  </a:stretch>
                </pic:blipFill>
                <pic:spPr>
                  <a:xfrm rot="10800000" flipH="1" flipV="1">
                    <a:off x="0" y="0"/>
                    <a:ext cx="1494000" cy="529200"/>
                  </a:xfrm>
                  <a:prstGeom prst="rect">
                    <a:avLst/>
                  </a:prstGeom>
                </pic:spPr>
              </pic:pic>
            </a:graphicData>
          </a:graphic>
          <wp14:sizeRelH relativeFrom="margin">
            <wp14:pctWidth>0</wp14:pctWidth>
          </wp14:sizeRelH>
          <wp14:sizeRelV relativeFrom="margin">
            <wp14:pctHeight>0</wp14:pctHeight>
          </wp14:sizeRelV>
        </wp:anchor>
      </w:drawing>
    </w:r>
    <w:r>
      <w:rPr>
        <w:b/>
        <w:i/>
        <w:color w:val="2E74B5" w:themeColor="accent5" w:themeShade="BF"/>
        <w:sz w:val="24"/>
        <w:szCs w:val="24"/>
      </w:rPr>
      <w:t xml:space="preserve"> </w:t>
    </w:r>
    <w:r w:rsidR="008871B1">
      <w:rPr>
        <w:b/>
        <w:i/>
        <w:color w:val="2E74B5" w:themeColor="accent5" w:themeShade="BF"/>
        <w:sz w:val="24"/>
        <w:szCs w:val="24"/>
      </w:rPr>
      <w:tab/>
    </w:r>
    <w:r w:rsidR="000517B4" w:rsidRPr="005C2A12">
      <w:rPr>
        <w:b/>
        <w:i/>
        <w:color w:val="2E74B5" w:themeColor="accent5" w:themeShade="BF"/>
        <w:sz w:val="24"/>
        <w:szCs w:val="24"/>
      </w:rPr>
      <w:t>GRICU 2022, Ischia, (</w:t>
    </w:r>
    <w:proofErr w:type="spellStart"/>
    <w:r w:rsidR="000517B4" w:rsidRPr="005C2A12">
      <w:rPr>
        <w:b/>
        <w:i/>
        <w:color w:val="2E74B5" w:themeColor="accent5" w:themeShade="BF"/>
        <w:sz w:val="24"/>
        <w:szCs w:val="24"/>
      </w:rPr>
      <w:t>Italy</w:t>
    </w:r>
    <w:proofErr w:type="spellEnd"/>
    <w:r w:rsidR="000517B4" w:rsidRPr="005C2A12">
      <w:rPr>
        <w:b/>
        <w:i/>
        <w:color w:val="2E74B5" w:themeColor="accent5" w:themeShade="BF"/>
        <w:sz w:val="24"/>
        <w:szCs w:val="24"/>
      </w:rPr>
      <w:t xml:space="preserve">), </w:t>
    </w:r>
    <w:proofErr w:type="spellStart"/>
    <w:r w:rsidR="000517B4" w:rsidRPr="005C2A12">
      <w:rPr>
        <w:b/>
        <w:i/>
        <w:color w:val="2E74B5" w:themeColor="accent5" w:themeShade="BF"/>
        <w:sz w:val="24"/>
        <w:szCs w:val="24"/>
      </w:rPr>
      <w:t>July</w:t>
    </w:r>
    <w:proofErr w:type="spellEnd"/>
    <w:r w:rsidR="000517B4" w:rsidRPr="005C2A12">
      <w:rPr>
        <w:b/>
        <w:i/>
        <w:color w:val="2E74B5" w:themeColor="accent5" w:themeShade="BF"/>
        <w:sz w:val="24"/>
        <w:szCs w:val="24"/>
      </w:rPr>
      <w:t xml:space="preserve"> 3-6, 2022</w:t>
    </w:r>
  </w:p>
  <w:p w14:paraId="14E4AC61" w14:textId="77777777" w:rsidR="008871B1" w:rsidRPr="005C2A12" w:rsidRDefault="008871B1" w:rsidP="000517B4">
    <w:pPr>
      <w:pStyle w:val="Intestazione"/>
      <w:tabs>
        <w:tab w:val="left" w:pos="1188"/>
      </w:tabs>
      <w:jc w:val="center"/>
      <w:rPr>
        <w:b/>
        <w:i/>
        <w:color w:val="2E74B5" w:themeColor="accent5" w:themeShade="BF"/>
        <w:sz w:val="24"/>
        <w:szCs w:val="24"/>
      </w:rPr>
    </w:pPr>
  </w:p>
  <w:p w14:paraId="2DF8C760" w14:textId="77777777" w:rsidR="001D0E0C" w:rsidRDefault="000517B4" w:rsidP="001D0E0C">
    <w:pPr>
      <w:pStyle w:val="Intestazione"/>
      <w:jc w:val="center"/>
    </w:pPr>
    <w:r w:rsidRPr="005C2A12">
      <w:rPr>
        <w:noProof/>
        <w:color w:val="00B0F0"/>
      </w:rPr>
      <mc:AlternateContent>
        <mc:Choice Requires="wps">
          <w:drawing>
            <wp:anchor distT="0" distB="0" distL="114300" distR="114300" simplePos="0" relativeHeight="251659264" behindDoc="0" locked="0" layoutInCell="1" allowOverlap="1" wp14:anchorId="2FAF1E66" wp14:editId="6C2DECB8">
              <wp:simplePos x="0" y="0"/>
              <wp:positionH relativeFrom="column">
                <wp:posOffset>57150</wp:posOffset>
              </wp:positionH>
              <wp:positionV relativeFrom="paragraph">
                <wp:posOffset>103505</wp:posOffset>
              </wp:positionV>
              <wp:extent cx="5631180" cy="7620"/>
              <wp:effectExtent l="0" t="0" r="26670" b="30480"/>
              <wp:wrapNone/>
              <wp:docPr id="1" name="Connettore diritto 1"/>
              <wp:cNvGraphicFramePr/>
              <a:graphic xmlns:a="http://schemas.openxmlformats.org/drawingml/2006/main">
                <a:graphicData uri="http://schemas.microsoft.com/office/word/2010/wordprocessingShape">
                  <wps:wsp>
                    <wps:cNvCnPr/>
                    <wps:spPr>
                      <a:xfrm>
                        <a:off x="0" y="0"/>
                        <a:ext cx="5631180" cy="7620"/>
                      </a:xfrm>
                      <a:prstGeom prst="line">
                        <a:avLst/>
                      </a:prstGeom>
                      <a:ln>
                        <a:solidFill>
                          <a:srgbClr val="0070C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DD1064" id="Connettore dirit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8.15pt" to="447.9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" strokecolor="#0070c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30463"/>
    <w:multiLevelType w:val="multilevel"/>
    <w:tmpl w:val="EF1EF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D77DAC"/>
    <w:multiLevelType w:val="hybridMultilevel"/>
    <w:tmpl w:val="BA9C7924"/>
    <w:lvl w:ilvl="0" w:tplc="F81E5040">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2" w15:restartNumberingAfterBreak="0">
    <w:nsid w:val="34915BE2"/>
    <w:multiLevelType w:val="hybridMultilevel"/>
    <w:tmpl w:val="49E2D99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15:restartNumberingAfterBreak="0">
    <w:nsid w:val="7D863EB4"/>
    <w:multiLevelType w:val="multilevel"/>
    <w:tmpl w:val="996E9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1A3"/>
    <w:rsid w:val="000517B4"/>
    <w:rsid w:val="0006191F"/>
    <w:rsid w:val="00063C75"/>
    <w:rsid w:val="0011472E"/>
    <w:rsid w:val="001623EC"/>
    <w:rsid w:val="00162D6D"/>
    <w:rsid w:val="00183B36"/>
    <w:rsid w:val="0018667F"/>
    <w:rsid w:val="001B060D"/>
    <w:rsid w:val="001D0E0C"/>
    <w:rsid w:val="00265DAF"/>
    <w:rsid w:val="00286FC6"/>
    <w:rsid w:val="002979D0"/>
    <w:rsid w:val="002C6EA3"/>
    <w:rsid w:val="002F6D9F"/>
    <w:rsid w:val="003072D4"/>
    <w:rsid w:val="003241BB"/>
    <w:rsid w:val="003332F4"/>
    <w:rsid w:val="00341006"/>
    <w:rsid w:val="00364361"/>
    <w:rsid w:val="00381152"/>
    <w:rsid w:val="003963D7"/>
    <w:rsid w:val="003D6EFA"/>
    <w:rsid w:val="003F0DC7"/>
    <w:rsid w:val="003F160A"/>
    <w:rsid w:val="003F456B"/>
    <w:rsid w:val="00402674"/>
    <w:rsid w:val="00430ADE"/>
    <w:rsid w:val="0043507E"/>
    <w:rsid w:val="00445CC8"/>
    <w:rsid w:val="00454FB7"/>
    <w:rsid w:val="00484842"/>
    <w:rsid w:val="004972A9"/>
    <w:rsid w:val="004B204B"/>
    <w:rsid w:val="004C56B4"/>
    <w:rsid w:val="004C7DD5"/>
    <w:rsid w:val="004D1B3A"/>
    <w:rsid w:val="004D4267"/>
    <w:rsid w:val="004F19B4"/>
    <w:rsid w:val="004F785A"/>
    <w:rsid w:val="0058249E"/>
    <w:rsid w:val="00594BB4"/>
    <w:rsid w:val="005B26C5"/>
    <w:rsid w:val="005B71B2"/>
    <w:rsid w:val="005C2A12"/>
    <w:rsid w:val="005C6C1B"/>
    <w:rsid w:val="005C76F6"/>
    <w:rsid w:val="005C7903"/>
    <w:rsid w:val="00613BAD"/>
    <w:rsid w:val="006512B8"/>
    <w:rsid w:val="006738D0"/>
    <w:rsid w:val="0068633F"/>
    <w:rsid w:val="00697CD6"/>
    <w:rsid w:val="006C3806"/>
    <w:rsid w:val="006D1ABB"/>
    <w:rsid w:val="00702693"/>
    <w:rsid w:val="00715219"/>
    <w:rsid w:val="00721813"/>
    <w:rsid w:val="00736043"/>
    <w:rsid w:val="00763C8A"/>
    <w:rsid w:val="00770A66"/>
    <w:rsid w:val="007B06DD"/>
    <w:rsid w:val="007D252A"/>
    <w:rsid w:val="00820652"/>
    <w:rsid w:val="0086660C"/>
    <w:rsid w:val="00872210"/>
    <w:rsid w:val="008871B1"/>
    <w:rsid w:val="008946B9"/>
    <w:rsid w:val="0089774C"/>
    <w:rsid w:val="008A34ED"/>
    <w:rsid w:val="008E7AF6"/>
    <w:rsid w:val="008F03FE"/>
    <w:rsid w:val="008F2AFB"/>
    <w:rsid w:val="008F72B0"/>
    <w:rsid w:val="00904DA2"/>
    <w:rsid w:val="00933521"/>
    <w:rsid w:val="00987289"/>
    <w:rsid w:val="009C298D"/>
    <w:rsid w:val="009C49C5"/>
    <w:rsid w:val="009D7530"/>
    <w:rsid w:val="009E4976"/>
    <w:rsid w:val="009E7363"/>
    <w:rsid w:val="009E7C8B"/>
    <w:rsid w:val="00A005AD"/>
    <w:rsid w:val="00A027EB"/>
    <w:rsid w:val="00A1492F"/>
    <w:rsid w:val="00A3611F"/>
    <w:rsid w:val="00A43D9A"/>
    <w:rsid w:val="00A7746E"/>
    <w:rsid w:val="00AB1801"/>
    <w:rsid w:val="00AD38D2"/>
    <w:rsid w:val="00AF180F"/>
    <w:rsid w:val="00B24ECB"/>
    <w:rsid w:val="00B26F75"/>
    <w:rsid w:val="00B442EF"/>
    <w:rsid w:val="00B46943"/>
    <w:rsid w:val="00B66F07"/>
    <w:rsid w:val="00B778FB"/>
    <w:rsid w:val="00B87600"/>
    <w:rsid w:val="00BA26A5"/>
    <w:rsid w:val="00BB22BF"/>
    <w:rsid w:val="00BB437E"/>
    <w:rsid w:val="00BC7FD7"/>
    <w:rsid w:val="00C00A13"/>
    <w:rsid w:val="00C11FA3"/>
    <w:rsid w:val="00C40840"/>
    <w:rsid w:val="00C55B4E"/>
    <w:rsid w:val="00C61F94"/>
    <w:rsid w:val="00C81478"/>
    <w:rsid w:val="00C86E7D"/>
    <w:rsid w:val="00C95C3D"/>
    <w:rsid w:val="00C97A22"/>
    <w:rsid w:val="00CE0137"/>
    <w:rsid w:val="00CF18AB"/>
    <w:rsid w:val="00D03DB3"/>
    <w:rsid w:val="00D2660A"/>
    <w:rsid w:val="00D322F1"/>
    <w:rsid w:val="00D412A9"/>
    <w:rsid w:val="00D43ED1"/>
    <w:rsid w:val="00D5338B"/>
    <w:rsid w:val="00D74E3F"/>
    <w:rsid w:val="00D82B6D"/>
    <w:rsid w:val="00DA51A3"/>
    <w:rsid w:val="00DA777B"/>
    <w:rsid w:val="00DB18B0"/>
    <w:rsid w:val="00DB2B53"/>
    <w:rsid w:val="00DB2EB1"/>
    <w:rsid w:val="00DD2D8C"/>
    <w:rsid w:val="00DE55F3"/>
    <w:rsid w:val="00E12FAC"/>
    <w:rsid w:val="00E30227"/>
    <w:rsid w:val="00E33223"/>
    <w:rsid w:val="00E40A6C"/>
    <w:rsid w:val="00E8719C"/>
    <w:rsid w:val="00EB5D53"/>
    <w:rsid w:val="00EC0BCD"/>
    <w:rsid w:val="00F158BF"/>
    <w:rsid w:val="00F20E1C"/>
    <w:rsid w:val="00F24290"/>
    <w:rsid w:val="00F62BBD"/>
    <w:rsid w:val="00FA292A"/>
    <w:rsid w:val="00FA4762"/>
    <w:rsid w:val="00FC0369"/>
    <w:rsid w:val="00FE447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FA12EF"/>
  <w15:chartTrackingRefBased/>
  <w15:docId w15:val="{703246FC-8267-4F37-8037-AA1D01B4B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A51A3"/>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irstParagraph">
    <w:name w:val="First Paragraph"/>
    <w:basedOn w:val="Normale"/>
    <w:rsid w:val="00DA51A3"/>
    <w:pPr>
      <w:spacing w:after="0" w:line="240" w:lineRule="atLeast"/>
      <w:jc w:val="both"/>
    </w:pPr>
    <w:rPr>
      <w:rFonts w:ascii="Times" w:eastAsia="Times New Roman" w:hAnsi="Times" w:cs="Times New Roman"/>
      <w:sz w:val="20"/>
      <w:szCs w:val="20"/>
      <w:lang w:val="en-US"/>
    </w:rPr>
  </w:style>
  <w:style w:type="paragraph" w:styleId="Intestazione">
    <w:name w:val="header"/>
    <w:basedOn w:val="Normale"/>
    <w:link w:val="IntestazioneCarattere"/>
    <w:uiPriority w:val="99"/>
    <w:unhideWhenUsed/>
    <w:rsid w:val="001D0E0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D0E0C"/>
  </w:style>
  <w:style w:type="paragraph" w:styleId="Pidipagina">
    <w:name w:val="footer"/>
    <w:basedOn w:val="Normale"/>
    <w:link w:val="PidipaginaCarattere"/>
    <w:uiPriority w:val="99"/>
    <w:unhideWhenUsed/>
    <w:rsid w:val="001D0E0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D0E0C"/>
  </w:style>
  <w:style w:type="paragraph" w:styleId="Testofumetto">
    <w:name w:val="Balloon Text"/>
    <w:basedOn w:val="Normale"/>
    <w:link w:val="TestofumettoCarattere"/>
    <w:uiPriority w:val="99"/>
    <w:semiHidden/>
    <w:unhideWhenUsed/>
    <w:rsid w:val="003F160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F160A"/>
    <w:rPr>
      <w:rFonts w:ascii="Segoe UI" w:hAnsi="Segoe UI" w:cs="Segoe UI"/>
      <w:sz w:val="18"/>
      <w:szCs w:val="18"/>
    </w:rPr>
  </w:style>
  <w:style w:type="paragraph" w:styleId="Paragrafoelenco">
    <w:name w:val="List Paragraph"/>
    <w:basedOn w:val="Normale"/>
    <w:uiPriority w:val="34"/>
    <w:qFormat/>
    <w:rsid w:val="008A34ED"/>
    <w:pPr>
      <w:spacing w:after="200" w:line="276" w:lineRule="auto"/>
      <w:ind w:left="720"/>
      <w:contextualSpacing/>
    </w:pPr>
    <w:rPr>
      <w:rFonts w:ascii="Calibri" w:eastAsia="Calibri" w:hAnsi="Calibri" w:cs="Times New Roman"/>
    </w:rPr>
  </w:style>
  <w:style w:type="character" w:styleId="Collegamentoipertestuale">
    <w:name w:val="Hyperlink"/>
    <w:basedOn w:val="Carpredefinitoparagrafo"/>
    <w:uiPriority w:val="99"/>
    <w:unhideWhenUsed/>
    <w:rsid w:val="008A34ED"/>
    <w:rPr>
      <w:color w:val="0563C1" w:themeColor="hyperlink"/>
      <w:u w:val="single"/>
    </w:rPr>
  </w:style>
  <w:style w:type="character" w:styleId="Menzionenonrisolta">
    <w:name w:val="Unresolved Mention"/>
    <w:basedOn w:val="Carpredefinitoparagrafo"/>
    <w:uiPriority w:val="99"/>
    <w:semiHidden/>
    <w:unhideWhenUsed/>
    <w:rsid w:val="008A34ED"/>
    <w:rPr>
      <w:color w:val="605E5C"/>
      <w:shd w:val="clear" w:color="auto" w:fill="E1DFDD"/>
    </w:rPr>
  </w:style>
  <w:style w:type="paragraph" w:styleId="NormaleWeb">
    <w:name w:val="Normal (Web)"/>
    <w:basedOn w:val="Normale"/>
    <w:uiPriority w:val="99"/>
    <w:unhideWhenUsed/>
    <w:rsid w:val="0006191F"/>
    <w:rPr>
      <w:rFonts w:ascii="Times New Roman" w:hAnsi="Times New Roman" w:cs="Times New Roman"/>
      <w:sz w:val="24"/>
      <w:szCs w:val="24"/>
    </w:rPr>
  </w:style>
  <w:style w:type="paragraph" w:styleId="Didascalia">
    <w:name w:val="caption"/>
    <w:basedOn w:val="Normale"/>
    <w:next w:val="Normale"/>
    <w:uiPriority w:val="35"/>
    <w:unhideWhenUsed/>
    <w:qFormat/>
    <w:rsid w:val="004D1B3A"/>
    <w:pPr>
      <w:spacing w:after="200" w:line="240" w:lineRule="auto"/>
    </w:pPr>
    <w:rPr>
      <w:i/>
      <w:iCs/>
      <w:color w:val="44546A" w:themeColor="text2"/>
      <w:sz w:val="18"/>
      <w:szCs w:val="18"/>
    </w:rPr>
  </w:style>
  <w:style w:type="character" w:customStyle="1" w:styleId="markedcontent">
    <w:name w:val="markedcontent"/>
    <w:basedOn w:val="Carpredefinitoparagrafo"/>
    <w:rsid w:val="00BC7FD7"/>
  </w:style>
  <w:style w:type="character" w:styleId="Testosegnaposto">
    <w:name w:val="Placeholder Text"/>
    <w:basedOn w:val="Carpredefinitoparagrafo"/>
    <w:uiPriority w:val="99"/>
    <w:semiHidden/>
    <w:rsid w:val="00B26F75"/>
    <w:rPr>
      <w:color w:val="808080"/>
    </w:rPr>
  </w:style>
  <w:style w:type="character" w:styleId="Rimandocommento">
    <w:name w:val="annotation reference"/>
    <w:basedOn w:val="Carpredefinitoparagrafo"/>
    <w:uiPriority w:val="99"/>
    <w:semiHidden/>
    <w:unhideWhenUsed/>
    <w:rsid w:val="003963D7"/>
    <w:rPr>
      <w:sz w:val="16"/>
      <w:szCs w:val="16"/>
    </w:rPr>
  </w:style>
  <w:style w:type="paragraph" w:styleId="Testocommento">
    <w:name w:val="annotation text"/>
    <w:basedOn w:val="Normale"/>
    <w:link w:val="TestocommentoCarattere"/>
    <w:uiPriority w:val="99"/>
    <w:semiHidden/>
    <w:unhideWhenUsed/>
    <w:rsid w:val="003963D7"/>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3963D7"/>
    <w:rPr>
      <w:sz w:val="20"/>
      <w:szCs w:val="20"/>
    </w:rPr>
  </w:style>
  <w:style w:type="paragraph" w:styleId="Soggettocommento">
    <w:name w:val="annotation subject"/>
    <w:basedOn w:val="Testocommento"/>
    <w:next w:val="Testocommento"/>
    <w:link w:val="SoggettocommentoCarattere"/>
    <w:uiPriority w:val="99"/>
    <w:semiHidden/>
    <w:unhideWhenUsed/>
    <w:rsid w:val="003963D7"/>
    <w:rPr>
      <w:b/>
      <w:bCs/>
    </w:rPr>
  </w:style>
  <w:style w:type="character" w:customStyle="1" w:styleId="SoggettocommentoCarattere">
    <w:name w:val="Soggetto commento Carattere"/>
    <w:basedOn w:val="TestocommentoCarattere"/>
    <w:link w:val="Soggettocommento"/>
    <w:uiPriority w:val="99"/>
    <w:semiHidden/>
    <w:rsid w:val="003963D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38247">
      <w:bodyDiv w:val="1"/>
      <w:marLeft w:val="0"/>
      <w:marRight w:val="0"/>
      <w:marTop w:val="0"/>
      <w:marBottom w:val="0"/>
      <w:divBdr>
        <w:top w:val="none" w:sz="0" w:space="0" w:color="auto"/>
        <w:left w:val="none" w:sz="0" w:space="0" w:color="auto"/>
        <w:bottom w:val="none" w:sz="0" w:space="0" w:color="auto"/>
        <w:right w:val="none" w:sz="0" w:space="0" w:color="auto"/>
      </w:divBdr>
      <w:divsChild>
        <w:div w:id="1930774356">
          <w:marLeft w:val="0"/>
          <w:marRight w:val="0"/>
          <w:marTop w:val="0"/>
          <w:marBottom w:val="0"/>
          <w:divBdr>
            <w:top w:val="none" w:sz="0" w:space="0" w:color="auto"/>
            <w:left w:val="none" w:sz="0" w:space="0" w:color="auto"/>
            <w:bottom w:val="none" w:sz="0" w:space="0" w:color="auto"/>
            <w:right w:val="none" w:sz="0" w:space="0" w:color="auto"/>
          </w:divBdr>
          <w:divsChild>
            <w:div w:id="1681203335">
              <w:marLeft w:val="0"/>
              <w:marRight w:val="0"/>
              <w:marTop w:val="0"/>
              <w:marBottom w:val="0"/>
              <w:divBdr>
                <w:top w:val="none" w:sz="0" w:space="0" w:color="auto"/>
                <w:left w:val="none" w:sz="0" w:space="0" w:color="auto"/>
                <w:bottom w:val="none" w:sz="0" w:space="0" w:color="auto"/>
                <w:right w:val="none" w:sz="0" w:space="0" w:color="auto"/>
              </w:divBdr>
              <w:divsChild>
                <w:div w:id="2019193129">
                  <w:marLeft w:val="0"/>
                  <w:marRight w:val="0"/>
                  <w:marTop w:val="0"/>
                  <w:marBottom w:val="0"/>
                  <w:divBdr>
                    <w:top w:val="none" w:sz="0" w:space="0" w:color="auto"/>
                    <w:left w:val="none" w:sz="0" w:space="0" w:color="auto"/>
                    <w:bottom w:val="none" w:sz="0" w:space="0" w:color="auto"/>
                    <w:right w:val="none" w:sz="0" w:space="0" w:color="auto"/>
                  </w:divBdr>
                  <w:divsChild>
                    <w:div w:id="206085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67133">
      <w:bodyDiv w:val="1"/>
      <w:marLeft w:val="0"/>
      <w:marRight w:val="0"/>
      <w:marTop w:val="0"/>
      <w:marBottom w:val="0"/>
      <w:divBdr>
        <w:top w:val="none" w:sz="0" w:space="0" w:color="auto"/>
        <w:left w:val="none" w:sz="0" w:space="0" w:color="auto"/>
        <w:bottom w:val="none" w:sz="0" w:space="0" w:color="auto"/>
        <w:right w:val="none" w:sz="0" w:space="0" w:color="auto"/>
      </w:divBdr>
    </w:div>
    <w:div w:id="78528429">
      <w:bodyDiv w:val="1"/>
      <w:marLeft w:val="0"/>
      <w:marRight w:val="0"/>
      <w:marTop w:val="0"/>
      <w:marBottom w:val="0"/>
      <w:divBdr>
        <w:top w:val="none" w:sz="0" w:space="0" w:color="auto"/>
        <w:left w:val="none" w:sz="0" w:space="0" w:color="auto"/>
        <w:bottom w:val="none" w:sz="0" w:space="0" w:color="auto"/>
        <w:right w:val="none" w:sz="0" w:space="0" w:color="auto"/>
      </w:divBdr>
      <w:divsChild>
        <w:div w:id="1160659409">
          <w:marLeft w:val="0"/>
          <w:marRight w:val="0"/>
          <w:marTop w:val="0"/>
          <w:marBottom w:val="0"/>
          <w:divBdr>
            <w:top w:val="none" w:sz="0" w:space="0" w:color="auto"/>
            <w:left w:val="none" w:sz="0" w:space="0" w:color="auto"/>
            <w:bottom w:val="none" w:sz="0" w:space="0" w:color="auto"/>
            <w:right w:val="none" w:sz="0" w:space="0" w:color="auto"/>
          </w:divBdr>
          <w:divsChild>
            <w:div w:id="1125319148">
              <w:marLeft w:val="0"/>
              <w:marRight w:val="0"/>
              <w:marTop w:val="0"/>
              <w:marBottom w:val="0"/>
              <w:divBdr>
                <w:top w:val="none" w:sz="0" w:space="0" w:color="auto"/>
                <w:left w:val="none" w:sz="0" w:space="0" w:color="auto"/>
                <w:bottom w:val="none" w:sz="0" w:space="0" w:color="auto"/>
                <w:right w:val="none" w:sz="0" w:space="0" w:color="auto"/>
              </w:divBdr>
              <w:divsChild>
                <w:div w:id="1326930538">
                  <w:marLeft w:val="0"/>
                  <w:marRight w:val="0"/>
                  <w:marTop w:val="0"/>
                  <w:marBottom w:val="0"/>
                  <w:divBdr>
                    <w:top w:val="none" w:sz="0" w:space="0" w:color="auto"/>
                    <w:left w:val="none" w:sz="0" w:space="0" w:color="auto"/>
                    <w:bottom w:val="none" w:sz="0" w:space="0" w:color="auto"/>
                    <w:right w:val="none" w:sz="0" w:space="0" w:color="auto"/>
                  </w:divBdr>
                  <w:divsChild>
                    <w:div w:id="113803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87893">
      <w:bodyDiv w:val="1"/>
      <w:marLeft w:val="0"/>
      <w:marRight w:val="0"/>
      <w:marTop w:val="0"/>
      <w:marBottom w:val="0"/>
      <w:divBdr>
        <w:top w:val="none" w:sz="0" w:space="0" w:color="auto"/>
        <w:left w:val="none" w:sz="0" w:space="0" w:color="auto"/>
        <w:bottom w:val="none" w:sz="0" w:space="0" w:color="auto"/>
        <w:right w:val="none" w:sz="0" w:space="0" w:color="auto"/>
      </w:divBdr>
      <w:divsChild>
        <w:div w:id="279185829">
          <w:marLeft w:val="0"/>
          <w:marRight w:val="0"/>
          <w:marTop w:val="0"/>
          <w:marBottom w:val="0"/>
          <w:divBdr>
            <w:top w:val="none" w:sz="0" w:space="0" w:color="auto"/>
            <w:left w:val="none" w:sz="0" w:space="0" w:color="auto"/>
            <w:bottom w:val="none" w:sz="0" w:space="0" w:color="auto"/>
            <w:right w:val="none" w:sz="0" w:space="0" w:color="auto"/>
          </w:divBdr>
          <w:divsChild>
            <w:div w:id="1657030545">
              <w:marLeft w:val="0"/>
              <w:marRight w:val="0"/>
              <w:marTop w:val="0"/>
              <w:marBottom w:val="0"/>
              <w:divBdr>
                <w:top w:val="none" w:sz="0" w:space="0" w:color="auto"/>
                <w:left w:val="none" w:sz="0" w:space="0" w:color="auto"/>
                <w:bottom w:val="none" w:sz="0" w:space="0" w:color="auto"/>
                <w:right w:val="none" w:sz="0" w:space="0" w:color="auto"/>
              </w:divBdr>
              <w:divsChild>
                <w:div w:id="137882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49958">
      <w:bodyDiv w:val="1"/>
      <w:marLeft w:val="0"/>
      <w:marRight w:val="0"/>
      <w:marTop w:val="0"/>
      <w:marBottom w:val="0"/>
      <w:divBdr>
        <w:top w:val="none" w:sz="0" w:space="0" w:color="auto"/>
        <w:left w:val="none" w:sz="0" w:space="0" w:color="auto"/>
        <w:bottom w:val="none" w:sz="0" w:space="0" w:color="auto"/>
        <w:right w:val="none" w:sz="0" w:space="0" w:color="auto"/>
      </w:divBdr>
      <w:divsChild>
        <w:div w:id="512575420">
          <w:marLeft w:val="0"/>
          <w:marRight w:val="0"/>
          <w:marTop w:val="0"/>
          <w:marBottom w:val="0"/>
          <w:divBdr>
            <w:top w:val="none" w:sz="0" w:space="0" w:color="auto"/>
            <w:left w:val="none" w:sz="0" w:space="0" w:color="auto"/>
            <w:bottom w:val="none" w:sz="0" w:space="0" w:color="auto"/>
            <w:right w:val="none" w:sz="0" w:space="0" w:color="auto"/>
          </w:divBdr>
          <w:divsChild>
            <w:div w:id="552233402">
              <w:marLeft w:val="0"/>
              <w:marRight w:val="0"/>
              <w:marTop w:val="0"/>
              <w:marBottom w:val="0"/>
              <w:divBdr>
                <w:top w:val="none" w:sz="0" w:space="0" w:color="auto"/>
                <w:left w:val="none" w:sz="0" w:space="0" w:color="auto"/>
                <w:bottom w:val="none" w:sz="0" w:space="0" w:color="auto"/>
                <w:right w:val="none" w:sz="0" w:space="0" w:color="auto"/>
              </w:divBdr>
              <w:divsChild>
                <w:div w:id="123496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59351">
      <w:bodyDiv w:val="1"/>
      <w:marLeft w:val="0"/>
      <w:marRight w:val="0"/>
      <w:marTop w:val="0"/>
      <w:marBottom w:val="0"/>
      <w:divBdr>
        <w:top w:val="none" w:sz="0" w:space="0" w:color="auto"/>
        <w:left w:val="none" w:sz="0" w:space="0" w:color="auto"/>
        <w:bottom w:val="none" w:sz="0" w:space="0" w:color="auto"/>
        <w:right w:val="none" w:sz="0" w:space="0" w:color="auto"/>
      </w:divBdr>
    </w:div>
    <w:div w:id="172455405">
      <w:bodyDiv w:val="1"/>
      <w:marLeft w:val="0"/>
      <w:marRight w:val="0"/>
      <w:marTop w:val="0"/>
      <w:marBottom w:val="0"/>
      <w:divBdr>
        <w:top w:val="none" w:sz="0" w:space="0" w:color="auto"/>
        <w:left w:val="none" w:sz="0" w:space="0" w:color="auto"/>
        <w:bottom w:val="none" w:sz="0" w:space="0" w:color="auto"/>
        <w:right w:val="none" w:sz="0" w:space="0" w:color="auto"/>
      </w:divBdr>
      <w:divsChild>
        <w:div w:id="2065908891">
          <w:marLeft w:val="0"/>
          <w:marRight w:val="0"/>
          <w:marTop w:val="0"/>
          <w:marBottom w:val="0"/>
          <w:divBdr>
            <w:top w:val="none" w:sz="0" w:space="0" w:color="auto"/>
            <w:left w:val="none" w:sz="0" w:space="0" w:color="auto"/>
            <w:bottom w:val="none" w:sz="0" w:space="0" w:color="auto"/>
            <w:right w:val="none" w:sz="0" w:space="0" w:color="auto"/>
          </w:divBdr>
          <w:divsChild>
            <w:div w:id="291443016">
              <w:marLeft w:val="0"/>
              <w:marRight w:val="0"/>
              <w:marTop w:val="0"/>
              <w:marBottom w:val="0"/>
              <w:divBdr>
                <w:top w:val="none" w:sz="0" w:space="0" w:color="auto"/>
                <w:left w:val="none" w:sz="0" w:space="0" w:color="auto"/>
                <w:bottom w:val="none" w:sz="0" w:space="0" w:color="auto"/>
                <w:right w:val="none" w:sz="0" w:space="0" w:color="auto"/>
              </w:divBdr>
              <w:divsChild>
                <w:div w:id="95980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84842">
      <w:bodyDiv w:val="1"/>
      <w:marLeft w:val="0"/>
      <w:marRight w:val="0"/>
      <w:marTop w:val="0"/>
      <w:marBottom w:val="0"/>
      <w:divBdr>
        <w:top w:val="none" w:sz="0" w:space="0" w:color="auto"/>
        <w:left w:val="none" w:sz="0" w:space="0" w:color="auto"/>
        <w:bottom w:val="none" w:sz="0" w:space="0" w:color="auto"/>
        <w:right w:val="none" w:sz="0" w:space="0" w:color="auto"/>
      </w:divBdr>
      <w:divsChild>
        <w:div w:id="41682741">
          <w:marLeft w:val="0"/>
          <w:marRight w:val="0"/>
          <w:marTop w:val="0"/>
          <w:marBottom w:val="0"/>
          <w:divBdr>
            <w:top w:val="none" w:sz="0" w:space="0" w:color="auto"/>
            <w:left w:val="none" w:sz="0" w:space="0" w:color="auto"/>
            <w:bottom w:val="none" w:sz="0" w:space="0" w:color="auto"/>
            <w:right w:val="none" w:sz="0" w:space="0" w:color="auto"/>
          </w:divBdr>
          <w:divsChild>
            <w:div w:id="1687361915">
              <w:marLeft w:val="0"/>
              <w:marRight w:val="0"/>
              <w:marTop w:val="0"/>
              <w:marBottom w:val="0"/>
              <w:divBdr>
                <w:top w:val="none" w:sz="0" w:space="0" w:color="auto"/>
                <w:left w:val="none" w:sz="0" w:space="0" w:color="auto"/>
                <w:bottom w:val="none" w:sz="0" w:space="0" w:color="auto"/>
                <w:right w:val="none" w:sz="0" w:space="0" w:color="auto"/>
              </w:divBdr>
              <w:divsChild>
                <w:div w:id="145713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190750">
      <w:bodyDiv w:val="1"/>
      <w:marLeft w:val="0"/>
      <w:marRight w:val="0"/>
      <w:marTop w:val="0"/>
      <w:marBottom w:val="0"/>
      <w:divBdr>
        <w:top w:val="none" w:sz="0" w:space="0" w:color="auto"/>
        <w:left w:val="none" w:sz="0" w:space="0" w:color="auto"/>
        <w:bottom w:val="none" w:sz="0" w:space="0" w:color="auto"/>
        <w:right w:val="none" w:sz="0" w:space="0" w:color="auto"/>
      </w:divBdr>
      <w:divsChild>
        <w:div w:id="746684375">
          <w:marLeft w:val="0"/>
          <w:marRight w:val="0"/>
          <w:marTop w:val="0"/>
          <w:marBottom w:val="0"/>
          <w:divBdr>
            <w:top w:val="none" w:sz="0" w:space="0" w:color="auto"/>
            <w:left w:val="none" w:sz="0" w:space="0" w:color="auto"/>
            <w:bottom w:val="none" w:sz="0" w:space="0" w:color="auto"/>
            <w:right w:val="none" w:sz="0" w:space="0" w:color="auto"/>
          </w:divBdr>
          <w:divsChild>
            <w:div w:id="265114584">
              <w:marLeft w:val="0"/>
              <w:marRight w:val="0"/>
              <w:marTop w:val="0"/>
              <w:marBottom w:val="0"/>
              <w:divBdr>
                <w:top w:val="none" w:sz="0" w:space="0" w:color="auto"/>
                <w:left w:val="none" w:sz="0" w:space="0" w:color="auto"/>
                <w:bottom w:val="none" w:sz="0" w:space="0" w:color="auto"/>
                <w:right w:val="none" w:sz="0" w:space="0" w:color="auto"/>
              </w:divBdr>
              <w:divsChild>
                <w:div w:id="127139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903111">
      <w:bodyDiv w:val="1"/>
      <w:marLeft w:val="0"/>
      <w:marRight w:val="0"/>
      <w:marTop w:val="0"/>
      <w:marBottom w:val="0"/>
      <w:divBdr>
        <w:top w:val="none" w:sz="0" w:space="0" w:color="auto"/>
        <w:left w:val="none" w:sz="0" w:space="0" w:color="auto"/>
        <w:bottom w:val="none" w:sz="0" w:space="0" w:color="auto"/>
        <w:right w:val="none" w:sz="0" w:space="0" w:color="auto"/>
      </w:divBdr>
    </w:div>
    <w:div w:id="255408433">
      <w:bodyDiv w:val="1"/>
      <w:marLeft w:val="0"/>
      <w:marRight w:val="0"/>
      <w:marTop w:val="0"/>
      <w:marBottom w:val="0"/>
      <w:divBdr>
        <w:top w:val="none" w:sz="0" w:space="0" w:color="auto"/>
        <w:left w:val="none" w:sz="0" w:space="0" w:color="auto"/>
        <w:bottom w:val="none" w:sz="0" w:space="0" w:color="auto"/>
        <w:right w:val="none" w:sz="0" w:space="0" w:color="auto"/>
      </w:divBdr>
      <w:divsChild>
        <w:div w:id="481509881">
          <w:marLeft w:val="0"/>
          <w:marRight w:val="0"/>
          <w:marTop w:val="0"/>
          <w:marBottom w:val="0"/>
          <w:divBdr>
            <w:top w:val="none" w:sz="0" w:space="0" w:color="auto"/>
            <w:left w:val="none" w:sz="0" w:space="0" w:color="auto"/>
            <w:bottom w:val="none" w:sz="0" w:space="0" w:color="auto"/>
            <w:right w:val="none" w:sz="0" w:space="0" w:color="auto"/>
          </w:divBdr>
          <w:divsChild>
            <w:div w:id="1681350523">
              <w:marLeft w:val="0"/>
              <w:marRight w:val="0"/>
              <w:marTop w:val="0"/>
              <w:marBottom w:val="0"/>
              <w:divBdr>
                <w:top w:val="none" w:sz="0" w:space="0" w:color="auto"/>
                <w:left w:val="none" w:sz="0" w:space="0" w:color="auto"/>
                <w:bottom w:val="none" w:sz="0" w:space="0" w:color="auto"/>
                <w:right w:val="none" w:sz="0" w:space="0" w:color="auto"/>
              </w:divBdr>
              <w:divsChild>
                <w:div w:id="131872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86443">
      <w:bodyDiv w:val="1"/>
      <w:marLeft w:val="0"/>
      <w:marRight w:val="0"/>
      <w:marTop w:val="0"/>
      <w:marBottom w:val="0"/>
      <w:divBdr>
        <w:top w:val="none" w:sz="0" w:space="0" w:color="auto"/>
        <w:left w:val="none" w:sz="0" w:space="0" w:color="auto"/>
        <w:bottom w:val="none" w:sz="0" w:space="0" w:color="auto"/>
        <w:right w:val="none" w:sz="0" w:space="0" w:color="auto"/>
      </w:divBdr>
      <w:divsChild>
        <w:div w:id="933784437">
          <w:marLeft w:val="0"/>
          <w:marRight w:val="0"/>
          <w:marTop w:val="0"/>
          <w:marBottom w:val="0"/>
          <w:divBdr>
            <w:top w:val="none" w:sz="0" w:space="0" w:color="auto"/>
            <w:left w:val="none" w:sz="0" w:space="0" w:color="auto"/>
            <w:bottom w:val="none" w:sz="0" w:space="0" w:color="auto"/>
            <w:right w:val="none" w:sz="0" w:space="0" w:color="auto"/>
          </w:divBdr>
          <w:divsChild>
            <w:div w:id="292174610">
              <w:marLeft w:val="0"/>
              <w:marRight w:val="0"/>
              <w:marTop w:val="0"/>
              <w:marBottom w:val="0"/>
              <w:divBdr>
                <w:top w:val="none" w:sz="0" w:space="0" w:color="auto"/>
                <w:left w:val="none" w:sz="0" w:space="0" w:color="auto"/>
                <w:bottom w:val="none" w:sz="0" w:space="0" w:color="auto"/>
                <w:right w:val="none" w:sz="0" w:space="0" w:color="auto"/>
              </w:divBdr>
              <w:divsChild>
                <w:div w:id="98350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764924">
      <w:bodyDiv w:val="1"/>
      <w:marLeft w:val="0"/>
      <w:marRight w:val="0"/>
      <w:marTop w:val="0"/>
      <w:marBottom w:val="0"/>
      <w:divBdr>
        <w:top w:val="none" w:sz="0" w:space="0" w:color="auto"/>
        <w:left w:val="none" w:sz="0" w:space="0" w:color="auto"/>
        <w:bottom w:val="none" w:sz="0" w:space="0" w:color="auto"/>
        <w:right w:val="none" w:sz="0" w:space="0" w:color="auto"/>
      </w:divBdr>
      <w:divsChild>
        <w:div w:id="578363902">
          <w:marLeft w:val="0"/>
          <w:marRight w:val="0"/>
          <w:marTop w:val="0"/>
          <w:marBottom w:val="0"/>
          <w:divBdr>
            <w:top w:val="none" w:sz="0" w:space="0" w:color="auto"/>
            <w:left w:val="none" w:sz="0" w:space="0" w:color="auto"/>
            <w:bottom w:val="none" w:sz="0" w:space="0" w:color="auto"/>
            <w:right w:val="none" w:sz="0" w:space="0" w:color="auto"/>
          </w:divBdr>
          <w:divsChild>
            <w:div w:id="1879782278">
              <w:marLeft w:val="0"/>
              <w:marRight w:val="0"/>
              <w:marTop w:val="0"/>
              <w:marBottom w:val="0"/>
              <w:divBdr>
                <w:top w:val="none" w:sz="0" w:space="0" w:color="auto"/>
                <w:left w:val="none" w:sz="0" w:space="0" w:color="auto"/>
                <w:bottom w:val="none" w:sz="0" w:space="0" w:color="auto"/>
                <w:right w:val="none" w:sz="0" w:space="0" w:color="auto"/>
              </w:divBdr>
              <w:divsChild>
                <w:div w:id="83939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50745">
      <w:bodyDiv w:val="1"/>
      <w:marLeft w:val="0"/>
      <w:marRight w:val="0"/>
      <w:marTop w:val="0"/>
      <w:marBottom w:val="0"/>
      <w:divBdr>
        <w:top w:val="none" w:sz="0" w:space="0" w:color="auto"/>
        <w:left w:val="none" w:sz="0" w:space="0" w:color="auto"/>
        <w:bottom w:val="none" w:sz="0" w:space="0" w:color="auto"/>
        <w:right w:val="none" w:sz="0" w:space="0" w:color="auto"/>
      </w:divBdr>
      <w:divsChild>
        <w:div w:id="1918442395">
          <w:marLeft w:val="0"/>
          <w:marRight w:val="0"/>
          <w:marTop w:val="0"/>
          <w:marBottom w:val="0"/>
          <w:divBdr>
            <w:top w:val="none" w:sz="0" w:space="0" w:color="auto"/>
            <w:left w:val="none" w:sz="0" w:space="0" w:color="auto"/>
            <w:bottom w:val="none" w:sz="0" w:space="0" w:color="auto"/>
            <w:right w:val="none" w:sz="0" w:space="0" w:color="auto"/>
          </w:divBdr>
          <w:divsChild>
            <w:div w:id="1552687052">
              <w:marLeft w:val="0"/>
              <w:marRight w:val="0"/>
              <w:marTop w:val="0"/>
              <w:marBottom w:val="0"/>
              <w:divBdr>
                <w:top w:val="none" w:sz="0" w:space="0" w:color="auto"/>
                <w:left w:val="none" w:sz="0" w:space="0" w:color="auto"/>
                <w:bottom w:val="none" w:sz="0" w:space="0" w:color="auto"/>
                <w:right w:val="none" w:sz="0" w:space="0" w:color="auto"/>
              </w:divBdr>
              <w:divsChild>
                <w:div w:id="1171799370">
                  <w:marLeft w:val="0"/>
                  <w:marRight w:val="0"/>
                  <w:marTop w:val="0"/>
                  <w:marBottom w:val="0"/>
                  <w:divBdr>
                    <w:top w:val="none" w:sz="0" w:space="0" w:color="auto"/>
                    <w:left w:val="none" w:sz="0" w:space="0" w:color="auto"/>
                    <w:bottom w:val="none" w:sz="0" w:space="0" w:color="auto"/>
                    <w:right w:val="none" w:sz="0" w:space="0" w:color="auto"/>
                  </w:divBdr>
                  <w:divsChild>
                    <w:div w:id="125764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770342">
      <w:bodyDiv w:val="1"/>
      <w:marLeft w:val="0"/>
      <w:marRight w:val="0"/>
      <w:marTop w:val="0"/>
      <w:marBottom w:val="0"/>
      <w:divBdr>
        <w:top w:val="none" w:sz="0" w:space="0" w:color="auto"/>
        <w:left w:val="none" w:sz="0" w:space="0" w:color="auto"/>
        <w:bottom w:val="none" w:sz="0" w:space="0" w:color="auto"/>
        <w:right w:val="none" w:sz="0" w:space="0" w:color="auto"/>
      </w:divBdr>
    </w:div>
    <w:div w:id="384529737">
      <w:bodyDiv w:val="1"/>
      <w:marLeft w:val="0"/>
      <w:marRight w:val="0"/>
      <w:marTop w:val="0"/>
      <w:marBottom w:val="0"/>
      <w:divBdr>
        <w:top w:val="none" w:sz="0" w:space="0" w:color="auto"/>
        <w:left w:val="none" w:sz="0" w:space="0" w:color="auto"/>
        <w:bottom w:val="none" w:sz="0" w:space="0" w:color="auto"/>
        <w:right w:val="none" w:sz="0" w:space="0" w:color="auto"/>
      </w:divBdr>
      <w:divsChild>
        <w:div w:id="1967465805">
          <w:marLeft w:val="0"/>
          <w:marRight w:val="0"/>
          <w:marTop w:val="0"/>
          <w:marBottom w:val="0"/>
          <w:divBdr>
            <w:top w:val="none" w:sz="0" w:space="0" w:color="auto"/>
            <w:left w:val="none" w:sz="0" w:space="0" w:color="auto"/>
            <w:bottom w:val="none" w:sz="0" w:space="0" w:color="auto"/>
            <w:right w:val="none" w:sz="0" w:space="0" w:color="auto"/>
          </w:divBdr>
          <w:divsChild>
            <w:div w:id="685788208">
              <w:marLeft w:val="0"/>
              <w:marRight w:val="0"/>
              <w:marTop w:val="0"/>
              <w:marBottom w:val="0"/>
              <w:divBdr>
                <w:top w:val="none" w:sz="0" w:space="0" w:color="auto"/>
                <w:left w:val="none" w:sz="0" w:space="0" w:color="auto"/>
                <w:bottom w:val="none" w:sz="0" w:space="0" w:color="auto"/>
                <w:right w:val="none" w:sz="0" w:space="0" w:color="auto"/>
              </w:divBdr>
              <w:divsChild>
                <w:div w:id="132215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201848">
      <w:bodyDiv w:val="1"/>
      <w:marLeft w:val="0"/>
      <w:marRight w:val="0"/>
      <w:marTop w:val="0"/>
      <w:marBottom w:val="0"/>
      <w:divBdr>
        <w:top w:val="none" w:sz="0" w:space="0" w:color="auto"/>
        <w:left w:val="none" w:sz="0" w:space="0" w:color="auto"/>
        <w:bottom w:val="none" w:sz="0" w:space="0" w:color="auto"/>
        <w:right w:val="none" w:sz="0" w:space="0" w:color="auto"/>
      </w:divBdr>
      <w:divsChild>
        <w:div w:id="519901429">
          <w:marLeft w:val="0"/>
          <w:marRight w:val="0"/>
          <w:marTop w:val="0"/>
          <w:marBottom w:val="0"/>
          <w:divBdr>
            <w:top w:val="none" w:sz="0" w:space="0" w:color="auto"/>
            <w:left w:val="none" w:sz="0" w:space="0" w:color="auto"/>
            <w:bottom w:val="none" w:sz="0" w:space="0" w:color="auto"/>
            <w:right w:val="none" w:sz="0" w:space="0" w:color="auto"/>
          </w:divBdr>
          <w:divsChild>
            <w:div w:id="131025479">
              <w:marLeft w:val="0"/>
              <w:marRight w:val="0"/>
              <w:marTop w:val="0"/>
              <w:marBottom w:val="0"/>
              <w:divBdr>
                <w:top w:val="none" w:sz="0" w:space="0" w:color="auto"/>
                <w:left w:val="none" w:sz="0" w:space="0" w:color="auto"/>
                <w:bottom w:val="none" w:sz="0" w:space="0" w:color="auto"/>
                <w:right w:val="none" w:sz="0" w:space="0" w:color="auto"/>
              </w:divBdr>
              <w:divsChild>
                <w:div w:id="187249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525496">
      <w:bodyDiv w:val="1"/>
      <w:marLeft w:val="0"/>
      <w:marRight w:val="0"/>
      <w:marTop w:val="0"/>
      <w:marBottom w:val="0"/>
      <w:divBdr>
        <w:top w:val="none" w:sz="0" w:space="0" w:color="auto"/>
        <w:left w:val="none" w:sz="0" w:space="0" w:color="auto"/>
        <w:bottom w:val="none" w:sz="0" w:space="0" w:color="auto"/>
        <w:right w:val="none" w:sz="0" w:space="0" w:color="auto"/>
      </w:divBdr>
      <w:divsChild>
        <w:div w:id="925500680">
          <w:marLeft w:val="0"/>
          <w:marRight w:val="0"/>
          <w:marTop w:val="0"/>
          <w:marBottom w:val="0"/>
          <w:divBdr>
            <w:top w:val="none" w:sz="0" w:space="0" w:color="auto"/>
            <w:left w:val="none" w:sz="0" w:space="0" w:color="auto"/>
            <w:bottom w:val="none" w:sz="0" w:space="0" w:color="auto"/>
            <w:right w:val="none" w:sz="0" w:space="0" w:color="auto"/>
          </w:divBdr>
          <w:divsChild>
            <w:div w:id="1736007184">
              <w:marLeft w:val="0"/>
              <w:marRight w:val="0"/>
              <w:marTop w:val="0"/>
              <w:marBottom w:val="0"/>
              <w:divBdr>
                <w:top w:val="none" w:sz="0" w:space="0" w:color="auto"/>
                <w:left w:val="none" w:sz="0" w:space="0" w:color="auto"/>
                <w:bottom w:val="none" w:sz="0" w:space="0" w:color="auto"/>
                <w:right w:val="none" w:sz="0" w:space="0" w:color="auto"/>
              </w:divBdr>
              <w:divsChild>
                <w:div w:id="42854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295405">
      <w:bodyDiv w:val="1"/>
      <w:marLeft w:val="0"/>
      <w:marRight w:val="0"/>
      <w:marTop w:val="0"/>
      <w:marBottom w:val="0"/>
      <w:divBdr>
        <w:top w:val="none" w:sz="0" w:space="0" w:color="auto"/>
        <w:left w:val="none" w:sz="0" w:space="0" w:color="auto"/>
        <w:bottom w:val="none" w:sz="0" w:space="0" w:color="auto"/>
        <w:right w:val="none" w:sz="0" w:space="0" w:color="auto"/>
      </w:divBdr>
      <w:divsChild>
        <w:div w:id="1737630293">
          <w:marLeft w:val="0"/>
          <w:marRight w:val="0"/>
          <w:marTop w:val="0"/>
          <w:marBottom w:val="0"/>
          <w:divBdr>
            <w:top w:val="none" w:sz="0" w:space="0" w:color="auto"/>
            <w:left w:val="none" w:sz="0" w:space="0" w:color="auto"/>
            <w:bottom w:val="none" w:sz="0" w:space="0" w:color="auto"/>
            <w:right w:val="none" w:sz="0" w:space="0" w:color="auto"/>
          </w:divBdr>
          <w:divsChild>
            <w:div w:id="247538466">
              <w:marLeft w:val="0"/>
              <w:marRight w:val="0"/>
              <w:marTop w:val="0"/>
              <w:marBottom w:val="0"/>
              <w:divBdr>
                <w:top w:val="none" w:sz="0" w:space="0" w:color="auto"/>
                <w:left w:val="none" w:sz="0" w:space="0" w:color="auto"/>
                <w:bottom w:val="none" w:sz="0" w:space="0" w:color="auto"/>
                <w:right w:val="none" w:sz="0" w:space="0" w:color="auto"/>
              </w:divBdr>
              <w:divsChild>
                <w:div w:id="317005893">
                  <w:marLeft w:val="0"/>
                  <w:marRight w:val="0"/>
                  <w:marTop w:val="0"/>
                  <w:marBottom w:val="0"/>
                  <w:divBdr>
                    <w:top w:val="none" w:sz="0" w:space="0" w:color="auto"/>
                    <w:left w:val="none" w:sz="0" w:space="0" w:color="auto"/>
                    <w:bottom w:val="none" w:sz="0" w:space="0" w:color="auto"/>
                    <w:right w:val="none" w:sz="0" w:space="0" w:color="auto"/>
                  </w:divBdr>
                  <w:divsChild>
                    <w:div w:id="122834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488301">
      <w:bodyDiv w:val="1"/>
      <w:marLeft w:val="0"/>
      <w:marRight w:val="0"/>
      <w:marTop w:val="0"/>
      <w:marBottom w:val="0"/>
      <w:divBdr>
        <w:top w:val="none" w:sz="0" w:space="0" w:color="auto"/>
        <w:left w:val="none" w:sz="0" w:space="0" w:color="auto"/>
        <w:bottom w:val="none" w:sz="0" w:space="0" w:color="auto"/>
        <w:right w:val="none" w:sz="0" w:space="0" w:color="auto"/>
      </w:divBdr>
      <w:divsChild>
        <w:div w:id="1589651923">
          <w:marLeft w:val="0"/>
          <w:marRight w:val="0"/>
          <w:marTop w:val="0"/>
          <w:marBottom w:val="0"/>
          <w:divBdr>
            <w:top w:val="none" w:sz="0" w:space="0" w:color="auto"/>
            <w:left w:val="none" w:sz="0" w:space="0" w:color="auto"/>
            <w:bottom w:val="none" w:sz="0" w:space="0" w:color="auto"/>
            <w:right w:val="none" w:sz="0" w:space="0" w:color="auto"/>
          </w:divBdr>
          <w:divsChild>
            <w:div w:id="522287739">
              <w:marLeft w:val="0"/>
              <w:marRight w:val="0"/>
              <w:marTop w:val="0"/>
              <w:marBottom w:val="0"/>
              <w:divBdr>
                <w:top w:val="none" w:sz="0" w:space="0" w:color="auto"/>
                <w:left w:val="none" w:sz="0" w:space="0" w:color="auto"/>
                <w:bottom w:val="none" w:sz="0" w:space="0" w:color="auto"/>
                <w:right w:val="none" w:sz="0" w:space="0" w:color="auto"/>
              </w:divBdr>
              <w:divsChild>
                <w:div w:id="574777889">
                  <w:marLeft w:val="0"/>
                  <w:marRight w:val="0"/>
                  <w:marTop w:val="0"/>
                  <w:marBottom w:val="0"/>
                  <w:divBdr>
                    <w:top w:val="none" w:sz="0" w:space="0" w:color="auto"/>
                    <w:left w:val="none" w:sz="0" w:space="0" w:color="auto"/>
                    <w:bottom w:val="none" w:sz="0" w:space="0" w:color="auto"/>
                    <w:right w:val="none" w:sz="0" w:space="0" w:color="auto"/>
                  </w:divBdr>
                  <w:divsChild>
                    <w:div w:id="211466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309514">
      <w:bodyDiv w:val="1"/>
      <w:marLeft w:val="0"/>
      <w:marRight w:val="0"/>
      <w:marTop w:val="0"/>
      <w:marBottom w:val="0"/>
      <w:divBdr>
        <w:top w:val="none" w:sz="0" w:space="0" w:color="auto"/>
        <w:left w:val="none" w:sz="0" w:space="0" w:color="auto"/>
        <w:bottom w:val="none" w:sz="0" w:space="0" w:color="auto"/>
        <w:right w:val="none" w:sz="0" w:space="0" w:color="auto"/>
      </w:divBdr>
      <w:divsChild>
        <w:div w:id="306514599">
          <w:marLeft w:val="0"/>
          <w:marRight w:val="0"/>
          <w:marTop w:val="0"/>
          <w:marBottom w:val="0"/>
          <w:divBdr>
            <w:top w:val="none" w:sz="0" w:space="0" w:color="auto"/>
            <w:left w:val="none" w:sz="0" w:space="0" w:color="auto"/>
            <w:bottom w:val="none" w:sz="0" w:space="0" w:color="auto"/>
            <w:right w:val="none" w:sz="0" w:space="0" w:color="auto"/>
          </w:divBdr>
          <w:divsChild>
            <w:div w:id="1959215753">
              <w:marLeft w:val="0"/>
              <w:marRight w:val="0"/>
              <w:marTop w:val="0"/>
              <w:marBottom w:val="0"/>
              <w:divBdr>
                <w:top w:val="none" w:sz="0" w:space="0" w:color="auto"/>
                <w:left w:val="none" w:sz="0" w:space="0" w:color="auto"/>
                <w:bottom w:val="none" w:sz="0" w:space="0" w:color="auto"/>
                <w:right w:val="none" w:sz="0" w:space="0" w:color="auto"/>
              </w:divBdr>
              <w:divsChild>
                <w:div w:id="381442544">
                  <w:marLeft w:val="0"/>
                  <w:marRight w:val="0"/>
                  <w:marTop w:val="0"/>
                  <w:marBottom w:val="0"/>
                  <w:divBdr>
                    <w:top w:val="none" w:sz="0" w:space="0" w:color="auto"/>
                    <w:left w:val="none" w:sz="0" w:space="0" w:color="auto"/>
                    <w:bottom w:val="none" w:sz="0" w:space="0" w:color="auto"/>
                    <w:right w:val="none" w:sz="0" w:space="0" w:color="auto"/>
                  </w:divBdr>
                  <w:divsChild>
                    <w:div w:id="40510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363447">
      <w:bodyDiv w:val="1"/>
      <w:marLeft w:val="0"/>
      <w:marRight w:val="0"/>
      <w:marTop w:val="0"/>
      <w:marBottom w:val="0"/>
      <w:divBdr>
        <w:top w:val="none" w:sz="0" w:space="0" w:color="auto"/>
        <w:left w:val="none" w:sz="0" w:space="0" w:color="auto"/>
        <w:bottom w:val="none" w:sz="0" w:space="0" w:color="auto"/>
        <w:right w:val="none" w:sz="0" w:space="0" w:color="auto"/>
      </w:divBdr>
      <w:divsChild>
        <w:div w:id="516041191">
          <w:marLeft w:val="0"/>
          <w:marRight w:val="0"/>
          <w:marTop w:val="0"/>
          <w:marBottom w:val="0"/>
          <w:divBdr>
            <w:top w:val="none" w:sz="0" w:space="0" w:color="auto"/>
            <w:left w:val="none" w:sz="0" w:space="0" w:color="auto"/>
            <w:bottom w:val="none" w:sz="0" w:space="0" w:color="auto"/>
            <w:right w:val="none" w:sz="0" w:space="0" w:color="auto"/>
          </w:divBdr>
          <w:divsChild>
            <w:div w:id="1833983217">
              <w:marLeft w:val="0"/>
              <w:marRight w:val="0"/>
              <w:marTop w:val="0"/>
              <w:marBottom w:val="0"/>
              <w:divBdr>
                <w:top w:val="none" w:sz="0" w:space="0" w:color="auto"/>
                <w:left w:val="none" w:sz="0" w:space="0" w:color="auto"/>
                <w:bottom w:val="none" w:sz="0" w:space="0" w:color="auto"/>
                <w:right w:val="none" w:sz="0" w:space="0" w:color="auto"/>
              </w:divBdr>
              <w:divsChild>
                <w:div w:id="178148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849631">
      <w:bodyDiv w:val="1"/>
      <w:marLeft w:val="0"/>
      <w:marRight w:val="0"/>
      <w:marTop w:val="0"/>
      <w:marBottom w:val="0"/>
      <w:divBdr>
        <w:top w:val="none" w:sz="0" w:space="0" w:color="auto"/>
        <w:left w:val="none" w:sz="0" w:space="0" w:color="auto"/>
        <w:bottom w:val="none" w:sz="0" w:space="0" w:color="auto"/>
        <w:right w:val="none" w:sz="0" w:space="0" w:color="auto"/>
      </w:divBdr>
      <w:divsChild>
        <w:div w:id="1117263387">
          <w:marLeft w:val="0"/>
          <w:marRight w:val="0"/>
          <w:marTop w:val="0"/>
          <w:marBottom w:val="0"/>
          <w:divBdr>
            <w:top w:val="none" w:sz="0" w:space="0" w:color="auto"/>
            <w:left w:val="none" w:sz="0" w:space="0" w:color="auto"/>
            <w:bottom w:val="none" w:sz="0" w:space="0" w:color="auto"/>
            <w:right w:val="none" w:sz="0" w:space="0" w:color="auto"/>
          </w:divBdr>
          <w:divsChild>
            <w:div w:id="783963814">
              <w:marLeft w:val="0"/>
              <w:marRight w:val="0"/>
              <w:marTop w:val="0"/>
              <w:marBottom w:val="0"/>
              <w:divBdr>
                <w:top w:val="none" w:sz="0" w:space="0" w:color="auto"/>
                <w:left w:val="none" w:sz="0" w:space="0" w:color="auto"/>
                <w:bottom w:val="none" w:sz="0" w:space="0" w:color="auto"/>
                <w:right w:val="none" w:sz="0" w:space="0" w:color="auto"/>
              </w:divBdr>
              <w:divsChild>
                <w:div w:id="702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742586">
      <w:bodyDiv w:val="1"/>
      <w:marLeft w:val="0"/>
      <w:marRight w:val="0"/>
      <w:marTop w:val="0"/>
      <w:marBottom w:val="0"/>
      <w:divBdr>
        <w:top w:val="none" w:sz="0" w:space="0" w:color="auto"/>
        <w:left w:val="none" w:sz="0" w:space="0" w:color="auto"/>
        <w:bottom w:val="none" w:sz="0" w:space="0" w:color="auto"/>
        <w:right w:val="none" w:sz="0" w:space="0" w:color="auto"/>
      </w:divBdr>
      <w:divsChild>
        <w:div w:id="746071667">
          <w:marLeft w:val="0"/>
          <w:marRight w:val="0"/>
          <w:marTop w:val="0"/>
          <w:marBottom w:val="0"/>
          <w:divBdr>
            <w:top w:val="none" w:sz="0" w:space="0" w:color="auto"/>
            <w:left w:val="none" w:sz="0" w:space="0" w:color="auto"/>
            <w:bottom w:val="none" w:sz="0" w:space="0" w:color="auto"/>
            <w:right w:val="none" w:sz="0" w:space="0" w:color="auto"/>
          </w:divBdr>
          <w:divsChild>
            <w:div w:id="1372611275">
              <w:marLeft w:val="0"/>
              <w:marRight w:val="0"/>
              <w:marTop w:val="0"/>
              <w:marBottom w:val="0"/>
              <w:divBdr>
                <w:top w:val="none" w:sz="0" w:space="0" w:color="auto"/>
                <w:left w:val="none" w:sz="0" w:space="0" w:color="auto"/>
                <w:bottom w:val="none" w:sz="0" w:space="0" w:color="auto"/>
                <w:right w:val="none" w:sz="0" w:space="0" w:color="auto"/>
              </w:divBdr>
              <w:divsChild>
                <w:div w:id="142495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843058">
      <w:bodyDiv w:val="1"/>
      <w:marLeft w:val="0"/>
      <w:marRight w:val="0"/>
      <w:marTop w:val="0"/>
      <w:marBottom w:val="0"/>
      <w:divBdr>
        <w:top w:val="none" w:sz="0" w:space="0" w:color="auto"/>
        <w:left w:val="none" w:sz="0" w:space="0" w:color="auto"/>
        <w:bottom w:val="none" w:sz="0" w:space="0" w:color="auto"/>
        <w:right w:val="none" w:sz="0" w:space="0" w:color="auto"/>
      </w:divBdr>
      <w:divsChild>
        <w:div w:id="731465687">
          <w:marLeft w:val="0"/>
          <w:marRight w:val="0"/>
          <w:marTop w:val="0"/>
          <w:marBottom w:val="0"/>
          <w:divBdr>
            <w:top w:val="none" w:sz="0" w:space="0" w:color="auto"/>
            <w:left w:val="none" w:sz="0" w:space="0" w:color="auto"/>
            <w:bottom w:val="none" w:sz="0" w:space="0" w:color="auto"/>
            <w:right w:val="none" w:sz="0" w:space="0" w:color="auto"/>
          </w:divBdr>
          <w:divsChild>
            <w:div w:id="1410998739">
              <w:marLeft w:val="0"/>
              <w:marRight w:val="0"/>
              <w:marTop w:val="0"/>
              <w:marBottom w:val="0"/>
              <w:divBdr>
                <w:top w:val="none" w:sz="0" w:space="0" w:color="auto"/>
                <w:left w:val="none" w:sz="0" w:space="0" w:color="auto"/>
                <w:bottom w:val="none" w:sz="0" w:space="0" w:color="auto"/>
                <w:right w:val="none" w:sz="0" w:space="0" w:color="auto"/>
              </w:divBdr>
              <w:divsChild>
                <w:div w:id="174818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152897">
      <w:bodyDiv w:val="1"/>
      <w:marLeft w:val="0"/>
      <w:marRight w:val="0"/>
      <w:marTop w:val="0"/>
      <w:marBottom w:val="0"/>
      <w:divBdr>
        <w:top w:val="none" w:sz="0" w:space="0" w:color="auto"/>
        <w:left w:val="none" w:sz="0" w:space="0" w:color="auto"/>
        <w:bottom w:val="none" w:sz="0" w:space="0" w:color="auto"/>
        <w:right w:val="none" w:sz="0" w:space="0" w:color="auto"/>
      </w:divBdr>
      <w:divsChild>
        <w:div w:id="1393888802">
          <w:marLeft w:val="0"/>
          <w:marRight w:val="0"/>
          <w:marTop w:val="0"/>
          <w:marBottom w:val="0"/>
          <w:divBdr>
            <w:top w:val="none" w:sz="0" w:space="0" w:color="auto"/>
            <w:left w:val="none" w:sz="0" w:space="0" w:color="auto"/>
            <w:bottom w:val="none" w:sz="0" w:space="0" w:color="auto"/>
            <w:right w:val="none" w:sz="0" w:space="0" w:color="auto"/>
          </w:divBdr>
          <w:divsChild>
            <w:div w:id="809638132">
              <w:marLeft w:val="0"/>
              <w:marRight w:val="0"/>
              <w:marTop w:val="0"/>
              <w:marBottom w:val="0"/>
              <w:divBdr>
                <w:top w:val="none" w:sz="0" w:space="0" w:color="auto"/>
                <w:left w:val="none" w:sz="0" w:space="0" w:color="auto"/>
                <w:bottom w:val="none" w:sz="0" w:space="0" w:color="auto"/>
                <w:right w:val="none" w:sz="0" w:space="0" w:color="auto"/>
              </w:divBdr>
              <w:divsChild>
                <w:div w:id="58622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630854">
      <w:bodyDiv w:val="1"/>
      <w:marLeft w:val="0"/>
      <w:marRight w:val="0"/>
      <w:marTop w:val="0"/>
      <w:marBottom w:val="0"/>
      <w:divBdr>
        <w:top w:val="none" w:sz="0" w:space="0" w:color="auto"/>
        <w:left w:val="none" w:sz="0" w:space="0" w:color="auto"/>
        <w:bottom w:val="none" w:sz="0" w:space="0" w:color="auto"/>
        <w:right w:val="none" w:sz="0" w:space="0" w:color="auto"/>
      </w:divBdr>
      <w:divsChild>
        <w:div w:id="307981814">
          <w:marLeft w:val="0"/>
          <w:marRight w:val="0"/>
          <w:marTop w:val="0"/>
          <w:marBottom w:val="0"/>
          <w:divBdr>
            <w:top w:val="none" w:sz="0" w:space="0" w:color="auto"/>
            <w:left w:val="none" w:sz="0" w:space="0" w:color="auto"/>
            <w:bottom w:val="none" w:sz="0" w:space="0" w:color="auto"/>
            <w:right w:val="none" w:sz="0" w:space="0" w:color="auto"/>
          </w:divBdr>
          <w:divsChild>
            <w:div w:id="1967619441">
              <w:marLeft w:val="0"/>
              <w:marRight w:val="0"/>
              <w:marTop w:val="0"/>
              <w:marBottom w:val="0"/>
              <w:divBdr>
                <w:top w:val="none" w:sz="0" w:space="0" w:color="auto"/>
                <w:left w:val="none" w:sz="0" w:space="0" w:color="auto"/>
                <w:bottom w:val="none" w:sz="0" w:space="0" w:color="auto"/>
                <w:right w:val="none" w:sz="0" w:space="0" w:color="auto"/>
              </w:divBdr>
              <w:divsChild>
                <w:div w:id="91089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452679">
      <w:bodyDiv w:val="1"/>
      <w:marLeft w:val="0"/>
      <w:marRight w:val="0"/>
      <w:marTop w:val="0"/>
      <w:marBottom w:val="0"/>
      <w:divBdr>
        <w:top w:val="none" w:sz="0" w:space="0" w:color="auto"/>
        <w:left w:val="none" w:sz="0" w:space="0" w:color="auto"/>
        <w:bottom w:val="none" w:sz="0" w:space="0" w:color="auto"/>
        <w:right w:val="none" w:sz="0" w:space="0" w:color="auto"/>
      </w:divBdr>
      <w:divsChild>
        <w:div w:id="1412190668">
          <w:marLeft w:val="0"/>
          <w:marRight w:val="0"/>
          <w:marTop w:val="0"/>
          <w:marBottom w:val="0"/>
          <w:divBdr>
            <w:top w:val="none" w:sz="0" w:space="0" w:color="auto"/>
            <w:left w:val="none" w:sz="0" w:space="0" w:color="auto"/>
            <w:bottom w:val="none" w:sz="0" w:space="0" w:color="auto"/>
            <w:right w:val="none" w:sz="0" w:space="0" w:color="auto"/>
          </w:divBdr>
          <w:divsChild>
            <w:div w:id="1372917860">
              <w:marLeft w:val="0"/>
              <w:marRight w:val="0"/>
              <w:marTop w:val="0"/>
              <w:marBottom w:val="0"/>
              <w:divBdr>
                <w:top w:val="none" w:sz="0" w:space="0" w:color="auto"/>
                <w:left w:val="none" w:sz="0" w:space="0" w:color="auto"/>
                <w:bottom w:val="none" w:sz="0" w:space="0" w:color="auto"/>
                <w:right w:val="none" w:sz="0" w:space="0" w:color="auto"/>
              </w:divBdr>
              <w:divsChild>
                <w:div w:id="142587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971226">
      <w:bodyDiv w:val="1"/>
      <w:marLeft w:val="0"/>
      <w:marRight w:val="0"/>
      <w:marTop w:val="0"/>
      <w:marBottom w:val="0"/>
      <w:divBdr>
        <w:top w:val="none" w:sz="0" w:space="0" w:color="auto"/>
        <w:left w:val="none" w:sz="0" w:space="0" w:color="auto"/>
        <w:bottom w:val="none" w:sz="0" w:space="0" w:color="auto"/>
        <w:right w:val="none" w:sz="0" w:space="0" w:color="auto"/>
      </w:divBdr>
      <w:divsChild>
        <w:div w:id="1578132271">
          <w:marLeft w:val="0"/>
          <w:marRight w:val="0"/>
          <w:marTop w:val="0"/>
          <w:marBottom w:val="0"/>
          <w:divBdr>
            <w:top w:val="none" w:sz="0" w:space="0" w:color="auto"/>
            <w:left w:val="none" w:sz="0" w:space="0" w:color="auto"/>
            <w:bottom w:val="none" w:sz="0" w:space="0" w:color="auto"/>
            <w:right w:val="none" w:sz="0" w:space="0" w:color="auto"/>
          </w:divBdr>
          <w:divsChild>
            <w:div w:id="2017029694">
              <w:marLeft w:val="0"/>
              <w:marRight w:val="0"/>
              <w:marTop w:val="0"/>
              <w:marBottom w:val="0"/>
              <w:divBdr>
                <w:top w:val="none" w:sz="0" w:space="0" w:color="auto"/>
                <w:left w:val="none" w:sz="0" w:space="0" w:color="auto"/>
                <w:bottom w:val="none" w:sz="0" w:space="0" w:color="auto"/>
                <w:right w:val="none" w:sz="0" w:space="0" w:color="auto"/>
              </w:divBdr>
              <w:divsChild>
                <w:div w:id="66829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695092">
      <w:bodyDiv w:val="1"/>
      <w:marLeft w:val="0"/>
      <w:marRight w:val="0"/>
      <w:marTop w:val="0"/>
      <w:marBottom w:val="0"/>
      <w:divBdr>
        <w:top w:val="none" w:sz="0" w:space="0" w:color="auto"/>
        <w:left w:val="none" w:sz="0" w:space="0" w:color="auto"/>
        <w:bottom w:val="none" w:sz="0" w:space="0" w:color="auto"/>
        <w:right w:val="none" w:sz="0" w:space="0" w:color="auto"/>
      </w:divBdr>
      <w:divsChild>
        <w:div w:id="1082607022">
          <w:marLeft w:val="0"/>
          <w:marRight w:val="0"/>
          <w:marTop w:val="0"/>
          <w:marBottom w:val="0"/>
          <w:divBdr>
            <w:top w:val="none" w:sz="0" w:space="0" w:color="auto"/>
            <w:left w:val="none" w:sz="0" w:space="0" w:color="auto"/>
            <w:bottom w:val="none" w:sz="0" w:space="0" w:color="auto"/>
            <w:right w:val="none" w:sz="0" w:space="0" w:color="auto"/>
          </w:divBdr>
          <w:divsChild>
            <w:div w:id="1475482760">
              <w:marLeft w:val="0"/>
              <w:marRight w:val="0"/>
              <w:marTop w:val="0"/>
              <w:marBottom w:val="0"/>
              <w:divBdr>
                <w:top w:val="none" w:sz="0" w:space="0" w:color="auto"/>
                <w:left w:val="none" w:sz="0" w:space="0" w:color="auto"/>
                <w:bottom w:val="none" w:sz="0" w:space="0" w:color="auto"/>
                <w:right w:val="none" w:sz="0" w:space="0" w:color="auto"/>
              </w:divBdr>
              <w:divsChild>
                <w:div w:id="136131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854971">
      <w:bodyDiv w:val="1"/>
      <w:marLeft w:val="0"/>
      <w:marRight w:val="0"/>
      <w:marTop w:val="0"/>
      <w:marBottom w:val="0"/>
      <w:divBdr>
        <w:top w:val="none" w:sz="0" w:space="0" w:color="auto"/>
        <w:left w:val="none" w:sz="0" w:space="0" w:color="auto"/>
        <w:bottom w:val="none" w:sz="0" w:space="0" w:color="auto"/>
        <w:right w:val="none" w:sz="0" w:space="0" w:color="auto"/>
      </w:divBdr>
      <w:divsChild>
        <w:div w:id="1741636093">
          <w:marLeft w:val="0"/>
          <w:marRight w:val="0"/>
          <w:marTop w:val="0"/>
          <w:marBottom w:val="0"/>
          <w:divBdr>
            <w:top w:val="none" w:sz="0" w:space="0" w:color="auto"/>
            <w:left w:val="none" w:sz="0" w:space="0" w:color="auto"/>
            <w:bottom w:val="none" w:sz="0" w:space="0" w:color="auto"/>
            <w:right w:val="none" w:sz="0" w:space="0" w:color="auto"/>
          </w:divBdr>
          <w:divsChild>
            <w:div w:id="719137077">
              <w:marLeft w:val="0"/>
              <w:marRight w:val="0"/>
              <w:marTop w:val="0"/>
              <w:marBottom w:val="0"/>
              <w:divBdr>
                <w:top w:val="none" w:sz="0" w:space="0" w:color="auto"/>
                <w:left w:val="none" w:sz="0" w:space="0" w:color="auto"/>
                <w:bottom w:val="none" w:sz="0" w:space="0" w:color="auto"/>
                <w:right w:val="none" w:sz="0" w:space="0" w:color="auto"/>
              </w:divBdr>
              <w:divsChild>
                <w:div w:id="35685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019978">
      <w:bodyDiv w:val="1"/>
      <w:marLeft w:val="0"/>
      <w:marRight w:val="0"/>
      <w:marTop w:val="0"/>
      <w:marBottom w:val="0"/>
      <w:divBdr>
        <w:top w:val="none" w:sz="0" w:space="0" w:color="auto"/>
        <w:left w:val="none" w:sz="0" w:space="0" w:color="auto"/>
        <w:bottom w:val="none" w:sz="0" w:space="0" w:color="auto"/>
        <w:right w:val="none" w:sz="0" w:space="0" w:color="auto"/>
      </w:divBdr>
      <w:divsChild>
        <w:div w:id="843864398">
          <w:marLeft w:val="0"/>
          <w:marRight w:val="0"/>
          <w:marTop w:val="0"/>
          <w:marBottom w:val="0"/>
          <w:divBdr>
            <w:top w:val="none" w:sz="0" w:space="0" w:color="auto"/>
            <w:left w:val="none" w:sz="0" w:space="0" w:color="auto"/>
            <w:bottom w:val="none" w:sz="0" w:space="0" w:color="auto"/>
            <w:right w:val="none" w:sz="0" w:space="0" w:color="auto"/>
          </w:divBdr>
          <w:divsChild>
            <w:div w:id="1277904041">
              <w:marLeft w:val="0"/>
              <w:marRight w:val="0"/>
              <w:marTop w:val="0"/>
              <w:marBottom w:val="0"/>
              <w:divBdr>
                <w:top w:val="none" w:sz="0" w:space="0" w:color="auto"/>
                <w:left w:val="none" w:sz="0" w:space="0" w:color="auto"/>
                <w:bottom w:val="none" w:sz="0" w:space="0" w:color="auto"/>
                <w:right w:val="none" w:sz="0" w:space="0" w:color="auto"/>
              </w:divBdr>
              <w:divsChild>
                <w:div w:id="14591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408443">
      <w:bodyDiv w:val="1"/>
      <w:marLeft w:val="0"/>
      <w:marRight w:val="0"/>
      <w:marTop w:val="0"/>
      <w:marBottom w:val="0"/>
      <w:divBdr>
        <w:top w:val="none" w:sz="0" w:space="0" w:color="auto"/>
        <w:left w:val="none" w:sz="0" w:space="0" w:color="auto"/>
        <w:bottom w:val="none" w:sz="0" w:space="0" w:color="auto"/>
        <w:right w:val="none" w:sz="0" w:space="0" w:color="auto"/>
      </w:divBdr>
      <w:divsChild>
        <w:div w:id="139664374">
          <w:marLeft w:val="0"/>
          <w:marRight w:val="0"/>
          <w:marTop w:val="0"/>
          <w:marBottom w:val="0"/>
          <w:divBdr>
            <w:top w:val="none" w:sz="0" w:space="0" w:color="auto"/>
            <w:left w:val="none" w:sz="0" w:space="0" w:color="auto"/>
            <w:bottom w:val="none" w:sz="0" w:space="0" w:color="auto"/>
            <w:right w:val="none" w:sz="0" w:space="0" w:color="auto"/>
          </w:divBdr>
          <w:divsChild>
            <w:div w:id="1878007877">
              <w:marLeft w:val="0"/>
              <w:marRight w:val="0"/>
              <w:marTop w:val="0"/>
              <w:marBottom w:val="0"/>
              <w:divBdr>
                <w:top w:val="none" w:sz="0" w:space="0" w:color="auto"/>
                <w:left w:val="none" w:sz="0" w:space="0" w:color="auto"/>
                <w:bottom w:val="none" w:sz="0" w:space="0" w:color="auto"/>
                <w:right w:val="none" w:sz="0" w:space="0" w:color="auto"/>
              </w:divBdr>
              <w:divsChild>
                <w:div w:id="72576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073283">
      <w:bodyDiv w:val="1"/>
      <w:marLeft w:val="0"/>
      <w:marRight w:val="0"/>
      <w:marTop w:val="0"/>
      <w:marBottom w:val="0"/>
      <w:divBdr>
        <w:top w:val="none" w:sz="0" w:space="0" w:color="auto"/>
        <w:left w:val="none" w:sz="0" w:space="0" w:color="auto"/>
        <w:bottom w:val="none" w:sz="0" w:space="0" w:color="auto"/>
        <w:right w:val="none" w:sz="0" w:space="0" w:color="auto"/>
      </w:divBdr>
      <w:divsChild>
        <w:div w:id="795489328">
          <w:marLeft w:val="0"/>
          <w:marRight w:val="0"/>
          <w:marTop w:val="0"/>
          <w:marBottom w:val="0"/>
          <w:divBdr>
            <w:top w:val="none" w:sz="0" w:space="0" w:color="auto"/>
            <w:left w:val="none" w:sz="0" w:space="0" w:color="auto"/>
            <w:bottom w:val="none" w:sz="0" w:space="0" w:color="auto"/>
            <w:right w:val="none" w:sz="0" w:space="0" w:color="auto"/>
          </w:divBdr>
          <w:divsChild>
            <w:div w:id="2089692464">
              <w:marLeft w:val="0"/>
              <w:marRight w:val="0"/>
              <w:marTop w:val="0"/>
              <w:marBottom w:val="0"/>
              <w:divBdr>
                <w:top w:val="none" w:sz="0" w:space="0" w:color="auto"/>
                <w:left w:val="none" w:sz="0" w:space="0" w:color="auto"/>
                <w:bottom w:val="none" w:sz="0" w:space="0" w:color="auto"/>
                <w:right w:val="none" w:sz="0" w:space="0" w:color="auto"/>
              </w:divBdr>
              <w:divsChild>
                <w:div w:id="100532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600994">
      <w:bodyDiv w:val="1"/>
      <w:marLeft w:val="0"/>
      <w:marRight w:val="0"/>
      <w:marTop w:val="0"/>
      <w:marBottom w:val="0"/>
      <w:divBdr>
        <w:top w:val="none" w:sz="0" w:space="0" w:color="auto"/>
        <w:left w:val="none" w:sz="0" w:space="0" w:color="auto"/>
        <w:bottom w:val="none" w:sz="0" w:space="0" w:color="auto"/>
        <w:right w:val="none" w:sz="0" w:space="0" w:color="auto"/>
      </w:divBdr>
      <w:divsChild>
        <w:div w:id="1218929089">
          <w:marLeft w:val="0"/>
          <w:marRight w:val="0"/>
          <w:marTop w:val="0"/>
          <w:marBottom w:val="0"/>
          <w:divBdr>
            <w:top w:val="none" w:sz="0" w:space="0" w:color="auto"/>
            <w:left w:val="none" w:sz="0" w:space="0" w:color="auto"/>
            <w:bottom w:val="none" w:sz="0" w:space="0" w:color="auto"/>
            <w:right w:val="none" w:sz="0" w:space="0" w:color="auto"/>
          </w:divBdr>
          <w:divsChild>
            <w:div w:id="25182805">
              <w:marLeft w:val="0"/>
              <w:marRight w:val="0"/>
              <w:marTop w:val="0"/>
              <w:marBottom w:val="0"/>
              <w:divBdr>
                <w:top w:val="none" w:sz="0" w:space="0" w:color="auto"/>
                <w:left w:val="none" w:sz="0" w:space="0" w:color="auto"/>
                <w:bottom w:val="none" w:sz="0" w:space="0" w:color="auto"/>
                <w:right w:val="none" w:sz="0" w:space="0" w:color="auto"/>
              </w:divBdr>
              <w:divsChild>
                <w:div w:id="1609585389">
                  <w:marLeft w:val="0"/>
                  <w:marRight w:val="0"/>
                  <w:marTop w:val="0"/>
                  <w:marBottom w:val="0"/>
                  <w:divBdr>
                    <w:top w:val="none" w:sz="0" w:space="0" w:color="auto"/>
                    <w:left w:val="none" w:sz="0" w:space="0" w:color="auto"/>
                    <w:bottom w:val="none" w:sz="0" w:space="0" w:color="auto"/>
                    <w:right w:val="none" w:sz="0" w:space="0" w:color="auto"/>
                  </w:divBdr>
                  <w:divsChild>
                    <w:div w:id="113691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085476">
      <w:bodyDiv w:val="1"/>
      <w:marLeft w:val="0"/>
      <w:marRight w:val="0"/>
      <w:marTop w:val="0"/>
      <w:marBottom w:val="0"/>
      <w:divBdr>
        <w:top w:val="none" w:sz="0" w:space="0" w:color="auto"/>
        <w:left w:val="none" w:sz="0" w:space="0" w:color="auto"/>
        <w:bottom w:val="none" w:sz="0" w:space="0" w:color="auto"/>
        <w:right w:val="none" w:sz="0" w:space="0" w:color="auto"/>
      </w:divBdr>
    </w:div>
    <w:div w:id="1041246968">
      <w:bodyDiv w:val="1"/>
      <w:marLeft w:val="0"/>
      <w:marRight w:val="0"/>
      <w:marTop w:val="0"/>
      <w:marBottom w:val="0"/>
      <w:divBdr>
        <w:top w:val="none" w:sz="0" w:space="0" w:color="auto"/>
        <w:left w:val="none" w:sz="0" w:space="0" w:color="auto"/>
        <w:bottom w:val="none" w:sz="0" w:space="0" w:color="auto"/>
        <w:right w:val="none" w:sz="0" w:space="0" w:color="auto"/>
      </w:divBdr>
      <w:divsChild>
        <w:div w:id="1282765730">
          <w:marLeft w:val="0"/>
          <w:marRight w:val="0"/>
          <w:marTop w:val="0"/>
          <w:marBottom w:val="0"/>
          <w:divBdr>
            <w:top w:val="none" w:sz="0" w:space="0" w:color="auto"/>
            <w:left w:val="none" w:sz="0" w:space="0" w:color="auto"/>
            <w:bottom w:val="none" w:sz="0" w:space="0" w:color="auto"/>
            <w:right w:val="none" w:sz="0" w:space="0" w:color="auto"/>
          </w:divBdr>
          <w:divsChild>
            <w:div w:id="1106969555">
              <w:marLeft w:val="0"/>
              <w:marRight w:val="0"/>
              <w:marTop w:val="0"/>
              <w:marBottom w:val="0"/>
              <w:divBdr>
                <w:top w:val="none" w:sz="0" w:space="0" w:color="auto"/>
                <w:left w:val="none" w:sz="0" w:space="0" w:color="auto"/>
                <w:bottom w:val="none" w:sz="0" w:space="0" w:color="auto"/>
                <w:right w:val="none" w:sz="0" w:space="0" w:color="auto"/>
              </w:divBdr>
              <w:divsChild>
                <w:div w:id="9575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894980">
      <w:bodyDiv w:val="1"/>
      <w:marLeft w:val="0"/>
      <w:marRight w:val="0"/>
      <w:marTop w:val="0"/>
      <w:marBottom w:val="0"/>
      <w:divBdr>
        <w:top w:val="none" w:sz="0" w:space="0" w:color="auto"/>
        <w:left w:val="none" w:sz="0" w:space="0" w:color="auto"/>
        <w:bottom w:val="none" w:sz="0" w:space="0" w:color="auto"/>
        <w:right w:val="none" w:sz="0" w:space="0" w:color="auto"/>
      </w:divBdr>
      <w:divsChild>
        <w:div w:id="1904216163">
          <w:marLeft w:val="0"/>
          <w:marRight w:val="0"/>
          <w:marTop w:val="0"/>
          <w:marBottom w:val="0"/>
          <w:divBdr>
            <w:top w:val="none" w:sz="0" w:space="0" w:color="auto"/>
            <w:left w:val="none" w:sz="0" w:space="0" w:color="auto"/>
            <w:bottom w:val="none" w:sz="0" w:space="0" w:color="auto"/>
            <w:right w:val="none" w:sz="0" w:space="0" w:color="auto"/>
          </w:divBdr>
          <w:divsChild>
            <w:div w:id="595360689">
              <w:marLeft w:val="0"/>
              <w:marRight w:val="0"/>
              <w:marTop w:val="0"/>
              <w:marBottom w:val="0"/>
              <w:divBdr>
                <w:top w:val="none" w:sz="0" w:space="0" w:color="auto"/>
                <w:left w:val="none" w:sz="0" w:space="0" w:color="auto"/>
                <w:bottom w:val="none" w:sz="0" w:space="0" w:color="auto"/>
                <w:right w:val="none" w:sz="0" w:space="0" w:color="auto"/>
              </w:divBdr>
              <w:divsChild>
                <w:div w:id="38680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602898">
      <w:bodyDiv w:val="1"/>
      <w:marLeft w:val="0"/>
      <w:marRight w:val="0"/>
      <w:marTop w:val="0"/>
      <w:marBottom w:val="0"/>
      <w:divBdr>
        <w:top w:val="none" w:sz="0" w:space="0" w:color="auto"/>
        <w:left w:val="none" w:sz="0" w:space="0" w:color="auto"/>
        <w:bottom w:val="none" w:sz="0" w:space="0" w:color="auto"/>
        <w:right w:val="none" w:sz="0" w:space="0" w:color="auto"/>
      </w:divBdr>
      <w:divsChild>
        <w:div w:id="1357534562">
          <w:marLeft w:val="0"/>
          <w:marRight w:val="0"/>
          <w:marTop w:val="0"/>
          <w:marBottom w:val="0"/>
          <w:divBdr>
            <w:top w:val="none" w:sz="0" w:space="0" w:color="auto"/>
            <w:left w:val="none" w:sz="0" w:space="0" w:color="auto"/>
            <w:bottom w:val="none" w:sz="0" w:space="0" w:color="auto"/>
            <w:right w:val="none" w:sz="0" w:space="0" w:color="auto"/>
          </w:divBdr>
          <w:divsChild>
            <w:div w:id="1429618364">
              <w:marLeft w:val="0"/>
              <w:marRight w:val="0"/>
              <w:marTop w:val="0"/>
              <w:marBottom w:val="0"/>
              <w:divBdr>
                <w:top w:val="none" w:sz="0" w:space="0" w:color="auto"/>
                <w:left w:val="none" w:sz="0" w:space="0" w:color="auto"/>
                <w:bottom w:val="none" w:sz="0" w:space="0" w:color="auto"/>
                <w:right w:val="none" w:sz="0" w:space="0" w:color="auto"/>
              </w:divBdr>
              <w:divsChild>
                <w:div w:id="52579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297761">
      <w:bodyDiv w:val="1"/>
      <w:marLeft w:val="0"/>
      <w:marRight w:val="0"/>
      <w:marTop w:val="0"/>
      <w:marBottom w:val="0"/>
      <w:divBdr>
        <w:top w:val="none" w:sz="0" w:space="0" w:color="auto"/>
        <w:left w:val="none" w:sz="0" w:space="0" w:color="auto"/>
        <w:bottom w:val="none" w:sz="0" w:space="0" w:color="auto"/>
        <w:right w:val="none" w:sz="0" w:space="0" w:color="auto"/>
      </w:divBdr>
      <w:divsChild>
        <w:div w:id="2098019360">
          <w:marLeft w:val="0"/>
          <w:marRight w:val="0"/>
          <w:marTop w:val="0"/>
          <w:marBottom w:val="0"/>
          <w:divBdr>
            <w:top w:val="none" w:sz="0" w:space="0" w:color="auto"/>
            <w:left w:val="none" w:sz="0" w:space="0" w:color="auto"/>
            <w:bottom w:val="none" w:sz="0" w:space="0" w:color="auto"/>
            <w:right w:val="none" w:sz="0" w:space="0" w:color="auto"/>
          </w:divBdr>
          <w:divsChild>
            <w:div w:id="950549458">
              <w:marLeft w:val="0"/>
              <w:marRight w:val="0"/>
              <w:marTop w:val="0"/>
              <w:marBottom w:val="0"/>
              <w:divBdr>
                <w:top w:val="none" w:sz="0" w:space="0" w:color="auto"/>
                <w:left w:val="none" w:sz="0" w:space="0" w:color="auto"/>
                <w:bottom w:val="none" w:sz="0" w:space="0" w:color="auto"/>
                <w:right w:val="none" w:sz="0" w:space="0" w:color="auto"/>
              </w:divBdr>
              <w:divsChild>
                <w:div w:id="102532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876728">
      <w:bodyDiv w:val="1"/>
      <w:marLeft w:val="0"/>
      <w:marRight w:val="0"/>
      <w:marTop w:val="0"/>
      <w:marBottom w:val="0"/>
      <w:divBdr>
        <w:top w:val="none" w:sz="0" w:space="0" w:color="auto"/>
        <w:left w:val="none" w:sz="0" w:space="0" w:color="auto"/>
        <w:bottom w:val="none" w:sz="0" w:space="0" w:color="auto"/>
        <w:right w:val="none" w:sz="0" w:space="0" w:color="auto"/>
      </w:divBdr>
      <w:divsChild>
        <w:div w:id="62872023">
          <w:marLeft w:val="0"/>
          <w:marRight w:val="0"/>
          <w:marTop w:val="0"/>
          <w:marBottom w:val="0"/>
          <w:divBdr>
            <w:top w:val="none" w:sz="0" w:space="0" w:color="auto"/>
            <w:left w:val="none" w:sz="0" w:space="0" w:color="auto"/>
            <w:bottom w:val="none" w:sz="0" w:space="0" w:color="auto"/>
            <w:right w:val="none" w:sz="0" w:space="0" w:color="auto"/>
          </w:divBdr>
          <w:divsChild>
            <w:div w:id="593822593">
              <w:marLeft w:val="0"/>
              <w:marRight w:val="0"/>
              <w:marTop w:val="0"/>
              <w:marBottom w:val="0"/>
              <w:divBdr>
                <w:top w:val="none" w:sz="0" w:space="0" w:color="auto"/>
                <w:left w:val="none" w:sz="0" w:space="0" w:color="auto"/>
                <w:bottom w:val="none" w:sz="0" w:space="0" w:color="auto"/>
                <w:right w:val="none" w:sz="0" w:space="0" w:color="auto"/>
              </w:divBdr>
              <w:divsChild>
                <w:div w:id="102925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777587">
      <w:bodyDiv w:val="1"/>
      <w:marLeft w:val="0"/>
      <w:marRight w:val="0"/>
      <w:marTop w:val="0"/>
      <w:marBottom w:val="0"/>
      <w:divBdr>
        <w:top w:val="none" w:sz="0" w:space="0" w:color="auto"/>
        <w:left w:val="none" w:sz="0" w:space="0" w:color="auto"/>
        <w:bottom w:val="none" w:sz="0" w:space="0" w:color="auto"/>
        <w:right w:val="none" w:sz="0" w:space="0" w:color="auto"/>
      </w:divBdr>
      <w:divsChild>
        <w:div w:id="1351570313">
          <w:marLeft w:val="0"/>
          <w:marRight w:val="0"/>
          <w:marTop w:val="0"/>
          <w:marBottom w:val="0"/>
          <w:divBdr>
            <w:top w:val="none" w:sz="0" w:space="0" w:color="auto"/>
            <w:left w:val="none" w:sz="0" w:space="0" w:color="auto"/>
            <w:bottom w:val="none" w:sz="0" w:space="0" w:color="auto"/>
            <w:right w:val="none" w:sz="0" w:space="0" w:color="auto"/>
          </w:divBdr>
          <w:divsChild>
            <w:div w:id="1588224489">
              <w:marLeft w:val="0"/>
              <w:marRight w:val="0"/>
              <w:marTop w:val="0"/>
              <w:marBottom w:val="0"/>
              <w:divBdr>
                <w:top w:val="none" w:sz="0" w:space="0" w:color="auto"/>
                <w:left w:val="none" w:sz="0" w:space="0" w:color="auto"/>
                <w:bottom w:val="none" w:sz="0" w:space="0" w:color="auto"/>
                <w:right w:val="none" w:sz="0" w:space="0" w:color="auto"/>
              </w:divBdr>
              <w:divsChild>
                <w:div w:id="87342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929679">
      <w:bodyDiv w:val="1"/>
      <w:marLeft w:val="0"/>
      <w:marRight w:val="0"/>
      <w:marTop w:val="0"/>
      <w:marBottom w:val="0"/>
      <w:divBdr>
        <w:top w:val="none" w:sz="0" w:space="0" w:color="auto"/>
        <w:left w:val="none" w:sz="0" w:space="0" w:color="auto"/>
        <w:bottom w:val="none" w:sz="0" w:space="0" w:color="auto"/>
        <w:right w:val="none" w:sz="0" w:space="0" w:color="auto"/>
      </w:divBdr>
    </w:div>
    <w:div w:id="1188521959">
      <w:bodyDiv w:val="1"/>
      <w:marLeft w:val="0"/>
      <w:marRight w:val="0"/>
      <w:marTop w:val="0"/>
      <w:marBottom w:val="0"/>
      <w:divBdr>
        <w:top w:val="none" w:sz="0" w:space="0" w:color="auto"/>
        <w:left w:val="none" w:sz="0" w:space="0" w:color="auto"/>
        <w:bottom w:val="none" w:sz="0" w:space="0" w:color="auto"/>
        <w:right w:val="none" w:sz="0" w:space="0" w:color="auto"/>
      </w:divBdr>
      <w:divsChild>
        <w:div w:id="1374963959">
          <w:marLeft w:val="0"/>
          <w:marRight w:val="0"/>
          <w:marTop w:val="0"/>
          <w:marBottom w:val="0"/>
          <w:divBdr>
            <w:top w:val="none" w:sz="0" w:space="0" w:color="auto"/>
            <w:left w:val="none" w:sz="0" w:space="0" w:color="auto"/>
            <w:bottom w:val="none" w:sz="0" w:space="0" w:color="auto"/>
            <w:right w:val="none" w:sz="0" w:space="0" w:color="auto"/>
          </w:divBdr>
          <w:divsChild>
            <w:div w:id="109590647">
              <w:marLeft w:val="0"/>
              <w:marRight w:val="0"/>
              <w:marTop w:val="0"/>
              <w:marBottom w:val="0"/>
              <w:divBdr>
                <w:top w:val="none" w:sz="0" w:space="0" w:color="auto"/>
                <w:left w:val="none" w:sz="0" w:space="0" w:color="auto"/>
                <w:bottom w:val="none" w:sz="0" w:space="0" w:color="auto"/>
                <w:right w:val="none" w:sz="0" w:space="0" w:color="auto"/>
              </w:divBdr>
              <w:divsChild>
                <w:div w:id="24380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1218">
      <w:bodyDiv w:val="1"/>
      <w:marLeft w:val="0"/>
      <w:marRight w:val="0"/>
      <w:marTop w:val="0"/>
      <w:marBottom w:val="0"/>
      <w:divBdr>
        <w:top w:val="none" w:sz="0" w:space="0" w:color="auto"/>
        <w:left w:val="none" w:sz="0" w:space="0" w:color="auto"/>
        <w:bottom w:val="none" w:sz="0" w:space="0" w:color="auto"/>
        <w:right w:val="none" w:sz="0" w:space="0" w:color="auto"/>
      </w:divBdr>
      <w:divsChild>
        <w:div w:id="1741905865">
          <w:marLeft w:val="0"/>
          <w:marRight w:val="0"/>
          <w:marTop w:val="0"/>
          <w:marBottom w:val="0"/>
          <w:divBdr>
            <w:top w:val="none" w:sz="0" w:space="0" w:color="auto"/>
            <w:left w:val="none" w:sz="0" w:space="0" w:color="auto"/>
            <w:bottom w:val="none" w:sz="0" w:space="0" w:color="auto"/>
            <w:right w:val="none" w:sz="0" w:space="0" w:color="auto"/>
          </w:divBdr>
          <w:divsChild>
            <w:div w:id="159590148">
              <w:marLeft w:val="0"/>
              <w:marRight w:val="0"/>
              <w:marTop w:val="0"/>
              <w:marBottom w:val="0"/>
              <w:divBdr>
                <w:top w:val="none" w:sz="0" w:space="0" w:color="auto"/>
                <w:left w:val="none" w:sz="0" w:space="0" w:color="auto"/>
                <w:bottom w:val="none" w:sz="0" w:space="0" w:color="auto"/>
                <w:right w:val="none" w:sz="0" w:space="0" w:color="auto"/>
              </w:divBdr>
              <w:divsChild>
                <w:div w:id="512382699">
                  <w:marLeft w:val="0"/>
                  <w:marRight w:val="0"/>
                  <w:marTop w:val="0"/>
                  <w:marBottom w:val="0"/>
                  <w:divBdr>
                    <w:top w:val="none" w:sz="0" w:space="0" w:color="auto"/>
                    <w:left w:val="none" w:sz="0" w:space="0" w:color="auto"/>
                    <w:bottom w:val="none" w:sz="0" w:space="0" w:color="auto"/>
                    <w:right w:val="none" w:sz="0" w:space="0" w:color="auto"/>
                  </w:divBdr>
                  <w:divsChild>
                    <w:div w:id="8075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015162">
      <w:bodyDiv w:val="1"/>
      <w:marLeft w:val="0"/>
      <w:marRight w:val="0"/>
      <w:marTop w:val="0"/>
      <w:marBottom w:val="0"/>
      <w:divBdr>
        <w:top w:val="none" w:sz="0" w:space="0" w:color="auto"/>
        <w:left w:val="none" w:sz="0" w:space="0" w:color="auto"/>
        <w:bottom w:val="none" w:sz="0" w:space="0" w:color="auto"/>
        <w:right w:val="none" w:sz="0" w:space="0" w:color="auto"/>
      </w:divBdr>
      <w:divsChild>
        <w:div w:id="684407107">
          <w:marLeft w:val="0"/>
          <w:marRight w:val="0"/>
          <w:marTop w:val="0"/>
          <w:marBottom w:val="0"/>
          <w:divBdr>
            <w:top w:val="none" w:sz="0" w:space="0" w:color="auto"/>
            <w:left w:val="none" w:sz="0" w:space="0" w:color="auto"/>
            <w:bottom w:val="none" w:sz="0" w:space="0" w:color="auto"/>
            <w:right w:val="none" w:sz="0" w:space="0" w:color="auto"/>
          </w:divBdr>
          <w:divsChild>
            <w:div w:id="322513901">
              <w:marLeft w:val="0"/>
              <w:marRight w:val="0"/>
              <w:marTop w:val="0"/>
              <w:marBottom w:val="0"/>
              <w:divBdr>
                <w:top w:val="none" w:sz="0" w:space="0" w:color="auto"/>
                <w:left w:val="none" w:sz="0" w:space="0" w:color="auto"/>
                <w:bottom w:val="none" w:sz="0" w:space="0" w:color="auto"/>
                <w:right w:val="none" w:sz="0" w:space="0" w:color="auto"/>
              </w:divBdr>
              <w:divsChild>
                <w:div w:id="46184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277564">
      <w:bodyDiv w:val="1"/>
      <w:marLeft w:val="0"/>
      <w:marRight w:val="0"/>
      <w:marTop w:val="0"/>
      <w:marBottom w:val="0"/>
      <w:divBdr>
        <w:top w:val="none" w:sz="0" w:space="0" w:color="auto"/>
        <w:left w:val="none" w:sz="0" w:space="0" w:color="auto"/>
        <w:bottom w:val="none" w:sz="0" w:space="0" w:color="auto"/>
        <w:right w:val="none" w:sz="0" w:space="0" w:color="auto"/>
      </w:divBdr>
      <w:divsChild>
        <w:div w:id="513497460">
          <w:marLeft w:val="0"/>
          <w:marRight w:val="0"/>
          <w:marTop w:val="0"/>
          <w:marBottom w:val="0"/>
          <w:divBdr>
            <w:top w:val="none" w:sz="0" w:space="0" w:color="auto"/>
            <w:left w:val="none" w:sz="0" w:space="0" w:color="auto"/>
            <w:bottom w:val="none" w:sz="0" w:space="0" w:color="auto"/>
            <w:right w:val="none" w:sz="0" w:space="0" w:color="auto"/>
          </w:divBdr>
          <w:divsChild>
            <w:div w:id="1256523077">
              <w:marLeft w:val="0"/>
              <w:marRight w:val="0"/>
              <w:marTop w:val="0"/>
              <w:marBottom w:val="0"/>
              <w:divBdr>
                <w:top w:val="none" w:sz="0" w:space="0" w:color="auto"/>
                <w:left w:val="none" w:sz="0" w:space="0" w:color="auto"/>
                <w:bottom w:val="none" w:sz="0" w:space="0" w:color="auto"/>
                <w:right w:val="none" w:sz="0" w:space="0" w:color="auto"/>
              </w:divBdr>
              <w:divsChild>
                <w:div w:id="211852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399049">
      <w:bodyDiv w:val="1"/>
      <w:marLeft w:val="0"/>
      <w:marRight w:val="0"/>
      <w:marTop w:val="0"/>
      <w:marBottom w:val="0"/>
      <w:divBdr>
        <w:top w:val="none" w:sz="0" w:space="0" w:color="auto"/>
        <w:left w:val="none" w:sz="0" w:space="0" w:color="auto"/>
        <w:bottom w:val="none" w:sz="0" w:space="0" w:color="auto"/>
        <w:right w:val="none" w:sz="0" w:space="0" w:color="auto"/>
      </w:divBdr>
      <w:divsChild>
        <w:div w:id="523597814">
          <w:marLeft w:val="0"/>
          <w:marRight w:val="0"/>
          <w:marTop w:val="0"/>
          <w:marBottom w:val="0"/>
          <w:divBdr>
            <w:top w:val="none" w:sz="0" w:space="0" w:color="auto"/>
            <w:left w:val="none" w:sz="0" w:space="0" w:color="auto"/>
            <w:bottom w:val="none" w:sz="0" w:space="0" w:color="auto"/>
            <w:right w:val="none" w:sz="0" w:space="0" w:color="auto"/>
          </w:divBdr>
          <w:divsChild>
            <w:div w:id="635110021">
              <w:marLeft w:val="0"/>
              <w:marRight w:val="0"/>
              <w:marTop w:val="0"/>
              <w:marBottom w:val="0"/>
              <w:divBdr>
                <w:top w:val="none" w:sz="0" w:space="0" w:color="auto"/>
                <w:left w:val="none" w:sz="0" w:space="0" w:color="auto"/>
                <w:bottom w:val="none" w:sz="0" w:space="0" w:color="auto"/>
                <w:right w:val="none" w:sz="0" w:space="0" w:color="auto"/>
              </w:divBdr>
              <w:divsChild>
                <w:div w:id="322663840">
                  <w:marLeft w:val="0"/>
                  <w:marRight w:val="0"/>
                  <w:marTop w:val="0"/>
                  <w:marBottom w:val="0"/>
                  <w:divBdr>
                    <w:top w:val="none" w:sz="0" w:space="0" w:color="auto"/>
                    <w:left w:val="none" w:sz="0" w:space="0" w:color="auto"/>
                    <w:bottom w:val="none" w:sz="0" w:space="0" w:color="auto"/>
                    <w:right w:val="none" w:sz="0" w:space="0" w:color="auto"/>
                  </w:divBdr>
                  <w:divsChild>
                    <w:div w:id="27571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694010">
      <w:bodyDiv w:val="1"/>
      <w:marLeft w:val="0"/>
      <w:marRight w:val="0"/>
      <w:marTop w:val="0"/>
      <w:marBottom w:val="0"/>
      <w:divBdr>
        <w:top w:val="none" w:sz="0" w:space="0" w:color="auto"/>
        <w:left w:val="none" w:sz="0" w:space="0" w:color="auto"/>
        <w:bottom w:val="none" w:sz="0" w:space="0" w:color="auto"/>
        <w:right w:val="none" w:sz="0" w:space="0" w:color="auto"/>
      </w:divBdr>
      <w:divsChild>
        <w:div w:id="310140019">
          <w:marLeft w:val="0"/>
          <w:marRight w:val="0"/>
          <w:marTop w:val="0"/>
          <w:marBottom w:val="0"/>
          <w:divBdr>
            <w:top w:val="none" w:sz="0" w:space="0" w:color="auto"/>
            <w:left w:val="none" w:sz="0" w:space="0" w:color="auto"/>
            <w:bottom w:val="none" w:sz="0" w:space="0" w:color="auto"/>
            <w:right w:val="none" w:sz="0" w:space="0" w:color="auto"/>
          </w:divBdr>
          <w:divsChild>
            <w:div w:id="2146000196">
              <w:marLeft w:val="0"/>
              <w:marRight w:val="0"/>
              <w:marTop w:val="0"/>
              <w:marBottom w:val="0"/>
              <w:divBdr>
                <w:top w:val="none" w:sz="0" w:space="0" w:color="auto"/>
                <w:left w:val="none" w:sz="0" w:space="0" w:color="auto"/>
                <w:bottom w:val="none" w:sz="0" w:space="0" w:color="auto"/>
                <w:right w:val="none" w:sz="0" w:space="0" w:color="auto"/>
              </w:divBdr>
              <w:divsChild>
                <w:div w:id="205442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432899">
      <w:bodyDiv w:val="1"/>
      <w:marLeft w:val="0"/>
      <w:marRight w:val="0"/>
      <w:marTop w:val="0"/>
      <w:marBottom w:val="0"/>
      <w:divBdr>
        <w:top w:val="none" w:sz="0" w:space="0" w:color="auto"/>
        <w:left w:val="none" w:sz="0" w:space="0" w:color="auto"/>
        <w:bottom w:val="none" w:sz="0" w:space="0" w:color="auto"/>
        <w:right w:val="none" w:sz="0" w:space="0" w:color="auto"/>
      </w:divBdr>
      <w:divsChild>
        <w:div w:id="1589272495">
          <w:marLeft w:val="0"/>
          <w:marRight w:val="0"/>
          <w:marTop w:val="0"/>
          <w:marBottom w:val="0"/>
          <w:divBdr>
            <w:top w:val="none" w:sz="0" w:space="0" w:color="auto"/>
            <w:left w:val="none" w:sz="0" w:space="0" w:color="auto"/>
            <w:bottom w:val="none" w:sz="0" w:space="0" w:color="auto"/>
            <w:right w:val="none" w:sz="0" w:space="0" w:color="auto"/>
          </w:divBdr>
          <w:divsChild>
            <w:div w:id="138764531">
              <w:marLeft w:val="0"/>
              <w:marRight w:val="0"/>
              <w:marTop w:val="0"/>
              <w:marBottom w:val="0"/>
              <w:divBdr>
                <w:top w:val="none" w:sz="0" w:space="0" w:color="auto"/>
                <w:left w:val="none" w:sz="0" w:space="0" w:color="auto"/>
                <w:bottom w:val="none" w:sz="0" w:space="0" w:color="auto"/>
                <w:right w:val="none" w:sz="0" w:space="0" w:color="auto"/>
              </w:divBdr>
              <w:divsChild>
                <w:div w:id="1691224185">
                  <w:marLeft w:val="0"/>
                  <w:marRight w:val="0"/>
                  <w:marTop w:val="0"/>
                  <w:marBottom w:val="0"/>
                  <w:divBdr>
                    <w:top w:val="none" w:sz="0" w:space="0" w:color="auto"/>
                    <w:left w:val="none" w:sz="0" w:space="0" w:color="auto"/>
                    <w:bottom w:val="none" w:sz="0" w:space="0" w:color="auto"/>
                    <w:right w:val="none" w:sz="0" w:space="0" w:color="auto"/>
                  </w:divBdr>
                  <w:divsChild>
                    <w:div w:id="92564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559611">
      <w:bodyDiv w:val="1"/>
      <w:marLeft w:val="0"/>
      <w:marRight w:val="0"/>
      <w:marTop w:val="0"/>
      <w:marBottom w:val="0"/>
      <w:divBdr>
        <w:top w:val="none" w:sz="0" w:space="0" w:color="auto"/>
        <w:left w:val="none" w:sz="0" w:space="0" w:color="auto"/>
        <w:bottom w:val="none" w:sz="0" w:space="0" w:color="auto"/>
        <w:right w:val="none" w:sz="0" w:space="0" w:color="auto"/>
      </w:divBdr>
      <w:divsChild>
        <w:div w:id="1176648030">
          <w:marLeft w:val="0"/>
          <w:marRight w:val="0"/>
          <w:marTop w:val="0"/>
          <w:marBottom w:val="0"/>
          <w:divBdr>
            <w:top w:val="none" w:sz="0" w:space="0" w:color="auto"/>
            <w:left w:val="none" w:sz="0" w:space="0" w:color="auto"/>
            <w:bottom w:val="none" w:sz="0" w:space="0" w:color="auto"/>
            <w:right w:val="none" w:sz="0" w:space="0" w:color="auto"/>
          </w:divBdr>
          <w:divsChild>
            <w:div w:id="872883411">
              <w:marLeft w:val="0"/>
              <w:marRight w:val="0"/>
              <w:marTop w:val="0"/>
              <w:marBottom w:val="0"/>
              <w:divBdr>
                <w:top w:val="none" w:sz="0" w:space="0" w:color="auto"/>
                <w:left w:val="none" w:sz="0" w:space="0" w:color="auto"/>
                <w:bottom w:val="none" w:sz="0" w:space="0" w:color="auto"/>
                <w:right w:val="none" w:sz="0" w:space="0" w:color="auto"/>
              </w:divBdr>
              <w:divsChild>
                <w:div w:id="209566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957233">
      <w:bodyDiv w:val="1"/>
      <w:marLeft w:val="0"/>
      <w:marRight w:val="0"/>
      <w:marTop w:val="0"/>
      <w:marBottom w:val="0"/>
      <w:divBdr>
        <w:top w:val="none" w:sz="0" w:space="0" w:color="auto"/>
        <w:left w:val="none" w:sz="0" w:space="0" w:color="auto"/>
        <w:bottom w:val="none" w:sz="0" w:space="0" w:color="auto"/>
        <w:right w:val="none" w:sz="0" w:space="0" w:color="auto"/>
      </w:divBdr>
      <w:divsChild>
        <w:div w:id="1993217578">
          <w:marLeft w:val="0"/>
          <w:marRight w:val="0"/>
          <w:marTop w:val="0"/>
          <w:marBottom w:val="0"/>
          <w:divBdr>
            <w:top w:val="none" w:sz="0" w:space="0" w:color="auto"/>
            <w:left w:val="none" w:sz="0" w:space="0" w:color="auto"/>
            <w:bottom w:val="none" w:sz="0" w:space="0" w:color="auto"/>
            <w:right w:val="none" w:sz="0" w:space="0" w:color="auto"/>
          </w:divBdr>
          <w:divsChild>
            <w:div w:id="71395455">
              <w:marLeft w:val="0"/>
              <w:marRight w:val="0"/>
              <w:marTop w:val="0"/>
              <w:marBottom w:val="0"/>
              <w:divBdr>
                <w:top w:val="none" w:sz="0" w:space="0" w:color="auto"/>
                <w:left w:val="none" w:sz="0" w:space="0" w:color="auto"/>
                <w:bottom w:val="none" w:sz="0" w:space="0" w:color="auto"/>
                <w:right w:val="none" w:sz="0" w:space="0" w:color="auto"/>
              </w:divBdr>
              <w:divsChild>
                <w:div w:id="115510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295745">
      <w:bodyDiv w:val="1"/>
      <w:marLeft w:val="0"/>
      <w:marRight w:val="0"/>
      <w:marTop w:val="0"/>
      <w:marBottom w:val="0"/>
      <w:divBdr>
        <w:top w:val="none" w:sz="0" w:space="0" w:color="auto"/>
        <w:left w:val="none" w:sz="0" w:space="0" w:color="auto"/>
        <w:bottom w:val="none" w:sz="0" w:space="0" w:color="auto"/>
        <w:right w:val="none" w:sz="0" w:space="0" w:color="auto"/>
      </w:divBdr>
      <w:divsChild>
        <w:div w:id="1028874275">
          <w:marLeft w:val="0"/>
          <w:marRight w:val="0"/>
          <w:marTop w:val="0"/>
          <w:marBottom w:val="0"/>
          <w:divBdr>
            <w:top w:val="none" w:sz="0" w:space="0" w:color="auto"/>
            <w:left w:val="none" w:sz="0" w:space="0" w:color="auto"/>
            <w:bottom w:val="none" w:sz="0" w:space="0" w:color="auto"/>
            <w:right w:val="none" w:sz="0" w:space="0" w:color="auto"/>
          </w:divBdr>
          <w:divsChild>
            <w:div w:id="682316524">
              <w:marLeft w:val="0"/>
              <w:marRight w:val="0"/>
              <w:marTop w:val="0"/>
              <w:marBottom w:val="0"/>
              <w:divBdr>
                <w:top w:val="none" w:sz="0" w:space="0" w:color="auto"/>
                <w:left w:val="none" w:sz="0" w:space="0" w:color="auto"/>
                <w:bottom w:val="none" w:sz="0" w:space="0" w:color="auto"/>
                <w:right w:val="none" w:sz="0" w:space="0" w:color="auto"/>
              </w:divBdr>
              <w:divsChild>
                <w:div w:id="129587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295008">
      <w:bodyDiv w:val="1"/>
      <w:marLeft w:val="0"/>
      <w:marRight w:val="0"/>
      <w:marTop w:val="0"/>
      <w:marBottom w:val="0"/>
      <w:divBdr>
        <w:top w:val="none" w:sz="0" w:space="0" w:color="auto"/>
        <w:left w:val="none" w:sz="0" w:space="0" w:color="auto"/>
        <w:bottom w:val="none" w:sz="0" w:space="0" w:color="auto"/>
        <w:right w:val="none" w:sz="0" w:space="0" w:color="auto"/>
      </w:divBdr>
      <w:divsChild>
        <w:div w:id="21832452">
          <w:marLeft w:val="0"/>
          <w:marRight w:val="0"/>
          <w:marTop w:val="0"/>
          <w:marBottom w:val="0"/>
          <w:divBdr>
            <w:top w:val="none" w:sz="0" w:space="0" w:color="auto"/>
            <w:left w:val="none" w:sz="0" w:space="0" w:color="auto"/>
            <w:bottom w:val="none" w:sz="0" w:space="0" w:color="auto"/>
            <w:right w:val="none" w:sz="0" w:space="0" w:color="auto"/>
          </w:divBdr>
          <w:divsChild>
            <w:div w:id="1911189482">
              <w:marLeft w:val="0"/>
              <w:marRight w:val="0"/>
              <w:marTop w:val="0"/>
              <w:marBottom w:val="0"/>
              <w:divBdr>
                <w:top w:val="none" w:sz="0" w:space="0" w:color="auto"/>
                <w:left w:val="none" w:sz="0" w:space="0" w:color="auto"/>
                <w:bottom w:val="none" w:sz="0" w:space="0" w:color="auto"/>
                <w:right w:val="none" w:sz="0" w:space="0" w:color="auto"/>
              </w:divBdr>
              <w:divsChild>
                <w:div w:id="183445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050942">
      <w:bodyDiv w:val="1"/>
      <w:marLeft w:val="0"/>
      <w:marRight w:val="0"/>
      <w:marTop w:val="0"/>
      <w:marBottom w:val="0"/>
      <w:divBdr>
        <w:top w:val="none" w:sz="0" w:space="0" w:color="auto"/>
        <w:left w:val="none" w:sz="0" w:space="0" w:color="auto"/>
        <w:bottom w:val="none" w:sz="0" w:space="0" w:color="auto"/>
        <w:right w:val="none" w:sz="0" w:space="0" w:color="auto"/>
      </w:divBdr>
      <w:divsChild>
        <w:div w:id="1646350557">
          <w:marLeft w:val="0"/>
          <w:marRight w:val="0"/>
          <w:marTop w:val="0"/>
          <w:marBottom w:val="0"/>
          <w:divBdr>
            <w:top w:val="none" w:sz="0" w:space="0" w:color="auto"/>
            <w:left w:val="none" w:sz="0" w:space="0" w:color="auto"/>
            <w:bottom w:val="none" w:sz="0" w:space="0" w:color="auto"/>
            <w:right w:val="none" w:sz="0" w:space="0" w:color="auto"/>
          </w:divBdr>
          <w:divsChild>
            <w:div w:id="1316257673">
              <w:marLeft w:val="0"/>
              <w:marRight w:val="0"/>
              <w:marTop w:val="0"/>
              <w:marBottom w:val="0"/>
              <w:divBdr>
                <w:top w:val="none" w:sz="0" w:space="0" w:color="auto"/>
                <w:left w:val="none" w:sz="0" w:space="0" w:color="auto"/>
                <w:bottom w:val="none" w:sz="0" w:space="0" w:color="auto"/>
                <w:right w:val="none" w:sz="0" w:space="0" w:color="auto"/>
              </w:divBdr>
              <w:divsChild>
                <w:div w:id="133079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320177">
      <w:bodyDiv w:val="1"/>
      <w:marLeft w:val="0"/>
      <w:marRight w:val="0"/>
      <w:marTop w:val="0"/>
      <w:marBottom w:val="0"/>
      <w:divBdr>
        <w:top w:val="none" w:sz="0" w:space="0" w:color="auto"/>
        <w:left w:val="none" w:sz="0" w:space="0" w:color="auto"/>
        <w:bottom w:val="none" w:sz="0" w:space="0" w:color="auto"/>
        <w:right w:val="none" w:sz="0" w:space="0" w:color="auto"/>
      </w:divBdr>
      <w:divsChild>
        <w:div w:id="1801218558">
          <w:marLeft w:val="0"/>
          <w:marRight w:val="0"/>
          <w:marTop w:val="0"/>
          <w:marBottom w:val="0"/>
          <w:divBdr>
            <w:top w:val="none" w:sz="0" w:space="0" w:color="auto"/>
            <w:left w:val="none" w:sz="0" w:space="0" w:color="auto"/>
            <w:bottom w:val="none" w:sz="0" w:space="0" w:color="auto"/>
            <w:right w:val="none" w:sz="0" w:space="0" w:color="auto"/>
          </w:divBdr>
          <w:divsChild>
            <w:div w:id="1110004421">
              <w:marLeft w:val="0"/>
              <w:marRight w:val="0"/>
              <w:marTop w:val="0"/>
              <w:marBottom w:val="0"/>
              <w:divBdr>
                <w:top w:val="none" w:sz="0" w:space="0" w:color="auto"/>
                <w:left w:val="none" w:sz="0" w:space="0" w:color="auto"/>
                <w:bottom w:val="none" w:sz="0" w:space="0" w:color="auto"/>
                <w:right w:val="none" w:sz="0" w:space="0" w:color="auto"/>
              </w:divBdr>
              <w:divsChild>
                <w:div w:id="33064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747134">
      <w:bodyDiv w:val="1"/>
      <w:marLeft w:val="0"/>
      <w:marRight w:val="0"/>
      <w:marTop w:val="0"/>
      <w:marBottom w:val="0"/>
      <w:divBdr>
        <w:top w:val="none" w:sz="0" w:space="0" w:color="auto"/>
        <w:left w:val="none" w:sz="0" w:space="0" w:color="auto"/>
        <w:bottom w:val="none" w:sz="0" w:space="0" w:color="auto"/>
        <w:right w:val="none" w:sz="0" w:space="0" w:color="auto"/>
      </w:divBdr>
      <w:divsChild>
        <w:div w:id="1024793347">
          <w:marLeft w:val="0"/>
          <w:marRight w:val="0"/>
          <w:marTop w:val="0"/>
          <w:marBottom w:val="0"/>
          <w:divBdr>
            <w:top w:val="none" w:sz="0" w:space="0" w:color="auto"/>
            <w:left w:val="none" w:sz="0" w:space="0" w:color="auto"/>
            <w:bottom w:val="none" w:sz="0" w:space="0" w:color="auto"/>
            <w:right w:val="none" w:sz="0" w:space="0" w:color="auto"/>
          </w:divBdr>
          <w:divsChild>
            <w:div w:id="897592952">
              <w:marLeft w:val="0"/>
              <w:marRight w:val="0"/>
              <w:marTop w:val="0"/>
              <w:marBottom w:val="0"/>
              <w:divBdr>
                <w:top w:val="none" w:sz="0" w:space="0" w:color="auto"/>
                <w:left w:val="none" w:sz="0" w:space="0" w:color="auto"/>
                <w:bottom w:val="none" w:sz="0" w:space="0" w:color="auto"/>
                <w:right w:val="none" w:sz="0" w:space="0" w:color="auto"/>
              </w:divBdr>
              <w:divsChild>
                <w:div w:id="167564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854651">
      <w:bodyDiv w:val="1"/>
      <w:marLeft w:val="0"/>
      <w:marRight w:val="0"/>
      <w:marTop w:val="0"/>
      <w:marBottom w:val="0"/>
      <w:divBdr>
        <w:top w:val="none" w:sz="0" w:space="0" w:color="auto"/>
        <w:left w:val="none" w:sz="0" w:space="0" w:color="auto"/>
        <w:bottom w:val="none" w:sz="0" w:space="0" w:color="auto"/>
        <w:right w:val="none" w:sz="0" w:space="0" w:color="auto"/>
      </w:divBdr>
      <w:divsChild>
        <w:div w:id="1355837790">
          <w:marLeft w:val="0"/>
          <w:marRight w:val="0"/>
          <w:marTop w:val="0"/>
          <w:marBottom w:val="0"/>
          <w:divBdr>
            <w:top w:val="none" w:sz="0" w:space="0" w:color="auto"/>
            <w:left w:val="none" w:sz="0" w:space="0" w:color="auto"/>
            <w:bottom w:val="none" w:sz="0" w:space="0" w:color="auto"/>
            <w:right w:val="none" w:sz="0" w:space="0" w:color="auto"/>
          </w:divBdr>
          <w:divsChild>
            <w:div w:id="2035225553">
              <w:marLeft w:val="0"/>
              <w:marRight w:val="0"/>
              <w:marTop w:val="0"/>
              <w:marBottom w:val="0"/>
              <w:divBdr>
                <w:top w:val="none" w:sz="0" w:space="0" w:color="auto"/>
                <w:left w:val="none" w:sz="0" w:space="0" w:color="auto"/>
                <w:bottom w:val="none" w:sz="0" w:space="0" w:color="auto"/>
                <w:right w:val="none" w:sz="0" w:space="0" w:color="auto"/>
              </w:divBdr>
              <w:divsChild>
                <w:div w:id="124907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473596">
      <w:bodyDiv w:val="1"/>
      <w:marLeft w:val="0"/>
      <w:marRight w:val="0"/>
      <w:marTop w:val="0"/>
      <w:marBottom w:val="0"/>
      <w:divBdr>
        <w:top w:val="none" w:sz="0" w:space="0" w:color="auto"/>
        <w:left w:val="none" w:sz="0" w:space="0" w:color="auto"/>
        <w:bottom w:val="none" w:sz="0" w:space="0" w:color="auto"/>
        <w:right w:val="none" w:sz="0" w:space="0" w:color="auto"/>
      </w:divBdr>
      <w:divsChild>
        <w:div w:id="228686976">
          <w:marLeft w:val="0"/>
          <w:marRight w:val="0"/>
          <w:marTop w:val="0"/>
          <w:marBottom w:val="0"/>
          <w:divBdr>
            <w:top w:val="none" w:sz="0" w:space="0" w:color="auto"/>
            <w:left w:val="none" w:sz="0" w:space="0" w:color="auto"/>
            <w:bottom w:val="none" w:sz="0" w:space="0" w:color="auto"/>
            <w:right w:val="none" w:sz="0" w:space="0" w:color="auto"/>
          </w:divBdr>
          <w:divsChild>
            <w:div w:id="1058633146">
              <w:marLeft w:val="0"/>
              <w:marRight w:val="0"/>
              <w:marTop w:val="0"/>
              <w:marBottom w:val="0"/>
              <w:divBdr>
                <w:top w:val="none" w:sz="0" w:space="0" w:color="auto"/>
                <w:left w:val="none" w:sz="0" w:space="0" w:color="auto"/>
                <w:bottom w:val="none" w:sz="0" w:space="0" w:color="auto"/>
                <w:right w:val="none" w:sz="0" w:space="0" w:color="auto"/>
              </w:divBdr>
              <w:divsChild>
                <w:div w:id="236017498">
                  <w:marLeft w:val="0"/>
                  <w:marRight w:val="0"/>
                  <w:marTop w:val="0"/>
                  <w:marBottom w:val="0"/>
                  <w:divBdr>
                    <w:top w:val="none" w:sz="0" w:space="0" w:color="auto"/>
                    <w:left w:val="none" w:sz="0" w:space="0" w:color="auto"/>
                    <w:bottom w:val="none" w:sz="0" w:space="0" w:color="auto"/>
                    <w:right w:val="none" w:sz="0" w:space="0" w:color="auto"/>
                  </w:divBdr>
                  <w:divsChild>
                    <w:div w:id="45364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533718">
      <w:bodyDiv w:val="1"/>
      <w:marLeft w:val="0"/>
      <w:marRight w:val="0"/>
      <w:marTop w:val="0"/>
      <w:marBottom w:val="0"/>
      <w:divBdr>
        <w:top w:val="none" w:sz="0" w:space="0" w:color="auto"/>
        <w:left w:val="none" w:sz="0" w:space="0" w:color="auto"/>
        <w:bottom w:val="none" w:sz="0" w:space="0" w:color="auto"/>
        <w:right w:val="none" w:sz="0" w:space="0" w:color="auto"/>
      </w:divBdr>
      <w:divsChild>
        <w:div w:id="30541920">
          <w:marLeft w:val="0"/>
          <w:marRight w:val="0"/>
          <w:marTop w:val="0"/>
          <w:marBottom w:val="0"/>
          <w:divBdr>
            <w:top w:val="none" w:sz="0" w:space="0" w:color="auto"/>
            <w:left w:val="none" w:sz="0" w:space="0" w:color="auto"/>
            <w:bottom w:val="none" w:sz="0" w:space="0" w:color="auto"/>
            <w:right w:val="none" w:sz="0" w:space="0" w:color="auto"/>
          </w:divBdr>
          <w:divsChild>
            <w:div w:id="1119228756">
              <w:marLeft w:val="0"/>
              <w:marRight w:val="0"/>
              <w:marTop w:val="0"/>
              <w:marBottom w:val="0"/>
              <w:divBdr>
                <w:top w:val="none" w:sz="0" w:space="0" w:color="auto"/>
                <w:left w:val="none" w:sz="0" w:space="0" w:color="auto"/>
                <w:bottom w:val="none" w:sz="0" w:space="0" w:color="auto"/>
                <w:right w:val="none" w:sz="0" w:space="0" w:color="auto"/>
              </w:divBdr>
              <w:divsChild>
                <w:div w:id="62154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099364">
      <w:bodyDiv w:val="1"/>
      <w:marLeft w:val="0"/>
      <w:marRight w:val="0"/>
      <w:marTop w:val="0"/>
      <w:marBottom w:val="0"/>
      <w:divBdr>
        <w:top w:val="none" w:sz="0" w:space="0" w:color="auto"/>
        <w:left w:val="none" w:sz="0" w:space="0" w:color="auto"/>
        <w:bottom w:val="none" w:sz="0" w:space="0" w:color="auto"/>
        <w:right w:val="none" w:sz="0" w:space="0" w:color="auto"/>
      </w:divBdr>
      <w:divsChild>
        <w:div w:id="2074234684">
          <w:marLeft w:val="0"/>
          <w:marRight w:val="0"/>
          <w:marTop w:val="0"/>
          <w:marBottom w:val="0"/>
          <w:divBdr>
            <w:top w:val="none" w:sz="0" w:space="0" w:color="auto"/>
            <w:left w:val="none" w:sz="0" w:space="0" w:color="auto"/>
            <w:bottom w:val="none" w:sz="0" w:space="0" w:color="auto"/>
            <w:right w:val="none" w:sz="0" w:space="0" w:color="auto"/>
          </w:divBdr>
          <w:divsChild>
            <w:div w:id="817965572">
              <w:marLeft w:val="0"/>
              <w:marRight w:val="0"/>
              <w:marTop w:val="0"/>
              <w:marBottom w:val="0"/>
              <w:divBdr>
                <w:top w:val="none" w:sz="0" w:space="0" w:color="auto"/>
                <w:left w:val="none" w:sz="0" w:space="0" w:color="auto"/>
                <w:bottom w:val="none" w:sz="0" w:space="0" w:color="auto"/>
                <w:right w:val="none" w:sz="0" w:space="0" w:color="auto"/>
              </w:divBdr>
              <w:divsChild>
                <w:div w:id="171746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220093">
      <w:bodyDiv w:val="1"/>
      <w:marLeft w:val="0"/>
      <w:marRight w:val="0"/>
      <w:marTop w:val="0"/>
      <w:marBottom w:val="0"/>
      <w:divBdr>
        <w:top w:val="none" w:sz="0" w:space="0" w:color="auto"/>
        <w:left w:val="none" w:sz="0" w:space="0" w:color="auto"/>
        <w:bottom w:val="none" w:sz="0" w:space="0" w:color="auto"/>
        <w:right w:val="none" w:sz="0" w:space="0" w:color="auto"/>
      </w:divBdr>
    </w:div>
    <w:div w:id="1604148671">
      <w:bodyDiv w:val="1"/>
      <w:marLeft w:val="0"/>
      <w:marRight w:val="0"/>
      <w:marTop w:val="0"/>
      <w:marBottom w:val="0"/>
      <w:divBdr>
        <w:top w:val="none" w:sz="0" w:space="0" w:color="auto"/>
        <w:left w:val="none" w:sz="0" w:space="0" w:color="auto"/>
        <w:bottom w:val="none" w:sz="0" w:space="0" w:color="auto"/>
        <w:right w:val="none" w:sz="0" w:space="0" w:color="auto"/>
      </w:divBdr>
      <w:divsChild>
        <w:div w:id="388723686">
          <w:marLeft w:val="0"/>
          <w:marRight w:val="0"/>
          <w:marTop w:val="0"/>
          <w:marBottom w:val="0"/>
          <w:divBdr>
            <w:top w:val="none" w:sz="0" w:space="0" w:color="auto"/>
            <w:left w:val="none" w:sz="0" w:space="0" w:color="auto"/>
            <w:bottom w:val="none" w:sz="0" w:space="0" w:color="auto"/>
            <w:right w:val="none" w:sz="0" w:space="0" w:color="auto"/>
          </w:divBdr>
          <w:divsChild>
            <w:div w:id="1302736906">
              <w:marLeft w:val="0"/>
              <w:marRight w:val="0"/>
              <w:marTop w:val="0"/>
              <w:marBottom w:val="0"/>
              <w:divBdr>
                <w:top w:val="none" w:sz="0" w:space="0" w:color="auto"/>
                <w:left w:val="none" w:sz="0" w:space="0" w:color="auto"/>
                <w:bottom w:val="none" w:sz="0" w:space="0" w:color="auto"/>
                <w:right w:val="none" w:sz="0" w:space="0" w:color="auto"/>
              </w:divBdr>
              <w:divsChild>
                <w:div w:id="6576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1066">
      <w:bodyDiv w:val="1"/>
      <w:marLeft w:val="0"/>
      <w:marRight w:val="0"/>
      <w:marTop w:val="0"/>
      <w:marBottom w:val="0"/>
      <w:divBdr>
        <w:top w:val="none" w:sz="0" w:space="0" w:color="auto"/>
        <w:left w:val="none" w:sz="0" w:space="0" w:color="auto"/>
        <w:bottom w:val="none" w:sz="0" w:space="0" w:color="auto"/>
        <w:right w:val="none" w:sz="0" w:space="0" w:color="auto"/>
      </w:divBdr>
      <w:divsChild>
        <w:div w:id="1012610161">
          <w:marLeft w:val="0"/>
          <w:marRight w:val="0"/>
          <w:marTop w:val="0"/>
          <w:marBottom w:val="0"/>
          <w:divBdr>
            <w:top w:val="none" w:sz="0" w:space="0" w:color="auto"/>
            <w:left w:val="none" w:sz="0" w:space="0" w:color="auto"/>
            <w:bottom w:val="none" w:sz="0" w:space="0" w:color="auto"/>
            <w:right w:val="none" w:sz="0" w:space="0" w:color="auto"/>
          </w:divBdr>
          <w:divsChild>
            <w:div w:id="1266964658">
              <w:marLeft w:val="0"/>
              <w:marRight w:val="0"/>
              <w:marTop w:val="0"/>
              <w:marBottom w:val="0"/>
              <w:divBdr>
                <w:top w:val="none" w:sz="0" w:space="0" w:color="auto"/>
                <w:left w:val="none" w:sz="0" w:space="0" w:color="auto"/>
                <w:bottom w:val="none" w:sz="0" w:space="0" w:color="auto"/>
                <w:right w:val="none" w:sz="0" w:space="0" w:color="auto"/>
              </w:divBdr>
              <w:divsChild>
                <w:div w:id="50182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84888">
      <w:bodyDiv w:val="1"/>
      <w:marLeft w:val="0"/>
      <w:marRight w:val="0"/>
      <w:marTop w:val="0"/>
      <w:marBottom w:val="0"/>
      <w:divBdr>
        <w:top w:val="none" w:sz="0" w:space="0" w:color="auto"/>
        <w:left w:val="none" w:sz="0" w:space="0" w:color="auto"/>
        <w:bottom w:val="none" w:sz="0" w:space="0" w:color="auto"/>
        <w:right w:val="none" w:sz="0" w:space="0" w:color="auto"/>
      </w:divBdr>
      <w:divsChild>
        <w:div w:id="1844083573">
          <w:marLeft w:val="0"/>
          <w:marRight w:val="0"/>
          <w:marTop w:val="0"/>
          <w:marBottom w:val="0"/>
          <w:divBdr>
            <w:top w:val="none" w:sz="0" w:space="0" w:color="auto"/>
            <w:left w:val="none" w:sz="0" w:space="0" w:color="auto"/>
            <w:bottom w:val="none" w:sz="0" w:space="0" w:color="auto"/>
            <w:right w:val="none" w:sz="0" w:space="0" w:color="auto"/>
          </w:divBdr>
          <w:divsChild>
            <w:div w:id="1765111212">
              <w:marLeft w:val="0"/>
              <w:marRight w:val="0"/>
              <w:marTop w:val="0"/>
              <w:marBottom w:val="0"/>
              <w:divBdr>
                <w:top w:val="none" w:sz="0" w:space="0" w:color="auto"/>
                <w:left w:val="none" w:sz="0" w:space="0" w:color="auto"/>
                <w:bottom w:val="none" w:sz="0" w:space="0" w:color="auto"/>
                <w:right w:val="none" w:sz="0" w:space="0" w:color="auto"/>
              </w:divBdr>
              <w:divsChild>
                <w:div w:id="396560921">
                  <w:marLeft w:val="0"/>
                  <w:marRight w:val="0"/>
                  <w:marTop w:val="0"/>
                  <w:marBottom w:val="0"/>
                  <w:divBdr>
                    <w:top w:val="none" w:sz="0" w:space="0" w:color="auto"/>
                    <w:left w:val="none" w:sz="0" w:space="0" w:color="auto"/>
                    <w:bottom w:val="none" w:sz="0" w:space="0" w:color="auto"/>
                    <w:right w:val="none" w:sz="0" w:space="0" w:color="auto"/>
                  </w:divBdr>
                  <w:divsChild>
                    <w:div w:id="43221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321294">
      <w:bodyDiv w:val="1"/>
      <w:marLeft w:val="0"/>
      <w:marRight w:val="0"/>
      <w:marTop w:val="0"/>
      <w:marBottom w:val="0"/>
      <w:divBdr>
        <w:top w:val="none" w:sz="0" w:space="0" w:color="auto"/>
        <w:left w:val="none" w:sz="0" w:space="0" w:color="auto"/>
        <w:bottom w:val="none" w:sz="0" w:space="0" w:color="auto"/>
        <w:right w:val="none" w:sz="0" w:space="0" w:color="auto"/>
      </w:divBdr>
    </w:div>
    <w:div w:id="1702780858">
      <w:bodyDiv w:val="1"/>
      <w:marLeft w:val="0"/>
      <w:marRight w:val="0"/>
      <w:marTop w:val="0"/>
      <w:marBottom w:val="0"/>
      <w:divBdr>
        <w:top w:val="none" w:sz="0" w:space="0" w:color="auto"/>
        <w:left w:val="none" w:sz="0" w:space="0" w:color="auto"/>
        <w:bottom w:val="none" w:sz="0" w:space="0" w:color="auto"/>
        <w:right w:val="none" w:sz="0" w:space="0" w:color="auto"/>
      </w:divBdr>
      <w:divsChild>
        <w:div w:id="1143280090">
          <w:marLeft w:val="0"/>
          <w:marRight w:val="0"/>
          <w:marTop w:val="0"/>
          <w:marBottom w:val="0"/>
          <w:divBdr>
            <w:top w:val="none" w:sz="0" w:space="0" w:color="auto"/>
            <w:left w:val="none" w:sz="0" w:space="0" w:color="auto"/>
            <w:bottom w:val="none" w:sz="0" w:space="0" w:color="auto"/>
            <w:right w:val="none" w:sz="0" w:space="0" w:color="auto"/>
          </w:divBdr>
          <w:divsChild>
            <w:div w:id="992954702">
              <w:marLeft w:val="0"/>
              <w:marRight w:val="0"/>
              <w:marTop w:val="0"/>
              <w:marBottom w:val="0"/>
              <w:divBdr>
                <w:top w:val="none" w:sz="0" w:space="0" w:color="auto"/>
                <w:left w:val="none" w:sz="0" w:space="0" w:color="auto"/>
                <w:bottom w:val="none" w:sz="0" w:space="0" w:color="auto"/>
                <w:right w:val="none" w:sz="0" w:space="0" w:color="auto"/>
              </w:divBdr>
              <w:divsChild>
                <w:div w:id="188856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969827">
      <w:bodyDiv w:val="1"/>
      <w:marLeft w:val="0"/>
      <w:marRight w:val="0"/>
      <w:marTop w:val="0"/>
      <w:marBottom w:val="0"/>
      <w:divBdr>
        <w:top w:val="none" w:sz="0" w:space="0" w:color="auto"/>
        <w:left w:val="none" w:sz="0" w:space="0" w:color="auto"/>
        <w:bottom w:val="none" w:sz="0" w:space="0" w:color="auto"/>
        <w:right w:val="none" w:sz="0" w:space="0" w:color="auto"/>
      </w:divBdr>
      <w:divsChild>
        <w:div w:id="1764759379">
          <w:marLeft w:val="0"/>
          <w:marRight w:val="0"/>
          <w:marTop w:val="0"/>
          <w:marBottom w:val="0"/>
          <w:divBdr>
            <w:top w:val="none" w:sz="0" w:space="0" w:color="auto"/>
            <w:left w:val="none" w:sz="0" w:space="0" w:color="auto"/>
            <w:bottom w:val="none" w:sz="0" w:space="0" w:color="auto"/>
            <w:right w:val="none" w:sz="0" w:space="0" w:color="auto"/>
          </w:divBdr>
          <w:divsChild>
            <w:div w:id="628703726">
              <w:marLeft w:val="0"/>
              <w:marRight w:val="0"/>
              <w:marTop w:val="0"/>
              <w:marBottom w:val="0"/>
              <w:divBdr>
                <w:top w:val="none" w:sz="0" w:space="0" w:color="auto"/>
                <w:left w:val="none" w:sz="0" w:space="0" w:color="auto"/>
                <w:bottom w:val="none" w:sz="0" w:space="0" w:color="auto"/>
                <w:right w:val="none" w:sz="0" w:space="0" w:color="auto"/>
              </w:divBdr>
              <w:divsChild>
                <w:div w:id="81529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927809">
      <w:bodyDiv w:val="1"/>
      <w:marLeft w:val="0"/>
      <w:marRight w:val="0"/>
      <w:marTop w:val="0"/>
      <w:marBottom w:val="0"/>
      <w:divBdr>
        <w:top w:val="none" w:sz="0" w:space="0" w:color="auto"/>
        <w:left w:val="none" w:sz="0" w:space="0" w:color="auto"/>
        <w:bottom w:val="none" w:sz="0" w:space="0" w:color="auto"/>
        <w:right w:val="none" w:sz="0" w:space="0" w:color="auto"/>
      </w:divBdr>
      <w:divsChild>
        <w:div w:id="23138231">
          <w:marLeft w:val="0"/>
          <w:marRight w:val="0"/>
          <w:marTop w:val="0"/>
          <w:marBottom w:val="0"/>
          <w:divBdr>
            <w:top w:val="none" w:sz="0" w:space="0" w:color="auto"/>
            <w:left w:val="none" w:sz="0" w:space="0" w:color="auto"/>
            <w:bottom w:val="none" w:sz="0" w:space="0" w:color="auto"/>
            <w:right w:val="none" w:sz="0" w:space="0" w:color="auto"/>
          </w:divBdr>
          <w:divsChild>
            <w:div w:id="1166820820">
              <w:marLeft w:val="0"/>
              <w:marRight w:val="0"/>
              <w:marTop w:val="0"/>
              <w:marBottom w:val="0"/>
              <w:divBdr>
                <w:top w:val="none" w:sz="0" w:space="0" w:color="auto"/>
                <w:left w:val="none" w:sz="0" w:space="0" w:color="auto"/>
                <w:bottom w:val="none" w:sz="0" w:space="0" w:color="auto"/>
                <w:right w:val="none" w:sz="0" w:space="0" w:color="auto"/>
              </w:divBdr>
              <w:divsChild>
                <w:div w:id="94569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629">
      <w:bodyDiv w:val="1"/>
      <w:marLeft w:val="0"/>
      <w:marRight w:val="0"/>
      <w:marTop w:val="0"/>
      <w:marBottom w:val="0"/>
      <w:divBdr>
        <w:top w:val="none" w:sz="0" w:space="0" w:color="auto"/>
        <w:left w:val="none" w:sz="0" w:space="0" w:color="auto"/>
        <w:bottom w:val="none" w:sz="0" w:space="0" w:color="auto"/>
        <w:right w:val="none" w:sz="0" w:space="0" w:color="auto"/>
      </w:divBdr>
      <w:divsChild>
        <w:div w:id="478882578">
          <w:marLeft w:val="0"/>
          <w:marRight w:val="0"/>
          <w:marTop w:val="0"/>
          <w:marBottom w:val="0"/>
          <w:divBdr>
            <w:top w:val="none" w:sz="0" w:space="0" w:color="auto"/>
            <w:left w:val="none" w:sz="0" w:space="0" w:color="auto"/>
            <w:bottom w:val="none" w:sz="0" w:space="0" w:color="auto"/>
            <w:right w:val="none" w:sz="0" w:space="0" w:color="auto"/>
          </w:divBdr>
          <w:divsChild>
            <w:div w:id="598759848">
              <w:marLeft w:val="0"/>
              <w:marRight w:val="0"/>
              <w:marTop w:val="0"/>
              <w:marBottom w:val="0"/>
              <w:divBdr>
                <w:top w:val="none" w:sz="0" w:space="0" w:color="auto"/>
                <w:left w:val="none" w:sz="0" w:space="0" w:color="auto"/>
                <w:bottom w:val="none" w:sz="0" w:space="0" w:color="auto"/>
                <w:right w:val="none" w:sz="0" w:space="0" w:color="auto"/>
              </w:divBdr>
              <w:divsChild>
                <w:div w:id="36066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098875">
      <w:bodyDiv w:val="1"/>
      <w:marLeft w:val="0"/>
      <w:marRight w:val="0"/>
      <w:marTop w:val="0"/>
      <w:marBottom w:val="0"/>
      <w:divBdr>
        <w:top w:val="none" w:sz="0" w:space="0" w:color="auto"/>
        <w:left w:val="none" w:sz="0" w:space="0" w:color="auto"/>
        <w:bottom w:val="none" w:sz="0" w:space="0" w:color="auto"/>
        <w:right w:val="none" w:sz="0" w:space="0" w:color="auto"/>
      </w:divBdr>
    </w:div>
    <w:div w:id="1842432241">
      <w:bodyDiv w:val="1"/>
      <w:marLeft w:val="0"/>
      <w:marRight w:val="0"/>
      <w:marTop w:val="0"/>
      <w:marBottom w:val="0"/>
      <w:divBdr>
        <w:top w:val="none" w:sz="0" w:space="0" w:color="auto"/>
        <w:left w:val="none" w:sz="0" w:space="0" w:color="auto"/>
        <w:bottom w:val="none" w:sz="0" w:space="0" w:color="auto"/>
        <w:right w:val="none" w:sz="0" w:space="0" w:color="auto"/>
      </w:divBdr>
      <w:divsChild>
        <w:div w:id="778961079">
          <w:marLeft w:val="0"/>
          <w:marRight w:val="0"/>
          <w:marTop w:val="0"/>
          <w:marBottom w:val="0"/>
          <w:divBdr>
            <w:top w:val="none" w:sz="0" w:space="0" w:color="auto"/>
            <w:left w:val="none" w:sz="0" w:space="0" w:color="auto"/>
            <w:bottom w:val="none" w:sz="0" w:space="0" w:color="auto"/>
            <w:right w:val="none" w:sz="0" w:space="0" w:color="auto"/>
          </w:divBdr>
          <w:divsChild>
            <w:div w:id="1209339950">
              <w:marLeft w:val="0"/>
              <w:marRight w:val="0"/>
              <w:marTop w:val="0"/>
              <w:marBottom w:val="0"/>
              <w:divBdr>
                <w:top w:val="none" w:sz="0" w:space="0" w:color="auto"/>
                <w:left w:val="none" w:sz="0" w:space="0" w:color="auto"/>
                <w:bottom w:val="none" w:sz="0" w:space="0" w:color="auto"/>
                <w:right w:val="none" w:sz="0" w:space="0" w:color="auto"/>
              </w:divBdr>
              <w:divsChild>
                <w:div w:id="151318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791146">
      <w:bodyDiv w:val="1"/>
      <w:marLeft w:val="0"/>
      <w:marRight w:val="0"/>
      <w:marTop w:val="0"/>
      <w:marBottom w:val="0"/>
      <w:divBdr>
        <w:top w:val="none" w:sz="0" w:space="0" w:color="auto"/>
        <w:left w:val="none" w:sz="0" w:space="0" w:color="auto"/>
        <w:bottom w:val="none" w:sz="0" w:space="0" w:color="auto"/>
        <w:right w:val="none" w:sz="0" w:space="0" w:color="auto"/>
      </w:divBdr>
      <w:divsChild>
        <w:div w:id="620067584">
          <w:marLeft w:val="0"/>
          <w:marRight w:val="0"/>
          <w:marTop w:val="0"/>
          <w:marBottom w:val="0"/>
          <w:divBdr>
            <w:top w:val="none" w:sz="0" w:space="0" w:color="auto"/>
            <w:left w:val="none" w:sz="0" w:space="0" w:color="auto"/>
            <w:bottom w:val="none" w:sz="0" w:space="0" w:color="auto"/>
            <w:right w:val="none" w:sz="0" w:space="0" w:color="auto"/>
          </w:divBdr>
          <w:divsChild>
            <w:div w:id="1035694322">
              <w:marLeft w:val="0"/>
              <w:marRight w:val="0"/>
              <w:marTop w:val="0"/>
              <w:marBottom w:val="0"/>
              <w:divBdr>
                <w:top w:val="none" w:sz="0" w:space="0" w:color="auto"/>
                <w:left w:val="none" w:sz="0" w:space="0" w:color="auto"/>
                <w:bottom w:val="none" w:sz="0" w:space="0" w:color="auto"/>
                <w:right w:val="none" w:sz="0" w:space="0" w:color="auto"/>
              </w:divBdr>
              <w:divsChild>
                <w:div w:id="1226798717">
                  <w:marLeft w:val="0"/>
                  <w:marRight w:val="0"/>
                  <w:marTop w:val="0"/>
                  <w:marBottom w:val="0"/>
                  <w:divBdr>
                    <w:top w:val="none" w:sz="0" w:space="0" w:color="auto"/>
                    <w:left w:val="none" w:sz="0" w:space="0" w:color="auto"/>
                    <w:bottom w:val="none" w:sz="0" w:space="0" w:color="auto"/>
                    <w:right w:val="none" w:sz="0" w:space="0" w:color="auto"/>
                  </w:divBdr>
                  <w:divsChild>
                    <w:div w:id="121296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696433">
      <w:bodyDiv w:val="1"/>
      <w:marLeft w:val="0"/>
      <w:marRight w:val="0"/>
      <w:marTop w:val="0"/>
      <w:marBottom w:val="0"/>
      <w:divBdr>
        <w:top w:val="none" w:sz="0" w:space="0" w:color="auto"/>
        <w:left w:val="none" w:sz="0" w:space="0" w:color="auto"/>
        <w:bottom w:val="none" w:sz="0" w:space="0" w:color="auto"/>
        <w:right w:val="none" w:sz="0" w:space="0" w:color="auto"/>
      </w:divBdr>
      <w:divsChild>
        <w:div w:id="1264923334">
          <w:marLeft w:val="0"/>
          <w:marRight w:val="0"/>
          <w:marTop w:val="0"/>
          <w:marBottom w:val="0"/>
          <w:divBdr>
            <w:top w:val="none" w:sz="0" w:space="0" w:color="auto"/>
            <w:left w:val="none" w:sz="0" w:space="0" w:color="auto"/>
            <w:bottom w:val="none" w:sz="0" w:space="0" w:color="auto"/>
            <w:right w:val="none" w:sz="0" w:space="0" w:color="auto"/>
          </w:divBdr>
          <w:divsChild>
            <w:div w:id="485822901">
              <w:marLeft w:val="0"/>
              <w:marRight w:val="0"/>
              <w:marTop w:val="0"/>
              <w:marBottom w:val="0"/>
              <w:divBdr>
                <w:top w:val="none" w:sz="0" w:space="0" w:color="auto"/>
                <w:left w:val="none" w:sz="0" w:space="0" w:color="auto"/>
                <w:bottom w:val="none" w:sz="0" w:space="0" w:color="auto"/>
                <w:right w:val="none" w:sz="0" w:space="0" w:color="auto"/>
              </w:divBdr>
              <w:divsChild>
                <w:div w:id="66224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592666">
      <w:bodyDiv w:val="1"/>
      <w:marLeft w:val="0"/>
      <w:marRight w:val="0"/>
      <w:marTop w:val="0"/>
      <w:marBottom w:val="0"/>
      <w:divBdr>
        <w:top w:val="none" w:sz="0" w:space="0" w:color="auto"/>
        <w:left w:val="none" w:sz="0" w:space="0" w:color="auto"/>
        <w:bottom w:val="none" w:sz="0" w:space="0" w:color="auto"/>
        <w:right w:val="none" w:sz="0" w:space="0" w:color="auto"/>
      </w:divBdr>
      <w:divsChild>
        <w:div w:id="387845894">
          <w:marLeft w:val="0"/>
          <w:marRight w:val="0"/>
          <w:marTop w:val="0"/>
          <w:marBottom w:val="0"/>
          <w:divBdr>
            <w:top w:val="none" w:sz="0" w:space="0" w:color="auto"/>
            <w:left w:val="none" w:sz="0" w:space="0" w:color="auto"/>
            <w:bottom w:val="none" w:sz="0" w:space="0" w:color="auto"/>
            <w:right w:val="none" w:sz="0" w:space="0" w:color="auto"/>
          </w:divBdr>
          <w:divsChild>
            <w:div w:id="925385053">
              <w:marLeft w:val="0"/>
              <w:marRight w:val="0"/>
              <w:marTop w:val="0"/>
              <w:marBottom w:val="0"/>
              <w:divBdr>
                <w:top w:val="none" w:sz="0" w:space="0" w:color="auto"/>
                <w:left w:val="none" w:sz="0" w:space="0" w:color="auto"/>
                <w:bottom w:val="none" w:sz="0" w:space="0" w:color="auto"/>
                <w:right w:val="none" w:sz="0" w:space="0" w:color="auto"/>
              </w:divBdr>
              <w:divsChild>
                <w:div w:id="114747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20744">
      <w:bodyDiv w:val="1"/>
      <w:marLeft w:val="0"/>
      <w:marRight w:val="0"/>
      <w:marTop w:val="0"/>
      <w:marBottom w:val="0"/>
      <w:divBdr>
        <w:top w:val="none" w:sz="0" w:space="0" w:color="auto"/>
        <w:left w:val="none" w:sz="0" w:space="0" w:color="auto"/>
        <w:bottom w:val="none" w:sz="0" w:space="0" w:color="auto"/>
        <w:right w:val="none" w:sz="0" w:space="0" w:color="auto"/>
      </w:divBdr>
      <w:divsChild>
        <w:div w:id="463623887">
          <w:marLeft w:val="0"/>
          <w:marRight w:val="0"/>
          <w:marTop w:val="0"/>
          <w:marBottom w:val="0"/>
          <w:divBdr>
            <w:top w:val="none" w:sz="0" w:space="0" w:color="auto"/>
            <w:left w:val="none" w:sz="0" w:space="0" w:color="auto"/>
            <w:bottom w:val="none" w:sz="0" w:space="0" w:color="auto"/>
            <w:right w:val="none" w:sz="0" w:space="0" w:color="auto"/>
          </w:divBdr>
          <w:divsChild>
            <w:div w:id="1309673463">
              <w:marLeft w:val="0"/>
              <w:marRight w:val="0"/>
              <w:marTop w:val="0"/>
              <w:marBottom w:val="0"/>
              <w:divBdr>
                <w:top w:val="none" w:sz="0" w:space="0" w:color="auto"/>
                <w:left w:val="none" w:sz="0" w:space="0" w:color="auto"/>
                <w:bottom w:val="none" w:sz="0" w:space="0" w:color="auto"/>
                <w:right w:val="none" w:sz="0" w:space="0" w:color="auto"/>
              </w:divBdr>
              <w:divsChild>
                <w:div w:id="101708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56334">
      <w:bodyDiv w:val="1"/>
      <w:marLeft w:val="0"/>
      <w:marRight w:val="0"/>
      <w:marTop w:val="0"/>
      <w:marBottom w:val="0"/>
      <w:divBdr>
        <w:top w:val="none" w:sz="0" w:space="0" w:color="auto"/>
        <w:left w:val="none" w:sz="0" w:space="0" w:color="auto"/>
        <w:bottom w:val="none" w:sz="0" w:space="0" w:color="auto"/>
        <w:right w:val="none" w:sz="0" w:space="0" w:color="auto"/>
      </w:divBdr>
      <w:divsChild>
        <w:div w:id="1214610321">
          <w:marLeft w:val="0"/>
          <w:marRight w:val="0"/>
          <w:marTop w:val="0"/>
          <w:marBottom w:val="0"/>
          <w:divBdr>
            <w:top w:val="none" w:sz="0" w:space="0" w:color="auto"/>
            <w:left w:val="none" w:sz="0" w:space="0" w:color="auto"/>
            <w:bottom w:val="none" w:sz="0" w:space="0" w:color="auto"/>
            <w:right w:val="none" w:sz="0" w:space="0" w:color="auto"/>
          </w:divBdr>
          <w:divsChild>
            <w:div w:id="1346438646">
              <w:marLeft w:val="0"/>
              <w:marRight w:val="0"/>
              <w:marTop w:val="0"/>
              <w:marBottom w:val="0"/>
              <w:divBdr>
                <w:top w:val="none" w:sz="0" w:space="0" w:color="auto"/>
                <w:left w:val="none" w:sz="0" w:space="0" w:color="auto"/>
                <w:bottom w:val="none" w:sz="0" w:space="0" w:color="auto"/>
                <w:right w:val="none" w:sz="0" w:space="0" w:color="auto"/>
              </w:divBdr>
              <w:divsChild>
                <w:div w:id="4473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933626">
          <w:marLeft w:val="0"/>
          <w:marRight w:val="0"/>
          <w:marTop w:val="0"/>
          <w:marBottom w:val="0"/>
          <w:divBdr>
            <w:top w:val="none" w:sz="0" w:space="0" w:color="auto"/>
            <w:left w:val="none" w:sz="0" w:space="0" w:color="auto"/>
            <w:bottom w:val="none" w:sz="0" w:space="0" w:color="auto"/>
            <w:right w:val="none" w:sz="0" w:space="0" w:color="auto"/>
          </w:divBdr>
          <w:divsChild>
            <w:div w:id="1743990717">
              <w:marLeft w:val="0"/>
              <w:marRight w:val="0"/>
              <w:marTop w:val="0"/>
              <w:marBottom w:val="0"/>
              <w:divBdr>
                <w:top w:val="none" w:sz="0" w:space="0" w:color="auto"/>
                <w:left w:val="none" w:sz="0" w:space="0" w:color="auto"/>
                <w:bottom w:val="none" w:sz="0" w:space="0" w:color="auto"/>
                <w:right w:val="none" w:sz="0" w:space="0" w:color="auto"/>
              </w:divBdr>
              <w:divsChild>
                <w:div w:id="620959758">
                  <w:marLeft w:val="0"/>
                  <w:marRight w:val="0"/>
                  <w:marTop w:val="0"/>
                  <w:marBottom w:val="0"/>
                  <w:divBdr>
                    <w:top w:val="none" w:sz="0" w:space="0" w:color="auto"/>
                    <w:left w:val="none" w:sz="0" w:space="0" w:color="auto"/>
                    <w:bottom w:val="none" w:sz="0" w:space="0" w:color="auto"/>
                    <w:right w:val="none" w:sz="0" w:space="0" w:color="auto"/>
                  </w:divBdr>
                </w:div>
              </w:divsChild>
            </w:div>
            <w:div w:id="677465454">
              <w:marLeft w:val="0"/>
              <w:marRight w:val="0"/>
              <w:marTop w:val="0"/>
              <w:marBottom w:val="0"/>
              <w:divBdr>
                <w:top w:val="none" w:sz="0" w:space="0" w:color="auto"/>
                <w:left w:val="none" w:sz="0" w:space="0" w:color="auto"/>
                <w:bottom w:val="none" w:sz="0" w:space="0" w:color="auto"/>
                <w:right w:val="none" w:sz="0" w:space="0" w:color="auto"/>
              </w:divBdr>
              <w:divsChild>
                <w:div w:id="209624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285276">
      <w:bodyDiv w:val="1"/>
      <w:marLeft w:val="0"/>
      <w:marRight w:val="0"/>
      <w:marTop w:val="0"/>
      <w:marBottom w:val="0"/>
      <w:divBdr>
        <w:top w:val="none" w:sz="0" w:space="0" w:color="auto"/>
        <w:left w:val="none" w:sz="0" w:space="0" w:color="auto"/>
        <w:bottom w:val="none" w:sz="0" w:space="0" w:color="auto"/>
        <w:right w:val="none" w:sz="0" w:space="0" w:color="auto"/>
      </w:divBdr>
    </w:div>
    <w:div w:id="2096974781">
      <w:bodyDiv w:val="1"/>
      <w:marLeft w:val="0"/>
      <w:marRight w:val="0"/>
      <w:marTop w:val="0"/>
      <w:marBottom w:val="0"/>
      <w:divBdr>
        <w:top w:val="none" w:sz="0" w:space="0" w:color="auto"/>
        <w:left w:val="none" w:sz="0" w:space="0" w:color="auto"/>
        <w:bottom w:val="none" w:sz="0" w:space="0" w:color="auto"/>
        <w:right w:val="none" w:sz="0" w:space="0" w:color="auto"/>
      </w:divBdr>
      <w:divsChild>
        <w:div w:id="1630434208">
          <w:marLeft w:val="0"/>
          <w:marRight w:val="0"/>
          <w:marTop w:val="0"/>
          <w:marBottom w:val="0"/>
          <w:divBdr>
            <w:top w:val="none" w:sz="0" w:space="0" w:color="auto"/>
            <w:left w:val="none" w:sz="0" w:space="0" w:color="auto"/>
            <w:bottom w:val="none" w:sz="0" w:space="0" w:color="auto"/>
            <w:right w:val="none" w:sz="0" w:space="0" w:color="auto"/>
          </w:divBdr>
          <w:divsChild>
            <w:div w:id="1411804173">
              <w:marLeft w:val="0"/>
              <w:marRight w:val="0"/>
              <w:marTop w:val="0"/>
              <w:marBottom w:val="0"/>
              <w:divBdr>
                <w:top w:val="none" w:sz="0" w:space="0" w:color="auto"/>
                <w:left w:val="none" w:sz="0" w:space="0" w:color="auto"/>
                <w:bottom w:val="none" w:sz="0" w:space="0" w:color="auto"/>
                <w:right w:val="none" w:sz="0" w:space="0" w:color="auto"/>
              </w:divBdr>
              <w:divsChild>
                <w:div w:id="155524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702498">
      <w:bodyDiv w:val="1"/>
      <w:marLeft w:val="0"/>
      <w:marRight w:val="0"/>
      <w:marTop w:val="0"/>
      <w:marBottom w:val="0"/>
      <w:divBdr>
        <w:top w:val="none" w:sz="0" w:space="0" w:color="auto"/>
        <w:left w:val="none" w:sz="0" w:space="0" w:color="auto"/>
        <w:bottom w:val="none" w:sz="0" w:space="0" w:color="auto"/>
        <w:right w:val="none" w:sz="0" w:space="0" w:color="auto"/>
      </w:divBdr>
      <w:divsChild>
        <w:div w:id="1343167410">
          <w:marLeft w:val="0"/>
          <w:marRight w:val="0"/>
          <w:marTop w:val="0"/>
          <w:marBottom w:val="0"/>
          <w:divBdr>
            <w:top w:val="none" w:sz="0" w:space="0" w:color="auto"/>
            <w:left w:val="none" w:sz="0" w:space="0" w:color="auto"/>
            <w:bottom w:val="none" w:sz="0" w:space="0" w:color="auto"/>
            <w:right w:val="none" w:sz="0" w:space="0" w:color="auto"/>
          </w:divBdr>
          <w:divsChild>
            <w:div w:id="1467354348">
              <w:marLeft w:val="0"/>
              <w:marRight w:val="0"/>
              <w:marTop w:val="0"/>
              <w:marBottom w:val="0"/>
              <w:divBdr>
                <w:top w:val="none" w:sz="0" w:space="0" w:color="auto"/>
                <w:left w:val="none" w:sz="0" w:space="0" w:color="auto"/>
                <w:bottom w:val="none" w:sz="0" w:space="0" w:color="auto"/>
                <w:right w:val="none" w:sz="0" w:space="0" w:color="auto"/>
              </w:divBdr>
              <w:divsChild>
                <w:div w:id="114192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65520">
      <w:bodyDiv w:val="1"/>
      <w:marLeft w:val="0"/>
      <w:marRight w:val="0"/>
      <w:marTop w:val="0"/>
      <w:marBottom w:val="0"/>
      <w:divBdr>
        <w:top w:val="none" w:sz="0" w:space="0" w:color="auto"/>
        <w:left w:val="none" w:sz="0" w:space="0" w:color="auto"/>
        <w:bottom w:val="none" w:sz="0" w:space="0" w:color="auto"/>
        <w:right w:val="none" w:sz="0" w:space="0" w:color="auto"/>
      </w:divBdr>
      <w:divsChild>
        <w:div w:id="974683311">
          <w:marLeft w:val="0"/>
          <w:marRight w:val="0"/>
          <w:marTop w:val="0"/>
          <w:marBottom w:val="0"/>
          <w:divBdr>
            <w:top w:val="none" w:sz="0" w:space="0" w:color="auto"/>
            <w:left w:val="none" w:sz="0" w:space="0" w:color="auto"/>
            <w:bottom w:val="none" w:sz="0" w:space="0" w:color="auto"/>
            <w:right w:val="none" w:sz="0" w:space="0" w:color="auto"/>
          </w:divBdr>
          <w:divsChild>
            <w:div w:id="869878694">
              <w:marLeft w:val="0"/>
              <w:marRight w:val="0"/>
              <w:marTop w:val="0"/>
              <w:marBottom w:val="0"/>
              <w:divBdr>
                <w:top w:val="none" w:sz="0" w:space="0" w:color="auto"/>
                <w:left w:val="none" w:sz="0" w:space="0" w:color="auto"/>
                <w:bottom w:val="none" w:sz="0" w:space="0" w:color="auto"/>
                <w:right w:val="none" w:sz="0" w:space="0" w:color="auto"/>
              </w:divBdr>
              <w:divsChild>
                <w:div w:id="744641770">
                  <w:marLeft w:val="0"/>
                  <w:marRight w:val="0"/>
                  <w:marTop w:val="0"/>
                  <w:marBottom w:val="0"/>
                  <w:divBdr>
                    <w:top w:val="none" w:sz="0" w:space="0" w:color="auto"/>
                    <w:left w:val="none" w:sz="0" w:space="0" w:color="auto"/>
                    <w:bottom w:val="none" w:sz="0" w:space="0" w:color="auto"/>
                    <w:right w:val="none" w:sz="0" w:space="0" w:color="auto"/>
                  </w:divBdr>
                  <w:divsChild>
                    <w:div w:id="204590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39/c8lc00246k"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s://doi.org/10.1007/978-3-030-50224-9_5"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dx.doi.org/10.1016/j.cej.2015.10.122"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7150/thno.37097"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16/j.jconrel.2014.11.029"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16/j.ejphar.2020.173829" TargetMode="External"/><Relationship Id="rId22"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4</Pages>
  <Words>1901</Words>
  <Characters>10836</Characters>
  <Application>Microsoft Office Word</Application>
  <DocSecurity>0</DocSecurity>
  <Lines>90</Lines>
  <Paragraphs>25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Sauro Pierucci</dc:creator>
  <cp:keywords/>
  <dc:description/>
  <cp:lastModifiedBy>Caterina Piunti</cp:lastModifiedBy>
  <cp:revision>5</cp:revision>
  <cp:lastPrinted>2022-01-31T11:56:00Z</cp:lastPrinted>
  <dcterms:created xsi:type="dcterms:W3CDTF">2022-03-28T15:48:00Z</dcterms:created>
  <dcterms:modified xsi:type="dcterms:W3CDTF">2022-03-29T10:01:00Z</dcterms:modified>
</cp:coreProperties>
</file>