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B860A2" w:rsidRPr="00B57B36" w14:paraId="55E3D03C" w14:textId="77777777" w:rsidTr="00BB205D">
        <w:trPr>
          <w:trHeight w:val="852"/>
          <w:jc w:val="center"/>
        </w:trPr>
        <w:tc>
          <w:tcPr>
            <w:tcW w:w="6940" w:type="dxa"/>
            <w:vMerge w:val="restart"/>
            <w:tcBorders>
              <w:right w:val="single" w:sz="4" w:space="0" w:color="auto"/>
            </w:tcBorders>
          </w:tcPr>
          <w:p w14:paraId="1F60D452" w14:textId="77777777" w:rsidR="00B860A2" w:rsidRPr="00B57B36" w:rsidRDefault="00B860A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13291BE2" wp14:editId="2B1F68F9">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60BE1259" w14:textId="77777777" w:rsidR="00B860A2" w:rsidRPr="00B57B36" w:rsidRDefault="00B860A2"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VOL.</w:t>
            </w:r>
            <w:r>
              <w:rPr>
                <w:rFonts w:cs="Arial"/>
                <w:b/>
                <w:bCs/>
                <w:i/>
                <w:iCs/>
                <w:color w:val="000066"/>
                <w:sz w:val="22"/>
                <w:szCs w:val="22"/>
                <w:lang w:eastAsia="it-IT"/>
              </w:rPr>
              <w:t xml:space="preserve">   </w:t>
            </w:r>
            <w:proofErr w:type="gramStart"/>
            <w:r>
              <w:rPr>
                <w:rFonts w:cs="Arial"/>
                <w:b/>
                <w:bCs/>
                <w:i/>
                <w:iCs/>
                <w:color w:val="000066"/>
                <w:sz w:val="22"/>
                <w:szCs w:val="22"/>
                <w:lang w:eastAsia="it-IT"/>
              </w:rPr>
              <w:t xml:space="preserve">  ,</w:t>
            </w:r>
            <w:proofErr w:type="gramEnd"/>
            <w:r>
              <w:rPr>
                <w:rFonts w:cs="Arial"/>
                <w:b/>
                <w:bCs/>
                <w:i/>
                <w:iCs/>
                <w:color w:val="000066"/>
                <w:sz w:val="22"/>
                <w:szCs w:val="22"/>
                <w:lang w:eastAsia="it-IT"/>
              </w:rPr>
              <w:t xml:space="preserve"> 2024</w:t>
            </w:r>
          </w:p>
        </w:tc>
        <w:tc>
          <w:tcPr>
            <w:tcW w:w="1842" w:type="dxa"/>
            <w:tcBorders>
              <w:left w:val="single" w:sz="4" w:space="0" w:color="auto"/>
              <w:bottom w:val="nil"/>
              <w:right w:val="single" w:sz="4" w:space="0" w:color="auto"/>
            </w:tcBorders>
          </w:tcPr>
          <w:p w14:paraId="76D2C1E3" w14:textId="77777777" w:rsidR="00B860A2" w:rsidRPr="00B57B36" w:rsidRDefault="00B860A2" w:rsidP="00CD5FE2">
            <w:pPr>
              <w:spacing w:line="140" w:lineRule="atLeast"/>
              <w:jc w:val="right"/>
              <w:rPr>
                <w:rFonts w:cs="Arial"/>
                <w:sz w:val="14"/>
                <w:szCs w:val="14"/>
              </w:rPr>
            </w:pPr>
            <w:r w:rsidRPr="00B57B36">
              <w:rPr>
                <w:rFonts w:cs="Arial"/>
                <w:sz w:val="14"/>
                <w:szCs w:val="14"/>
              </w:rPr>
              <w:t>A publication of</w:t>
            </w:r>
          </w:p>
          <w:p w14:paraId="0E650E57" w14:textId="77777777" w:rsidR="00B860A2" w:rsidRPr="00B57B36" w:rsidRDefault="00B860A2" w:rsidP="00CD5FE2">
            <w:pPr>
              <w:jc w:val="right"/>
            </w:pPr>
            <w:r w:rsidRPr="00B57B36">
              <w:rPr>
                <w:noProof/>
                <w:lang w:val="it-IT" w:eastAsia="it-IT"/>
              </w:rPr>
              <w:drawing>
                <wp:inline distT="0" distB="0" distL="0" distR="0" wp14:anchorId="6F0AD0F3" wp14:editId="0CFEF8D6">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B860A2" w:rsidRPr="00B57B36" w14:paraId="3E61DD14" w14:textId="77777777" w:rsidTr="00BB205D">
        <w:trPr>
          <w:trHeight w:val="567"/>
          <w:jc w:val="center"/>
        </w:trPr>
        <w:tc>
          <w:tcPr>
            <w:tcW w:w="6940" w:type="dxa"/>
            <w:vMerge/>
            <w:tcBorders>
              <w:right w:val="single" w:sz="4" w:space="0" w:color="auto"/>
            </w:tcBorders>
          </w:tcPr>
          <w:p w14:paraId="1FB86338" w14:textId="77777777" w:rsidR="00B860A2" w:rsidRPr="00B57B36" w:rsidRDefault="00B860A2" w:rsidP="00CD5FE2">
            <w:pPr>
              <w:tabs>
                <w:tab w:val="left" w:pos="-108"/>
              </w:tabs>
            </w:pPr>
          </w:p>
        </w:tc>
        <w:tc>
          <w:tcPr>
            <w:tcW w:w="1842" w:type="dxa"/>
            <w:tcBorders>
              <w:left w:val="single" w:sz="4" w:space="0" w:color="auto"/>
              <w:bottom w:val="nil"/>
              <w:right w:val="single" w:sz="4" w:space="0" w:color="auto"/>
            </w:tcBorders>
          </w:tcPr>
          <w:p w14:paraId="7FC31183" w14:textId="77777777" w:rsidR="00B860A2" w:rsidRPr="00B57B36" w:rsidRDefault="00B860A2" w:rsidP="00CD5FE2">
            <w:pPr>
              <w:spacing w:line="140" w:lineRule="atLeast"/>
              <w:jc w:val="right"/>
              <w:rPr>
                <w:rFonts w:cs="Arial"/>
                <w:sz w:val="14"/>
                <w:szCs w:val="14"/>
              </w:rPr>
            </w:pPr>
            <w:r w:rsidRPr="00B57B36">
              <w:rPr>
                <w:rFonts w:cs="Arial"/>
                <w:sz w:val="14"/>
                <w:szCs w:val="14"/>
              </w:rPr>
              <w:t>The Italian Association</w:t>
            </w:r>
          </w:p>
          <w:p w14:paraId="7983DB4D" w14:textId="77777777" w:rsidR="00B860A2" w:rsidRPr="00B57B36" w:rsidRDefault="00B860A2" w:rsidP="00CD5FE2">
            <w:pPr>
              <w:spacing w:line="140" w:lineRule="atLeast"/>
              <w:jc w:val="right"/>
              <w:rPr>
                <w:rFonts w:cs="Arial"/>
                <w:sz w:val="14"/>
                <w:szCs w:val="14"/>
              </w:rPr>
            </w:pPr>
            <w:r w:rsidRPr="00B57B36">
              <w:rPr>
                <w:rFonts w:cs="Arial"/>
                <w:sz w:val="14"/>
                <w:szCs w:val="14"/>
              </w:rPr>
              <w:t>of Chemical Engineering</w:t>
            </w:r>
          </w:p>
          <w:p w14:paraId="52811DD2" w14:textId="77777777" w:rsidR="00B860A2" w:rsidRPr="000D0268" w:rsidRDefault="00B860A2" w:rsidP="00CD5FE2">
            <w:pPr>
              <w:spacing w:line="140" w:lineRule="atLeast"/>
              <w:jc w:val="right"/>
              <w:rPr>
                <w:rFonts w:cs="Arial"/>
                <w:sz w:val="13"/>
                <w:szCs w:val="13"/>
              </w:rPr>
            </w:pPr>
            <w:r w:rsidRPr="000D0268">
              <w:rPr>
                <w:rFonts w:cs="Arial"/>
                <w:sz w:val="13"/>
                <w:szCs w:val="13"/>
              </w:rPr>
              <w:t>Online at www.cetjournal.it</w:t>
            </w:r>
          </w:p>
        </w:tc>
      </w:tr>
      <w:tr w:rsidR="00B860A2" w:rsidRPr="00B57B36" w14:paraId="7F3B7083" w14:textId="77777777" w:rsidTr="00BB205D">
        <w:trPr>
          <w:trHeight w:val="68"/>
          <w:jc w:val="center"/>
        </w:trPr>
        <w:tc>
          <w:tcPr>
            <w:tcW w:w="8782" w:type="dxa"/>
            <w:gridSpan w:val="2"/>
          </w:tcPr>
          <w:p w14:paraId="4B6B0F4C" w14:textId="77777777" w:rsidR="00B860A2" w:rsidRPr="003A6FC6" w:rsidRDefault="00B860A2" w:rsidP="00AA7D26">
            <w:pPr>
              <w:ind w:left="-107"/>
              <w:outlineLvl w:val="2"/>
              <w:rPr>
                <w:rFonts w:ascii="Tahoma" w:hAnsi="Tahoma" w:cs="Tahoma"/>
                <w:bCs/>
                <w:color w:val="000000"/>
                <w:sz w:val="14"/>
                <w:szCs w:val="14"/>
                <w:lang w:val="it-IT" w:eastAsia="it-IT"/>
              </w:rPr>
            </w:pPr>
            <w:r w:rsidRPr="003A6FC6">
              <w:rPr>
                <w:rFonts w:ascii="Tahoma" w:hAnsi="Tahoma" w:cs="Tahoma"/>
                <w:iCs/>
                <w:color w:val="333333"/>
                <w:sz w:val="14"/>
                <w:szCs w:val="14"/>
                <w:lang w:val="it-IT" w:eastAsia="it-IT"/>
              </w:rPr>
              <w:t>Guest Editors:</w:t>
            </w:r>
            <w:r w:rsidRPr="003A6FC6">
              <w:rPr>
                <w:rFonts w:ascii="Tahoma" w:hAnsi="Tahoma" w:cs="Tahoma"/>
                <w:color w:val="000000"/>
                <w:sz w:val="14"/>
                <w:szCs w:val="14"/>
                <w:shd w:val="clear" w:color="auto" w:fill="FFFFFF"/>
                <w:lang w:val="it-IT"/>
              </w:rPr>
              <w:t xml:space="preserve"> </w:t>
            </w:r>
            <w:r>
              <w:rPr>
                <w:rFonts w:ascii="Tahoma" w:hAnsi="Tahoma" w:cs="Tahoma"/>
                <w:color w:val="000000"/>
                <w:sz w:val="14"/>
                <w:szCs w:val="14"/>
                <w:shd w:val="clear" w:color="auto" w:fill="FFFFFF"/>
                <w:lang w:val="it-IT"/>
              </w:rPr>
              <w:t xml:space="preserve">Marco Bravi, Antonio </w:t>
            </w:r>
            <w:proofErr w:type="spellStart"/>
            <w:r>
              <w:rPr>
                <w:rFonts w:ascii="Tahoma" w:hAnsi="Tahoma" w:cs="Tahoma"/>
                <w:color w:val="000000"/>
                <w:sz w:val="14"/>
                <w:szCs w:val="14"/>
                <w:shd w:val="clear" w:color="auto" w:fill="FFFFFF"/>
                <w:lang w:val="it-IT"/>
              </w:rPr>
              <w:t>Marzocchella</w:t>
            </w:r>
            <w:proofErr w:type="spellEnd"/>
            <w:r>
              <w:rPr>
                <w:rFonts w:ascii="Tahoma" w:hAnsi="Tahoma" w:cs="Tahoma"/>
                <w:color w:val="000000"/>
                <w:sz w:val="14"/>
                <w:szCs w:val="14"/>
                <w:shd w:val="clear" w:color="auto" w:fill="FFFFFF"/>
                <w:lang w:val="it-IT"/>
              </w:rPr>
              <w:t>, Giuseppe Caputo</w:t>
            </w:r>
          </w:p>
          <w:p w14:paraId="6536B7F0" w14:textId="77777777" w:rsidR="00B860A2" w:rsidRPr="00B57B36" w:rsidRDefault="00B860A2" w:rsidP="00AA7D26">
            <w:pPr>
              <w:tabs>
                <w:tab w:val="left" w:pos="-108"/>
              </w:tabs>
              <w:spacing w:line="140" w:lineRule="atLeast"/>
              <w:ind w:left="-107"/>
              <w:jc w:val="left"/>
            </w:pPr>
            <w:r>
              <w:rPr>
                <w:rFonts w:ascii="Tahoma" w:hAnsi="Tahoma" w:cs="Tahoma"/>
                <w:iCs/>
                <w:color w:val="333333"/>
                <w:sz w:val="14"/>
                <w:szCs w:val="14"/>
                <w:lang w:eastAsia="it-IT"/>
              </w:rPr>
              <w:t>Copyright © 2024</w:t>
            </w:r>
            <w:r w:rsidRPr="00B57B36">
              <w:rPr>
                <w:rFonts w:ascii="Tahoma" w:hAnsi="Tahoma" w:cs="Tahoma"/>
                <w:iCs/>
                <w:color w:val="333333"/>
                <w:sz w:val="14"/>
                <w:szCs w:val="14"/>
                <w:lang w:eastAsia="it-IT"/>
              </w:rPr>
              <w:t xml:space="preserve">, AIDIC </w:t>
            </w:r>
            <w:proofErr w:type="spellStart"/>
            <w:r w:rsidRPr="00B57B36">
              <w:rPr>
                <w:rFonts w:ascii="Tahoma" w:hAnsi="Tahoma" w:cs="Tahoma"/>
                <w:iCs/>
                <w:color w:val="333333"/>
                <w:sz w:val="14"/>
                <w:szCs w:val="14"/>
                <w:lang w:eastAsia="it-IT"/>
              </w:rPr>
              <w:t>Servizi</w:t>
            </w:r>
            <w:proofErr w:type="spellEnd"/>
            <w:r w:rsidRPr="00B57B36">
              <w:rPr>
                <w:rFonts w:ascii="Tahoma" w:hAnsi="Tahoma" w:cs="Tahoma"/>
                <w:iCs/>
                <w:color w:val="333333"/>
                <w:sz w:val="14"/>
                <w:szCs w:val="14"/>
                <w:lang w:eastAsia="it-IT"/>
              </w:rPr>
              <w:t xml:space="preserve"> </w:t>
            </w:r>
            <w:proofErr w:type="spellStart"/>
            <w:r w:rsidRPr="00B57B36">
              <w:rPr>
                <w:rFonts w:ascii="Tahoma" w:hAnsi="Tahoma" w:cs="Tahoma"/>
                <w:iCs/>
                <w:color w:val="333333"/>
                <w:sz w:val="14"/>
                <w:szCs w:val="14"/>
                <w:lang w:eastAsia="it-IT"/>
              </w:rPr>
              <w:t>S.r.l</w:t>
            </w:r>
            <w:proofErr w:type="spellEnd"/>
            <w:r w:rsidRPr="00B57B36">
              <w:rPr>
                <w:rFonts w:ascii="Tahoma" w:hAnsi="Tahoma" w:cs="Tahoma"/>
                <w:iCs/>
                <w:color w:val="333333"/>
                <w:sz w:val="14"/>
                <w:szCs w:val="14"/>
                <w:lang w:eastAsia="it-IT"/>
              </w:rPr>
              <w:t>.</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Pr="000562A9">
              <w:rPr>
                <w:rFonts w:ascii="Tahoma" w:hAnsi="Tahoma" w:cs="Tahoma"/>
                <w:sz w:val="14"/>
                <w:szCs w:val="14"/>
              </w:rPr>
              <w:t>97</w:t>
            </w:r>
            <w:r>
              <w:rPr>
                <w:rFonts w:ascii="Tahoma" w:hAnsi="Tahoma" w:cs="Tahoma"/>
                <w:sz w:val="14"/>
                <w:szCs w:val="14"/>
              </w:rPr>
              <w:t>9</w:t>
            </w:r>
            <w:r w:rsidRPr="000562A9">
              <w:rPr>
                <w:rFonts w:ascii="Tahoma" w:hAnsi="Tahoma" w:cs="Tahoma"/>
                <w:sz w:val="14"/>
                <w:szCs w:val="14"/>
              </w:rPr>
              <w:t>-</w:t>
            </w:r>
            <w:r>
              <w:rPr>
                <w:rFonts w:ascii="Tahoma" w:hAnsi="Tahoma" w:cs="Tahoma"/>
                <w:sz w:val="14"/>
                <w:szCs w:val="14"/>
              </w:rPr>
              <w:t>12</w:t>
            </w:r>
            <w:r w:rsidRPr="000562A9">
              <w:rPr>
                <w:rFonts w:ascii="Tahoma" w:hAnsi="Tahoma" w:cs="Tahoma"/>
                <w:sz w:val="14"/>
                <w:szCs w:val="14"/>
              </w:rPr>
              <w:t>-</w:t>
            </w:r>
            <w:r>
              <w:rPr>
                <w:rFonts w:ascii="Tahoma" w:hAnsi="Tahoma" w:cs="Tahoma"/>
                <w:sz w:val="14"/>
                <w:szCs w:val="14"/>
              </w:rPr>
              <w:t>81206-10-6</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p w14:paraId="26585B3C" w14:textId="4504041C" w:rsidR="00B860A2" w:rsidRPr="00BB205D" w:rsidRDefault="00B860A2" w:rsidP="00BB205D">
      <w:pPr>
        <w:pStyle w:val="CETTitle"/>
        <w:rPr>
          <w:lang w:val="en-US"/>
        </w:rPr>
      </w:pPr>
      <w:r w:rsidRPr="00BB205D">
        <w:rPr>
          <w:lang w:val="en-US"/>
        </w:rPr>
        <w:t xml:space="preserve">Capsules as </w:t>
      </w:r>
      <w:proofErr w:type="gramStart"/>
      <w:r>
        <w:rPr>
          <w:lang w:val="en-US"/>
        </w:rPr>
        <w:t>M</w:t>
      </w:r>
      <w:r w:rsidRPr="00BB205D">
        <w:rPr>
          <w:lang w:val="en-US"/>
        </w:rPr>
        <w:t>ini</w:t>
      </w:r>
      <w:r w:rsidR="000E04D3">
        <w:rPr>
          <w:lang w:val="en-US"/>
        </w:rPr>
        <w:t>-</w:t>
      </w:r>
      <w:r w:rsidRPr="00BB205D">
        <w:rPr>
          <w:lang w:val="en-US"/>
        </w:rPr>
        <w:t>bioreactors</w:t>
      </w:r>
      <w:proofErr w:type="gramEnd"/>
      <w:r w:rsidRPr="00BB205D">
        <w:rPr>
          <w:lang w:val="en-US"/>
        </w:rPr>
        <w:t xml:space="preserve">: </w:t>
      </w:r>
      <w:r>
        <w:rPr>
          <w:lang w:val="en-US"/>
        </w:rPr>
        <w:t>E</w:t>
      </w:r>
      <w:r w:rsidRPr="00BB205D">
        <w:rPr>
          <w:lang w:val="en-US"/>
        </w:rPr>
        <w:t xml:space="preserve">ffect of the </w:t>
      </w:r>
      <w:r>
        <w:rPr>
          <w:lang w:val="en-US"/>
        </w:rPr>
        <w:t>F</w:t>
      </w:r>
      <w:r w:rsidRPr="00BB205D">
        <w:rPr>
          <w:lang w:val="en-US"/>
        </w:rPr>
        <w:t xml:space="preserve">ormulation on the </w:t>
      </w:r>
      <w:r>
        <w:rPr>
          <w:lang w:val="en-US"/>
        </w:rPr>
        <w:t>P</w:t>
      </w:r>
      <w:r w:rsidRPr="00BB205D">
        <w:rPr>
          <w:lang w:val="en-US"/>
        </w:rPr>
        <w:t xml:space="preserve">robiotic </w:t>
      </w:r>
      <w:r>
        <w:rPr>
          <w:lang w:val="en-US"/>
        </w:rPr>
        <w:t>M</w:t>
      </w:r>
      <w:r w:rsidRPr="00BB205D">
        <w:rPr>
          <w:lang w:val="en-US"/>
        </w:rPr>
        <w:t xml:space="preserve">etabolism and </w:t>
      </w:r>
      <w:r>
        <w:rPr>
          <w:lang w:val="en-US"/>
        </w:rPr>
        <w:t>C</w:t>
      </w:r>
      <w:r w:rsidRPr="00BB205D">
        <w:rPr>
          <w:lang w:val="en-US"/>
        </w:rPr>
        <w:t>onfinement</w:t>
      </w:r>
    </w:p>
    <w:p w14:paraId="1285829D" w14:textId="215DD93F" w:rsidR="001C0A64" w:rsidRPr="00BB205D" w:rsidRDefault="001C0A64" w:rsidP="001C0A64">
      <w:pPr>
        <w:pStyle w:val="CETAuthors"/>
        <w:rPr>
          <w:lang w:val="it-IT"/>
        </w:rPr>
      </w:pPr>
      <w:r w:rsidRPr="00BB205D">
        <w:rPr>
          <w:lang w:val="it-IT"/>
        </w:rPr>
        <w:t>Francesca Passannanti</w:t>
      </w:r>
      <w:r w:rsidRPr="00BB205D">
        <w:rPr>
          <w:vertAlign w:val="superscript"/>
          <w:lang w:val="it-IT"/>
        </w:rPr>
        <w:t>a</w:t>
      </w:r>
      <w:r w:rsidRPr="00BB205D">
        <w:rPr>
          <w:lang w:val="it-IT"/>
        </w:rPr>
        <w:t>*</w:t>
      </w:r>
      <w:r w:rsidRPr="003572FC">
        <w:rPr>
          <w:vertAlign w:val="superscript"/>
          <w:lang w:val="it-IT"/>
        </w:rPr>
        <w:t>+</w:t>
      </w:r>
      <w:r w:rsidRPr="00BB205D">
        <w:rPr>
          <w:lang w:val="it-IT"/>
        </w:rPr>
        <w:t>, Giulia Lentini</w:t>
      </w:r>
      <w:r w:rsidRPr="00BB205D">
        <w:rPr>
          <w:vertAlign w:val="superscript"/>
          <w:lang w:val="it-IT"/>
        </w:rPr>
        <w:t>a</w:t>
      </w:r>
      <w:r w:rsidRPr="003572FC">
        <w:rPr>
          <w:vertAlign w:val="superscript"/>
          <w:lang w:val="it-IT"/>
        </w:rPr>
        <w:t>+</w:t>
      </w:r>
      <w:r w:rsidRPr="00BB205D">
        <w:rPr>
          <w:lang w:val="it-IT"/>
        </w:rPr>
        <w:t>, Rosa Colucci Cante</w:t>
      </w:r>
      <w:r w:rsidRPr="00BB205D">
        <w:rPr>
          <w:vertAlign w:val="superscript"/>
          <w:lang w:val="it-IT"/>
        </w:rPr>
        <w:t>a</w:t>
      </w:r>
      <w:r w:rsidRPr="00BB205D">
        <w:rPr>
          <w:lang w:val="it-IT"/>
        </w:rPr>
        <w:t>, Federica Nigro</w:t>
      </w:r>
      <w:r w:rsidRPr="00BB205D">
        <w:rPr>
          <w:vertAlign w:val="superscript"/>
          <w:lang w:val="it-IT"/>
        </w:rPr>
        <w:t>b</w:t>
      </w:r>
      <w:r w:rsidRPr="00BB205D">
        <w:rPr>
          <w:lang w:val="it-IT"/>
        </w:rPr>
        <w:t>,</w:t>
      </w:r>
      <w:r>
        <w:rPr>
          <w:lang w:val="it-IT"/>
        </w:rPr>
        <w:t xml:space="preserve">  Marianna Gallo</w:t>
      </w:r>
      <w:r>
        <w:rPr>
          <w:vertAlign w:val="superscript"/>
          <w:lang w:val="it-IT"/>
        </w:rPr>
        <w:t>c</w:t>
      </w:r>
      <w:r w:rsidRPr="00E01687">
        <w:rPr>
          <w:lang w:val="it-IT"/>
        </w:rPr>
        <w:t>,</w:t>
      </w:r>
      <w:r>
        <w:rPr>
          <w:vertAlign w:val="superscript"/>
          <w:lang w:val="it-IT"/>
        </w:rPr>
        <w:t xml:space="preserve"> </w:t>
      </w:r>
      <w:r>
        <w:rPr>
          <w:lang w:val="it-IT"/>
        </w:rPr>
        <w:t>Roberto Nigro</w:t>
      </w:r>
      <w:r w:rsidRPr="00BB205D">
        <w:rPr>
          <w:vertAlign w:val="superscript"/>
          <w:lang w:val="it-IT"/>
        </w:rPr>
        <w:t>a</w:t>
      </w:r>
      <w:r w:rsidRPr="00E01687">
        <w:rPr>
          <w:lang w:val="it-IT"/>
        </w:rPr>
        <w:t xml:space="preserve"> and</w:t>
      </w:r>
      <w:r>
        <w:rPr>
          <w:vertAlign w:val="superscript"/>
          <w:lang w:val="it-IT"/>
        </w:rPr>
        <w:t xml:space="preserve"> </w:t>
      </w:r>
      <w:r>
        <w:rPr>
          <w:lang w:val="it-IT"/>
        </w:rPr>
        <w:t>Andrea Budelli</w:t>
      </w:r>
      <w:r>
        <w:rPr>
          <w:vertAlign w:val="superscript"/>
          <w:lang w:val="it-IT"/>
        </w:rPr>
        <w:t>d</w:t>
      </w:r>
    </w:p>
    <w:p w14:paraId="26F087B2" w14:textId="77777777" w:rsidR="001C0A64" w:rsidRPr="00BB205D" w:rsidRDefault="001C0A64" w:rsidP="001C0A64">
      <w:pPr>
        <w:pStyle w:val="CETAddress"/>
        <w:rPr>
          <w:rFonts w:cs="Arial"/>
          <w:lang w:val="en-US"/>
        </w:rPr>
      </w:pPr>
      <w:r w:rsidRPr="00BB205D">
        <w:rPr>
          <w:rFonts w:cs="Arial"/>
          <w:vertAlign w:val="superscript"/>
        </w:rPr>
        <w:t>a</w:t>
      </w:r>
      <w:r w:rsidRPr="00BB205D">
        <w:rPr>
          <w:rFonts w:cs="Arial"/>
        </w:rPr>
        <w:t xml:space="preserve"> </w:t>
      </w:r>
      <w:r w:rsidRPr="00BB205D">
        <w:rPr>
          <w:rFonts w:cs="Arial"/>
          <w:lang w:val="en-US"/>
        </w:rPr>
        <w:t xml:space="preserve">Department of Chemical Engineering, Materials, and Industrial Production, University of Naples Federico II, P. Tecchio 80,  80125 Naples-Italy. </w:t>
      </w:r>
    </w:p>
    <w:p w14:paraId="74927627" w14:textId="77777777" w:rsidR="001C0A64" w:rsidRPr="00BB205D" w:rsidRDefault="001C0A64" w:rsidP="001C0A64">
      <w:pPr>
        <w:pStyle w:val="CETAddress"/>
        <w:rPr>
          <w:rFonts w:cs="Arial"/>
          <w:lang w:val="en-US"/>
        </w:rPr>
      </w:pPr>
      <w:r w:rsidRPr="00BB205D">
        <w:rPr>
          <w:rFonts w:cs="Arial"/>
          <w:vertAlign w:val="superscript"/>
        </w:rPr>
        <w:t>b</w:t>
      </w:r>
      <w:r w:rsidRPr="00BB205D">
        <w:rPr>
          <w:rFonts w:cs="Arial"/>
        </w:rPr>
        <w:t xml:space="preserve"> </w:t>
      </w:r>
      <w:r w:rsidRPr="00BB205D">
        <w:rPr>
          <w:rFonts w:cs="Arial"/>
          <w:lang w:val="en-US"/>
        </w:rPr>
        <w:t xml:space="preserve">I. T. P. Innovation and Technology Provider S.r.l., Via Bisignano a Chiaia, 68, 80121 Naples-Italy </w:t>
      </w:r>
    </w:p>
    <w:p w14:paraId="31CBA2BE" w14:textId="77777777" w:rsidR="001C0A64" w:rsidRPr="00E01687" w:rsidRDefault="001C0A64" w:rsidP="001C0A64">
      <w:pPr>
        <w:pStyle w:val="CETAddress"/>
        <w:rPr>
          <w:rFonts w:ascii="Times New Roman" w:hAnsi="Times New Roman"/>
          <w:color w:val="000000"/>
          <w:lang w:val="en-US"/>
        </w:rPr>
      </w:pPr>
      <w:r w:rsidRPr="00BB205D">
        <w:rPr>
          <w:rFonts w:cs="Arial"/>
          <w:vertAlign w:val="superscript"/>
        </w:rPr>
        <w:t>c</w:t>
      </w:r>
      <w:r w:rsidRPr="00BB205D">
        <w:rPr>
          <w:rFonts w:cs="Arial"/>
        </w:rPr>
        <w:t xml:space="preserve"> </w:t>
      </w:r>
      <w:r w:rsidRPr="00BB205D">
        <w:rPr>
          <w:rFonts w:cs="Arial"/>
          <w:color w:val="000000"/>
          <w:lang w:val="en-US"/>
        </w:rPr>
        <w:t>Department of Industrial Engineering, University of Rome Niccolò Cusano, Via Don Carlo Gnocchi 3, 00166 Rome-Italy</w:t>
      </w:r>
      <w:r w:rsidRPr="00BB205D">
        <w:rPr>
          <w:rFonts w:ascii="Times New Roman" w:hAnsi="Times New Roman"/>
          <w:color w:val="000000"/>
          <w:lang w:val="en-US"/>
        </w:rPr>
        <w:t>.</w:t>
      </w:r>
    </w:p>
    <w:p w14:paraId="6C2F0E24" w14:textId="77777777" w:rsidR="001C0A64" w:rsidRPr="00BB205D" w:rsidRDefault="001C0A64" w:rsidP="001C0A64">
      <w:pPr>
        <w:pStyle w:val="CETAddress"/>
        <w:rPr>
          <w:rFonts w:cs="Arial"/>
          <w:lang w:val="en-US"/>
        </w:rPr>
      </w:pPr>
      <w:r w:rsidRPr="00BB205D">
        <w:rPr>
          <w:rFonts w:cs="Arial"/>
          <w:vertAlign w:val="superscript"/>
        </w:rPr>
        <w:t xml:space="preserve">d </w:t>
      </w:r>
      <w:r w:rsidRPr="00BB205D">
        <w:rPr>
          <w:rFonts w:cs="Arial"/>
          <w:lang w:val="en-US"/>
        </w:rPr>
        <w:t>Heinz Innovation Center, Nieuwe Dukenburgseweg 19 6534 AD Nijmegen Postbus 57 NL-6500 AB Nijmegen.</w:t>
      </w:r>
    </w:p>
    <w:p w14:paraId="15B86487" w14:textId="77777777" w:rsidR="00B860A2" w:rsidRDefault="00B860A2" w:rsidP="003572FC">
      <w:pPr>
        <w:spacing w:line="276" w:lineRule="auto"/>
        <w:rPr>
          <w:rFonts w:ascii="Times New Roman" w:hAnsi="Times New Roman"/>
          <w:color w:val="000000"/>
          <w:lang w:val="en-US"/>
        </w:rPr>
      </w:pPr>
      <w:r w:rsidRPr="00DB4B3F">
        <w:rPr>
          <w:rFonts w:ascii="Times New Roman" w:hAnsi="Times New Roman"/>
          <w:color w:val="000000"/>
          <w:vertAlign w:val="superscript"/>
          <w:lang w:val="en-US"/>
        </w:rPr>
        <w:t>+</w:t>
      </w:r>
      <w:r>
        <w:rPr>
          <w:rFonts w:ascii="Times New Roman" w:hAnsi="Times New Roman"/>
          <w:color w:val="000000"/>
          <w:lang w:val="en-US"/>
        </w:rPr>
        <w:t>C</w:t>
      </w:r>
      <w:r w:rsidRPr="00DB4B3F">
        <w:rPr>
          <w:rFonts w:ascii="Times New Roman" w:hAnsi="Times New Roman"/>
          <w:color w:val="000000"/>
          <w:lang w:val="en-US"/>
        </w:rPr>
        <w:t>ontributed equally to the work.</w:t>
      </w:r>
    </w:p>
    <w:p w14:paraId="25535680" w14:textId="5173B82C" w:rsidR="00B860A2" w:rsidRPr="003A7F8D" w:rsidRDefault="00B860A2" w:rsidP="003A7F8D">
      <w:pPr>
        <w:pStyle w:val="CETemail"/>
        <w:rPr>
          <w:lang w:val="en-US"/>
        </w:rPr>
      </w:pPr>
      <w:r w:rsidRPr="00BB205D">
        <w:rPr>
          <w:lang w:val="en-US"/>
        </w:rPr>
        <w:t>Corresponding</w:t>
      </w:r>
      <w:r>
        <w:rPr>
          <w:lang w:val="en-US"/>
        </w:rPr>
        <w:t xml:space="preserve"> </w:t>
      </w:r>
      <w:r w:rsidRPr="00BB205D">
        <w:rPr>
          <w:lang w:val="en-US"/>
        </w:rPr>
        <w:t>author</w:t>
      </w:r>
      <w:r>
        <w:rPr>
          <w:lang w:val="en-US"/>
        </w:rPr>
        <w:t xml:space="preserve"> </w:t>
      </w:r>
      <w:r w:rsidRPr="00BB205D">
        <w:rPr>
          <w:lang w:val="en-US"/>
        </w:rPr>
        <w:t xml:space="preserve">* </w:t>
      </w:r>
      <w:hyperlink r:id="rId10" w:history="1">
        <w:r w:rsidRPr="00C361CC">
          <w:rPr>
            <w:rStyle w:val="Collegamentoipertestuale"/>
            <w:lang w:val="en-US"/>
          </w:rPr>
          <w:t>francesca.passannanti@unina.it</w:t>
        </w:r>
      </w:hyperlink>
    </w:p>
    <w:p w14:paraId="02C9C756" w14:textId="40BA80EA" w:rsidR="000C4962" w:rsidRPr="0046372E" w:rsidRDefault="000C4962" w:rsidP="0046372E">
      <w:pPr>
        <w:pStyle w:val="CETBodytext"/>
      </w:pPr>
      <w:r w:rsidRPr="000C4962">
        <w:t xml:space="preserve">Encapsulation is a commonly used tool in the pharmaceutical and nutraceutical fields to protect the compound of interest from adverse environmental conditions (i.e., production process, gastrointestinal transit, immune defense) or to ensure a target or controlled release of an active principle. However, capsules can also be used as reactors, by which probiotics can carry out a fermentation with improved process performances. In the present work, hydrolyzed oatmeal capsules were </w:t>
      </w:r>
      <w:r w:rsidRPr="005C7DF0">
        <w:t xml:space="preserve">developed as </w:t>
      </w:r>
      <w:proofErr w:type="gramStart"/>
      <w:r w:rsidRPr="005C7DF0">
        <w:t>mini-bioreactors</w:t>
      </w:r>
      <w:proofErr w:type="gramEnd"/>
      <w:r w:rsidRPr="005C7DF0">
        <w:t xml:space="preserve">, segregating the probiotic strain in active fermentation and allowing the metabolite release. </w:t>
      </w:r>
      <w:r w:rsidR="00AF0979" w:rsidRPr="005C7DF0">
        <w:t xml:space="preserve">The aim was </w:t>
      </w:r>
      <w:r w:rsidR="00B30C2A" w:rsidRPr="005C7DF0">
        <w:t xml:space="preserve">to </w:t>
      </w:r>
      <w:r w:rsidR="00AF0979" w:rsidRPr="005C7DF0">
        <w:t>study how composition can influence the ability to ferment and the confinement of microorganism</w:t>
      </w:r>
      <w:r w:rsidR="005D5B3E">
        <w:t>s</w:t>
      </w:r>
      <w:r w:rsidR="00AF0979" w:rsidRPr="005C7DF0">
        <w:t xml:space="preserve">. </w:t>
      </w:r>
      <w:r w:rsidRPr="005C7DF0">
        <w:t>Four different capsules formulations were studied varying CaCl</w:t>
      </w:r>
      <w:r w:rsidRPr="005C7DF0">
        <w:rPr>
          <w:vertAlign w:val="subscript"/>
        </w:rPr>
        <w:t>2</w:t>
      </w:r>
      <w:r w:rsidRPr="005C7DF0">
        <w:t xml:space="preserve"> and alginate concentrations </w:t>
      </w:r>
      <w:r w:rsidR="00B860A2" w:rsidRPr="005C7DF0">
        <w:t>[(</w:t>
      </w:r>
      <w:proofErr w:type="spellStart"/>
      <w:r w:rsidR="00B860A2" w:rsidRPr="005C7DF0">
        <w:t>i</w:t>
      </w:r>
      <w:proofErr w:type="spellEnd"/>
      <w:r w:rsidR="00B860A2" w:rsidRPr="005C7DF0">
        <w:t xml:space="preserve">) 0.5% alginate-0,1 </w:t>
      </w:r>
      <w:r w:rsidR="00B860A2" w:rsidRPr="000C4962">
        <w:t>M CaCl</w:t>
      </w:r>
      <w:r w:rsidR="00B860A2" w:rsidRPr="000C4962">
        <w:rPr>
          <w:vertAlign w:val="subscript"/>
        </w:rPr>
        <w:t>2</w:t>
      </w:r>
      <w:r w:rsidR="00B860A2" w:rsidRPr="000C4962">
        <w:t>; (ii) 1% alginate-1 M CaCl</w:t>
      </w:r>
      <w:r w:rsidR="00B860A2" w:rsidRPr="000C4962">
        <w:rPr>
          <w:vertAlign w:val="subscript"/>
        </w:rPr>
        <w:t>2</w:t>
      </w:r>
      <w:r w:rsidR="00B860A2" w:rsidRPr="000C4962">
        <w:t>; (iii) 1% alginate-3 M CaCl</w:t>
      </w:r>
      <w:r w:rsidR="00B860A2" w:rsidRPr="000C4962">
        <w:rPr>
          <w:vertAlign w:val="subscript"/>
        </w:rPr>
        <w:t>2</w:t>
      </w:r>
      <w:r w:rsidR="00B860A2" w:rsidRPr="000C4962">
        <w:t>; (iv) 1% alginate-5 M CaCl</w:t>
      </w:r>
      <w:r w:rsidR="00B860A2" w:rsidRPr="000C4962">
        <w:rPr>
          <w:vertAlign w:val="subscript"/>
        </w:rPr>
        <w:t>2</w:t>
      </w:r>
      <w:r w:rsidR="00B860A2" w:rsidRPr="0046372E">
        <w:t xml:space="preserve">]. </w:t>
      </w:r>
      <w:r w:rsidRPr="000C4962">
        <w:t>The capsules were suspended in the same hydrolyzed oatmeal suspension used to produce them and left to ferment at 37°C for 24h. Microbiological and chemical analyses were carried out on both capsules and external liquids. An increase in the bacterial concentration of about 3 logs was recognized for all the first three formulations in the capsules, while a growth inhibition was observed for the (iv) formulation, the only formulation for which microorganism confinement was also noted. The highest lactic acid production (15.9 g/L) was observed for the (ii) formulation, while the lowest one was also recorded for formulation (iv). Optical analyses confirmed the different structural characteristics of the capsules.</w:t>
      </w:r>
    </w:p>
    <w:p w14:paraId="4169D73E" w14:textId="77777777" w:rsidR="00B860A2" w:rsidRPr="00623C97" w:rsidRDefault="00B860A2" w:rsidP="00600535">
      <w:pPr>
        <w:pStyle w:val="CETHeading1"/>
        <w:rPr>
          <w:lang w:val="en-GB"/>
        </w:rPr>
      </w:pPr>
      <w:r w:rsidRPr="00B57B36">
        <w:rPr>
          <w:lang w:val="en-GB"/>
        </w:rPr>
        <w:t>Introduction</w:t>
      </w:r>
    </w:p>
    <w:p w14:paraId="1473449C" w14:textId="201F693A" w:rsidR="00B860A2" w:rsidRPr="00B860A2" w:rsidRDefault="00B860A2" w:rsidP="00623C97">
      <w:pPr>
        <w:pStyle w:val="CETBodytext"/>
      </w:pPr>
      <w:r w:rsidRPr="00623C97">
        <w:t xml:space="preserve">Encapsulation is a process by which </w:t>
      </w:r>
      <w:r w:rsidR="00FA38EA">
        <w:t xml:space="preserve">a compound of interest </w:t>
      </w:r>
      <w:r w:rsidRPr="00623C97">
        <w:t>is coated with a wall material or is trapped in an isolated environment, separated from the outside. Encapsulation has been widely used in the pharmaceutical field, where it can be used as a drug delivery system</w:t>
      </w:r>
      <w:r w:rsidR="003A7F8D">
        <w:t xml:space="preserve"> </w:t>
      </w:r>
      <w:sdt>
        <w:sdtPr>
          <w:rPr>
            <w:color w:val="000000"/>
          </w:rPr>
          <w:tag w:val="MENDELEY_CITATION_v3_eyJjaXRhdGlvbklEIjoiTUVOREVMRVlfQ0lUQVRJT05fZWRmOWZjMDAtOWU3ZS00OGIyLWFjNDAtOGM3Y2JiZmI3YTk3IiwicHJvcGVydGllcyI6eyJub3RlSW5kZXgiOjB9LCJpc0VkaXRlZCI6ZmFsc2UsIm1hbnVhbE92ZXJyaWRlIjp7ImlzTWFudWFsbHlPdmVycmlkZGVuIjpmYWxzZSwiY2l0ZXByb2NUZXh0IjoiKFBhdWxvIGFuZCBTYW50b3MgMjAxNykiLCJtYW51YWxPdmVycmlkZVRleHQiOiIifSwiY2l0YXRpb25JdGVtcyI6W3siaWQiOiIxYmI1YWNhNC1mOGE2LTM1ZDMtYmVmZC0wYjVkZDlhNTM4YTUiLCJpdGVtRGF0YSI6eyJ0eXBlIjoiYXJ0aWNsZS1qb3VybmFsIiwiaWQiOiIxYmI1YWNhNC1mOGE2LTM1ZDMtYmVmZC0wYjVkZDlhNTM4YTUiLCJ0aXRsZSI6IkRlc2lnbiBvZiBleHBlcmltZW50cyBmb3IgbWljcm9lbmNhcHN1bGF0aW9uIGFwcGxpY2F0aW9uczogQSByZXZpZXciLCJncm91cElkIjoiZTgxOWRjOGUtOGY1Ni0zNmEzLWE1YzAtZDNjYjhmNzljZDEzIiwiYXV0aG9yIjpbeyJmYW1pbHkiOiJQYXVsbyIsImdpdmVuIjoiRmlsaXBhIiwicGFyc2UtbmFtZXMiOmZhbHNlLCJkcm9wcGluZy1wYXJ0aWNsZSI6IiIsIm5vbi1kcm9wcGluZy1wYXJ0aWNsZSI6IiJ9LHsiZmFtaWx5IjoiU2FudG9zIiwiZ2l2ZW4iOiJMw7pjaWEiLCJwYXJzZS1uYW1lcyI6ZmFsc2UsImRyb3BwaW5nLXBhcnRpY2xlIjoiIiwibm9uLWRyb3BwaW5nLXBhcnRpY2xlIjoiIn1dLCJjb250YWluZXItdGl0bGUiOiJNYXRlcmlhbHMgU2NpZW5jZSBhbmQgRW5naW5lZXJpbmc6IEMiLCJhY2Nlc3NlZCI6eyJkYXRlLXBhcnRzIjpbWzIwMjIsNiwxNl1dfSwiRE9JIjoiMTAuMTAxNi9KLk1TRUMuMjAxNy4wMy4yMTkiLCJJU1NOIjoiMDkyOC00OTMxIiwiaXNzdWVkIjp7ImRhdGUtcGFydHMiOltbMjAxNyw4LDFdXX0sInBhZ2UiOiIxMzI3LTEzNDAiLCJhYnN0cmFjdCI6Ik1pY3JvZW5jYXBzdWxhdGlvbiB0ZWNobmlxdWVzIGhhdmUgYmVlbiBpbnRlbnNpdmVseSBleHBsb3JlZCBieSBtYW55IHJlc2VhcmNoIHNlY3RvcnMgc3VjaCBhcyBwaGFybWFjZXV0aWNhbCBhbmQgZm9vZCBpbmR1c3RyaWVzLiBNaWNyb2VuY2Fwc3VsYXRpb24gYWxsb3dzIHRvIHByb3RlY3QgdGhlIGFjdGl2ZSBpbmdyZWRpZW50IGZyb20gdGhlIGV4dGVybmFsIGVudmlyb25tZW50LCBtYXNrIHVuZGVzaXJlZCBmbGF2b3VycywgYSBwb3NzaWJsZSBjb250cm9sbGVkIHJlbGVhc2Ugb2YgY29tcG91bmRzIGFtb25nIG90aGVycy4gVGhlIHB1cnBvc2Ugb2YgdGhpcyByZXZpZXcgaXMgdG8gcHJvdmlkZSBhIGJhY2tncm91bmQgb2YgZGVzaWduIG9mIGV4cGVyaW1lbnRzIGluIG1pY3JvZW5jYXBzdWxhdGlvbiByZXNlYXJjaCBjb250ZXh0LiBPcHRpbWl6YXRpb24gcHJvY2Vzc2VzIGFyZSByZXF1aXJlZCBmb3IgYW4gYWNjdXJhdGUgcmVzZWFyY2ggaW4gdGhlc2UgZmllbGRzIGFuZCB0aGVyZWZvcmUsIHRoZSByaWdodCBpbXBsZW1lbnRhdGlvbiBvZiBtaWNyby1zaXplZCB0ZWNobmlxdWVzIGF0IGluZHVzdHJpYWwgc2NhbGUuIFRoaXMgYXJ0aWNsZSBjcml0aWNhbGx5IHJldmlld3MgdGhlIHVzZSBvZiB0aGUgcmVzcG9uc2Ugc3VyZmFjZSBtZXRob2RvbG9naWVzIGluIHBoYXJtYWNldXRpY2FsIGFuZCBmb29kIG1pY3JvZW5jYXBzdWxhdGlvbiByZXNlYXJjaCBhcmVhcy4gQSBzdXJ2ZXkgb2Ygb3B0aW1pemF0aW9uIHByb2NlZHVyZXMgaW4gdGhlIGxpdGVyYXR1cmUsIGluIHRoZSBsYXN0IGZldyB5ZWFycyBpcyBhbHNvIHByZXNlbnRlZC4iLCJwdWJsaXNoZXIiOiJFbHNldmllciIsInZvbHVtZSI6Ijc3IiwiY29udGFpbmVyLXRpdGxlLXNob3J0IjoiIn0sImlzVGVtcG9yYXJ5IjpmYWxzZX1dfQ=="/>
          <w:id w:val="-51546540"/>
          <w:placeholder>
            <w:docPart w:val="DefaultPlaceholder_-1854013440"/>
          </w:placeholder>
        </w:sdtPr>
        <w:sdtContent>
          <w:r w:rsidR="00986DAA" w:rsidRPr="00986DAA">
            <w:rPr>
              <w:color w:val="000000"/>
            </w:rPr>
            <w:t>(Paulo and Santos 2017)</w:t>
          </w:r>
        </w:sdtContent>
      </w:sdt>
      <w:r w:rsidR="005264C7">
        <w:t xml:space="preserve">. </w:t>
      </w:r>
      <w:r w:rsidRPr="00623C97">
        <w:t>However, encapsulation is increasingly involved also in food, cosmetic</w:t>
      </w:r>
      <w:r w:rsidR="005D5B3E">
        <w:t>,</w:t>
      </w:r>
      <w:r w:rsidRPr="00623C97">
        <w:t xml:space="preserve"> and textile sectors, where it can be applied to preserve the active ingredient from the process production or during the storage, to increase nutraceuticals bioavailability</w:t>
      </w:r>
      <w:r w:rsidR="005D5B3E">
        <w:t>,</w:t>
      </w:r>
      <w:r w:rsidRPr="00623C97">
        <w:t xml:space="preserve"> or to ensure a target</w:t>
      </w:r>
      <w:r w:rsidR="002B6431">
        <w:t xml:space="preserve"> </w:t>
      </w:r>
      <w:sdt>
        <w:sdtPr>
          <w:rPr>
            <w:color w:val="000000"/>
          </w:rPr>
          <w:tag w:val="MENDELEY_CITATION_v3_eyJjaXRhdGlvbklEIjoiTUVOREVMRVlfQ0lUQVRJT05fMjc1YTA0MjUtODlhMy00ZDdmLTllMDEtOWU1MDkyNDExYmRjIiwicHJvcGVydGllcyI6eyJub3RlSW5kZXgiOjB9LCJpc0VkaXRlZCI6ZmFsc2UsIm1hbnVhbE92ZXJyaWRlIjp7ImlzTWFudWFsbHlPdmVycmlkZGVuIjpmYWxzZSwiY2l0ZXByb2NUZXh0IjoiKFJlcXVlIGFuZCBCcmFuZGVsbGkgMjAyMSkiLCJtYW51YWxPdmVycmlkZVRleHQiOiIifSwiY2l0YXRpb25JdGVtcyI6W3siaWQiOiI4ZTRkYzlmZC03MTQyLTNkYzctYWQ0ZC1mMjQzZDU5MzZlZjMiLCJpdGVtRGF0YSI6eyJ0eXBlIjoiYXJ0aWNsZS1qb3VybmFsIiwiaWQiOiI4ZTRkYzlmZC03MTQyLTNkYzctYWQ0ZC1mMjQzZDU5MzZlZjMiLCJ0aXRsZSI6IkVuY2Fwc3VsYXRpb24gb2YgcHJvYmlvdGljcyBhbmQgbnV0cmFjZXV0aWNhbHM6IEFwcGxpY2F0aW9ucyBpbiBmdW5jdGlvbmFsIGZvb2QgaW5kdXN0cnkiLCJncm91cElkIjoiZTgxOWRjOGUtOGY1Ni0zNmEzLWE1YzAtZDNjYjhmNzljZDEzIiwiYXV0aG9yIjpbeyJmYW1pbHkiOiJSZXF1ZSIsImdpdmVuIjoiUHJpc2NpbGxhIE1hZ3JvIiwicGFyc2UtbmFtZXMiOmZhbHNlLCJkcm9wcGluZy1wYXJ0aWNsZSI6IiIsIm5vbi1kcm9wcGluZy1wYXJ0aWNsZSI6IiJ9LHsiZmFtaWx5IjoiQnJhbmRlbGxpIiwiZ2l2ZW4iOiJBZHJpYW5vIiwicGFyc2UtbmFtZXMiOmZhbHNlLCJkcm9wcGluZy1wYXJ0aWNsZSI6IiIsIm5vbi1kcm9wcGluZy1wYXJ0aWNsZSI6IiJ9XSwiY29udGFpbmVyLXRpdGxlIjoiVHJlbmRzIGluIEZvb2QgU2NpZW5jZSAmIFRlY2hub2xvZ3kiLCJjb250YWluZXItdGl0bGUtc2hvcnQiOiJUcmVuZHMgRm9vZCBTY2kgVGVjaG5vbCIsImFjY2Vzc2VkIjp7ImRhdGUtcGFydHMiOltbMjAyMiw2LDE2XV19LCJET0kiOiIxMC4xMDE2L0ouVElGUy4yMDIxLjA1LjAyMiIsIklTU04iOiIwOTI0LTIyNDQiLCJpc3N1ZWQiOnsiZGF0ZS1wYXJ0cyI6W1syMDIxLDgsMV1dfSwicGFnZSI6IjEtMTAiLCJhYnN0cmFjdCI6IkJhY2tncm91bmQ6IFRoZSBjdXJyZW50IHJlbGV2YW5jZSBvZiBmdW5jdGlvbmFsIGZvb2RzIGluIGh1bWFuIGhlYWx0aCBhbmQgd2VsbC1iZWluZyBoYXMgbGVkIHRvIGFuIGluY3JlYXNlZCBpbnRlcmVzdCBpbiBkZXZlbG9waW5nIG5ldyB0eXBlcyBvZiBvcmFsIGFkbWluaXN0cmF0aW9uIHN5c3RlbXMgZm9yIHByb2Jpb3RpY3MgYW5kIG51dHJhY2V1dGljYWxzLiBFbmNhcHN1bGF0aW9uIG1heSBwcm92aWRlIHByb3RlY3Rpb24gYW5kIHN1c3RhaW5lZCBkZWxpdmVyeSBpbiBmb29kIGZvcm11bGF0aW9ucy4gU2NvcGUgYW5kIGFwcHJvYWNoOiBUaGUgcmVjZW50IGRpc2N1c3Npb25zIGFib3V0IHByb2Jpb3RpY3MgZW5jYXBzdWxhdGlvbiBmb3IgYXBwbGljYXRpb24gaW4gYm90aCBudXRyYWNldXRpY2FsIGFuZCBmb29kIHNlY3RvcnMgYXJlIGFkZHJlc3NlZC4gVGhlIHRvcGljcyBhcHByb2FjaGVkIGluY2x1ZGUgZW5jYXBzdWxhdGlvbiBzeXN0ZW1zLCBudXRyYWNldXRpY2FscyBhbmQgcHJvYmlvdGljcyBjb25jZXB0cyBhbmQgY3VycmVudCBtYXJrZXQgc2l0dWF0aW9uLCBtaWNyb2JpYWwgbWljcm9lbmNhcHN1bGF0aW9uLCBhbmQgZm9vZCBhcHBsaWNhdGlvbnMgZm9yIGJleW9uZCB0aGVpciB1c2UgaW4gdGhlIHBoYXJtYWNldXRpY2FsIGluZHVzdHJ5LiBTdHVkaWVzIGFuYWx5emluZyB0aGUgdmlhYmlsaXR5IGFuZCBzdGFiaWxpdHkgb2YgZW5jYXBzdWxhdGVkIHByb2Jpb3RpY3MgYXBwbGllZCBpbiBmb29kIG1hdHJpY2VzIGFyZSBwcmVzZW50ZWQgYW5kIGRpc2N1c3NlZCBhcyB3ZWxsLiBLZXkgZmluZGluZ3MgYW5kIGNvbmNsdXNpb25zOiBUaGlzIHJldmlldyBzb3VnaHQgdG8gcHJlc2VudCB0aGUgbW9zdCByZWNlbnQgZGlzY3Vzc2lvbnMgcmVnYXJkaW5nIHRoZSBuYW5vL21pY3JvZW5jYXBzdWxhdGlvbiBvZiBudXRyYWNldXRpY2FscyBhbmQgcHJvYmlvdGljcyBwcm9jZXNzIGZvciBhcHBsaWNhdGlvbiBpbiBmb29kIHByb2R1Y3RzLiBBbHRob3VnaCBtYW55IHByb3RvY29scyBmb3VuZCBpbiB0aGUgc2NpZW50aWZpYyBsaXRlcmF0dXJlIGFyZSBub3QgdmlhYmxlIGZvciBjb21tZXJjaWFsIGFwcGxpY2F0aW9ucywgc29tZSBmb3JtdWxhdGlvbnMgY2FuIGJlIGVtcGxveWVkIGluIGZvb2Qgc3lzdGVtcy4gSW4gYWRkaXRpb24sIGluIHZpdm8gaHVtYW4gc3R1ZGllcyBhcmUgZXh0cmVtZWx5IG5lY2Vzc2FyeSB0byBwcm92ZSB0aGUgZWZmZWN0aXZlbmVzcyBvZiBzdWNoIGZvcm11bGF0aW9ucy4iLCJwdWJsaXNoZXIiOiJFbHNldmllciIsInZvbHVtZSI6IjExNCJ9LCJpc1RlbXBvcmFyeSI6ZmFsc2V9XX0="/>
          <w:id w:val="501094948"/>
          <w:placeholder>
            <w:docPart w:val="DefaultPlaceholder_-1854013440"/>
          </w:placeholder>
        </w:sdtPr>
        <w:sdtContent>
          <w:r w:rsidR="00986DAA" w:rsidRPr="00986DAA">
            <w:rPr>
              <w:color w:val="000000"/>
            </w:rPr>
            <w:t>(</w:t>
          </w:r>
          <w:proofErr w:type="spellStart"/>
          <w:r w:rsidR="00986DAA" w:rsidRPr="00986DAA">
            <w:rPr>
              <w:color w:val="000000"/>
            </w:rPr>
            <w:t>Reque</w:t>
          </w:r>
          <w:proofErr w:type="spellEnd"/>
          <w:r w:rsidR="00986DAA" w:rsidRPr="00986DAA">
            <w:rPr>
              <w:color w:val="000000"/>
            </w:rPr>
            <w:t xml:space="preserve"> and </w:t>
          </w:r>
          <w:proofErr w:type="spellStart"/>
          <w:r w:rsidR="00986DAA" w:rsidRPr="00986DAA">
            <w:rPr>
              <w:color w:val="000000"/>
            </w:rPr>
            <w:t>Brandelli</w:t>
          </w:r>
          <w:proofErr w:type="spellEnd"/>
          <w:r w:rsidR="00986DAA" w:rsidRPr="00986DAA">
            <w:rPr>
              <w:color w:val="000000"/>
            </w:rPr>
            <w:t xml:space="preserve"> 2021)</w:t>
          </w:r>
        </w:sdtContent>
      </w:sdt>
      <w:r w:rsidRPr="00623C97">
        <w:t xml:space="preserve"> or controlled release of the compound encapsulated </w:t>
      </w:r>
      <w:sdt>
        <w:sdtPr>
          <w:rPr>
            <w:color w:val="000000"/>
          </w:rPr>
          <w:tag w:val="MENDELEY_CITATION_v3_eyJjaXRhdGlvbklEIjoiTUVOREVMRVlfQ0lUQVRJT05fNzFkYTlkNWUtODFhYy00ZWM1LWI5MDItYmJlYzYzMGVjZmM1IiwicHJvcGVydGllcyI6eyJub3RlSW5kZXgiOjB9LCJpc0VkaXRlZCI6ZmFsc2UsIm1hbnVhbE92ZXJyaWRlIjp7ImlzTWFudWFsbHlPdmVycmlkZGVuIjpmYWxzZSwiY2l0ZXByb2NUZXh0IjoiKENhc2Fub3ZhIGFuZCBTYW50b3MgMjAxNikiLCJtYW51YWxPdmVycmlkZVRleHQiOiIifSwiY2l0YXRpb25JdGVtcyI6W3siaWQiOiIwMDhhYmZhYi1lMDA1LTNjZWQtODNmZi02MDg1ODk5MDBlY2QiLCJpdGVtRGF0YSI6eyJ0eXBlIjoiYXJ0aWNsZS1qb3VybmFsIiwiaWQiOiIwMDhhYmZhYi1lMDA1LTNjZWQtODNmZi02MDg1ODk5MDBlY2QiLCJ0aXRsZSI6IkVuY2Fwc3VsYXRpb24gb2YgY29zbWV0aWMgYWN0aXZlIGluZ3JlZGllbnRzIGZvciB0b3BpY2FsIGFwcGxpY2F0aW9uLS1hIHJldmlldyIsImdyb3VwSWQiOiJlODE5ZGM4ZS04ZjU2LTM2YTMtYTVjMC1kM2NiOGY3OWNkMTMiLCJhdXRob3IiOlt7ImZhbWlseSI6IkNhc2Fub3ZhIiwiZ2l2ZW4iOiJGIiwicGFyc2UtbmFtZXMiOmZhbHNlLCJkcm9wcGluZy1wYXJ0aWNsZSI6IiIsIm5vbi1kcm9wcGluZy1wYXJ0aWNsZSI6IiJ9LHsiZmFtaWx5IjoiU2FudG9zIiwiZ2l2ZW4iOiJMIiwicGFyc2UtbmFtZXMiOmZhbHNlLCJkcm9wcGluZy1wYXJ0aWNsZSI6IiIsIm5vbi1kcm9wcGluZy1wYXJ0aWNsZSI6IiJ9XSwiY29udGFpbmVyLXRpdGxlIjoiSm91cm5hbCBvZiBtaWNyb2VuY2Fwc3VsYXRpb24iLCJjb250YWluZXItdGl0bGUtc2hvcnQiOiJKIE1pY3JvZW5jYXBzdWwiLCJhY2Nlc3NlZCI6eyJkYXRlLXBhcnRzIjpbWzIwMjIsNiwxNl1dfSwiRE9JIjoiMTAuMzEwOS8wMjY1MjA0OC4yMDE1LjExMTU5MDAiLCJJU1NOIjoiMTQ2NC01MjQ2IiwiUE1JRCI6IjI2NjEyMjcxIiwiVVJMIjoiaHR0cHM6Ly9wdWJtZWQubmNiaS5ubG0ubmloLmdvdi8yNjYxMjI3MS8iLCJpc3N1ZWQiOnsiZGF0ZS1wYXJ0cyI6W1syMDE2LDEsMl1dfSwicGFnZSI6IjEtMTciLCJhYnN0cmFjdCI6Ik1pY3JvZW5jYXBzdWxhdGlvbiBpcyBmaW5kaW5nIGluY3JlYXNpbmcgYXBwbGljYXRpb25zIGluIGNvc21ldGljcyBhbmQgcGVyc29uYWwgY2FyZSBtYXJrZXRzLiBUaGlzIGFydGljbGUgcHJvdmlkZXMgYW4gb3ZlcmFsbCBkaXNjdXNzaW9uIG9uIGVuY2Fwc3VsYXRpb24gb2YgY29zbWV0aWNhbGx5IGFjdGl2ZSBpbmdyZWRpZW50cyBhbmQgZW5jYXBzdWxhdGlvbiB0ZWNobmlxdWVzIGZvciBjb3NtZXRpYyBhbmQgcGVyc29uYWwgY2FyZSBwcm9kdWN0cyBmb3IgdG9waWNhbCBhcHBsaWNhdGlvbnMuIFNvbWUgb2YgdGhlIGNoYWxsZW5nZXMgYXJlIGlkZW50aWZpZWQgYW5kIGNyaXRpY2FsIGFzcGVjdHMgYW5kIGZ1dHVyZSBwZXJzcGVjdGl2ZXMgYXJlIGFkZHJlc3NlZC4gTWFueSBjb3NtZXRpY3MgYW5kIHBlcnNvbmFsIGNhcmUgcHJvZHVjdHMgY29udGFpbiBiaW9sb2dpY2FsbHkgYWN0aXZlIHN1YnN0YW5jZXMgdGhhdCByZXF1aXJlIGVuY2Fwc3VsYXRpb24gZm9yIGluY3JlYXNlZCBzdGFiaWxpdHkgb2YgdGhlIGFjdGl2ZSBtYXRlcmlhbHMuIFRoZSB0b3BpY2FsIGFuZCB0cmFuc2Rlcm1hbCBkZWxpdmVyeSBvZiBhY3RpdmUgY29zbWV0aWMgaW5ncmVkaWVudHMgcmVxdWlyZXMgZWZmZWN0aXZlLCBjb250cm9sbGVkIGFuZCBzYWZlIG1lYW5zIG9mIHJlYWNoaW5nIHRoZSB0YXJnZXQgc2l0ZSB3aXRoaW4gdGhlIHNraW4uIFByZXNlcnZhdGlvbiBvZiB0aGUgYWN0aXZlIGluZ3JlZGllbnRzIGlzIGFsc28gZXNzZW50aWFsIGR1cmluZyBmb3JtdWxhdGlvbiwgc3RvcmFnZSBhbmQgYXBwbGljYXRpb24gb2YgdGhlIGZpbmFsIGNvc21ldGljIHByb2R1Y3QuIE1pY3JvZW5jYXBzdWxhdGlvbiBvZmZlcnMgYW4gaWRlYWwgYW5kIHVuaXF1ZSBjYXJyaWVyIHN5c3RlbSBmb3IgY29zbWV0aWMgYWN0aXZlIGluZ3JlZGllbnRzLCBhcyBpdCBoYXMgdGhlIHBvdGVudGlhbCB0byByZXNwb25kIHRvIGFsbCB0aGVzZSByZXF1aXJlbWVudHMuIFRoZSBlbmNhcHN1bGF0ZWQgYWdlbnQgY2FuIGJlIHJlbGVhc2VkIGJ5IHNldmVyYWwgbWVjaGFuaXNtcywgc3VjaCBhcyBtZWNoYW5pY2FsIGFjdGlvbiwgaGVhdCwgZGlmZnVzaW9uLCBwSCwgYmlvZGVncmFkYXRpb24gYW5kIGRpc3NvbHV0aW9uLiBUaGUgc2VsZWN0aW9uIG9mIHRoZSBlbmNhcHN1bGF0aW9uIHRlY2huaXF1ZSBhbmQgc2hlbGwgbWF0ZXJpYWwgZGVwZW5kcyBvbiB0aGUgZmluYWwgYXBwbGljYXRpb24gb2YgdGhlIHByb2R1Y3QsIGNvbnNpZGVyaW5nIHBoeXNpY2FsIGFuZCBjaGVtaWNhbCBzdGFiaWxpdHksIGNvbmNlbnRyYXRpb24sIHJlcXVpcmVkIHBhcnRpY2xlIHNpemUsIHJlbGVhc2UgbWVjaGFuaXNtIGFuZCBtYW51ZmFjdHVyaW5nIGNvc3RzLiIsInB1Ymxpc2hlciI6IkogTWljcm9lbmNhcHN1bCIsImlzc3VlIjoiMSIsInZvbHVtZSI6IjMzIn0sImlzVGVtcG9yYXJ5IjpmYWxzZX1dfQ=="/>
          <w:id w:val="-637346777"/>
          <w:placeholder>
            <w:docPart w:val="DefaultPlaceholder_-1854013440"/>
          </w:placeholder>
        </w:sdtPr>
        <w:sdtContent>
          <w:r w:rsidR="00986DAA" w:rsidRPr="00986DAA">
            <w:rPr>
              <w:color w:val="000000"/>
            </w:rPr>
            <w:t>(Casanova and Santos 2016)</w:t>
          </w:r>
        </w:sdtContent>
      </w:sdt>
      <w:r w:rsidRPr="00623C97">
        <w:t xml:space="preserve">. One of the main </w:t>
      </w:r>
      <w:r w:rsidR="002B6431" w:rsidRPr="00623C97">
        <w:t>applications</w:t>
      </w:r>
      <w:r w:rsidRPr="00623C97">
        <w:t xml:space="preserve"> of encapsulation is linked to probiotic microorganism</w:t>
      </w:r>
      <w:r w:rsidR="000C4962">
        <w:t>s</w:t>
      </w:r>
      <w:r w:rsidRPr="00623C97">
        <w:t xml:space="preserve">: capsules are often used to protect bacteria during gastrointestinal transit and to release them in the target site </w:t>
      </w:r>
      <w:sdt>
        <w:sdtPr>
          <w:rPr>
            <w:color w:val="000000"/>
          </w:rPr>
          <w:tag w:val="MENDELEY_CITATION_v3_eyJjaXRhdGlvbklEIjoiTUVOREVMRVlfQ0lUQVRJT05fNmU0ZTcyZTctZDA2MS00MDg5LWEzOWEtMjQ5MjU2MjRjZDkyIiwicHJvcGVydGllcyI6eyJub3RlSW5kZXgiOjB9LCJpc0VkaXRlZCI6ZmFsc2UsIm1hbnVhbE92ZXJyaWRlIjp7ImNpdGVwcm9jVGV4dCI6IihSYWphbSBhbmQgU3VicmFtYW5pYW4gMjAyMikiLCJpc01hbnVhbGx5T3ZlcnJpZGRlbiI6ZmFsc2UsIm1hbnVhbE92ZXJyaWRlVGV4dCI6IiJ9LCJjaXRhdGlvbkl0ZW1zIjpbeyJpZCI6IjZlN2VjY2FhLTAxZmItNTQ4Mi1iNGExLWFlMjAxNjczZTczZiIsIml0ZW1EYXRhIjp7IkRPSSI6IjEwLjExODYvUzQzMDg4LTAyMi0wMDIyOC1XIiwiSVNTTiI6IjIzMTQtODU0MyIsImFic3RyYWN0IjoiUHJvYmlvdGljcyBhcmUgbGl2ZSBtaWNyb2JpYWwgc3VwcGxlbWVudHMga25vd24gZm9yIGl0cyBoZWFsdGggYmVuZWZpdHMuIENvbnN1bXB0aW9uIG9mIHByb2Jpb3RpY3MgcmVwb3J0ZWQgdG8gaW1wcm92ZSBzZXZlcmFsIGhlYWx0aCBiZW5lZml0cyBpbmNsdWRpbmcgaW50ZXN0aW5hbCBmbG9yYSBjb21wb3NpdGlvbiwgcmVzaXN0YW5jZSBhZ2FpbnN0IHBhdGhvZ2Vucy4gSW4gdGhlIHJlY2VudCB5ZWFycywgdGhlcmUgaXMgYW4gaW5jcmVhc2luZyB0cmVuZCBvZiBwcm9iaW90aWMtYmFzZWQgZm9vZCBwcm9kdWN0cyBpbiB0aGUgbWFya2V0LiBQcm9iaW90aWNzIGNlbGxzIGFyZSB0YXJnZXRlZCB0byByZWFjaCB0aGUgbGFyZ2UgaW50ZXN0aW5lLCBhbmQgdGhlIHByb2Jpb3RpY3MgbXVzdCBzdXJ2aXZlIHRocm91Z2ggdGhlIGFjaWRpYyBjb25kaXRpb25zIG9mIHRoZSBnYXN0cmljIGVudmlyb25tZW50LiBJdCBpcyByZWNvbW1lbmRlZCB0byBmb3JtdWxhdGUgdGhlIHByb2Jpb3RpYyBiYWN0ZXJpYSBpbiB0aGUgcmFuZ2Ugb2YgMTA44oCTMTA5Jm5ic3A7Y2Z1L2cgZm9yIGNvbnN1bXB0aW9uIGFuZCBtYWludGFpbiB0aGUgdGhlcmFwZXV0aWMgZWZmaWNhY3kgb2YgMTA24oCTMTA3Jm5ic3A7Y2Z1L2cgaW4gdGhlIGxhcmdlIGludGVzdGluZS4gRHVyaW5nIHRoZSBnYXN0cm9pbnRlc3RpbmFsIHRyYW5zaXQsIHRoZSBwcm9iaW90aWNzIHdpbGwgZHJhc3RpY2FsbHkgbG9zZSBpdHMgdmlhYmlsaXR5IGluIHRoZSBnYXN0cmljIGVudmlyb25tZW50IChwSCAyKS4gTWFpbnRhaW5pbmcgY2VsbCB2aWFiaWxpdHkgdW50aWwgaXQgcmVhY2hlcyB0aGUgbGFyZ2UgaW50ZXN0aW5lIHJlbWFpbnMgY2hhbGxlbmdpbmcgdGFzay4gRW5jYXBzdWxhdGluZyB0aGUgcHJvYmlvdGljcyBjZWxscyB3aXRoIHN1aXRhYmxlIHdhbGwgbWF0ZXJpYWwgaGVscHMgdG8gc3VzdGFpbiB0aGUgc3Vydml2YWwgb2YgcHJvYmlvdGljcyBkdXJpbmcgaW5kdXN0cmlhbCBwcm9jZXNzaW5nIGFuZCBpbiBnYXN0cm9pbnRlc3RpbmFsIHRyYW5zaXQuIEluIHRoZSBlbmNhcHN1bGF0aW9uIHByb2Nlc3MsIGNlbGxzIGFyZSBjb21wbGV0ZWx5IGVuY2xvc2VkIGluIHRoZSB3YWxsIG1hdGVyaWFsLCB0aHJvdWdoIGRpZmZlcmVudCB0ZWNobmlxdWVzIGluY2x1ZGluZyBzcHJheSBkcnlpbmcsIGZyZWV6ZSBkcnlpbmcsIGV4dHJ1c2lvbiwgc3ByYXkgZnJlZXplIGRyeWluZywgZW11bHNpZmljYXRpb24sIGV0Yy4gSG93ZXZlciwgc3ByYXktZHJ5aW5nIGFuZCBmcmVlemUtZHJ5aW5nIHRlY2huaXF1ZXMgYXJlIHN1Y2Nlc3NmdWxseSB1c2VkIGZvciB0aGUgY29tbWVyY2lhbCBmb3JtdWxhdGlvbjsgdGh1cywgd2UgbGltaXRlZCB0byByZXZpZXcgdGhvc2UgZW5jYXBzdWxhdGlvbiB0ZWNobmlxdWVzLiBUaGUgc3Vydml2YWwgcmF0ZSBvZiBzcHJheS1kcmllZCBwcm9iaW90aWNzIGR1cmluZyBzaW11bGF0ZWQgZGlnZXN0aW9uIG1haW5seSBkZXBlbmRzIG9uIHRoZSBpbmxldCBhaXIgdGVtcGVyYXR1cmUsIHdhbGwgbWF0ZXJpYWwgYW5kIGV4cG9zdXJlIGluIHRoZSBHSSBjb25kaXRpb24uIEFuZCBmZXJtZW50YXRpb24sIHBIIGFuZCBmcmVlemUtZHJ5aW5nIHRpbWUgYXJlIHRoZSBpbXBvcnRhbnQgcHJvY2VzcyBwYXJhbWV0ZXJzIGZvciBtYWludGFpbmluZyB0aGUgdmlhYmlsaXR5IG9mIGJhY3RlcmlhbCBjZWxscyBpbiB0aGUgZ2FzdHJpYyBjb25kaXRpb24uIEltcHJvdmluZyB0aGUgdmlhYmlsaXR5IG9mIHByb2Jpb3RpYyBjZWxscyBkdXJpbmcgaW5kdXN0cmlhbCBwcm9jZXNzaW5nIGFuZCBleHRlbmRpbmcgdGhlIGNlbGwgdmlhYmlsaXR5IGR1cmluZyBzdG9yYWdlIGFuZCBkaWdlc3Rpb24gd2lsbCBiZSB0aGUgbWFpbiBjb25jZXJuIGZvciBzdWNjZXNzZnVsIGNvbW1lcmNpYWxpemF0aW9uLiIsImF1dGhvciI6W3siZHJvcHBpbmctcGFydGljbGUiOiIiLCJmYW1pbHkiOiJSYWphbSIsImdpdmVuIjoiUi4iLCJub24tZHJvcHBpbmctcGFydGljbGUiOiIiLCJwYXJzZS1uYW1lcyI6ZmFsc2UsInN1ZmZpeCI6IiJ9LHsiZHJvcHBpbmctcGFydGljbGUiOiIiLCJmYW1pbHkiOiJTdWJyYW1hbmlhbiIsImdpdmVuIjoiUGFydGhhc2FyYXRoaSIsIm5vbi1kcm9wcGluZy1wYXJ0aWNsZSI6IiIsInBhcnNlLW5hbWVzIjpmYWxzZSwic3VmZml4IjoiIn1dLCJjb250YWluZXItdGl0bGUiOiJCZW5pLVN1ZWYgVW5pdmVyc2l0eSBKb3VybmFsIG9mIEJhc2ljIGFuZCBBcHBsaWVkIFNjaWVuY2VzIDIwMjIgMTE6MSIsImlkIjoiNmU3ZWNjYWEtMDFmYi01NDgyLWI0YTEtYWUyMDE2NzNlNzNmIiwiaXNzdWUiOiIxIiwiaXNzdWVkIjp7ImRhdGUtcGFydHMiOltbIjIwMjIiLCI0IiwiNSJdXX0sInBhZ2UiOiIxLTE4IiwicHVibGlzaGVyIjoiU3ByaW5nZXJPcGVuIiwidGl0bGUiOiJFbmNhcHN1bGF0aW9uIG9mIHByb2Jpb3RpY3M6IHBhc3QsIHByZXNlbnQgYW5kIGZ1dHVyZSIsInR5cGUiOiJhcnRpY2xlLWpvdXJuYWwiLCJ2b2x1bWUiOiIxMSIsImNvbnRhaW5lci10aXRsZS1zaG9ydCI6IiJ9LCJ1cmlzIjpbImh0dHA6Ly93d3cubWVuZGVsZXkuY29tL2RvY3VtZW50cy8/dXVpZD02MDQ3MDFkZi1lNTY1LTMzNzgtOGVhNS03NmZiMzI0MjE5MjMiXSwiaXNUZW1wb3JhcnkiOmZhbHNlLCJsZWdhY3lEZXNrdG9wSWQiOiI2MDQ3MDFkZi1lNTY1LTMzNzgtOGVhNS03NmZiMzI0MjE5MjMifV19"/>
          <w:id w:val="-1479301571"/>
          <w:placeholder>
            <w:docPart w:val="DefaultPlaceholder_-1854013440"/>
          </w:placeholder>
        </w:sdtPr>
        <w:sdtContent>
          <w:r w:rsidR="00986DAA" w:rsidRPr="00986DAA">
            <w:rPr>
              <w:color w:val="000000"/>
            </w:rPr>
            <w:t>(</w:t>
          </w:r>
          <w:proofErr w:type="spellStart"/>
          <w:r w:rsidR="00986DAA" w:rsidRPr="00986DAA">
            <w:rPr>
              <w:color w:val="000000"/>
            </w:rPr>
            <w:t>Rajam</w:t>
          </w:r>
          <w:proofErr w:type="spellEnd"/>
          <w:r w:rsidR="00986DAA" w:rsidRPr="00986DAA">
            <w:rPr>
              <w:color w:val="000000"/>
            </w:rPr>
            <w:t xml:space="preserve"> and Subramanian 2022)</w:t>
          </w:r>
        </w:sdtContent>
      </w:sdt>
      <w:r w:rsidRPr="00623C97">
        <w:t xml:space="preserve">. However, capsules can also be </w:t>
      </w:r>
      <w:r w:rsidR="000C4962">
        <w:t>used</w:t>
      </w:r>
      <w:r w:rsidRPr="00623C97">
        <w:t xml:space="preserve"> as reactors, by which the performance of the reaction itself could be improved. For instance, immobilized microorganisms could enable a reaction faster than free microorganisms </w:t>
      </w:r>
      <w:sdt>
        <w:sdtPr>
          <w:rPr>
            <w:color w:val="000000"/>
          </w:rPr>
          <w:tag w:val="MENDELEY_CITATION_v3_eyJjaXRhdGlvbklEIjoiTUVOREVMRVlfQ0lUQVRJT05fMjYwZjE4ZGItZWUwNC00OWNkLWIyN2QtNzE2YWE3YzQ1ODU5IiwicHJvcGVydGllcyI6eyJub3RlSW5kZXgiOjB9LCJpc0VkaXRlZCI6ZmFsc2UsIm1hbnVhbE92ZXJyaWRlIjp7ImlzTWFudWFsbHlPdmVycmlkZGVuIjpmYWxzZSwiY2l0ZXByb2NUZXh0IjoiKE9saXZlaXJhIGV0IGFsLiAyMDExKSIsIm1hbnVhbE92ZXJyaWRlVGV4dCI6IiJ9LCJjaXRhdGlvbkl0ZW1zIjpbeyJpZCI6ImMwN2FmZWYxLTVkZDUtMzdmYS05M2RkLTM1NGEyMGUyYzQ1NCIsIml0ZW1EYXRhIjp7InR5cGUiOiJhcnRpY2xlLWpvdXJuYWwiLCJpZCI6ImMwN2FmZWYxLTVkZDUtMzdmYS05M2RkLTM1NGEyMGUyYzQ1NCIsInRpdGxlIjoiRnJ1aXQgd2luZSBwcm9kdWNlZCBmcm9tIGNhZ2FpdGEgKEV1Z2VuaWEgZHlzZW50ZXJpY2EgREMpIGJ5IGJvdGggZnJlZSBhbmQgaW1tb2JpbGlzZWQgeWVhc3QgY2VsbCBmZXJtZW50YXRpb24iLCJncm91cElkIjoiZTgxOWRjOGUtOGY1Ni0zNmEzLWE1YzAtZDNjYjhmNzljZDEzIiwiYXV0aG9yIjpbeyJmYW1pbHkiOiJPbGl2ZWlyYSIsImdpdmVuIjoiTS4gRS5TLiIsInBhcnNlLW5hbWVzIjpmYWxzZSwiZHJvcHBpbmctcGFydGljbGUiOiIiLCJub24tZHJvcHBpbmctcGFydGljbGUiOiIifSx7ImZhbWlseSI6IlBhbnRvamEiLCJnaXZlbiI6IkwuIiwicGFyc2UtbmFtZXMiOmZhbHNlLCJkcm9wcGluZy1wYXJ0aWNsZSI6IiIsIm5vbi1kcm9wcGluZy1wYXJ0aWNsZSI6IiJ9LHsiZmFtaWx5IjoiRHVhcnRlIiwiZ2l2ZW4iOiJXLiBGLiIsInBhcnNlLW5hbWVzIjpmYWxzZSwiZHJvcHBpbmctcGFydGljbGUiOiIiLCJub24tZHJvcHBpbmctcGFydGljbGUiOiIifSx7ImZhbWlseSI6IkNvbGxlbGEiLCJnaXZlbiI6IkMuIEYuIiwicGFyc2UtbmFtZXMiOmZhbHNlLCJkcm9wcGluZy1wYXJ0aWNsZSI6IiIsIm5vbi1kcm9wcGluZy1wYXJ0aWNsZSI6IiJ9LHsiZmFtaWx5IjoiVmFsYXJlbGxpIiwiZ2l2ZW4iOiJMLiBULiIsInBhcnNlLW5hbWVzIjpmYWxzZSwiZHJvcHBpbmctcGFydGljbGUiOiIiLCJub24tZHJvcHBpbmctcGFydGljbGUiOiIifSx7ImZhbWlseSI6IlNjaHdhbiIsImdpdmVuIjoiUi4gRi4iLCJwYXJzZS1uYW1lcyI6ZmFsc2UsImRyb3BwaW5nLXBhcnRpY2xlIjoiIiwibm9uLWRyb3BwaW5nLXBhcnRpY2xlIjoiIn0seyJmYW1pbHkiOiJEaWFzIiwiZ2l2ZW4iOiJELiBSLiIsInBhcnNlLW5hbWVzIjpmYWxzZSwiZHJvcHBpbmctcGFydGljbGUiOiIiLCJub24tZHJvcHBpbmctcGFydGljbGUiOiIifV0sImNvbnRhaW5lci10aXRsZSI6IkZvb2QgUmVzZWFyY2ggSW50ZXJuYXRpb25hbCIsImFjY2Vzc2VkIjp7ImRhdGUtcGFydHMiOltbMjAyMiw2LDI0XV19LCJET0kiOiIxMC4xMDE2L0ouRk9PRFJFUy4yMDExLjAyLjAyOCIsIklTU04iOiIwOTYzLTk5NjkiLCJpc3N1ZWQiOnsiZGF0ZS1wYXJ0cyI6W1syMDExLDgsMV1dfSwicGFnZSI6IjIzOTEtMjQwMCIsImFic3RyYWN0IjoiVGhlIGFpbXMgb2YgdGhpcyB3b3JrIHdlcmUgdG8gZWxhYm9yYXRlIGEgZnJ1aXQgd2luZSBmcm9tIGNhZ2FpdGEgKEV1Z2VuaWEgZHlzZW50ZXJpY2EgREMpIHB1bHAgYW5kIHRvIGNvbXBhcmUgdGhlIGZlcm1lbnRhdGlvbnMgY29uZHVjdGVkIHdpdGggZnJlZSBhbmQgd2l0aCBDYS1hbGdpbmF0ZSBpbW1vYmlsaXNlZCBjZWxscy4gVHdvIHN0cmFpbnMgb2YgU2FjY2hhcm9teWNlcyBjZXJldmlzaWFlIChVRkxBIENBMTEgYW5kIENBVC0xKSB3ZXJlIHRlc3RlZCBhbmQgZm91ciBmZXJtZW50YXRpb24gYmF0Y2hlcyB3ZXJlIHBlcmZvcm1lZCwgaW4gdHJpcGxpY2F0ZSwgYXQgMjIgwrBDIGZvciAzMzYuIGg6IFVGTEEgQ0ExMSBpbiBmcmVlIGFuZCBpbW1vYmlsaXNlZCBjZWxscyBhbmQgQ0FULTFpbiBmcmVlIGFuZCBpbW1vYmlsaXNlZCBjZWxscy4gRmVybWVudGF0aW9uIHRpbWUgYW5kIGV0aGFub2wgcHJvZHVjdGlvbiB3ZXJlIGluZmx1ZW5jZWQgYnkgdGhlIHllYXN0IHN0cmFpbiBhbmQgYnkgdGhlIGNlbGwgc3RhdHVzLCB3aXRoIGltbW9iaWxpc2VkIGNlbGxzIG9mIFVGTEEgQ0ExMSBhbmQgQ0FULTEgZmVybWVudGluZyBmYXN0ZXIgKDQuIGRheXMgYW5kIDguIGRheXMsIHJlc3BlY3RpdmVseSkgdGhhbiBVRkxBIENBMTEgYW5kIENBVC0xIGZyZWUgY2VsbHMgKDEwLiBkYXlzIGFuZCAxMi4gZGF5cywgcmVzcGVjdGl2ZWx5KS4gRXRoYW5vbCBjb250ZW50IChnL0wpIHdhcyBzbGlnaHRseSBoaWdoZXIgd2hlbiB0aGUgZmVybWVudGF0aW9uIHdhcyBjb25kdWN0ZWQgd2l0aCBmcmVlIGNlbGxzICg5NC42MyBhbmQgOTQuOTQgZm9yIFVGTEEgQ0ExMSBhbmQgQ0FULTEsIHJlc3BlY3RpdmVseSkgdGhhbiB3aXRoIGltbW9iaWxpc2VkIGNlbGxzICg4Ni44MiBhbmQgODcuMjEgZm9yIFVGTEEgQ0ExMSBhbmQgQ0FULTEsIHJlc3BlY3RpdmVseSkuIFRoZSBiZXZlcmFnZSBmcm9tIENBVC0xIGZyZWUgY2VsbHMgc2hvd2VkIHRoZSBoaWdoZXN0IGNvbmNlbnRyYXRpb24gb2YgaGlnaGVyIGFsY29ob2xzICg4MiwwODYuMTIgzrwvTCksIHdoZXJlYXMgdGhlIGxvd2VzdCBjb25jZW50cmF0aW9uICgzNyw4MTIuMTcgzrwvTCkgd2FzIGZvdW5kIGluIHRoZSBiZXZlcmFnZSBmcm9tIGltbW9iaWxpc2VkIFVGTEEgQ0ExMS4gVGhlIGV0aHlsIGVzdGVyIGNvbmNlbnRyYXRpb24gcmFuZ2VkIGZyb20gMTUxMS40MiDOvC9MIChDQVQtMSBmcmVlIGNlbGxzKSB0byAyODM2LjM0IM68L0wgKFVGTEEgQ0ExMSBmcmVlIGNlbGxzKS4gQWNjb3JkaW5nIHRvIHRoZSBzZW5zb3J5IGV2YWx1YXRpb24sIHRoZSBmcnVpdCB3aW5lIGFjY2VwdGFiaWxpdHkgd2FzIGdyZWF0ZXIgdGhhbiA3MCUgZm9yIGNvbG91ciwgZmxhdm91ciBhbmQgdGFzdGUgZm9yIGFsbCBjYWdhaXRhIGJldmVyYWdlcy4gwqkgMjAxMSBFbHNldmllciBMdGQuIiwicHVibGlzaGVyIjoiRWxzZXZpZXIiLCJpc3N1ZSI6IjciLCJ2b2x1bWUiOiI0NCJ9LCJpc1RlbXBvcmFyeSI6ZmFsc2V9XX0="/>
          <w:id w:val="-852718613"/>
          <w:placeholder>
            <w:docPart w:val="DefaultPlaceholder_-1854013440"/>
          </w:placeholder>
        </w:sdtPr>
        <w:sdtContent>
          <w:r w:rsidR="00986DAA" w:rsidRPr="00986DAA">
            <w:rPr>
              <w:color w:val="000000"/>
            </w:rPr>
            <w:t>(Oliveira et al. 2011)</w:t>
          </w:r>
        </w:sdtContent>
      </w:sdt>
      <w:r w:rsidR="00C85CA4">
        <w:rPr>
          <w:color w:val="000000"/>
        </w:rPr>
        <w:t xml:space="preserve">, </w:t>
      </w:r>
      <w:r w:rsidRPr="00623C97">
        <w:t xml:space="preserve">or the reaction could be more efficient </w:t>
      </w:r>
      <w:sdt>
        <w:sdtPr>
          <w:rPr>
            <w:color w:val="000000"/>
          </w:rPr>
          <w:tag w:val="MENDELEY_CITATION_v3_eyJjaXRhdGlvbklEIjoiTUVOREVMRVlfQ0lUQVRJT05fNTAzNjlhMDItZDIyMS00ZWY3LTkxNDMtOGI4ZTJhNDY1MWRjIiwicHJvcGVydGllcyI6eyJub3RlSW5kZXgiOjB9LCJpc0VkaXRlZCI6ZmFsc2UsIm1hbnVhbE92ZXJyaWRlIjp7ImlzTWFudWFsbHlPdmVycmlkZGVuIjpmYWxzZSwiY2l0ZXByb2NUZXh0IjoiKEt1cnpiYXVtIGV0IGFsLiAyMDIwKSIsIm1hbnVhbE92ZXJyaWRlVGV4dCI6IiJ9LCJjaXRhdGlvbkl0ZW1zIjpbeyJpZCI6Ijg3NGE5ODkwLWQwN2UtM2NiNS1hODhmLWFhN2YzYjAwNTVjMCIsIml0ZW1EYXRhIjp7InR5cGUiOiJhcnRpY2xlLWpvdXJuYWwiLCJpZCI6Ijg3NGE5ODkwLWQwN2UtM2NiNS1hODhmLWFhN2YzYjAwNTVjMCIsInRpdGxlIjoiU21hbGwgYmlvcmVhY3RvciBwbGF0Zm9ybSBjYXBzdWxlcyBwcm92aWRlIHBlcnNpc3RlbnQgZGlnZXN0aXZlIGJpb21hc3MgZm9yIGNvbnRpbnVvdXMgYmlvcmVhY3RvcnMgb3BlcmF0ZWQgdW5kZXIgc2hvcnQgaHlkcmF1bGljIHJldGVudGlvbiB0aW1lcyIsImdyb3VwSWQiOiJlODE5ZGM4ZS04ZjU2LTM2YTMtYTVjMC1kM2NiOGY3OWNkMTMiLCJhdXRob3IiOlt7ImZhbWlseSI6Ikt1cnpiYXVtIiwiZ2l2ZW4iOiJFeWFsIiwicGFyc2UtbmFtZXMiOmZhbHNlLCJkcm9wcGluZy1wYXJ0aWNsZSI6IiIsIm5vbi1kcm9wcGluZy1wYXJ0aWNsZSI6IiJ9LHsiZmFtaWx5IjoiUmFpem5lciIsImdpdmVuIjoiWWFzbWluIiwicGFyc2UtbmFtZXMiOmZhbHNlLCJkcm9wcGluZy1wYXJ0aWNsZSI6IiIsIm5vbi1kcm9wcGluZy1wYXJ0aWNsZSI6IiJ9LHsiZmFtaWx5IjoiS3VjIiwiZ2l2ZW4iOiJNYXJ0aW4gRS4iLCJwYXJzZS1uYW1lcyI6ZmFsc2UsImRyb3BwaW5nLXBhcnRpY2xlIjoiIiwibm9uLWRyb3BwaW5nLXBhcnRpY2xlIjoiIn0seyJmYW1pbHkiOiJNZW5hc2hlIiwiZ2l2ZW4iOiJPZmlyIiwicGFyc2UtbmFtZXMiOmZhbHNlLCJkcm9wcGluZy1wYXJ0aWNsZSI6IiIsIm5vbi1kcm9wcGluZy1wYXJ0aWNsZSI6IiJ9XSwiY29udGFpbmVyLXRpdGxlIjoiSm91cm5hbCBvZiBXYXRlciBQcm9jZXNzIEVuZ2luZWVyaW5nIiwiYWNjZXNzZWQiOnsiZGF0ZS1wYXJ0cyI6W1syMDIyLDYsMjRdXX0sIkRPSSI6IjEwLjEwMTYvSi5KV1BFLjIwMjAuMTAxNTE2IiwiSVNTTiI6IjIyMTQtNzE0NCIsImlzc3VlZCI6eyJkYXRlLXBhcnRzIjpbWzIwMjAsMTAsMV1dfSwicGFnZSI6IjEwMTUxNiIsImFic3RyYWN0IjoiQmlvYXVnbWVudGF0aW9uIHRyZWF0bWVudHMgaW4gZ2VuZXJhbCBhbmQgdGhlIHVzZSBvZiBlbmNhcHN1bGF0ZWQgc2VsZWN0ZWQgbWljcm9iaWFsIGN1bHR1cmVzIGluIHBhcnRpY3VsYXIgYXJlIGdhaW5pbmcgc2lnbmlmaWNhbnQgYXR0ZW50aW9uIGFzIGEgcHJvbWlzaW5nIGFwcHJvYWNoIGZvciB0aGUgdHJlYXRtZW50IG9mIHdhc3Rld2F0ZXIgY29udGFpbmluZyBwaGVub2xzIGFuZCBvdGhlciBvcmdhbmljIHBvbGx1dGFudHMuIFRodXMsIHRoZSBwdXJwb3NlIG9mIHRoaXMgc3R1ZHkgaXMgdG8gaW52ZXN0aWdhdGUgdGhlIGJpb2RlZ3JhZGF0aW9uIHBlcmZvcm1hbmNlIG9mIGEgUHNldWRvbW9uYXMgcHV0aWRhIGN1bHR1cmUgZW5jYXBzdWxhdGVkIGluIGEgdW5pcXVlIDMtRCBjYXBzdWxlIGtub3duIGFzIHRoZSBzbWFsbCBiaW9yZWFjdG9yIHBsYXRmb3JtIChTQlApLiBCYXRjaCBhbmQgY29udGludW91cyBiaW9yZWFjdG9ycywgYmlvYXVnbWVudGVkIHdpdGggdHdvIGRpZmZlcmVudCBQLiBwdXRpZGEgY3VsdHVyZSBzdGF0ZXMsIGkuZS4sIGVuY2Fwc3VsYXRlZCBhbmQgZnJlZSBzdXNwZW5kZWQgY2VsbHMsIHdlcmUgb3BlcmF0ZWQgdW5kZXIgZGlmZmVyZW50IHBoZW5vbCBsb2FkaW5ncy4gRHVyaW5nIHRoZSBiYXRjaCBleHBlcmltZW50cywgdGhlIGJpb2RlZ3JhZGF0aW9uIHJhdGUgb2YgdGhlIHN1c3BlbmRlZCBjdWx0dXJlIHdhcyBlcXVhbCB0byBvciBoaWdoZXIgdGhhbiB0aGUgZW5jYXBzdWxhdGVkIGN1bHR1cmUsIGV4Y2VwdCBmb3IgdGhlIGhpZ2hlc3QgcGhlbm9sIGNvbmNlbnRyYXRpb24gb2YgMTAwMCBtZy9MLCB3aGVyZSB0aGUgZW5jYXBzdWxhdGVkIGJhY3RlcmlhbCBjdWx0dXJlIGV4aGliaXRlZCBhIHN1cGVyaW9yIGJpb2RlZ3JhZGF0aW9uIHJhdGUgKDQ1IG1nL0wvaCkgcmVsYXRpdmUgdG8gdGhlIGZyZWUgY3VsdHVyZSAoMTYuNyBtZy9ML2gpLiBJbiBhZGRpdGlvbiwgaW4gdGhlIGNvbnRpbnVvdXMgYmlvcmVhY3RvciwgYXQgYSBoeWRyYXVsaWMgcmV0ZW50aW9uIHRpbWUgKEhSVCkgb2YgdXAgdG8gMSBoLCB0aGUgZW5jYXBzdWxhdGVkIFAuIHB1dGlkYSBjb21wbGV0ZWx5IGJpb2RlZ3JhZGVkIHRoZSBwaGVub2wgaW4gdGhlIGluZmx1ZW50IHdpdGggNTAgbWcvTCBwaGVub2wsIHNob3dpbmcgYSBtYXhpbWFsIGJpb2RlZ3JhZGF0aW9uIHJhdGUgb2YgNDUgbWcvTC9oLiBIb3dldmVyLCBkZWNyZWFzaW5nIHRoZSBIUlQgdG8gMC41IGFuZCAwLjI1IGggcmVzdWx0ZWQgaW4gaW5jb21wbGV0ZSBiaW9kZWdyYWRhdGlvbiwgZGVzcGl0ZSBoaWdoZXIgYmlvZGVncmFkYXRpb24gcmF0ZXMgKDkwIGFuZCA3MCBtZy9ML2gsIHJlc3BlY3RpdmVseSkuIEZ1cnRoZXJtb3JlLCBhIHNoYXJwIGRlY3JlYXNlIGluIHRoZSBiaW9kZWdyYWRhdGlvbiBwcm9jZXNzIGVmZmljaWVuY3kgd2FzIG9ic2VydmVkIHdoZW4gdGhlIHN1c3BlbmRlZCBjdWx0dXJlIHdhcyByZWxlYXNlZCBmcm9tIHRoZSBTQlAgY2Fwc3VsZXMgYnkgY3V0dGluZyB0aGUgbWljcm9maWx0cmF0aW9uIG1lbWJyYW5lIG9mIHRoZSBjYXBzdWxlcy4gVGhlcmVmb3JlLCB0aGlzIHN0dWR5IGRlbW9uc3RyYXRlcyB0aGF0LCBjb21wYXJlZCB3aXRoIHN1c3BlbmRlZCBjdWx0dXJlcywgU0JQIGN1bHR1cmUgZW5jYXBzdWxhdGlvbiBhY2hpZXZlcyBzdXBlcmlvciBwZXJmb3JtYW5jZSBhcyBhIGJpb2F1Z21lbnRhdGlvbiBzdHJhdGVneSwgZXNwZWNpYWxseSBpbiBjb250aW51b3VzIGJpb3JlYWN0b3JzLCBzdWNoIHRoYXQgaXQgY2FuIGJlIGFwcGxpZWQgaW4gdGhlIHRyZWF0bWVudCBvZiBwaGVub2wgcmljaCB3YXN0ZXdhdGVyLiIsInB1Ymxpc2hlciI6IkVsc2V2aWVyIiwidm9sdW1lIjoiMzcifSwiaXNUZW1wb3JhcnkiOmZhbHNlfV19"/>
          <w:id w:val="1673225302"/>
          <w:placeholder>
            <w:docPart w:val="DefaultPlaceholder_-1854013440"/>
          </w:placeholder>
        </w:sdtPr>
        <w:sdtContent>
          <w:r w:rsidR="00986DAA" w:rsidRPr="00986DAA">
            <w:rPr>
              <w:color w:val="000000"/>
            </w:rPr>
            <w:t>(</w:t>
          </w:r>
          <w:proofErr w:type="spellStart"/>
          <w:r w:rsidR="00986DAA" w:rsidRPr="00986DAA">
            <w:rPr>
              <w:color w:val="000000"/>
            </w:rPr>
            <w:t>Kurzbaum</w:t>
          </w:r>
          <w:proofErr w:type="spellEnd"/>
          <w:r w:rsidR="00986DAA" w:rsidRPr="00986DAA">
            <w:rPr>
              <w:color w:val="000000"/>
            </w:rPr>
            <w:t xml:space="preserve"> et al. 2020)</w:t>
          </w:r>
        </w:sdtContent>
      </w:sdt>
      <w:r w:rsidRPr="00623C97">
        <w:t xml:space="preserve">. Immobilization could impact microbial growth with faster fermentation due to shortening of the non-productive growth phase or with higher cell density than free cell fermentation; other possible effects of the immobilization are high cell productivities and high product yields </w:t>
      </w:r>
      <w:sdt>
        <w:sdtPr>
          <w:rPr>
            <w:color w:val="000000"/>
          </w:rPr>
          <w:tag w:val="MENDELEY_CITATION_v3_eyJjaXRhdGlvbklEIjoiTUVOREVMRVlfQ0lUQVRJT05fYjI2OTYzMjQtOTM5Zi00YmUxLTk0MmQtMzYxNDUzOTFkM2FhIiwicHJvcGVydGllcyI6eyJub3RlSW5kZXgiOjB9LCJpc0VkaXRlZCI6ZmFsc2UsIm1hbnVhbE92ZXJyaWRlIjp7ImlzTWFudWFsbHlPdmVycmlkZGVuIjpmYWxzZSwiY2l0ZXByb2NUZXh0IjoiKFJhbWFrcmlzaG5hIGFuZCBQcmFrYXNoYW0gMTk5OSkiLCJtYW51YWxPdmVycmlkZVRleHQiOiIifSwiY2l0YXRpb25JdGVtcyI6W3siaWQiOiJmYzE4ZGIwYi03OTFlLTNjOGUtOGI5OC01ODYwY2Y5MzQ0MGEiLCJpdGVtRGF0YSI6eyJ0eXBlIjoiYXJ0aWNsZS1qb3VybmFsIiwiaWQiOiJmYzE4ZGIwYi03OTFlLTNjOGUtOGI5OC01ODYwY2Y5MzQ0MGEiLCJ0aXRsZSI6Ik1pY3JvYmlhbCBmZXJtZW50YXRpb25zIHdpdGggaW1tb2JpbGl6ZWQgY2VsbHMiLCJncm91cElkIjoiZTgxOWRjOGUtOGY1Ni0zNmEzLWE1YzAtZDNjYjhmNzljZDEzIiwiYXV0aG9yIjpbeyJmYW1pbHkiOiJSYW1ha3Jpc2huYSIsImdpdmVuIjoiU1YiLCJwYXJzZS1uYW1lcyI6ZmFsc2UsImRyb3BwaW5nLXBhcnRpY2xlIjoiIiwibm9uLWRyb3BwaW5nLXBhcnRpY2xlIjoiIn0seyJmYW1pbHkiOiJQcmFrYXNoYW0iLCJnaXZlbiI6IlJTIiwicGFyc2UtbmFtZXMiOmZhbHNlLCJkcm9wcGluZy1wYXJ0aWNsZSI6IiIsIm5vbi1kcm9wcGluZy1wYXJ0aWNsZSI6IiJ9XSwiY29udGFpbmVyLXRpdGxlIjoiQ3VycmVudCBTY2llbmNlIiwiY29udGFpbmVyLXRpdGxlLXNob3J0IjoiQ3VyciBTY2kiLCJhY2Nlc3NlZCI6eyJkYXRlLXBhcnRzIjpbWzIwMjIsOSwyMF1dfSwiVVJMIjoiaHR0cHM6Ly93d3cuanN0b3Iub3JnL3N0YWJsZS8yNDEwMjkxNz9zZXE9MiNtZXRhZGF0YV9pbmZvX3RhYl9jb250ZW50cyIsImlzc3VlZCI6eyJkYXRlLXBhcnRzIjpbWzE5OTldXX0sInBhZ2UiOiI4Ny0xMDAiLCJpc3N1ZSI6IjEiLCJ2b2x1bWUiOiI3NyJ9LCJpc1RlbXBvcmFyeSI6ZmFsc2V9XX0="/>
          <w:id w:val="1461687794"/>
          <w:placeholder>
            <w:docPart w:val="DefaultPlaceholder_-1854013440"/>
          </w:placeholder>
        </w:sdtPr>
        <w:sdtContent>
          <w:r w:rsidR="00986DAA" w:rsidRPr="00986DAA">
            <w:rPr>
              <w:color w:val="000000"/>
            </w:rPr>
            <w:t xml:space="preserve">(Ramakrishna and </w:t>
          </w:r>
          <w:proofErr w:type="spellStart"/>
          <w:r w:rsidR="00986DAA" w:rsidRPr="00986DAA">
            <w:rPr>
              <w:color w:val="000000"/>
            </w:rPr>
            <w:t>Prakasham</w:t>
          </w:r>
          <w:proofErr w:type="spellEnd"/>
          <w:r w:rsidR="00986DAA" w:rsidRPr="00986DAA">
            <w:rPr>
              <w:color w:val="000000"/>
            </w:rPr>
            <w:t xml:space="preserve"> 1999)</w:t>
          </w:r>
        </w:sdtContent>
      </w:sdt>
      <w:r w:rsidRPr="00623C97">
        <w:t xml:space="preserve">; immobilized bacteria can </w:t>
      </w:r>
      <w:r w:rsidR="00C85CA4">
        <w:t>quickly</w:t>
      </w:r>
      <w:r w:rsidRPr="00623C97">
        <w:t xml:space="preserve"> be recovered and reused in fermentation processes</w:t>
      </w:r>
      <w:r w:rsidR="00B5498A">
        <w:t xml:space="preserve"> </w:t>
      </w:r>
      <w:sdt>
        <w:sdtPr>
          <w:rPr>
            <w:color w:val="000000"/>
          </w:rPr>
          <w:tag w:val="MENDELEY_CITATION_v3_eyJjaXRhdGlvbklEIjoiTUVOREVMRVlfQ0lUQVRJT05fYmI5MGJmNzctYjRiZi00Y2Q3LWIxNmMtZjRkMzRjNzY2NDJkIiwicHJvcGVydGllcyI6eyJub3RlSW5kZXgiOjB9LCJpc0VkaXRlZCI6ZmFsc2UsIm1hbnVhbE92ZXJyaWRlIjp7ImlzTWFudWFsbHlPdmVycmlkZGVuIjpmYWxzZSwiY2l0ZXByb2NUZXh0IjoiKEouIER1YXJ0ZSBldCBhbC4gMjAxMykiLCJtYW51YWxPdmVycmlkZVRleHQiOiIifSwiY2l0YXRpb25JdGVtcyI6W3siaWQiOiJmOWQxNjcxZC1iZmNlLTMwMzMtYWYxNy0wYzljNzRkNmE1ZTQiLCJpdGVtRGF0YSI6eyJ0eXBlIjoiYXJ0aWNsZS1qb3VybmFsIiwiaWQiOiJmOWQxNjcxZC1iZmNlLTMwMzMtYWYxNy0wYzljNzRkNmE1ZTQiLCJ0aXRsZSI6IkVmZmVjdCBvZiBpbW1vYmlsaXplZCBjZWxscyBpbiBjYWxjaXVtIGFsZ2luYXRlIGJlYWRzIGluIGFsY29ob2xpYyBmZXJtZW50YXRpb24iLCJncm91cElkIjoiZTgxOWRjOGUtOGY1Ni0zNmEzLWE1YzAtZDNjYjhmNzljZDEzIiwiYXV0aG9yIjpbeyJmYW1pbHkiOiJEdWFydGUiLCJnaXZlbiI6IkpDIiwicGFyc2UtbmFtZXMiOmZhbHNlLCJkcm9wcGluZy1wYXJ0aWNsZSI6IiIsIm5vbi1kcm9wcGluZy1wYXJ0aWNsZSI6IiJ9LHsiZmFtaWx5IjoiUm9kcmlndWVzIiwiZ2l2ZW4iOiJKQVIiLCJwYXJzZS1uYW1lcyI6ZmFsc2UsImRyb3BwaW5nLXBhcnRpY2xlIjoiIiwibm9uLWRyb3BwaW5nLXBhcnRpY2xlIjoiIn0seyJmYW1pbHkiOiJNb3JhbiIsImdpdmVuIjoiUEpTIiwicGFyc2UtbmFtZXMiOmZhbHNlLCJkcm9wcGluZy1wYXJ0aWNsZSI6IiIsIm5vbi1kcm9wcGluZy1wYXJ0aWNsZSI6IiJ9LHsiZmFtaWx5IjoiVmFsZW7Dp2EiLCJnaXZlbiI6IkdQIiwicGFyc2UtbmFtZXMiOmZhbHNlLCJkcm9wcGluZy1wYXJ0aWNsZSI6IiIsIm5vbi1kcm9wcGluZy1wYXJ0aWNsZSI6IiJ9LHsiZmFtaWx5IjoiTnVuaGV6IiwiZ2l2ZW4iOiJKUiIsInBhcnNlLW5hbWVzIjpmYWxzZSwiZHJvcHBpbmctcGFydGljbGUiOiIiLCJub24tZHJvcHBpbmctcGFydGljbGUiOiIifV0sImNvbnRhaW5lci10aXRsZSI6IkFNQiBFeHByZXNzIiwiY29udGFpbmVyLXRpdGxlLXNob3J0IjoiQU1CIEV4cHJlc3MiLCJhY2Nlc3NlZCI6eyJkYXRlLXBhcnRzIjpbWzIwMjIsOSwyMF1dfSwiRE9JIjoiMTAuMTE4Ni8yMTkxLTA4NTUtMy0zMSIsIklTU04iOiIyMTkxLTA4NTUiLCJVUkwiOiJodHRwczovL2xpbmsuc3ByaW5nZXIuY29tL2FydGljbGVzLzEwLjExODYvMjE5MS0wODU1LTMtMzEiLCJpc3N1ZWQiOnsiZGF0ZS1wYXJ0cyI6W1syMDEzLDUsMzBdXX0sInBhZ2UiOiIxLTgiLCJhYnN0cmFjdCI6IlNhY2NoYXJvbXljZXMgY2VyZXZpc2lhZSBjZWxscyB3ZXJlIGltbW9iaWxpemVkIGluIGNhbGNpdW0gYWxnaW5hdGUgYW5kIGNoaXRvc2FuLWNvdmVyZWQgY2FsY2l1bSBhbGdpbmF0ZSBiZWFkcyBhbmQgc3R1ZGllZCBpbiB0aGUgZmVybWVudGF0aW9uIG9mIGdsdWNvc2UgYW5kIHN1Y3Jvc2UgZm9yIGV0aGFub2wgcHJvZHVjdGlvbi4gVGhlIGJhdGNoIGZlcm1lbnRhdGlvbnMgd2VyZSBjYXJyaWVkIG91dCBpbiBhbiBvcmJpdGFsIHNoYWtlciBhbmQgYXNzZXNzZWQgYnkgbW9uaXRvcmluZyB0aGUgY29uY2VudHJhdGlvbiBvZiBzdWJzdHJhdGUgYW5kIHByb2R1Y3Qgd2l0aCBIUExDLiBDZWxsIGltbW9iaWxpemF0aW9uIGluIGNhbGNpdW0gYWxnaW5hdGUgYmVhZHMgYW5kIGNoaXRvc2FuLWNvdmVyZWQgY2FsY2l1bSBhbGdpbmF0ZSBiZWFkcyBhbGxvd2VkIHJldXNlIG9mIHRoZSBiZWFkcyBpbiBlaWdodCBzZXF1ZW50aWFsIGZlcm1lbnRhdGlvbiBjeWNsZXMgb2YgMTAgaCBlYWNoLiBUaGUgZmluYWwgY29uY2VudHJhdGlvbiBvZiBldGhhbm9sIHVzaW5nIGZyZWUgY2VsbHMgd2FzIDQwIGcgTC0xIGFuZCB0aGUgeWllbGRzIHVzaW5nIGdsdWNvc2UgYW5kIHN1Y3Jvc2UgYXMgY2FyYm9uIHNvdXJjZXMgd2VyZSA3OCUgYW5kIDc0LjMlLCByZXNwZWN0aXZlbHkuIEZvciBpbW1vYmlsaXplZCBjZWxscyBpbiBjYWxjaXVtIGFsZ2luYXRlIGJlYWRzLCB0aGUgZmluYWwgZXRoYW5vbCBjb25jZW50cmF0aW9uIGZyb20gZ2x1Y29zZSB3YXMgMzIuOeKAicKx4oCJMS43IGcgTC0xIHdpdGggYSA2NC414oCJwrHigIkzLjQlIHlpZWxkLCB3aGlsZSB0aGUgZmluYWwgZXRoYW5vbCBjb25jZW50cmF0aW9uIGZyb20gc3Vjcm9zZSB3YXMgMzMuNeKAicKx4oCJNC42IGcgTC0xIHdpdGggYSA2NC414oCJwrHigIk4LjYlIHlpZWxkLiBGb3IgaW1tb2JpbGl6ZWQgY2VsbHMgaW4gY2hpdG9zYW4tY292ZXJlZCBjYWxjaXVtIGFsZ2luYXRlIGJlYWRzLCB0aGUgZXRoYW5vbCBjb25jZW50cmF0aW9uIGZyb20gZ2x1Y29zZSB3YXMgMzAuN+KAicKx4oCJMS40IGcgTC0xIHdpdGggYSA2MS4x4oCJwrHigIkyLjglIHlpZWxkLCB3aGlsZSB0aGUgZmluYWwgZXRoYW5vbCBjb25jZW50cmF0aW9uIGZyb20gc3Vjcm9zZSB3YXMgMzEuOOKAicKx4oCJNi45IGcgTC0xIHdpdGggYSA2Mi4x4oCJwrHigIkxMi44JSB5aWVsZC4gVGhlIGltbW9iaWxpemVkIGNlbGxzIGFsbG93ZWQgZWlnaHQgMTAgaCBzZXF1ZW50aWFsIHJldXNlIGN5Y2xlcyB0byBiZSBjYXJyaWVkIG91dCB3aXRoIHN0YWJsZSBmaW5hbCBldGhhbm9sIGNvbmNlbnRyYXRpb25zLiBJbiBhZGRpdGlvbiwgdGhlcmUgd2FzIG5vIG5lZWQgdG8gdXNlIGFudGliaW90aWNzIGFuZCBubyBjb250YW1pbmF0aW9uIHdhcyBvYnNlcnZlZC4gQWZ0ZXIgdGhlIGVpZ2h0aCBjeWNsZSwgdGhlcmUgd2FzIGEgc2lnbmlmaWNhbnQgcnVwdHVyZSBvZiB0aGUgYmVhZHMgbWFraW5nIHRoZW0gaW5hcHByb3ByaWF0ZSBmb3IgcmV1c2UuIiwicHVibGlzaGVyIjoiU3ByaW5nZXJPcGVuIiwiaXNzdWUiOiIxIiwidm9sdW1lIjoiMyJ9LCJpc1RlbXBvcmFyeSI6ZmFsc2V9XX0="/>
          <w:id w:val="892000312"/>
          <w:placeholder>
            <w:docPart w:val="DefaultPlaceholder_-1854013440"/>
          </w:placeholder>
        </w:sdtPr>
        <w:sdtContent>
          <w:r w:rsidR="00986DAA" w:rsidRPr="00986DAA">
            <w:rPr>
              <w:color w:val="000000"/>
            </w:rPr>
            <w:t>(J. Duarte et al. 2013)</w:t>
          </w:r>
        </w:sdtContent>
      </w:sdt>
      <w:r w:rsidRPr="00623C97">
        <w:t xml:space="preserve"> and may allow </w:t>
      </w:r>
      <w:r w:rsidR="00C85CA4">
        <w:t>obtaining</w:t>
      </w:r>
      <w:r w:rsidRPr="00623C97">
        <w:t xml:space="preserve"> </w:t>
      </w:r>
      <w:r w:rsidRPr="00623C97">
        <w:lastRenderedPageBreak/>
        <w:t xml:space="preserve">continuous processes </w:t>
      </w:r>
      <w:sdt>
        <w:sdtPr>
          <w:rPr>
            <w:color w:val="000000"/>
          </w:rPr>
          <w:tag w:val="MENDELEY_CITATION_v3_eyJjaXRhdGlvbklEIjoiTUVOREVMRVlfQ0lUQVRJT05fYzdmOTYzMTAtYWZmZC00YjI1LThkNGUtYWU4ZjBjYTFiMGIwIiwicHJvcGVydGllcyI6eyJub3RlSW5kZXgiOjB9LCJpc0VkaXRlZCI6ZmFsc2UsIm1hbnVhbE92ZXJyaWRlIjp7ImlzTWFudWFsbHlPdmVycmlkZGVuIjpmYWxzZSwiY2l0ZXByb2NUZXh0IjoiKFpodSAyMDA3KSIsIm1hbnVhbE92ZXJyaWRlVGV4dCI6IiJ9LCJjaXRhdGlvbkl0ZW1zIjpbeyJpZCI6ImUzOTU1YTM3LTZjZDctMzg4Mi04ODEyLWQ3MjU3YmY3NGU3NCIsIml0ZW1EYXRhIjp7InR5cGUiOiJhcnRpY2xlLWpvdXJuYWwiLCJpZCI6ImUzOTU1YTM3LTZjZDctMzg4Mi04ODEyLWQ3MjU3YmY3NGU3NCIsInRpdGxlIjoiSW1tb2JpbGl6ZWQgQ2VsbCBGZXJtZW50YXRpb24gZm9yIFByb2R1Y3Rpb24gb2YgQ2hlbWljYWxzIGFuZCBGdWVscyIsImdyb3VwSWQiOiJlODE5ZGM4ZS04ZjU2LTM2YTMtYTVjMC1kM2NiOGY3OWNkMTMiLCJhdXRob3IiOlt7ImZhbWlseSI6IlpodSIsImdpdmVuIjoiWWluZyIsInBhcnNlLW5hbWVzIjpmYWxzZSwiZHJvcHBpbmctcGFydGljbGUiOiIiLCJub24tZHJvcHBpbmctcGFydGljbGUiOiIifV0sImNvbnRhaW5lci10aXRsZSI6IkJpb3Byb2Nlc3NpbmcgZm9yIFZhbHVlLUFkZGVkIFByb2R1Y3RzIGZyb20gUmVuZXdhYmxlIFJlc291cmNlczogTmV3IFRlY2hub2xvZ2llcyBhbmQgQXBwbGljYXRpb25zIiwiYWNjZXNzZWQiOnsiZGF0ZS1wYXJ0cyI6W1syMDIyLDksMjBdXX0sIkRPSSI6IjEwLjEwMTYvQjk3OC0wNDQ0NTIxMTQtOS81MDAxNS0zIiwiaXNzdWVkIjp7ImRhdGUtcGFydHMiOltbMjAwNywxLDFdXX0sInBhZ2UiOiIzNzMtMzk2IiwiYWJzdHJhY3QiOiJUaGlzIGNoYXB0ZXIgcmV2aWV3cyB0aGUgaW1tb2JpbGl6YXRpb24gdGVjaG5pcXVlcyBvZiBpbnRlcmVzdCB0byB0aGUgZmVybWVudGF0aW9uIGluZHVzdHJ5LiBJdCBhbHNvIGRpc2N1c3NlcyB0aGUgZWZmZWN0cyBvZiBpbW1vYmlsaXphdGlvbiBvbiBjZWxsIHBoeXNpb2xvZ3ksIG1ldGFib2xpc20sIGdlbmV0aWNzLCBhbmQgZmVybWVudGF0aW9uIGJlaGF2aW9yLCBhbmQgdmFyaW91cyB0eXBlcyBvZiBpbW1vYmlsaXplZCBjZWxsIGJpb3JlYWN0b3Igc3lzdGVtcyBhbmQgdGhlaXIgYXBwbGljYXRpb25zIGluIGZlcm1lbnRhdGlvbi4gSW1tb2JpbGl6ZWQgY2VsbCBzeXN0ZW1zIGFyZSBwZXJ0aW5lbnQgdG8gZmVybWVudGF0aW9uIGJlY2F1c2Ugb2YgcmVhY3RvciBwZXJmb3JtYW5jZSBhZHZhbnRhZ2VzIHRoYXQgaW1tb2JpbGl6ZWQgY2VsbHMgcHJvdmlkZSBvdmVyIGZyZWVseSBzdXNwZW5kZWQgY3VsdHVyZXMsIGVhc3kgc2VwYXJhdGlvbiBvZiB0aGUgYmlvbWFzcyBmcm9tIHRoZSBsaXF1aWQgYW5kIGVhc3kgcHJvZHVjdCByZWNvdmVyeSwgYW5kIHNwZWNpZmljIG1ldGFib2xpYyBpbXByb3ZlbWVudHMgb3IgcHJvZHVjdHMgY3JlYXRlZCB1cG9uIGltbW9iaWxpemF0aW9uLiBBIHZhcmlldHkgb2YgaW1tb2JpbGl6ZWQgY2VsbCBiaW9yZWFjdG9ycyBoYXZlIGJlZW4gZGV2ZWxvcGVkIHRvIG9wdGltaXplIHRoZSBmZXJtZW50YXRpb24gcHJvY2Vzc2VzLiBJbW1vYmlsaXplZCBjZWxscyBhcmUgY3VycmVudGx5IGJlaW5nIHVzZWQgaW5kdXN0cmlhbGx5IGZvciB2aW5lZ2FyLCBvcmdhbmljLCBhbmQgYW1pbm8gYWNpZCBwcm9kdWN0aW9uLCBhcyB3ZWxsIGFzIGluIHdhc3Rld2F0ZXIgdHJlYXRtZW50LiBJbW1vYmlsaXphdGlvbiB0ZWNobmlxdWVzIGNhbiBiZSBjbGFzc2lmaWVkIGludG8gdHdvIG1ham9yIGdyb3VwczogY2FycmllciBiaW5kaW5nIGFuZCBlbnRyYXBtZW50LiBDYXJyaWVyIGJpbmRpbmcgaW5jbHVkZXMgYWxsIG1ldGhvZHMgd2hlcmUgdGhlcmUgaXMgYSBkaXJlY3QgYmluZGluZyBvZiBjZWxscyB0byB3YXRlci1pbnNvbHVibGUgY2FycmllcnMgYnkgcGh5c2ljYWwgYWRzb3JwdGlvbiBvciBieSBpb25pYyBhbmQvb3IgY292YWxlbnQgYm9uZHMuIEVudHJhcG1lbnQgaW5jbHVkZXMgdGhlIGVuY2xvc3VyZSBvZiBjZWxscyB3aXRoaW4gYSBwb2x5bWVyaWMgbWF0cml4IG9yIGJlaGluZCBhIHNlbWlwZXJtZWFibGUgbWVtYnJhbmUuIFRoZSBtb3N0IHBvcHVsYXIgaW1tb2JpbGl6ZWQgY2VsbCBiaW9yZWFjdG9ycyBlbXBsb3llZCBmb3IgdmFyaW91cyBhcHBsaWNhdGlvbnMgaW5jbHVkZSB0aGUgc3RpcnJlZCB0YW5rIGJpb3JlYWN0b3IsIHBhY2tlZC1iZWQgYmlvcmVhY3RvciwgZmx1aWRpemVkLWJlZCBiaW9yZWFjdG9yLCBhbmQgYWlyLWxpZnQgYmlvcmVhY3Rvci4iLCJwdWJsaXNoZXIiOiJFbHNldmllciJ9LCJpc1RlbXBvcmFyeSI6ZmFsc2V9XX0="/>
          <w:id w:val="-1419789423"/>
          <w:placeholder>
            <w:docPart w:val="DefaultPlaceholder_-1854013440"/>
          </w:placeholder>
        </w:sdtPr>
        <w:sdtContent>
          <w:r w:rsidR="00986DAA" w:rsidRPr="00986DAA">
            <w:rPr>
              <w:color w:val="000000"/>
            </w:rPr>
            <w:t>(Zhu 2007)</w:t>
          </w:r>
        </w:sdtContent>
      </w:sdt>
      <w:r w:rsidRPr="00623C97">
        <w:t xml:space="preserve">. </w:t>
      </w:r>
      <w:r w:rsidR="000C4962">
        <w:t xml:space="preserve">One </w:t>
      </w:r>
      <w:r w:rsidR="000C4962" w:rsidRPr="000C4962">
        <w:rPr>
          <w:lang w:val="en"/>
        </w:rPr>
        <w:t xml:space="preserve">of the central aspects to consider when designing and developing capsules is the composition, which can influence the capsule's strength and porosity and consequently influence the ability to protect and segregate the encapsulated component </w:t>
      </w:r>
      <w:sdt>
        <w:sdtPr>
          <w:rPr>
            <w:color w:val="000000"/>
            <w:lang w:val="en"/>
          </w:rPr>
          <w:tag w:val="MENDELEY_CITATION_v3_eyJjaXRhdGlvbklEIjoiTUVOREVMRVlfQ0lUQVRJT05fMzM3YzkwNDUtNmFiMi00YzhkLWEzNmEtMWQ0OTRjYjViZmY3IiwicHJvcGVydGllcyI6eyJub3RlSW5kZXgiOjB9LCJpc0VkaXRlZCI6ZmFsc2UsIm1hbnVhbE92ZXJyaWRlIjp7ImNpdGVwcm9jVGV4dCI6IihEaSBOYXRhbGUgZXQgYWwuIDIwMjEpIiwiaXNNYW51YWxseU92ZXJyaWRkZW4iOmZhbHNlLCJtYW51YWxPdmVycmlkZVRleHQiOiIifSwiY2l0YXRpb25JdGVtcyI6W3siaWQiOiI3OTYxNmRkYy00ZDBhLTVjZTMtYWUyYi01NWJhMjczM2EzNWMiLCJpdGVtRGF0YSI6eyJET0kiOiIxMC4zMzg5L2ZiaW9lLjIwMjEuNjYwNjkxIiwiSVNTTiI6IjIyOTY0MTg1IiwiYWJzdHJhY3QiOiJUaGUgaW50ZXN0aW5hbCBtaWNyb2Jpb3RhIGlzIGEgcmVhbCBlY29zeXN0ZW0gY29tcG9zZWQgb2Ygc2V2ZXJhbCBiYWN0ZXJpYWwgc3BlY2llcyBhbmQgYSB2ZXJ5IGh1Z2UgYW1vdW50IG9mIHN0cmFpbnMgdGhhdCB0aHJvdWdoIHRoZWlyIG1ldGFib2xpYyBhY3Rpdml0aWVzIHBsYXkgYSBjcnVjaWFsIHJvbGUgaW4gdGhlIGRldmVsb3BtZW50IGFuZCBwZXJmb3JtYW5jZSBvZiB0aGUgaW1tdW5lIHN5c3RlbSBhbmQgb3RoZXIgZnVuY3Rpb25zLiBNaWNyb2Jpb3RhIG1vZHVsYXRpb24gYnkgcHJvYmlvdGljcyBlc3RhYmxpc2hlcyBhIG5ldyBlcmEgaW50byB0aGUgcGhhcm1hY2V1dGljYWwgYW5kIGhlYWx0aGNhcmUgbWFya2V0LiBQcm9iaW90aWNzIHBsYXksIGluIGZhY3QsIGFuIGltcG9ydGFudCByb2xlIGluIGhlbHBpbmcgYW5kIHN1c3RhaW5pbmcgaHVtYW4gaGVhbHRoLCBidXQgaW4gb3JkZXIgdG8gcHJvZHVjZSBiZW5lZml0cywgdGhlaXIgdmlhYmlsaXR5IG11c3QgYmUgcHJlc2VydmVkIHRocm91Z2hvdXQgdGhlIHByb2R1Y3Rpb24gcHJvY2VzcyB1cCB0byBjb25zdW1wdGlvbiwgYW5kIGluIGFkZGl0aW9uLCB0aGVpciBiaW9hY3Rpdml0eSByZXF1aXJlZCB0byBiZSBzYWZlZ3VhcmRlZCB3aGlsZSBwYXNzaW5nIHRocm91Z2ggdGhlIGdhc3Ryb2ludGVzdGluYWwgdHJhY3QuIEluIHRoaXMgZnJhbWUsIGVuY291cmFnaW5nIHJlc3VsdHMgY29tZSBmcm9tIGVuY2Fwc3VsYXRpb24gc3RyYXRlZ2llcyB0aGF0IGhhdmUgcHJvdmVuIHRvIGJlIHZlcnkgcHJvbWlzaW5nIGluIHByb3RlY3RpbmcgYmFjdGVyaWEgYW5kIHRoZWlyIHZpYWJpbGl0eS4gSG93ZXZlciwgc3BlY2lmaWMgZWZmb3J0IGhhcyB0byBiZSBkZWRpY2F0ZWQgdG8gdGhlIGRlc2lnbiBvcHRpbWl6YXRpb24gb2YgdGhlIGVuY2Fwc3VsYXRpb24gcHJvY2VzcyBhbmQsIGluIHBhcnRpY3VsYXIsIHRvIHRoZSBwcm9jZXNzaW5nIHBhcmFtZXRlcnMgdGhhdCBhZmZlY3QgY2Fwc3VsZXMgbWljcm9zdHJ1Y3R1cmUuIEhlcmVpbiwgZm9jdXNpbmcgb24gY2FsY2l1bSBhbGdpbmF0ZSBtaWNyb3NwaGVyZXMsIGFmdGVyIGEgcHJlbGltaW5hcnkgc2VsZWN0aW9uIG9mIHRoZWlyIHByb2Nlc3NpbmcgY29uZGl0aW9ucyBiYXNlZCBvbiBzaXplIGRpc3RyaWJ1dGlvbiwgd2UgaW1wbGVtZW50ZWQgYSBtaWNyby1yaGVvbG9naWNhbCBhbmFseXNpcywgYnkgdXNpbmcgdGhlIG11bHRpcGxlLXBhcnRpY2xlIHRyYWNraW5nIHRlY2huaXF1ZSwgdG8gY29ycmVsYXRlIHRoZSBpbm5lciBtaWNyb3N0cnVjdHVyZSB0byB0aGUgc2VsZWN0ZWQgcHJvY2VzcyBjb25kaXRpb25zIGFuZCB0byB0aGUgdmlhYmlsaXR5IG9mIHRoZSBMYWN0b2JhY2lsbHVzIHBhcmFjYXNlaSBDQkEgTDc0LiBJdCB3YXMgYXNzZXNzZWQgdGhhdCB0aGUgZXhwbG9yZWQgbGV2ZWxzIG9mIGNyb3NzLWxpbmtpbmcsIGFsdGhvdWdoIGNoYW5naW5nIHRoZSBtaWNyb29yZ2FuaXNtIGNvbnN0cmljdGlvbiwgZGlkIG5vdCBhZmZlY3QgaXRzIHZpYWJpbGl0eS4gVGhlIG9idGFpbmVkIHJlc3VsdHMgY29uZmlybSBob3cgdGhpcyB0ZWNobm9sb2d5IGlzIGEgcHJvbWlzaW5nIGFuZCBhIHZhbGlkIHN0cmF0ZWd5IHRvIHByb3RlY3QgdGhlIG1pY3Jvb3JnYW5pc20gdmlhYmlsaXR5IGFuZCBlbnN1cmUgaXRzIHN0YWJpbGl0eSBkdXJpbmcgdGhlIHByb2R1Y3Rpb24gcHJvY2Vzcy4iLCJhdXRob3IiOlt7ImRyb3BwaW5nLXBhcnRpY2xlIjoiIiwiZmFtaWx5IjoiTmF0YWxlIiwiZ2l2ZW4iOiJDLiIsIm5vbi1kcm9wcGluZy1wYXJ0aWNsZSI6IkRpIiwicGFyc2UtbmFtZXMiOmZhbHNlLCJzdWZmaXgiOiIifSx7ImRyb3BwaW5nLXBhcnRpY2xlIjoiIiwiZmFtaWx5IjoiTGFncmVjYSIsImdpdmVuIjoiRS4iLCJub24tZHJvcHBpbmctcGFydGljbGUiOiIiLCJwYXJzZS1uYW1lcyI6ZmFsc2UsInN1ZmZpeCI6IiJ9LHsiZHJvcHBpbmctcGFydGljbGUiOiIiLCJmYW1pbHkiOiJQYW56ZXR0YSIsImdpdmVuIjoiVi4iLCJub24tZHJvcHBpbmctcGFydGljbGUiOiIiLCJwYXJzZS1uYW1lcyI6ZmFsc2UsInN1ZmZpeCI6IiJ9LHsiZHJvcHBpbmctcGFydGljbGUiOiIiLCJmYW1pbHkiOiJHYWxsbyIsImdpdmVuIjoiTS4iLCJub24tZHJvcHBpbmctcGFydGljbGUiOiIiLCJwYXJzZS1uYW1lcyI6ZmFsc2UsInN1ZmZpeCI6IiJ9LHsiZHJvcHBpbmctcGFydGljbGUiOiIiLCJmYW1pbHkiOiJQYXNzYW5uYW50aSIsImdpdmVuIjoiRi4iLCJub24tZHJvcHBpbmctcGFydGljbGUiOiIiLCJwYXJzZS1uYW1lcyI6ZmFsc2UsInN1ZmZpeCI6IiJ9LHsiZHJvcHBpbmctcGFydGljbGUiOiIiLCJmYW1pbHkiOiJWaXRhbGUiLCJnaXZlbiI6Ik0uIiwibm9uLWRyb3BwaW5nLXBhcnRpY2xlIjoiIiwicGFyc2UtbmFtZXMiOmZhbHNlLCJzdWZmaXgiOiIifSx7ImRyb3BwaW5nLXBhcnRpY2xlIjoiIiwiZmFtaWx5IjoiRnVzY28iLCJnaXZlbiI6IlMuIiwibm9uLWRyb3BwaW5nLXBhcnRpY2xlIjoiIiwicGFyc2UtbmFtZXMiOmZhbHNlLCJzdWZmaXgiOiIifSx7ImRyb3BwaW5nLXBhcnRpY2xlIjoiIiwiZmFtaWx5IjoiVmVjY2hpb25lIiwiZ2l2ZW4iOiJSLiIsIm5vbi1kcm9wcGluZy1wYXJ0aWNsZSI6IiIsInBhcnNlLW5hbWVzIjpmYWxzZSwic3VmZml4IjoiIn0seyJkcm9wcGluZy1wYXJ0aWNsZSI6IiIsImZhbWlseSI6Ik5pZ3JvIiwiZ2l2ZW4iOiJSLiIsIm5vbi1kcm9wcGluZy1wYXJ0aWNsZSI6IiIsInBhcnNlLW5hbWVzIjpmYWxzZSwic3VmZml4IjoiIn0seyJkcm9wcGluZy1wYXJ0aWNsZSI6IiIsImZhbWlseSI6Ik5ldHRpIiwiZ2l2ZW4iOiJQLiIsIm5vbi1kcm9wcGluZy1wYXJ0aWNsZSI6IiIsInBhcnNlLW5hbWVzIjpmYWxzZSwic3VmZml4IjoiIn1dLCJjb250YWluZXItdGl0bGUiOiJGcm9udGllcnMgaW4gQmlvZW5naW5lZXJpbmcgYW5kIEJpb3RlY2hub2xvZ3kiLCJpZCI6Ijc5NjE2ZGRjLTRkMGEtNWNlMy1hZTJiLTU1YmEyNzMzYTM1YyIsImlzc3VlZCI6eyJkYXRlLXBhcnRzIjpbWyIyMDIxIl1dfSwidGl0bGUiOiJNb3JwaG9sb2dpY2FsIGFuZCBSaGVvbG9naWNhbCBHdWlkZWQgRGVzaWduIGZvciB0aGUgTWljcm9lbmNhcHN1bGF0aW9uIFByb2Nlc3Mgb2YgTGFjdG9iYWNpbGx1cyBwYXJhY2FzZWkgQ0JBIEw3NCBpbiBDYWxjaXVtIEFsZ2luYXRlIE1pY3Jvc3BoZXJlcyIsInR5cGUiOiJhcnRpY2xlLWpvdXJuYWwiLCJ2b2x1bWUiOiI5IiwiY29udGFpbmVyLXRpdGxlLXNob3J0IjoiRnJvbnQgQmlvZW5nIEJpb3RlY2hub2wifSwidXJpcyI6WyJodHRwOi8vd3d3Lm1lbmRlbGV5LmNvbS9kb2N1bWVudHMvP3V1aWQ9Nzc1MjFiOTEtNmJkMS0zZDVhLWJiZDYtMjM0NTRmYTU1MDM4Il0sImlzVGVtcG9yYXJ5IjpmYWxzZSwibGVnYWN5RGVza3RvcElkIjoiNzc1MjFiOTEtNmJkMS0zZDVhLWJiZDYtMjM0NTRmYTU1MDM4In1dfQ=="/>
          <w:id w:val="1520198808"/>
          <w:placeholder>
            <w:docPart w:val="DefaultPlaceholder_-1854013440"/>
          </w:placeholder>
        </w:sdtPr>
        <w:sdtEndPr>
          <w:rPr>
            <w:lang w:val="en-US"/>
          </w:rPr>
        </w:sdtEndPr>
        <w:sdtContent>
          <w:r w:rsidR="00986DAA" w:rsidRPr="00986DAA">
            <w:rPr>
              <w:color w:val="000000"/>
            </w:rPr>
            <w:t>(Di Natale et al. 2021)</w:t>
          </w:r>
        </w:sdtContent>
      </w:sdt>
      <w:r w:rsidRPr="00623C97">
        <w:t xml:space="preserve">. </w:t>
      </w:r>
      <w:r w:rsidRPr="00623C97">
        <w:rPr>
          <w:lang w:val="en"/>
        </w:rPr>
        <w:t xml:space="preserve">Furthermore, there is a need to choose food grade and GRAS materials if the capsules are intended for human consumption. Among materials, great attention can be paid to oat, which is a </w:t>
      </w:r>
      <w:r w:rsidRPr="00623C97">
        <w:t>natural source of starch and ß-glucans, already used as encapsulating materials</w:t>
      </w:r>
      <w:r w:rsidR="00EE5C3A">
        <w:t xml:space="preserve">, as described respectively by </w:t>
      </w:r>
      <w:proofErr w:type="spellStart"/>
      <w:r w:rsidR="00EE5C3A">
        <w:t>Bennacef</w:t>
      </w:r>
      <w:proofErr w:type="spellEnd"/>
      <w:r w:rsidR="00EE5C3A">
        <w:t xml:space="preserve"> et al. </w:t>
      </w:r>
      <w:sdt>
        <w:sdtPr>
          <w:rPr>
            <w:color w:val="000000"/>
          </w:rPr>
          <w:tag w:val="MENDELEY_CITATION_v3_eyJjaXRhdGlvbklEIjoiTUVOREVMRVlfQ0lUQVRJT05fYjA2OGVhMTYtYzQ1YS00NGM0LTlmOGYtMWI0NjNmODAxOWE1IiwicHJvcGVydGllcyI6eyJub3RlSW5kZXgiOjB9LCJpc0VkaXRlZCI6ZmFsc2UsIm1hbnVhbE92ZXJyaWRlIjp7ImlzTWFudWFsbHlPdmVycmlkZGVuIjpmYWxzZSwiY2l0ZXByb2NUZXh0IjoiKEMgQmVubmFjZWYgZXQgYWwuIDIwMjEpIiwibWFudWFsT3ZlcnJpZGVUZXh0IjoiIn0sImNpdGF0aW9uSXRlbXMiOlt7ImlkIjoiMGQyNjI2YzYtOWFiOS0zYmZlLWEwZGQtMjZhZGRkZWJiM2U4IiwiaXRlbURhdGEiOnsidHlwZSI6ImFydGljbGUtam91cm5hbCIsImlkIjoiMGQyNjI2YzYtOWFiOS0zYmZlLWEwZGQtMjZhZGRkZWJiM2U4IiwidGl0bGUiOiJBZHZhbmNlcyBvbiBhbGdpbmF0ZSB1c2UgZm9yIHNwaGVyaWZpY2F0aW9uIHRvIGVuY2Fwc3VsYXRlIGJpb21vbGVjdWxlcyIsImF1dGhvciI6W3siZmFtaWx5IjoiQmVubmFjZWYiLCJnaXZlbiI6IkMiLCJwYXJzZS1uYW1lcyI6ZmFsc2UsImRyb3BwaW5nLXBhcnRpY2xlIjoiIiwibm9uLWRyb3BwaW5nLXBhcnRpY2xlIjoiIn0seyJmYW1pbHkiOiJEZXNvYnJ5LUJhbm9uIiwiZ2l2ZW4iOiJTIiwicGFyc2UtbmFtZXMiOmZhbHNlLCJkcm9wcGluZy1wYXJ0aWNsZSI6IiIsIm5vbi1kcm9wcGluZy1wYXJ0aWNsZSI6IiJ9LHsiZmFtaWx5IjoiUHJvYnN0IiwiZ2l2ZW4iOiJMIiwicGFyc2UtbmFtZXMiOmZhbHNlLCJkcm9wcGluZy1wYXJ0aWNsZSI6IiIsIm5vbi1kcm9wcGluZy1wYXJ0aWNsZSI6IiJ9LHsiZmFtaWx5IjoiRGVzb2JyeSIsImdpdmVuIjoiUyIsInBhcnNlLW5hbWVzIjpmYWxzZSwiZHJvcHBpbmctcGFydGljbGUiOiIiLCJub24tZHJvcHBpbmctcGFydGljbGUiOiIifV0sImNvbnRhaW5lci10aXRsZSI6IkZvb2QgSHlkcm9jb2xsb2lkcyIsImNvbnRhaW5lci10aXRsZS1zaG9ydCI6IkZvb2QgSHlkcm9jb2xsIiwiYWNjZXNzZWQiOnsiZGF0ZS1wYXJ0cyI6W1syMDIzLDEyLDIwXV19LCJET0kiOiIxMC4xMDE2L0ouRk9PREhZRC4yMDIxLjEwNjc4MiIsIklTU04iOiIwMjY4LTAwNVgiLCJpc3N1ZWQiOnsiZGF0ZS1wYXJ0cyI6W1syMDIxLDksMV1dfSwicGFnZSI6IjEwNjc4MiIsImFic3RyYWN0IjoiU3BoZXJpZmljYXRpb24gbWV0aG9kcyB0byBwcm9kdWNlIHBhcnRpY2xlcyBvZiBtaWxsaW1ldHJpYyBzaXplIGFyZSBkZXRhaWxlZCBpbiB0aGlzIHJldmlldywgZXNwZWNpYWxseSBmb3IgZW5jYXBzdWxhdGlvbiBwdXJwb3NlIGFuZCB1c2luZyBhbGdpbmF0ZS4gVGhlcmVmb3JlLCBhbGdpbmF0ZSBwcm9wZXJ0aWVzIGFuZCBmYWN0b3JzIGltcGFjdGluZyBpdHMgZ2VsYXRpb24sIGNvdW50aW5nIGl0cyBzdHJ1Y3R1cmUgYW5kIGV4cGVyaW1lbnRhbCBjb25kaXRpb25zIHN1Y2ggYXMgcEgsIHRlbXBlcmF0dXJlLCBjcm9zc2xpbmtlciBjb25jZW50cmF0aW9uLCByZXNpZGVuY2UgdGltZSBhbmQgaW9uaWMgc3RyZW5ndGgsIGFyZSBsYXJnZWx5IGRpc2N1c3NlZC4gRnVydGhlcm1vcmUsIHRoZSBpbnRlcmVzdCBmb3IgdXNpbmcgY28tcG9seW1lciBpbiBzcGhlcmlmaWNhdGlvbiBpcyBpbnZlc3RpZ2F0ZWQuIFRoZXJlYnksIGFsZ2luYXRlIGNvbXBvc2l0ZSBnZWxzIGNhbiBlbmhhbmNlIGVuY2Fwc3VsYXRpb24gZWZmaWNpZW5jeSwgbWVjaGFuaWNhbCBzdGFiaWxpdHksIGJhcnJpZXIgcHJvcGVydGllcyBhbmQgdGhlcm1hbCBzdGFiaWxpdHkuIFRoZSBhZHZhbnRhZ2VzIGFuZCBsaW1pdGF0aW9ucyBvZiB0aGVpciB1c2UgYXJlIGRpc2N1c3NlZCBmb3IgZWFjaCBzcGhlcmlmaWNhdGlvbiBwcm9jZXNzIHRvIGltcHJvdmUgdGhlIGtub3dsZWRnZSBhYm91dCBhbGdpbmF0ZSB2ZXJzYXRpbGl0eS4gQWxnaW5hdGUgaXMgc3RpbGwgb25lIG9mIHRoZSBtb3N0IHByb21pc2luZyBlbmNhcHN1bGF0aW9uIG1hdGVyaWFscy4iLCJwdWJsaXNoZXIiOiJFbHNldmllciIsInZvbHVtZSI6IjExOCJ9LCJpc1RlbXBvcmFyeSI6ZmFsc2V9XX0="/>
          <w:id w:val="1168365502"/>
          <w:placeholder>
            <w:docPart w:val="DefaultPlaceholder_-1854013440"/>
          </w:placeholder>
        </w:sdtPr>
        <w:sdtContent>
          <w:r w:rsidR="00986DAA" w:rsidRPr="00F60A00">
            <w:rPr>
              <w:color w:val="000000"/>
              <w:lang w:val="fr-FR"/>
            </w:rPr>
            <w:t xml:space="preserve">(C </w:t>
          </w:r>
          <w:proofErr w:type="spellStart"/>
          <w:r w:rsidR="00986DAA" w:rsidRPr="00F60A00">
            <w:rPr>
              <w:color w:val="000000"/>
              <w:lang w:val="fr-FR"/>
            </w:rPr>
            <w:t>Bennacef</w:t>
          </w:r>
          <w:proofErr w:type="spellEnd"/>
          <w:r w:rsidR="00986DAA" w:rsidRPr="00F60A00">
            <w:rPr>
              <w:color w:val="000000"/>
              <w:lang w:val="fr-FR"/>
            </w:rPr>
            <w:t xml:space="preserve"> et al. 2021)</w:t>
          </w:r>
        </w:sdtContent>
      </w:sdt>
      <w:r w:rsidR="00A00472" w:rsidRPr="00F60A00">
        <w:rPr>
          <w:color w:val="000000"/>
          <w:lang w:val="fr-FR"/>
        </w:rPr>
        <w:t xml:space="preserve"> </w:t>
      </w:r>
      <w:r w:rsidR="00EE5C3A" w:rsidRPr="00F60A00">
        <w:rPr>
          <w:color w:val="000000"/>
          <w:lang w:val="fr-FR"/>
        </w:rPr>
        <w:t xml:space="preserve">and by </w:t>
      </w:r>
      <w:proofErr w:type="spellStart"/>
      <w:r w:rsidR="00EE5C3A" w:rsidRPr="00F60A00">
        <w:rPr>
          <w:color w:val="000000"/>
          <w:lang w:val="fr-FR"/>
        </w:rPr>
        <w:t>Gani</w:t>
      </w:r>
      <w:proofErr w:type="spellEnd"/>
      <w:r w:rsidR="00EE5C3A" w:rsidRPr="00F60A00">
        <w:rPr>
          <w:color w:val="000000"/>
          <w:lang w:val="fr-FR"/>
        </w:rPr>
        <w:t xml:space="preserve"> et al. </w:t>
      </w:r>
      <w:sdt>
        <w:sdtPr>
          <w:rPr>
            <w:color w:val="000000"/>
            <w:lang w:val="it-IT"/>
          </w:rPr>
          <w:tag w:val="MENDELEY_CITATION_v3_eyJjaXRhdGlvbklEIjoiTUVOREVMRVlfQ0lUQVRJT05fMTQxM2EwYTYtYTA3OC00NDZmLTljM2ItNmJmNTExNzhjYjU2IiwicHJvcGVydGllcyI6eyJub3RlSW5kZXgiOjB9LCJpc0VkaXRlZCI6ZmFsc2UsIm1hbnVhbE92ZXJyaWRlIjp7ImlzTWFudWFsbHlPdmVycmlkZGVuIjpmYWxzZSwiY2l0ZXByb2NUZXh0IjoiKEdhbmkgZXQgYWwuIDIwMTgpIiwibWFudWFsT3ZlcnJpZGVUZXh0IjoiIn0sImNpdGF0aW9uSXRlbXMiOlt7ImlkIjoiMDYxNmRlZjMtMWNiNS0zZDNlLTg0MjEtODJiMTZlZDYxYWQzIiwiaXRlbURhdGEiOnsidHlwZSI6ImFydGljbGUtam91cm5hbCIsImlkIjoiMDYxNmRlZjMtMWNiNS0zZDNlLTg0MjEtODJiMTZlZDYxYWQzIiwidGl0bGUiOiLOsi1kLWdsdWNhbiBhcyBhbiBlbnRlcmljIGRlbGl2ZXJ5IHZlaGljbGUgZm9yIHByb2Jpb3RpY3MiLCJncm91cElkIjoiNWJjOWZiNDAtZGVhMC0zZGQ3LWI3OGUtOGY2MzM1YmE2OGRhIiwiYXV0aG9yIjpbeyJmYW1pbHkiOiJHYW5pIiwiZ2l2ZW4iOiJBIiwicGFyc2UtbmFtZXMiOmZhbHNlLCJkcm9wcGluZy1wYXJ0aWNsZSI6IiIsIm5vbi1kcm9wcGluZy1wYXJ0aWNsZSI6IiJ9LHsiZmFtaWx5IjoiU2hhaCIsImdpdmVuIjoiQSIsInBhcnNlLW5hbWVzIjpmYWxzZSwiZHJvcHBpbmctcGFydGljbGUiOiIiLCJub24tZHJvcHBpbmctcGFydGljbGUiOiIifSx7ImZhbWlseSI6IkFobWFkIiwiZ2l2ZW4iOiJNIiwicGFyc2UtbmFtZXMiOmZhbHNlLCJkcm9wcGluZy1wYXJ0aWNsZSI6IiIsIm5vbi1kcm9wcGluZy1wYXJ0aWNsZSI6IiJ9LHsiZmFtaWx5IjoiQWhtYWQiLCJnaXZlbiI6IkIiLCJwYXJzZS1uYW1lcyI6ZmFsc2UsImRyb3BwaW5nLXBhcnRpY2xlIjoiIiwibm9uLWRyb3BwaW5nLXBhcnRpY2xlIjoiIn0seyJmYW1pbHkiOiJNYXNvb2RpIEFzaHdhciIsImdpdmVuIjoiRkEiLCJwYXJzZS1uYW1lcyI6ZmFsc2UsImRyb3BwaW5nLXBhcnRpY2xlIjoiIiwibm9uLWRyb3BwaW5nLXBhcnRpY2xlIjoiIn1dLCJjb250YWluZXItdGl0bGUiOiJJbnQgSiBCaW9sIE1hY3JvbW9sICIsImFjY2Vzc2VkIjp7ImRhdGUtcGFydHMiOltbMjAyMiwxLDIxXV19LCJET0kiOiIxMC4xMDE2L2ouaWpiaW9tYWMuMjAxNy4wOC4wOTMiLCJVUkwiOiJodHRwczovL3JlYWRlci5lbHNldmllci5jb20vcmVhZGVyL3NkL3BpaS9TMDE0MTgxMzAxNzMyNTE0WD90b2tlbj05NTU1MDNENTA0MzU5NDE1RDUzQTBBQkNEN0EyMzgyRTIyMjcyRTQxNTdFMDg1NzM5MzZBNEY2MDFFNDIwODk1QzQzNzBEMjgxOUJBMEMwRTJBOUYzNThGNkRDMUM4OUUmb3JpZ2luUmVnaW9uPWV1LXdlc3QtMSZvcmlnaW5DcmVhdGlvbj0yMDIyMDEyMTE0Mjk0NCIsImlzc3VlZCI6eyJkYXRlLXBhcnRzIjpbWzIwMThdXX0sInBhZ2UiOiI4NjQtODY5Iiwidm9sdW1lIjoiMTA2In0sImlzVGVtcG9yYXJ5IjpmYWxzZX1dfQ=="/>
          <w:id w:val="-1054535534"/>
          <w:placeholder>
            <w:docPart w:val="DefaultPlaceholder_-1854013440"/>
          </w:placeholder>
        </w:sdtPr>
        <w:sdtContent>
          <w:r w:rsidR="00986DAA" w:rsidRPr="00F60A00">
            <w:rPr>
              <w:color w:val="000000"/>
              <w:lang w:val="fr-FR"/>
            </w:rPr>
            <w:t>(</w:t>
          </w:r>
          <w:proofErr w:type="spellStart"/>
          <w:r w:rsidR="00986DAA" w:rsidRPr="00F60A00">
            <w:rPr>
              <w:color w:val="000000"/>
              <w:lang w:val="fr-FR"/>
            </w:rPr>
            <w:t>Gani</w:t>
          </w:r>
          <w:proofErr w:type="spellEnd"/>
          <w:r w:rsidR="00986DAA" w:rsidRPr="00F60A00">
            <w:rPr>
              <w:color w:val="000000"/>
              <w:lang w:val="fr-FR"/>
            </w:rPr>
            <w:t xml:space="preserve"> et al. 2018)</w:t>
          </w:r>
        </w:sdtContent>
      </w:sdt>
      <w:r w:rsidRPr="00F60A00">
        <w:rPr>
          <w:lang w:val="fr-FR"/>
        </w:rPr>
        <w:t xml:space="preserve">. </w:t>
      </w:r>
      <w:r w:rsidRPr="00623C97">
        <w:t xml:space="preserve">Oat is characterized by high antioxidant, anti-inflammatory, anti-allergenic, and anti-carcinogenic capacity </w:t>
      </w:r>
      <w:sdt>
        <w:sdtPr>
          <w:rPr>
            <w:color w:val="000000"/>
          </w:rPr>
          <w:tag w:val="MENDELEY_CITATION_v3_eyJjaXRhdGlvbklEIjoiTUVOREVMRVlfQ0lUQVRJT05fZGNhMTU4OWYtZGUzOC00MDc5LTk4NzAtZjU5YjY1MGY1YmQ5IiwicHJvcGVydGllcyI6eyJub3RlSW5kZXgiOjB9LCJpc0VkaXRlZCI6ZmFsc2UsIm1hbnVhbE92ZXJyaWRlIjp7ImlzTWFudWFsbHlPdmVycmlkZGVuIjpmYWxzZSwiY2l0ZXByb2NUZXh0IjoiKEJlaSwgUSwgV3UsIFouLCBDaGVuIDIwMjApIiwibWFudWFsT3ZlcnJpZGVUZXh0IjoiIn0sImNpdGF0aW9uSXRlbXMiOlt7ImlkIjoiY2Q4NTUyMjItZDc1My0zOWZiLTk4YjMtMWQ3NmRiOTE3ZWQzIiwiaXRlbURhdGEiOnsidHlwZSI6ImFydGljbGUtam91cm5hbCIsImlkIjoiY2Q4NTUyMjItZDc1My0zOWZiLTk4YjMtMWQ3NmRiOTE3ZWQzIiwidGl0bGUiOiJEeW5hbWljIGNoYW5nZXMgaW4gdGhlIHBoZW5vbGljIGNvbXBvc2l0aW9uIGFuZCBhbnRpb3hpZGFudCBhY3Rpdml0eSBvZiBvYXRzIGR1cmluZyBzaW11bHRhbmVvdXMgaHlkcm9seXNpcyBhbmQgZmVybWVudGF0aW9uLiIsImdyb3VwSWQiOiJlODE5ZGM4ZS04ZjU2LTM2YTMtYTVjMC1kM2NiOGY3OWNkMTMiLCJhdXRob3IiOlt7ImZhbWlseSI6IkJlaSwgUSwgV3UsIFouLCBDaGVuIiwiZ2l2ZW4iOiJHLiIsInBhcnNlLW5hbWVzIjpmYWxzZSwiZHJvcHBpbmctcGFydGljbGUiOiIiLCJub24tZHJvcHBpbmctcGFydGljbGUiOiIifV0sImNvbnRhaW5lci10aXRsZSI6IkZvb2QgQ2hlbWlzdHJ5IiwiY29udGFpbmVyLXRpdGxlLXNob3J0IjoiRm9vZCBDaGVtIiwiRE9JIjoiZG9pOiAxMC4xMDE2L2ouZm9vZGNoZW0uMjAxOS4xMjUyNjkuIiwiaXNzdWVkIjp7ImRhdGUtcGFydHMiOltbMjAyMF1dfSwiaXNzdWUiOiIxMjUyNjkiLCJ2b2x1bWUiOiIzMDUifSwiaXNUZW1wb3JhcnkiOmZhbHNlfV19"/>
          <w:id w:val="1070381024"/>
          <w:placeholder>
            <w:docPart w:val="DefaultPlaceholder_-1854013440"/>
          </w:placeholder>
        </w:sdtPr>
        <w:sdtContent>
          <w:r w:rsidR="00986DAA" w:rsidRPr="00986DAA">
            <w:rPr>
              <w:color w:val="000000"/>
            </w:rPr>
            <w:t>(Bei, Q, Wu, Z., Chen 2020)</w:t>
          </w:r>
        </w:sdtContent>
      </w:sdt>
      <w:r w:rsidRPr="00623C97">
        <w:t>; furthermore, it can be considered</w:t>
      </w:r>
      <w:r w:rsidR="000C4962">
        <w:t xml:space="preserve"> a</w:t>
      </w:r>
      <w:r w:rsidRPr="00623C97">
        <w:t xml:space="preserve"> prebiotic and could be a </w:t>
      </w:r>
      <w:r w:rsidR="000C4962">
        <w:t>suitable</w:t>
      </w:r>
      <w:r w:rsidRPr="00623C97">
        <w:t xml:space="preserve"> fermentation </w:t>
      </w:r>
      <w:r w:rsidRPr="00991B38">
        <w:t xml:space="preserve">medium </w:t>
      </w:r>
      <w:sdt>
        <w:sdtPr>
          <w:rPr>
            <w:color w:val="000000"/>
          </w:rPr>
          <w:tag w:val="MENDELEY_CITATION_v3_eyJjaXRhdGlvbklEIjoiTUVOREVMRVlfQ0lUQVRJT05fOGYyM2FmMzAtOThjMi00MDBkLThlNDgtOWE0YWRmNjBiMWM5IiwicHJvcGVydGllcyI6eyJub3RlSW5kZXgiOjB9LCJpc0VkaXRlZCI6ZmFsc2UsIm1hbnVhbE92ZXJyaWRlIjp7ImNpdGVwcm9jVGV4dCI6IihHYWxsbyBldCBhbC4gMjAyMCkiLCJpc01hbnVhbGx5T3ZlcnJpZGRlbiI6ZmFsc2UsIm1hbnVhbE92ZXJyaWRlVGV4dCI6IiJ9LCJjaXRhdGlvbkl0ZW1zIjpbeyJpZCI6ImUzNGU1YjQ1LTcwODMtNWE2Zi05ZTVhLTE1NWRlZmE3NmZmMCIsIml0ZW1EYXRhIjp7IkRPSSI6IjEwLjIyMDM3L2FmYi52N2kxLjI2OTc1IiwiSVNTTiI6IjI0MjM0MjE0IiwiYWJzdHJhY3QiOiJCYWNrZ3JvdW5kIGFuZCBvYmplY3RpdmU6IENvbnN1bWVyIGludGVyZXN0cyBpbiBwcm9iaW90aWMgZm9vZHMgaGF2ZSBpbmNyZWFzZWQgaW4gcmVjZW50IGRlY2FkZXMuIEZvb2QgaW5kdXN0cmllcyByZXNwb25kIHRvIHRoZXNlIGdyb3dpbmcgaW50ZXJlc3RzIGJ5IGRldmVsb3BpbmcgaW5ub3ZhdGl2ZSBwcm9kdWN0cyBhbmQgZ3VhcmFudGVlaW5nIGhpZ2ggcHJvZHVjdGlvbiBlZmZpY2llbmN5LiBDZXJlYWxzLCBkdWUgdG8gdGhlaXIgcHJlYmlvdGljIG5hdHVyZSwgYXJlIGdvb2QgZmVybWVudGFibGUgc3Vic3RyYXRlczsgZnJvbSB3aGljaCwgcG90ZW50aWFsbHkgZnVuY3Rpb25hbCBmb29kcyBjb3VsZCBiZSBhY2hpZXZlZC4gVGhlIGFpbSBvZiB0aGlzIHN0dWR5IHdhcyB0byB2ZXJpZnkgZWZmZWN0cyBvZiBELWdsdWNvc2UgYWRkaXRpb24gb24gZmVybWVudGF0aW9uIG9mIHJpY2UsIG9hdCBhbmQgd2hlYXQgZmxvdXJzLiBNYXRlcmlhbCBhbmQgbWV0aG9kczogU3VzcGVuc2lvbnMgb2YgMTUlIG9mIGNlcmVhbHMgZmxvdXJzIChyaWNlLCBvYXQgYW5kIHdoZWF0KSBpbiBkaXN0aWxsZWQgd2F0ZXIgYWRkZWQgd2l0aCBpbmNyZWFzaW5nIGdsdWNvc2UgY29uY2VudHJhdGlvbnMgKDIsIDUsIDcgYW5kIDEwJSB3IHYtMSkgd2VyZSBmZXJtZW50ZWQgYnkgTGFjdG9iYWNpbGx1cyBwYXJhY2FzZWkgQ0JBIEw3NCBmb3IgMjQgaC4gVGhlbiwgcEgsIG1pY3JvYmlhbCBncm93dGggYW5kIGxhY3RpYyBhY2lkIHByb2R1Y3Rpb24gd2VyZSBhc3Nlc3NlZC4gUmVzdWx0cyBhbmQgY29uY2x1c2lvbjogUmljZSBmZXJtZW50YXRpb24gd2FzIG5vdCBhZmZlY3RlZCBieSBnbHVjb3NlIGFkZGl0aW9uLiBGb3Igb2F0IGFuZCB3aGVhdCwgYWRkaXRpb24gb2YgRC1nbHVjb3NlIGluY3JlYXNlZCBiYWN0ZXJpYWwgY29uY2VudHJhdGlvbiwgYXMgd2VsbCBhcyBsYWN0aWMgYWNpZCBwcm9kdWN0aW9uLiBJbiBwYXJ0aWN1bGFyLCB0aGUgYmVzdCBncm93dGggd2FzIGFjaGlldmVkIGJ5IHRoZSBhZGRpdGlvbiBvZiAyIGFuZCA1JSBvZiBnbHVjb3NlLiBGdXJ0aGVybW9yZSwgbGFjdGljIGFjaWQgY29uY2VudHJhdGlvbiBpbmNyZWFzZWQgd2l0aCBpbmNyZWFzZWQgZ2x1Y29zZSBjb25jZW50cmF0aW9uLiBJbiBjb25jbHVzaW9uLCBELWdsdWNvc2UgYWRkaXRpb24gc2VlbXMgdG8gYmUgdW5uZWNlc3NhcnkgZm9yIHRoZSBpbXByb3ZlbWVudCBvZiByaWNlIGZlcm1lbnRhdGlvbi4gT24gdGhlIGNvbnRyYXJ5LCBvYXQgYW5kIHdoZWF0IGZlcm1lbnRhdGlvbnMgbmVlZCBmdXJ0aGVyIGF2YWlsYWJsZSBjYXJib24gc291cmNlcyBmb3IgYSBiZXR0ZXIgTGFjdG9iYWNpbGx1cyBncm93dGggYW5kIGEgaGlnaGVyIGxhY3RpYyBhY2lkIHByb2R1Y3Rpb24uIENvbmZsaWN0IG9mIGludGVyZXN0OiBUaGUgYXV0aG9ycyBkZWNsYXJlIG5vIGNvbmZsaWN0IG9mIGludGVyZXN0LiIsImF1dGhvciI6W3siZHJvcHBpbmctcGFydGljbGUiOiIiLCJmYW1pbHkiOiJHYWxsbyIsImdpdmVuIjoiTS4iLCJub24tZHJvcHBpbmctcGFydGljbGUiOiIiLCJwYXJzZS1uYW1lcyI6ZmFsc2UsInN1ZmZpeCI6IiJ9LHsiZHJvcHBpbmctcGFydGljbGUiOiIiLCJmYW1pbHkiOiJQYXNzYW5uYW50aSIsImdpdmVuIjoiRi4iLCJub24tZHJvcHBpbmctcGFydGljbGUiOiIiLCJwYXJzZS1uYW1lcyI6ZmFsc2UsInN1ZmZpeCI6IiJ9LHsiZHJvcHBpbmctcGFydGljbGUiOiIiLCJmYW1pbHkiOiJDYW50ZSIsImdpdmVuIjoiUi5DLiIsIm5vbi1kcm9wcGluZy1wYXJ0aWNsZSI6IiIsInBhcnNlLW5hbWVzIjpmYWxzZSwic3VmZml4IjoiIn0seyJkcm9wcGluZy1wYXJ0aWNsZSI6IiIsImZhbWlseSI6Ik5pZ3JvIiwiZ2l2ZW4iOiJGLiIsIm5vbi1kcm9wcGluZy1wYXJ0aWNsZSI6IiIsInBhcnNlLW5hbWVzIjpmYWxzZSwic3VmZml4IjoiIn0seyJkcm9wcGluZy1wYXJ0aWNsZSI6IiIsImZhbWlseSI6IlNhbGFtZWgiLCJnaXZlbiI6IkQuIiwibm9uLWRyb3BwaW5nLXBhcnRpY2xlIjoiIiwicGFyc2UtbmFtZXMiOmZhbHNlLCJzdWZmaXgiOiIifSx7ImRyb3BwaW5nLXBhcnRpY2xlIjoiIiwiZmFtaWx5IjoiU2NoaWF0dGFyZWxsYSIsImdpdmVuIjoiUC4iLCJub24tZHJvcHBpbmctcGFydGljbGUiOiIiLCJwYXJzZS1uYW1lcyI6ZmFsc2UsInN1ZmZpeCI6IiJ9LHsiZHJvcHBpbmctcGFydGljbGUiOiIiLCJmYW1pbHkiOiJTY2hpb3BwYSIsImdpdmVuIjoiQy4iLCJub24tZHJvcHBpbmctcGFydGljbGUiOiIiLCJwYXJzZS1uYW1lcyI6ZmFsc2UsInN1ZmZpeCI6IiJ9LHsiZHJvcHBpbmctcGFydGljbGUiOiIiLCJmYW1pbHkiOiJCdWRlbGxpIiwiZ2l2ZW4iOiJBLiIsIm5vbi1kcm9wcGluZy1wYXJ0aWNsZSI6IiIsInBhcnNlLW5hbWVzIjpmYWxzZSwic3VmZml4IjoiIn0seyJkcm9wcGluZy1wYXJ0aWNsZSI6IiIsImZhbWlseSI6Ik5pZ3JvIiwiZ2l2ZW4iOiJSLiIsIm5vbi1kcm9wcGluZy1wYXJ0aWNsZSI6IiIsInBhcnNlLW5hbWVzIjpmYWxzZSwic3VmZml4IjoiIn1dLCJjb250YWluZXItdGl0bGUiOiJBcHBsaWVkIEZvb2QgQmlvdGVjaG5vbG9neSIsImlkIjoiZTM0ZTViNDUtNzA4My01YTZmLTllNWEtMTU1ZGVmYTc2ZmYwIiwiaXNzdWUiOiIxIiwiaXNzdWVkIjp7ImRhdGUtcGFydHMiOltbIjIwMjAiXV19LCJ0aXRsZSI6IkVmZmVjdHMgb2YgdGhlIGdsdWNvc2UgYWRkaXRpb24gZHVyaW5nIGxhY3RpYyBmZXJtZW50YXRpb24gb2YgcmljZSwgb2F0IGFuZCB3aGVhdCBmbG91cnMiLCJ0eXBlIjoiYXJ0aWNsZS1qb3VybmFsIiwidm9sdW1lIjoiNyIsImNvbnRhaW5lci10aXRsZS1zaG9ydCI6IiJ9LCJ1cmlzIjpbImh0dHA6Ly93d3cubWVuZGVsZXkuY29tL2RvY3VtZW50cy8/dXVpZD02MDBmMWZlMy1lMzFlLTMzNDItYWMxMi0xZmVhMDhlNDU4N2YiXSwiaXNUZW1wb3JhcnkiOmZhbHNlLCJsZWdhY3lEZXNrdG9wSWQiOiI2MDBmMWZlMy1lMzFlLTMzNDItYWMxMi0xZmVhMDhlNDU4N2YifV19"/>
          <w:id w:val="1664585042"/>
          <w:placeholder>
            <w:docPart w:val="DefaultPlaceholder_-1854013440"/>
          </w:placeholder>
        </w:sdtPr>
        <w:sdtContent>
          <w:r w:rsidR="00986DAA" w:rsidRPr="00986DAA">
            <w:rPr>
              <w:color w:val="000000"/>
            </w:rPr>
            <w:t>(Gallo et al. 2020)</w:t>
          </w:r>
        </w:sdtContent>
      </w:sdt>
      <w:r w:rsidRPr="00991B38">
        <w:t>.</w:t>
      </w:r>
    </w:p>
    <w:p w14:paraId="5A29E920" w14:textId="173272D3" w:rsidR="000C4962" w:rsidRPr="005C7DF0" w:rsidRDefault="000C4962" w:rsidP="00D63073">
      <w:pPr>
        <w:pStyle w:val="CETBodytext"/>
      </w:pPr>
      <w:r>
        <w:t xml:space="preserve">In the present work, the capsules to be used as </w:t>
      </w:r>
      <w:proofErr w:type="gramStart"/>
      <w:r>
        <w:t>mini-bioreactors</w:t>
      </w:r>
      <w:proofErr w:type="gramEnd"/>
      <w:r>
        <w:t xml:space="preserve"> were produced by extrusion technique, using alginate, calcium chloride, and a hydrolyzed oatmeal suspension as coating materials. Different alginate capsule formulations were developed, varying the calcium chloride and the alginate concentrations. The encapsulated compound was </w:t>
      </w:r>
      <w:proofErr w:type="spellStart"/>
      <w:r>
        <w:rPr>
          <w:rStyle w:val="Enfasicorsivo"/>
          <w:color w:val="0E101A"/>
        </w:rPr>
        <w:t>Lacticaseibacillus</w:t>
      </w:r>
      <w:proofErr w:type="spellEnd"/>
      <w:r>
        <w:rPr>
          <w:rStyle w:val="Enfasicorsivo"/>
          <w:color w:val="0E101A"/>
        </w:rPr>
        <w:t xml:space="preserve"> </w:t>
      </w:r>
      <w:proofErr w:type="spellStart"/>
      <w:r>
        <w:rPr>
          <w:rStyle w:val="Enfasicorsivo"/>
          <w:color w:val="0E101A"/>
        </w:rPr>
        <w:t>paracasei</w:t>
      </w:r>
      <w:proofErr w:type="spellEnd"/>
      <w:r>
        <w:t xml:space="preserve"> CBA L74, previously described as a probiotic microorganism </w:t>
      </w:r>
      <w:sdt>
        <w:sdtPr>
          <w:rPr>
            <w:color w:val="000000"/>
            <w:lang w:val="en"/>
          </w:rPr>
          <w:tag w:val="MENDELEY_CITATION_v3_eyJjaXRhdGlvbklEIjoiTUVOREVMRVlfQ0lUQVRJT05fY2IxODE2NmItM2MxNi00MTcwLTk3ZTEtYTJjZDMzMDFiYThhIiwicHJvcGVydGllcyI6eyJub3RlSW5kZXgiOjB9LCJpc0VkaXRlZCI6ZmFsc2UsIm1hbnVhbE92ZXJyaWRlIjp7ImNpdGVwcm9jVGV4dCI6IihMYWJydW5hIGV0IGFsLiAyMDE5KSIsImlzTWFudWFsbHlPdmVycmlkZGVuIjpmYWxzZSwibWFudWFsT3ZlcnJpZGVUZXh0IjoiIn0sImNpdGF0aW9uSXRlbXMiOlt7ImlkIjoiZTRiMzJhMzMtOTM0OS01NzUyLTlmODktZjIyOTNjMjAwNzdjIiwiaXRlbURhdGEiOnsiRE9JIjoiMTAuMTExMS9DTUkuMTMwMzUiLCJJU1NOIjoiMTQ2Mi01ODIyIiwiUE1JRCI6IjMxMDQyMzMxIiwiYWJzdHJhY3QiOiJXZSBwcmV2aW91c2x5IGlkZW50aWZpZWQgYSBOZWlzc2VyaWEgZmxhdmVzY2VucyBzdHJhaW4gaW4gdGhlIGR1b2RlbnVtIG9mIGNlbGlhYyBkaXNlYXNlIChDRCkgcGF0aWVudHMgdGhhdCBpbmR1Y2VkIGltbXVuZSBpbmZsYW1tYXRpb24gaW4gZXggdml2byBkdW9kZW5hbCBtdWNvc2FsIGV4cGxhbnRzIGFuZCBpbiBDYUNvLTIgY2VsbHMuIFdlIGFsc28gZm91bmQgdGhhdCB2ZXNpY3VsYXIgdHJhZmZpY2tpbmcgd2FzIGRlbGF5ZWQgYWZ0ZXIgdGhlIENELWltbXVub2dlbmljIFAzMS00MyBnbGlhZGluIHBlcHRpZGUtZW50ZXJlZCBDYUNvLTIgY2VsbHMgYW5kIHRoYXQgTGFjdG9iYWNpbGx1cyBwYXJhY2FzZWkgQ0JBIEw3NCAoTC7CoHBhcmFjYXNlaS1DQkEpIHN1cGVybmF0YW50IHJlZHVjZWQgcGVwdGlkZSBlbnRyeS4gSW4gdGhpcyBzdHVkeSwgd2UgZXZhbHVhdGVkIGlmIG1ldGFib2xpc20gYW5kIHRyYWZmaWNraW5nIHdhcyBhbHRlcmVkIGluIENELU4uwqBmbGF2ZXNjZW5zLWluZmVjdGVkIENhQ28tMiBjZWxscyBhbmQgaWYgYW55IGFsdGVyYXRpb24gY291bGQgYmUgbWl0aWdhdGVkIGJ5IHByZXRyZWF0aW5nIGNlbGxzIHdpdGggTC7CoHBhcmFjYXNlaS1DQkEgc3VwZXJuYXRhbnQsIGRlc3BpdGUgdGhlIHByZXNlbmNlIG9mIFAzMS00My4gV2UgbWVhc3VyZWQgQ2FDby0yIGJpb2VuZXJnZXRpY3MgYnkgYW4gZXh0cmFjZWxsdWxhciBmbHV4IGFuYWx5c2VyLCBOLsKgZmxhdmVzY2VucyBhbmQgUDMxLTQzIGludHJhY2VsbHVsYXIgdHJhZmZpY2tpbmcgYnkgaW1tdW5vZmx1b3Jlc2NlbmNlLCBjZWxsdWxhciBzdHJlc3MgYnkgVEJBUlMgYXNzYXksIGFuZCBBVFAgYnkgYmlvbHVtaW5lc2NlbmNlLiBXZSBmb3VuZCB0aGF0IENELU4uIGZsYXZlc2NlbnMgY29sb2NhbGlzZWQgbW9yZSB0aGFuIGNvbnRyb2wgTi7CoGZsYXZlc2NlbnMgd2l0aCBlYXJseSBlbmRvY3l0aWMgdmVzaWNsZXMgYW5kIG1vcmUgZXNjYXBlZCBhdXRvcGhhZ3kgdGhlcmVieSBzdXJ2aXZpbmcgbG9uZ2VyIGluIGluZmVjdGVkIGNlbGxzLiBQMzEtNDMgaW5jcmVhc2VkIGNvbG9jYWxpc2F0aW9uIG9mIE4uwqBmbGF2ZXNjZW5zIHdpdGggZWFybHkgdmVzaWNsZXMuIE1pdG9jaG9uZHJpYWwgcmVzcGlyYXRpb24gd2FzIGxvd2VyIChQwqA8LjA1KSBpbiBDRC1OLsKgZmxhdmVzY2Vucy1pbmZlY3RlZCBjZWxscyB2ZXJzdXMgbm90LXRyZWF0ZWQgQ2FDby0yIGNlbGxzLCB3aGVyZWFzIHByZXRyZWF0bWVudCB3aXRoIEwuwqBwYXJhY2FzZWktQ0JBIHJlZHVjZWQgQ0QtTi7CoGZsYXZlc2NlbnMgdmlhYmlsaXR5IGFuZCBpbXByb3ZlZCBjZWxsIGJpb2VuZXJnZXRpY3MgYW5kIHRyYWZmaWNraW5nLiBJbiBjb25jbHVzaW9uLCBDRC1OLsKgZmxhdmVzY2VucyBpbmR1Y2VzIG1ldGFib2xpYyBpbWJhbGFuY2UgaW4gQ2FDby0yIGNlbGxzLCBhbmQgdGhlIEwuwqBwYXJhY2FzZWktQ0JBIHByb2Jpb3RpYyBjb3VsZCBiZSB1c2VkIHRvIGNvcnJlY3QgQ0QtYXNzb2NpYXRlZCBkeXNiaW9zaXMuIiwiYXV0aG9yIjpbeyJkcm9wcGluZy1wYXJ0aWNsZSI6IiIsImZhbWlseSI6IkxhYnJ1bmEiLCJnaXZlbiI6IkciLCJub24tZHJvcHBpbmctcGFydGljbGUiOiIiLCJwYXJzZS1uYW1lcyI6ZmFsc2UsInN1ZmZpeCI6IiJ9LHsiZHJvcHBpbmctcGFydGljbGUiOiIiLCJmYW1pbHkiOiJOYW5heWFra2FyYSIsImdpdmVuIjoiTSIsIm5vbi1kcm9wcGluZy1wYXJ0aWNsZSI6IiIsInBhcnNlLW5hbWVzIjpmYWxzZSwic3VmZml4IjoiIn0seyJkcm9wcGluZy1wYXJ0aWNsZSI6IiIsImZhbWlseSI6IlBhZ2xpdWNhIiwiZ2l2ZW4iOiJDIiwibm9uLWRyb3BwaW5nLXBhcnRpY2xlIjoiIiwicGFyc2UtbmFtZXMiOmZhbHNlLCJzdWZmaXgiOiIifSx7ImRyb3BwaW5nLXBhcnRpY2xlIjoiIiwiZmFtaWx5IjoiTnVuemlhdG8iLCJnaXZlbiI6Ik0iLCJub24tZHJvcHBpbmctcGFydGljbGUiOiIiLCJwYXJzZS1uYW1lcyI6ZmFsc2UsInN1ZmZpeCI6IiJ9LHsiZHJvcHBpbmctcGFydGljbGUiOiIiLCJmYW1pbHkiOiJJYWZmYWxkYW5vIiwiZ2l2ZW4iOiJMIiwibm9uLWRyb3BwaW5nLXBhcnRpY2xlIjoiIiwicGFyc2UtbmFtZXMiOmZhbHNlLCJzdWZmaXgiOiIifSx7ImRyb3BwaW5nLXBhcnRpY2xlIjoiIiwiZmFtaWx5IjoiRCdBcmdlbmlvIiwiZ2l2ZW4iOiJWIiwibm9uLWRyb3BwaW5nLXBhcnRpY2xlIjoiIiwicGFyc2UtbmFtZXMiOmZhbHNlLCJzdWZmaXgiOiIifSx7ImRyb3BwaW5nLXBhcnRpY2xlIjoiIiwiZmFtaWx5IjoiQ29saWNjaGlvIiwiZ2l2ZW4iOiJSIiwibm9uLWRyb3BwaW5nLXBhcnRpY2xlIjoiIiwicGFyc2UtbmFtZXMiOmZhbHNlLCJzdWZmaXgiOiIifSx7ImRyb3BwaW5nLXBhcnRpY2xlIjoiIiwiZmFtaWx5IjoiQnVkZWxsaSIsImdpdmVuIjoiQUwiLCJub24tZHJvcHBpbmctcGFydGljbGUiOiIiLCJwYXJzZS1uYW1lcyI6ZmFsc2UsInN1ZmZpeCI6IiJ9LHsiZHJvcHBpbmctcGFydGljbGUiOiIiLCJmYW1pbHkiOiJOaWdybyIsImdpdmVuIjoiUiIsIm5vbi1kcm9wcGluZy1wYXJ0aWNsZSI6IiIsInBhcnNlLW5hbWVzIjpmYWxzZSwic3VmZml4IjoiIn0seyJkcm9wcGluZy1wYXJ0aWNsZSI6IiIsImZhbWlseSI6IlNhbHZhdG9yZSIsImdpdmVuIjoiUCIsIm5vbi1kcm9wcGluZy1wYXJ0aWNsZSI6IiIsInBhcnNlLW5hbWVzIjpmYWxzZSwic3VmZml4IjoiIn0seyJkcm9wcGluZy1wYXJ0aWNsZSI6IiIsImZhbWlseSI6IkJhcm9uZSIsImdpdmVuIjoiTVYiLCJub24tZHJvcHBpbmctcGFydGljbGUiOiIiLCJwYXJzZS1uYW1lcyI6ZmFsc2UsInN1ZmZpeCI6IiJ9LHsiZHJvcHBpbmctcGFydGljbGUiOiIiLCJmYW1pbHkiOiJTYWNjaGV0dGkiLCJnaXZlbiI6IkwiLCJub24tZHJvcHBpbmctcGFydGljbGUiOiIiLCJwYXJzZS1uYW1lcyI6ZmFsc2UsInN1ZmZpeCI6IiJ9XSwiY29udGFpbmVyLXRpdGxlIjoiQ2VsbHVsYXIgbWljcm9iaW9sb2d5IiwiaWQiOiJlNGIzMmEzMy05MzQ5LTU3NTItOWY4OS1mMjI5M2MyMDA3N2MiLCJpc3N1ZSI6IjgiLCJpc3N1ZWQiOnsiZGF0ZS1wYXJ0cyI6W1siMjAxOSIsIjgiLCIxIl1dfSwicHVibGlzaGVyIjoiQ2VsbCBNaWNyb2Jpb2wiLCJ0aXRsZSI6IkNlbGlhYyBkaXNlYXNlLWFzc29jaWF0ZWQgTmVpc3NlcmlhIGZsYXZlc2NlbnMgZGVjcmVhc2VzIG1pdG9jaG9uZHJpYWwgcmVzcGlyYXRpb24gaW4gQ2FDby0yIGVwaXRoZWxpYWwgY2VsbHM6IEltcGFjdCBvZiBMYWN0b2JhY2lsbHVzIHBhcmFjYXNlaSBDQkEgTDc0IG9uIGJhY3RlcmlhbC1pbmR1Y2VkIGNlbGx1bGFyIGltYmFsYW5jZSIsInR5cGUiOiJhcnRpY2xlLWpvdXJuYWwiLCJ2b2x1bWUiOiIyMSIsImNvbnRhaW5lci10aXRsZS1zaG9ydCI6IkNlbGwgTWljcm9iaW9sIn0sInVyaXMiOlsiaHR0cDovL3d3dy5tZW5kZWxleS5jb20vZG9jdW1lbnRzLz91dWlkPTA1N2NiODg2LTU3NzYtM2UxNy04YjIyLTRhYmM2YzllNGJkNiJdLCJpc1RlbXBvcmFyeSI6ZmFsc2UsImxlZ2FjeURlc2t0b3BJZCI6IjA1N2NiODg2LTU3NzYtM2UxNy04YjIyLTRhYmM2YzllNGJkNiJ9XX0="/>
          <w:id w:val="-479067264"/>
          <w:placeholder>
            <w:docPart w:val="DefaultPlaceholder_-1854013440"/>
          </w:placeholder>
        </w:sdtPr>
        <w:sdtEndPr>
          <w:rPr>
            <w:lang w:val="en-US"/>
          </w:rPr>
        </w:sdtEndPr>
        <w:sdtContent>
          <w:r w:rsidR="00986DAA" w:rsidRPr="00986DAA">
            <w:rPr>
              <w:color w:val="000000"/>
            </w:rPr>
            <w:t>(</w:t>
          </w:r>
          <w:proofErr w:type="spellStart"/>
          <w:r w:rsidR="00986DAA" w:rsidRPr="00986DAA">
            <w:rPr>
              <w:color w:val="000000"/>
            </w:rPr>
            <w:t>Labruna</w:t>
          </w:r>
          <w:proofErr w:type="spellEnd"/>
          <w:r w:rsidR="00986DAA" w:rsidRPr="00986DAA">
            <w:rPr>
              <w:color w:val="000000"/>
            </w:rPr>
            <w:t xml:space="preserve"> et al. 2019)</w:t>
          </w:r>
        </w:sdtContent>
      </w:sdt>
      <w:r w:rsidR="00B860A2" w:rsidRPr="00B860A2">
        <w:rPr>
          <w:lang w:val="en"/>
        </w:rPr>
        <w:t xml:space="preserve">. </w:t>
      </w:r>
      <w:r w:rsidR="008E38DD" w:rsidRPr="008E38DD">
        <w:t xml:space="preserve">The encapsulated microorganism was then placed in a hydrolyzed oatmeal suspension, consisting of the same characteristics and concentration of the materials chosen for the encapsulation, and left to ferment for 24 h. To study the bacterial fermentation and the confinement ability of the capsules, both the capsules and the external suspensions </w:t>
      </w:r>
      <w:r w:rsidR="008E38DD" w:rsidRPr="005C7DF0">
        <w:t xml:space="preserve">were characterized from microbiological and chemical points of view. Microscopic imaging was also carried out. Although capsules have already been used as </w:t>
      </w:r>
      <w:proofErr w:type="gramStart"/>
      <w:r w:rsidR="008E38DD" w:rsidRPr="005C7DF0">
        <w:t>mini-bioreactors</w:t>
      </w:r>
      <w:proofErr w:type="gramEnd"/>
      <w:r w:rsidR="008E38DD" w:rsidRPr="005C7DF0">
        <w:t xml:space="preserve">, this is the first case in which bacterial leakage during fermentation has also been studied, to the best of our knowledge. </w:t>
      </w:r>
      <w:r w:rsidRPr="005C7DF0">
        <w:t>Therefore, the present work aimed to study how the formulation of capsules can impact the confinement and growth ability of the probiotic microorganism.</w:t>
      </w:r>
      <w:r w:rsidR="006B3200" w:rsidRPr="005C7DF0">
        <w:t xml:space="preserve"> </w:t>
      </w:r>
      <w:r w:rsidR="008E38DD" w:rsidRPr="005C7DF0">
        <w:t xml:space="preserve"> </w:t>
      </w:r>
    </w:p>
    <w:p w14:paraId="5EFD2D1A" w14:textId="1129060D" w:rsidR="000C4962" w:rsidRPr="005C7DF0" w:rsidRDefault="00B860A2" w:rsidP="000C4962">
      <w:pPr>
        <w:pStyle w:val="CETHeading1"/>
        <w:rPr>
          <w:lang w:val="en-GB"/>
        </w:rPr>
      </w:pPr>
      <w:r w:rsidRPr="005C7DF0">
        <w:rPr>
          <w:lang w:val="en-GB"/>
        </w:rPr>
        <w:t>Materials and Methods</w:t>
      </w:r>
    </w:p>
    <w:p w14:paraId="797746C0" w14:textId="0DA0FD6A" w:rsidR="007C118B" w:rsidRPr="00B57B36" w:rsidRDefault="007C118B" w:rsidP="00D93FAB">
      <w:pPr>
        <w:pStyle w:val="CETheadingx"/>
      </w:pPr>
      <w:r w:rsidRPr="00B57B36">
        <w:t>S</w:t>
      </w:r>
      <w:r>
        <w:t xml:space="preserve">train </w:t>
      </w:r>
      <w:r w:rsidR="0082205B">
        <w:t xml:space="preserve">and </w:t>
      </w:r>
      <w:r w:rsidR="00112905">
        <w:t>F</w:t>
      </w:r>
      <w:r w:rsidR="0082205B">
        <w:t>eedstock</w:t>
      </w:r>
    </w:p>
    <w:p w14:paraId="2AE8872E" w14:textId="18F8B645" w:rsidR="00BC48D5" w:rsidRPr="003A7F8D" w:rsidRDefault="000C4962" w:rsidP="0082205B">
      <w:pPr>
        <w:pStyle w:val="Paragrafoelenco"/>
        <w:tabs>
          <w:tab w:val="clear" w:pos="7100"/>
        </w:tabs>
        <w:ind w:left="0"/>
        <w:rPr>
          <w:rFonts w:cs="Arial"/>
          <w:szCs w:val="18"/>
          <w:lang w:val="en-US" w:eastAsia="it-IT"/>
        </w:rPr>
      </w:pPr>
      <w:proofErr w:type="spellStart"/>
      <w:r>
        <w:rPr>
          <w:rStyle w:val="Enfasicorsivo"/>
          <w:color w:val="0E101A"/>
        </w:rPr>
        <w:t>Lacticaseibacillus</w:t>
      </w:r>
      <w:proofErr w:type="spellEnd"/>
      <w:r>
        <w:rPr>
          <w:rStyle w:val="Enfasicorsivo"/>
          <w:color w:val="0E101A"/>
        </w:rPr>
        <w:t xml:space="preserve"> </w:t>
      </w:r>
      <w:proofErr w:type="spellStart"/>
      <w:r>
        <w:rPr>
          <w:rStyle w:val="Enfasicorsivo"/>
          <w:color w:val="0E101A"/>
        </w:rPr>
        <w:t>paracasei</w:t>
      </w:r>
      <w:proofErr w:type="spellEnd"/>
      <w:r>
        <w:rPr>
          <w:rStyle w:val="Enfasicorsivo"/>
          <w:color w:val="0E101A"/>
        </w:rPr>
        <w:t> </w:t>
      </w:r>
      <w:r>
        <w:t>CBA L74 (patented and provided by Heinz Italia S.p.A), a Gram-positive homo-fermentative and facultative anaerobic bacteria, was used as the probiotic microorganism. It was stored at −80 ◦C and revitalized in 9 mL of animal-free broth </w:t>
      </w:r>
      <w:r w:rsidR="007C118B" w:rsidRPr="007C118B">
        <w:rPr>
          <w:rFonts w:cs="Arial"/>
          <w:szCs w:val="18"/>
          <w:lang w:val="en-US" w:eastAsia="it-IT"/>
        </w:rPr>
        <w:t xml:space="preserve">(AFB) (20 g/L </w:t>
      </w:r>
      <w:proofErr w:type="spellStart"/>
      <w:r w:rsidR="007C118B" w:rsidRPr="007C118B">
        <w:rPr>
          <w:rFonts w:cs="Arial"/>
          <w:szCs w:val="18"/>
          <w:lang w:val="en-US" w:eastAsia="it-IT"/>
        </w:rPr>
        <w:t>Bacto</w:t>
      </w:r>
      <w:proofErr w:type="spellEnd"/>
      <w:r w:rsidR="007C118B" w:rsidRPr="007C118B">
        <w:rPr>
          <w:rFonts w:cs="Arial"/>
          <w:szCs w:val="18"/>
          <w:lang w:val="en-US" w:eastAsia="it-IT"/>
        </w:rPr>
        <w:t xml:space="preserve"> Yeast Extract (BD Biosciences, Milan, Italy), 0.5 g/L </w:t>
      </w:r>
      <w:proofErr w:type="spellStart"/>
      <w:r w:rsidR="007C118B" w:rsidRPr="007C118B">
        <w:rPr>
          <w:rFonts w:cs="Arial"/>
          <w:szCs w:val="18"/>
          <w:lang w:val="en-US" w:eastAsia="it-IT"/>
        </w:rPr>
        <w:t>MgSO</w:t>
      </w:r>
      <w:proofErr w:type="spellEnd"/>
      <w:r w:rsidR="007C118B" w:rsidRPr="007C118B">
        <w:rPr>
          <w:rFonts w:cs="Arial"/>
          <w:position w:val="-4"/>
          <w:szCs w:val="18"/>
          <w:lang w:val="en-US" w:eastAsia="it-IT"/>
        </w:rPr>
        <w:t xml:space="preserve">4 </w:t>
      </w:r>
      <w:r w:rsidR="007C118B" w:rsidRPr="007C118B">
        <w:rPr>
          <w:rFonts w:cs="Arial"/>
          <w:szCs w:val="18"/>
          <w:lang w:val="en-US" w:eastAsia="it-IT"/>
        </w:rPr>
        <w:t xml:space="preserve">(Sigma-Aldrich, Milan, Italy), 50 g/L glucose (Sigma-Aldrich), 0.5 g/L citric acid (Sigma-Aldrich)) by incubation at 37 </w:t>
      </w:r>
      <w:r w:rsidR="007C118B" w:rsidRPr="007C118B">
        <w:rPr>
          <w:rFonts w:cs="Arial"/>
          <w:position w:val="8"/>
          <w:szCs w:val="18"/>
          <w:lang w:val="en-US" w:eastAsia="it-IT"/>
        </w:rPr>
        <w:t>◦</w:t>
      </w:r>
      <w:r w:rsidR="007C118B" w:rsidRPr="007C118B">
        <w:rPr>
          <w:rFonts w:cs="Arial"/>
          <w:szCs w:val="18"/>
          <w:lang w:val="en-US" w:eastAsia="it-IT"/>
        </w:rPr>
        <w:t xml:space="preserve">C for 24 h. The bacterial load reached after revitalization was approximately </w:t>
      </w:r>
      <w:r w:rsidR="0082205B">
        <w:rPr>
          <w:rFonts w:cs="Arial"/>
          <w:szCs w:val="18"/>
          <w:lang w:val="en-US" w:eastAsia="it-IT"/>
        </w:rPr>
        <w:t>10</w:t>
      </w:r>
      <w:r w:rsidR="0082205B" w:rsidRPr="0082205B">
        <w:rPr>
          <w:rFonts w:cs="Arial"/>
          <w:szCs w:val="18"/>
          <w:vertAlign w:val="superscript"/>
          <w:lang w:val="en-US" w:eastAsia="it-IT"/>
        </w:rPr>
        <w:t>8</w:t>
      </w:r>
      <w:r w:rsidR="007C118B" w:rsidRPr="007C118B">
        <w:rPr>
          <w:rFonts w:cs="Arial"/>
          <w:position w:val="-4"/>
          <w:szCs w:val="18"/>
          <w:lang w:val="en-US" w:eastAsia="it-IT"/>
        </w:rPr>
        <w:t xml:space="preserve"> </w:t>
      </w:r>
      <w:r w:rsidR="007C118B" w:rsidRPr="007C118B">
        <w:rPr>
          <w:rFonts w:cs="Arial"/>
          <w:szCs w:val="18"/>
          <w:lang w:val="en-US" w:eastAsia="it-IT"/>
        </w:rPr>
        <w:t>CFU/</w:t>
      </w:r>
      <w:proofErr w:type="spellStart"/>
      <w:r w:rsidR="007C118B" w:rsidRPr="007C118B">
        <w:rPr>
          <w:rFonts w:cs="Arial"/>
          <w:szCs w:val="18"/>
          <w:lang w:val="en-US" w:eastAsia="it-IT"/>
        </w:rPr>
        <w:t>mL.</w:t>
      </w:r>
      <w:proofErr w:type="spellEnd"/>
      <w:r w:rsidR="007C118B" w:rsidRPr="007C118B">
        <w:rPr>
          <w:rFonts w:cs="Arial"/>
          <w:szCs w:val="18"/>
          <w:lang w:val="en-US" w:eastAsia="it-IT"/>
        </w:rPr>
        <w:t xml:space="preserve"> </w:t>
      </w:r>
      <w:r w:rsidR="003A7F8D">
        <w:rPr>
          <w:rFonts w:cs="Arial"/>
          <w:szCs w:val="18"/>
          <w:lang w:val="en-US" w:eastAsia="it-IT"/>
        </w:rPr>
        <w:t xml:space="preserve"> </w:t>
      </w:r>
      <w:r w:rsidR="0082205B">
        <w:rPr>
          <w:rFonts w:cs="Arial"/>
          <w:szCs w:val="18"/>
          <w:lang w:val="en-US" w:eastAsia="it-IT"/>
        </w:rPr>
        <w:t>Oat flour (</w:t>
      </w:r>
      <w:r w:rsidR="0082205B" w:rsidRPr="0082205B">
        <w:rPr>
          <w:rFonts w:cs="Arial"/>
          <w:szCs w:val="18"/>
          <w:lang w:val="en-US" w:eastAsia="it-IT"/>
        </w:rPr>
        <w:t xml:space="preserve">Le </w:t>
      </w:r>
      <w:proofErr w:type="spellStart"/>
      <w:r w:rsidR="0082205B" w:rsidRPr="0082205B">
        <w:rPr>
          <w:rFonts w:cs="Arial"/>
          <w:szCs w:val="18"/>
          <w:lang w:val="en-US" w:eastAsia="it-IT"/>
        </w:rPr>
        <w:t>Farine</w:t>
      </w:r>
      <w:proofErr w:type="spellEnd"/>
      <w:r w:rsidR="0082205B" w:rsidRPr="0082205B">
        <w:rPr>
          <w:rFonts w:cs="Arial"/>
          <w:szCs w:val="18"/>
          <w:lang w:val="en-US" w:eastAsia="it-IT"/>
        </w:rPr>
        <w:t xml:space="preserve"> </w:t>
      </w:r>
      <w:proofErr w:type="spellStart"/>
      <w:r w:rsidR="0082205B" w:rsidRPr="0082205B">
        <w:rPr>
          <w:rFonts w:cs="Arial"/>
          <w:szCs w:val="18"/>
          <w:lang w:val="en-US" w:eastAsia="it-IT"/>
        </w:rPr>
        <w:t>Magiche</w:t>
      </w:r>
      <w:proofErr w:type="spellEnd"/>
      <w:r w:rsidR="0082205B" w:rsidRPr="0082205B">
        <w:rPr>
          <w:rFonts w:cs="Arial"/>
          <w:szCs w:val="18"/>
          <w:lang w:val="en-US" w:eastAsia="it-IT"/>
        </w:rPr>
        <w:t xml:space="preserve">, Lo Conte Group) was purchased in a local </w:t>
      </w:r>
      <w:r w:rsidR="0082205B">
        <w:rPr>
          <w:rFonts w:cs="Arial"/>
          <w:szCs w:val="18"/>
          <w:lang w:val="en-US" w:eastAsia="it-IT"/>
        </w:rPr>
        <w:t xml:space="preserve">market. A </w:t>
      </w:r>
      <w:r w:rsidR="00373FBC">
        <w:rPr>
          <w:rFonts w:cs="Arial"/>
          <w:szCs w:val="18"/>
          <w:lang w:val="en-US" w:eastAsia="it-IT"/>
        </w:rPr>
        <w:t xml:space="preserve">hydrolyzed oatmeal </w:t>
      </w:r>
      <w:r w:rsidR="0082205B">
        <w:rPr>
          <w:rFonts w:cs="Arial"/>
          <w:szCs w:val="18"/>
          <w:lang w:val="en-US" w:eastAsia="it-IT"/>
        </w:rPr>
        <w:t>suspension (15% w/v in water</w:t>
      </w:r>
      <w:r w:rsidR="00373FBC">
        <w:rPr>
          <w:rFonts w:cs="Arial"/>
          <w:szCs w:val="18"/>
          <w:lang w:val="en-US" w:eastAsia="it-IT"/>
        </w:rPr>
        <w:t>)</w:t>
      </w:r>
      <w:r w:rsidR="0082205B">
        <w:rPr>
          <w:rFonts w:cs="Arial"/>
          <w:szCs w:val="18"/>
          <w:lang w:val="en-US" w:eastAsia="it-IT"/>
        </w:rPr>
        <w:t xml:space="preserve"> </w:t>
      </w:r>
      <w:r w:rsidR="00373FBC">
        <w:rPr>
          <w:rFonts w:cs="Arial"/>
          <w:szCs w:val="18"/>
          <w:lang w:val="en-US" w:eastAsia="it-IT"/>
        </w:rPr>
        <w:t xml:space="preserve">with 1% w/v glucose, was preliminary treated with 0.054% w/v amylase (E-BLAAM, </w:t>
      </w:r>
      <w:proofErr w:type="spellStart"/>
      <w:r w:rsidR="00373FBC">
        <w:rPr>
          <w:rFonts w:cs="Arial"/>
          <w:szCs w:val="18"/>
          <w:lang w:val="en-US" w:eastAsia="it-IT"/>
        </w:rPr>
        <w:t>Megazyme</w:t>
      </w:r>
      <w:proofErr w:type="spellEnd"/>
      <w:r w:rsidR="00373FBC">
        <w:rPr>
          <w:rFonts w:cs="Arial"/>
          <w:szCs w:val="18"/>
          <w:lang w:val="en-US" w:eastAsia="it-IT"/>
        </w:rPr>
        <w:t>, Ireland) to avoid gelatinization</w:t>
      </w:r>
      <w:r w:rsidR="00373FBC" w:rsidRPr="00373FBC">
        <w:rPr>
          <w:rFonts w:cs="Arial"/>
          <w:color w:val="000000"/>
          <w:szCs w:val="18"/>
          <w:lang w:val="en-US" w:eastAsia="it-IT"/>
        </w:rPr>
        <w:t xml:space="preserve"> </w:t>
      </w:r>
      <w:r w:rsidR="00373FBC">
        <w:rPr>
          <w:rFonts w:cs="Arial"/>
          <w:szCs w:val="18"/>
          <w:lang w:val="en-US" w:eastAsia="it-IT"/>
        </w:rPr>
        <w:t>during the sterilization treatment</w:t>
      </w:r>
      <w:r w:rsidR="00373FBC">
        <w:rPr>
          <w:rFonts w:cs="Arial"/>
          <w:color w:val="000000"/>
          <w:szCs w:val="18"/>
          <w:lang w:val="en-US" w:eastAsia="it-IT"/>
        </w:rPr>
        <w:t xml:space="preserve">, carried out at </w:t>
      </w:r>
      <w:r w:rsidR="00373FBC" w:rsidRPr="00373FBC">
        <w:rPr>
          <w:rFonts w:cs="Arial"/>
          <w:color w:val="000000"/>
          <w:szCs w:val="18"/>
          <w:lang w:val="en-US" w:eastAsia="it-IT"/>
        </w:rPr>
        <w:t xml:space="preserve">134°C for 40 min </w:t>
      </w:r>
      <w:sdt>
        <w:sdtPr>
          <w:rPr>
            <w:rFonts w:cs="Arial"/>
            <w:color w:val="000000"/>
            <w:szCs w:val="18"/>
            <w:lang w:val="en-US" w:eastAsia="it-IT"/>
          </w:rPr>
          <w:tag w:val="MENDELEY_CITATION_v3_eyJjaXRhdGlvbklEIjoiTUVOREVMRVlfQ0lUQVRJT05fMGMzYzEyN2QtYTE4NC00NDU5LTkzOWEtOGExMmEwZjQ2YzU2IiwicHJvcGVydGllcyI6eyJub3RlSW5kZXgiOjB9LCJpc0VkaXRlZCI6ZmFsc2UsIm1hbnVhbE92ZXJyaWRlIjp7ImlzTWFudWFsbHlPdmVycmlkZGVuIjpmYWxzZSwiY2l0ZXByb2NUZXh0IjoiKExlbnRpbmkgZXQgYWwuIDIwMjIpIiwibWFudWFsT3ZlcnJpZGVUZXh0IjoiIn0sImNpdGF0aW9uSXRlbXMiOlt7ImlkIjoiNTFkZDBjZjQtMjZmYS0zNmUyLTkxMTMtMTEyZjA5NmVlNjQ2IiwiaXRlbURhdGEiOnsidHlwZSI6ImFydGljbGUtam91cm5hbCIsImlkIjoiNTFkZDBjZjQtMjZmYS0zNmUyLTkxMTMtMTEyZjA5NmVlNjQ2IiwidGl0bGUiOiJGdW5jdGlvbmFsIFByb3BlcnRpZXMgb2YgYW4gT2F0LUJhc2VkIFBvc3RiaW90aWMgQWltZWQgYXQgYSBQb3RlbnRpYWwgQ29zbWV0aWMgRm9ybXVsYXRpb24iLCJncm91cElkIjoiOWFhMjFiNzItODkyNi0zNGExLWE5YzktYzFmZjNjNzE3NjZkIiwiYXV0aG9yIjpbeyJmYW1pbHkiOiJMZW50aW5pIiwiZ2l2ZW4iOiJHaXVsaWEiLCJwYXJzZS1uYW1lcyI6ZmFsc2UsImRyb3BwaW5nLXBhcnRpY2xlIjoiIiwibm9uLWRyb3BwaW5nLXBhcnRpY2xlIjoiIn0seyJmYW1pbHkiOiJOaWdybyIsImdpdmVuIjoiRmVkZXJpY2EiLCJwYXJzZS1uYW1lcyI6ZmFsc2UsImRyb3BwaW5nLXBhcnRpY2xlIjoiIiwibm9uLWRyb3BwaW5nLXBhcnRpY2xlIjoiIn0seyJmYW1pbHkiOiJDYW50ZSIsImdpdmVuIjoiUm9zYSBDb2x1Y2NpIiwicGFyc2UtbmFtZXMiOmZhbHNlLCJkcm9wcGluZy1wYXJ0aWNsZSI6IiIsIm5vbi1kcm9wcGluZy1wYXJ0aWNsZSI6IiJ9LHsiZmFtaWx5IjoiUGFzc2FubmFudGkiLCJnaXZlbiI6IkZyYW5jZXNjYSIsInBhcnNlLW5hbWVzIjpmYWxzZSwiZHJvcHBpbmctcGFydGljbGUiOiIiLCJub24tZHJvcHBpbmctcGFydGljbGUiOiIifSx7ImZhbWlseSI6IkdhbGxvIiwiZ2l2ZW4iOiJNYXJpYW5uYSIsInBhcnNlLW5hbWVzIjpmYWxzZSwiZHJvcHBpbmctcGFydGljbGUiOiIiLCJub24tZHJvcHBpbmctcGFydGljbGUiOiIifSx7ImZhbWlseSI6IkJ1ZGVsbGkiLCJnaXZlbiI6IkFuZHJlYSBMdWlnaSIsInBhcnNlLW5hbWVzIjpmYWxzZSwiZHJvcHBpbmctcGFydGljbGUiOiIiLCJub24tZHJvcHBpbmctcGFydGljbGUiOiIifSx7ImZhbWlseSI6Ik5pZ3JvIiwiZ2l2ZW4iOiJSb2JlcnRvIiwicGFyc2UtbmFtZXMiOmZhbHNlLCJkcm9wcGluZy1wYXJ0aWNsZSI6IiIsIm5vbi1kcm9wcGluZy1wYXJ0aWNsZSI6IiJ9XSwiY29udGFpbmVyLXRpdGxlIjoiRkVSTUVOVEFUSU9OIiwiYWNjZXNzZWQiOnsiZGF0ZS1wYXJ0cyI6W1syMDIzLDEwLDZdXX0sIkRPSSI6IjEwLjMzOTAvRkVSTUVOVEFUSU9OODExMDYzMiIsIklTU04iOiIyMzExLTU2MzciLCJVUkwiOiJodHRwczovL3d3dy5pcmlzLnVuaW5hLml0L2hhbmRsZS8xMTU4OC85MDQwNTIiLCJpc3N1ZWQiOnsiZGF0ZS1wYXJ0cyI6W1syMDIyLDExLDFdXX0sInBhZ2UiOiI2MzIiLCJhYnN0cmFjdCI6Im5vbmUiLCJwdWJsaXNoZXIiOiJNRFBJIiwiaXNzdWUiOiIxMSIsInZvbHVtZSI6IjgifSwiaXNUZW1wb3JhcnkiOmZhbHNlfV19"/>
          <w:id w:val="1741670476"/>
          <w:placeholder>
            <w:docPart w:val="DefaultPlaceholder_-1854013440"/>
          </w:placeholder>
        </w:sdtPr>
        <w:sdtContent>
          <w:r w:rsidR="00986DAA" w:rsidRPr="00986DAA">
            <w:rPr>
              <w:rFonts w:cs="Arial"/>
              <w:color w:val="000000"/>
              <w:szCs w:val="18"/>
              <w:lang w:val="en-US" w:eastAsia="it-IT"/>
            </w:rPr>
            <w:t>(</w:t>
          </w:r>
          <w:proofErr w:type="spellStart"/>
          <w:r w:rsidR="00986DAA" w:rsidRPr="00986DAA">
            <w:rPr>
              <w:rFonts w:cs="Arial"/>
              <w:color w:val="000000"/>
              <w:szCs w:val="18"/>
              <w:lang w:val="en-US" w:eastAsia="it-IT"/>
            </w:rPr>
            <w:t>Lentini</w:t>
          </w:r>
          <w:proofErr w:type="spellEnd"/>
          <w:r w:rsidR="00986DAA" w:rsidRPr="00986DAA">
            <w:rPr>
              <w:rFonts w:cs="Arial"/>
              <w:color w:val="000000"/>
              <w:szCs w:val="18"/>
              <w:lang w:val="en-US" w:eastAsia="it-IT"/>
            </w:rPr>
            <w:t xml:space="preserve"> et al. 2022)</w:t>
          </w:r>
        </w:sdtContent>
      </w:sdt>
      <w:r w:rsidR="00373FBC">
        <w:rPr>
          <w:rFonts w:cs="Arial"/>
          <w:color w:val="000000"/>
          <w:szCs w:val="18"/>
          <w:lang w:val="en-US" w:eastAsia="it-IT"/>
        </w:rPr>
        <w:t xml:space="preserve">. </w:t>
      </w:r>
      <w:r w:rsidR="00BC48D5" w:rsidRPr="00BC48D5">
        <w:rPr>
          <w:rFonts w:cs="Arial"/>
          <w:color w:val="000000"/>
          <w:szCs w:val="18"/>
          <w:lang w:val="en-US" w:eastAsia="it-IT"/>
        </w:rPr>
        <w:t>The hydrolyzed oatmeal suspension was used both for developing the capsules and for the external suspension in which capsules were fermented.</w:t>
      </w:r>
    </w:p>
    <w:p w14:paraId="59D5910F" w14:textId="7B2CC519" w:rsidR="0082205B" w:rsidRDefault="00373FBC" w:rsidP="00D93FAB">
      <w:pPr>
        <w:pStyle w:val="CETheadingx"/>
      </w:pPr>
      <w:r>
        <w:t>Encapsulation</w:t>
      </w:r>
      <w:r w:rsidR="002670C1">
        <w:t xml:space="preserve"> and Fermentation</w:t>
      </w:r>
    </w:p>
    <w:p w14:paraId="441D3AB4" w14:textId="64376867" w:rsidR="00373FBC" w:rsidRPr="00373FBC" w:rsidRDefault="00AA0720" w:rsidP="00373FBC">
      <w:pPr>
        <w:pStyle w:val="CETBodytext"/>
      </w:pPr>
      <w:r>
        <w:t xml:space="preserve">Encapsulation was carried out by direct extrusion, according to </w:t>
      </w:r>
      <w:proofErr w:type="spellStart"/>
      <w:r w:rsidRPr="00AA0720">
        <w:rPr>
          <w:color w:val="000000"/>
        </w:rPr>
        <w:t>Sáez-Orviz</w:t>
      </w:r>
      <w:proofErr w:type="spellEnd"/>
      <w:r w:rsidRPr="00AA0720">
        <w:rPr>
          <w:color w:val="000000"/>
        </w:rPr>
        <w:t xml:space="preserve"> et al</w:t>
      </w:r>
      <w:r>
        <w:rPr>
          <w:color w:val="000000"/>
        </w:rPr>
        <w:t>.</w:t>
      </w:r>
      <w:r w:rsidRPr="00AA0720">
        <w:rPr>
          <w:color w:val="000000"/>
        </w:rPr>
        <w:t xml:space="preserve"> </w:t>
      </w:r>
      <w:sdt>
        <w:sdtPr>
          <w:rPr>
            <w:color w:val="000000"/>
          </w:rPr>
          <w:tag w:val="MENDELEY_CITATION_v3_eyJjaXRhdGlvbklEIjoiTUVOREVMRVlfQ0lUQVRJT05fYjU1NjM0NmYtMDkzYi00OGIwLWE0ZjgtNWNiN2EyZGZkZGNiIiwicHJvcGVydGllcyI6eyJub3RlSW5kZXgiOjB9LCJpc0VkaXRlZCI6ZmFsc2UsIm1hbnVhbE92ZXJyaWRlIjp7ImlzTWFudWFsbHlPdmVycmlkZGVuIjpmYWxzZSwiY2l0ZXByb2NUZXh0IjoiKFPDoWV6LU9ydml6IGV0IGFsLiAyMDIxKSIsIm1hbnVhbE92ZXJyaWRlVGV4dCI6IiJ9LCJjaXRhdGlvbkl0ZW1zIjpbeyJpZCI6IjM2Yzc3MWI2LTA0NzAtMzNiMy1iYjkyLWJmYTcyMWZjYmFhOCIsIml0ZW1EYXRhIjp7InR5cGUiOiJhcnRpY2xlLWpvdXJuYWwiLCJpZCI6IjM2Yzc3MWI2LTA0NzAtMzNiMy1iYjkyLWJmYTcyMWZjYmFhOCIsInRpdGxlIjoiTGFjdGljIGFjaWQgYmFjdGVyaWEgY28tZW5jYXBzdWxhdGVkIHdpdGggbGFjdG9iaW9uaWMgYWNpZDogUHJvYmlvdGljIHZpYWJpbGl0eSBkdXJpbmcgaW4gdml0cm8gZGlnZXN0aW9uIiwiYXV0aG9yIjpbeyJmYW1pbHkiOiJTw6Flei1PcnZpeiIsImdpdmVuIjoiUy4iLCJwYXJzZS1uYW1lcyI6ZmFsc2UsImRyb3BwaW5nLXBhcnRpY2xlIjoiIiwibm9uLWRyb3BwaW5nLXBhcnRpY2xlIjoiIn0seyJmYW1pbHkiOiJQYXNzYW5uYW50aSIsImdpdmVuIjoiRi4iLCJwYXJzZS1uYW1lcyI6ZmFsc2UsImRyb3BwaW5nLXBhcnRpY2xlIjoiIiwibm9uLWRyb3BwaW5nLXBhcnRpY2xlIjoiIn0seyJmYW1pbHkiOiJHYWxsbyIsImdpdmVuIjoiTS4iLCJwYXJzZS1uYW1lcyI6ZmFsc2UsImRyb3BwaW5nLXBhcnRpY2xlIjoiIiwibm9uLWRyb3BwaW5nLXBhcnRpY2xlIjoiIn0seyJmYW1pbHkiOiJDb2x1Y2NpIENhbnRlIiwiZ2l2ZW4iOiJSLiIsInBhcnNlLW5hbWVzIjpmYWxzZSwiZHJvcHBpbmctcGFydGljbGUiOiIiLCJub24tZHJvcHBpbmctcGFydGljbGUiOiIifSx7ImZhbWlseSI6Ik5pZ3JvIiwiZ2l2ZW4iOiJGLiIsInBhcnNlLW5hbWVzIjpmYWxzZSwiZHJvcHBpbmctcGFydGljbGUiOiIiLCJub24tZHJvcHBpbmctcGFydGljbGUiOiIifSx7ImZhbWlseSI6IkJ1ZGVsbGkiLCJnaXZlbiI6IkEuTC4iLCJwYXJzZS1uYW1lcyI6ZmFsc2UsImRyb3BwaW5nLXBhcnRpY2xlIjoiIiwibm9uLWRyb3BwaW5nLXBhcnRpY2xlIjoiIn0seyJmYW1pbHkiOiJSZW5kdWVsZXMiLCJnaXZlbiI6Ik0uIiwicGFyc2UtbmFtZXMiOmZhbHNlLCJkcm9wcGluZy1wYXJ0aWNsZSI6IiIsIm5vbi1kcm9wcGluZy1wYXJ0aWNsZSI6IiJ9LHsiZmFtaWx5IjoiTmlncm8iLCJnaXZlbiI6IlIuIiwicGFyc2UtbmFtZXMiOmZhbHNlLCJkcm9wcGluZy1wYXJ0aWNsZSI6IiIsIm5vbi1kcm9wcGluZy1wYXJ0aWNsZSI6IiJ9LHsiZmFtaWx5IjoiRMOtYXoiLCJnaXZlbiI6Ik0uIiwicGFyc2UtbmFtZXMiOmZhbHNlLCJkcm9wcGluZy1wYXJ0aWNsZSI6IiIsIm5vbi1kcm9wcGluZy1wYXJ0aWNsZSI6IiJ9XSwiY29udGFpbmVyLXRpdGxlIjoiQXBwbGllZCBTY2llbmNlcyAoU3dpdHplcmxhbmQpIiwiRE9JIjoiMTAuMzM5MC9hcHAxMTIzMTE0MDQiLCJJU1NOIjoiMjA3NjM0MTciLCJpc3N1ZWQiOnsiZGF0ZS1wYXJ0cyI6W1syMDIxXV19LCJhYnN0cmFjdCI6IlN5bmJpb3RpYyBwcm9kdWN0cyBhcmUgYSB0eXBlIG9mIGZ1bmN0aW9uYWwgZm9vZCB3aXRoIGdyZWF0IHBvdGVudGlhbCBkdWUgdG8gY29uc3VtZXIgaW50ZXJlc3QgaW4gZm9vZHMgdGhhdCBpbXByb3ZlIGhlYWx0aCBhbmQvb3IgcmVkdWNlIHRoZSByaXNrIG9mIGNlcnRhaW4gZGlzZWFzZXMuIEluIHRoaXMgc3R1ZHksIHN5bmJpb3RpYyBtYWNyb2NhcHN1bGVzIHdlcmUgZGV2ZWxvcGVkIHVzaW5nIExhY3RvYmFjaWxsdXMgcGFyYWNhc2VpIENCQSBMNzQgYXMgcHJvYmlvdGljIGFuZCBsYWN0b2Jpb25pYyBhY2lkIChMQkEpIGFzIHByZWJpb3RpYy4gRmlyc3RseSwgdGhlIHByb2Jpb3RpYyB3YXMgcHJvdmVuIHRvIGJlIGFibGUgdG8gdXNlIExCQSBhcyB0aGUgb25seSBzdWJzdHJhdGUgc291cmNlIGNoZWNraW5nIHRoZWlyIGdyb3d0aCBhbmQgbGFjdGljIGFjaWQgcHJvZHVjdGlvbi4gVGhlbiwgZm91ciBkaWZmZXJlbnQgdHlwZXMgb2YgY2Fwc3VsZXMgd2VyZSBwcm9kdWNlZCB1c2luZyBzb2RpdW0gYWxnaW5hdGUgYXMgbWF0cml4IGFuZCBkaWZmZXJlbnQgaGFyZGVuZXIgc29sdXRpb25zIChDYUNsMiBhbmQgY2hpdG9zYW4pLiBUaGUgbWFjcm9jYXBzdWxlcyB3ZXJlIGNoYXJhY3RlcmlzZWQgcmVnYXJkaW5nIHRoZWlyIHN0cmVuZ3RoLCBhbmQgdGhlIGJlc3QgcGVyZm9ybWluZyBvbmVzIHdlcmUgdXNlZCBmb3IgZnVydGhlciBhbmFseXNpcy4gSW4gb3JkZXIgdG8gb2J0YWluIGEgc3luYmlvdGljIGNhcHN1bGUgY2hhcmFjdGVyaXplZCBieSBhIGxvbmdlciBzdGFiaWxpdHkgdGltZSBkdWUgdG8gbG93IHdhdGVyIGFjdGl2aXR5LCB0aGUgY2Fwc3VsZXMgd2VyZSBkcmllZCB1c2luZyBmcmVlemUgYW5kIHRoZXJtYWwgZHJ5aW5nLiBTdWNjZXNzaXZlbHksIHRvIHJldml0YWxpemUgdGhlIG1pY3Jvb3JnYW5pc21zLCB0aGUgY2Fwc3VsZXMgd2VyZSByZWh5ZHJhdGVkIGluIHR3byBkaWZmZXJlbnQgbWVkaWEgKHNhbGluZSBzb2x1dGlvbiBhbmQgeW9ndXJ0KSwgc3ViamVjdGVkIHRvIHNpbXVsYXRlZCBpbiB2aXRybyBkaWdlc3Rpb24gdGVzdHMgYW5kIHZpc3VhbGx5IGNoYXJhY3RlcmlzZWQuIEluIGFkZGl0aW9uLCB0aGVpciB2aWFiaWxpdHkgb3ZlciB0aW1lIHdhcyBhc3Nlc3NlZC4gQXMgYSByZXN1bHQsIEwuIHBhcmFjYXNlaSB3YXMgYWJsZSB0byBncm93IHVzaW5nIExCQSBhcyB0aGUgb25seSBzb3VyY2Ugb2YgY2FyYm9uIHdpdGggYmV0dGVyIHByb2R1Y3Rpb24gb2YgbGFjdGljIGFjaWQgZm9yIHByb2xvbmdlZCBwZXJpb2RzLiBUaGUgbW9yZSByZXNpc3RhbnQgZnJlZXplLWFuZCB0aGVybWFsLWRyaWVkIGNhcHN1bGVzIHNob3dlZCBkaWZmZXJlbmNlcyBpbiByZWh5ZHJhdGlvbiBraW5ldGljcywgYW5kIHZpc3VhbCBjaGFuZ2VzIHdlcmUgYWxzbyBvYnNlcnZlZC4gSW4gc2ltdWxhdGVkIGluIHZpdHJvIGRpZ2VzdGlvbiB0ZXN0cywgY2Fwc3VsZXMgcmVoeWRyYXRlZCBpbiB5b2d1cnQgc2hvd2VkIHRoZSBiZXN0IHJlc3VsdHMgaW4gdGVybXMgb2Ygc3Vydml2YWwuIFJlZ2FyZGluZyB0aGVpciB2aWFiaWxpdHkgb3ZlciB0aW1lLCB0aGUgaW1wb3J0YW5jZSBvZiB0aGUgdXNlIG9mIGNoaXRvc2FuIHdhcyBub3RlZC4iLCJpc3N1ZSI6IjIzIiwidm9sdW1lIjoiMTEiLCJjb250YWluZXItdGl0bGUtc2hvcnQiOiIifSwiaXNUZW1wb3JhcnkiOmZhbHNlfV19"/>
          <w:id w:val="-2145105881"/>
          <w:placeholder>
            <w:docPart w:val="DefaultPlaceholder_-1854013440"/>
          </w:placeholder>
        </w:sdtPr>
        <w:sdtContent>
          <w:r w:rsidR="00986DAA" w:rsidRPr="00986DAA">
            <w:rPr>
              <w:color w:val="000000"/>
            </w:rPr>
            <w:t>(</w:t>
          </w:r>
          <w:r w:rsidR="00B061C9">
            <w:rPr>
              <w:color w:val="000000"/>
            </w:rPr>
            <w:t>2021</w:t>
          </w:r>
          <w:r w:rsidR="00F60A00">
            <w:rPr>
              <w:color w:val="000000"/>
            </w:rPr>
            <w:t>)</w:t>
          </w:r>
        </w:sdtContent>
      </w:sdt>
      <w:r>
        <w:rPr>
          <w:color w:val="000000"/>
        </w:rPr>
        <w:t xml:space="preserve">. </w:t>
      </w:r>
    </w:p>
    <w:p w14:paraId="016D34C4" w14:textId="279ADAF9" w:rsidR="002670C1" w:rsidRDefault="00AA0720" w:rsidP="007C118B">
      <w:pPr>
        <w:pStyle w:val="CETBodytext"/>
      </w:pPr>
      <w:r w:rsidRPr="00AA0720">
        <w:t xml:space="preserve">Four different formulations were developed (Table 1). </w:t>
      </w:r>
      <w:r w:rsidRPr="00AA0720">
        <w:rPr>
          <w:lang w:val="en"/>
        </w:rPr>
        <w:t xml:space="preserve">To the hydrolyzed oatmeal suspension, 5 g/L </w:t>
      </w:r>
      <w:r w:rsidR="00293EE3">
        <w:rPr>
          <w:lang w:val="en"/>
        </w:rPr>
        <w:t xml:space="preserve">(0.5% w/v) </w:t>
      </w:r>
      <w:r w:rsidRPr="00AA0720">
        <w:rPr>
          <w:lang w:val="en"/>
        </w:rPr>
        <w:t xml:space="preserve">or 10 g/L </w:t>
      </w:r>
      <w:r w:rsidR="00293EE3">
        <w:rPr>
          <w:lang w:val="en"/>
        </w:rPr>
        <w:t xml:space="preserve">(1% w/v) </w:t>
      </w:r>
      <w:r w:rsidRPr="00AA0720">
        <w:rPr>
          <w:lang w:val="en"/>
        </w:rPr>
        <w:t>sodium alginate (Sigma-Aldrich) was added and mixed until homogeneous.</w:t>
      </w:r>
      <w:r>
        <w:rPr>
          <w:lang w:val="en"/>
        </w:rPr>
        <w:t xml:space="preserve"> </w:t>
      </w:r>
      <w:r w:rsidRPr="00AA0720">
        <w:t>Then,</w:t>
      </w:r>
      <w:r>
        <w:t xml:space="preserve"> </w:t>
      </w:r>
      <w:r>
        <w:rPr>
          <w:rStyle w:val="rynqvb"/>
          <w:lang w:val="en"/>
        </w:rPr>
        <w:t xml:space="preserve">a volume of revitalized inoculum was added to </w:t>
      </w:r>
      <w:r w:rsidR="007E6A4F">
        <w:rPr>
          <w:rStyle w:val="rynqvb"/>
          <w:lang w:val="en"/>
        </w:rPr>
        <w:t>have</w:t>
      </w:r>
      <w:r>
        <w:rPr>
          <w:rStyle w:val="rynqvb"/>
          <w:lang w:val="en"/>
        </w:rPr>
        <w:t xml:space="preserve"> a concentration of approximately 10</w:t>
      </w:r>
      <w:r w:rsidRPr="00AA0720">
        <w:rPr>
          <w:rStyle w:val="rynqvb"/>
          <w:vertAlign w:val="superscript"/>
          <w:lang w:val="en"/>
        </w:rPr>
        <w:t>6</w:t>
      </w:r>
      <w:r>
        <w:rPr>
          <w:rStyle w:val="rynqvb"/>
          <w:lang w:val="en"/>
        </w:rPr>
        <w:t xml:space="preserve"> CFU/mL in the oat suspension</w:t>
      </w:r>
      <w:r w:rsidR="000E12D8">
        <w:rPr>
          <w:rStyle w:val="rynqvb"/>
          <w:lang w:val="en"/>
        </w:rPr>
        <w:t xml:space="preserve">. </w:t>
      </w:r>
      <w:r w:rsidR="000E12D8">
        <w:t>T</w:t>
      </w:r>
      <w:r w:rsidRPr="00AA0720">
        <w:t>he mixture was dropped into a CaCl</w:t>
      </w:r>
      <w:r w:rsidRPr="000E12D8">
        <w:rPr>
          <w:vertAlign w:val="subscript"/>
        </w:rPr>
        <w:t>2</w:t>
      </w:r>
      <w:r w:rsidRPr="00AA0720">
        <w:t xml:space="preserve"> solution (0.1</w:t>
      </w:r>
      <w:r w:rsidR="00A92A68">
        <w:t>,</w:t>
      </w:r>
      <w:r w:rsidRPr="00AA0720">
        <w:t xml:space="preserve"> </w:t>
      </w:r>
      <w:r w:rsidR="000E12D8">
        <w:t>1</w:t>
      </w:r>
      <w:r w:rsidR="00A92A68">
        <w:t>,</w:t>
      </w:r>
      <w:r w:rsidR="000E12D8">
        <w:t xml:space="preserve"> 3</w:t>
      </w:r>
      <w:r w:rsidR="00A92A68">
        <w:t>,</w:t>
      </w:r>
      <w:r w:rsidR="000E12D8">
        <w:t xml:space="preserve"> or 5</w:t>
      </w:r>
      <w:r w:rsidRPr="00AA0720">
        <w:t xml:space="preserve"> M, Sigma-Aldrich) from </w:t>
      </w:r>
      <w:proofErr w:type="gramStart"/>
      <w:r w:rsidRPr="00AA0720">
        <w:t>a distance of 10</w:t>
      </w:r>
      <w:proofErr w:type="gramEnd"/>
      <w:r w:rsidRPr="00AA0720">
        <w:t xml:space="preserve"> cm</w:t>
      </w:r>
      <w:r w:rsidR="000E12D8">
        <w:t>,</w:t>
      </w:r>
      <w:r w:rsidRPr="00AA0720">
        <w:t xml:space="preserve"> using a </w:t>
      </w:r>
      <w:r w:rsidR="000E12D8">
        <w:t xml:space="preserve">peristaltic pump with a flow rate set at </w:t>
      </w:r>
      <w:r w:rsidR="000E12D8" w:rsidRPr="000E12D8">
        <w:t>5 mL/ min</w:t>
      </w:r>
      <w:r w:rsidRPr="00AA0720">
        <w:t>. The capsules were left in the CaCl</w:t>
      </w:r>
      <w:r w:rsidRPr="000E12D8">
        <w:rPr>
          <w:vertAlign w:val="subscript"/>
        </w:rPr>
        <w:t>2</w:t>
      </w:r>
      <w:r w:rsidRPr="00AA0720">
        <w:t xml:space="preserve"> solution for </w:t>
      </w:r>
      <w:r w:rsidR="000E12D8">
        <w:t>20 min</w:t>
      </w:r>
      <w:r w:rsidRPr="00AA0720">
        <w:t xml:space="preserve"> at room temperature with gentle agitation. After this time, the capsules were collected and </w:t>
      </w:r>
      <w:r w:rsidR="000E12D8">
        <w:t>washed in distilled water</w:t>
      </w:r>
      <w:r w:rsidRPr="00AA0720">
        <w:t>.</w:t>
      </w:r>
      <w:r w:rsidR="002670C1">
        <w:t xml:space="preserve"> </w:t>
      </w:r>
      <w:r w:rsidR="002670C1" w:rsidRPr="002670C1">
        <w:t>The capsules, obtained as described, were put in a hydrolyzed oatmeal suspension. The ratio between the volume used to produce the capsules and the external suspension in which they were suspended was set at 1:3. The fermentation was carried out in a 50 ml centrifuge tube for 24 hours at 37°C, using a wheel as a stirring system.</w:t>
      </w:r>
    </w:p>
    <w:p w14:paraId="5EF8D8AB" w14:textId="49AB17CA" w:rsidR="002670C1" w:rsidRPr="002670C1" w:rsidRDefault="002670C1" w:rsidP="007C118B">
      <w:pPr>
        <w:pStyle w:val="CETBodytext"/>
        <w:rPr>
          <w:i/>
          <w:iCs/>
        </w:rPr>
      </w:pPr>
      <w:r w:rsidRPr="002670C1">
        <w:rPr>
          <w:i/>
          <w:iCs/>
        </w:rPr>
        <w:t xml:space="preserve">Table 1: </w:t>
      </w:r>
      <w:r>
        <w:rPr>
          <w:i/>
          <w:iCs/>
        </w:rPr>
        <w:t xml:space="preserve">Formulations of the capsules tested. </w:t>
      </w:r>
    </w:p>
    <w:tbl>
      <w:tblPr>
        <w:tblW w:w="5000" w:type="pc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719"/>
        <w:gridCol w:w="1972"/>
        <w:gridCol w:w="1699"/>
        <w:gridCol w:w="1699"/>
        <w:gridCol w:w="1698"/>
      </w:tblGrid>
      <w:tr w:rsidR="002670C1" w:rsidRPr="00B57B36" w14:paraId="01D09411" w14:textId="77777777" w:rsidTr="003A7F8D">
        <w:tc>
          <w:tcPr>
            <w:tcW w:w="978" w:type="pct"/>
            <w:tcBorders>
              <w:top w:val="single" w:sz="12" w:space="0" w:color="008000"/>
              <w:bottom w:val="single" w:sz="6" w:space="0" w:color="008000"/>
            </w:tcBorders>
            <w:shd w:val="clear" w:color="auto" w:fill="FFFFFF"/>
          </w:tcPr>
          <w:p w14:paraId="1E0A4A72" w14:textId="65261FD3" w:rsidR="001673DE" w:rsidRPr="00B57B36" w:rsidRDefault="001673DE" w:rsidP="00083729">
            <w:pPr>
              <w:pStyle w:val="CETBodytext"/>
              <w:rPr>
                <w:lang w:val="en-GB"/>
              </w:rPr>
            </w:pPr>
            <w:r>
              <w:rPr>
                <w:lang w:val="en-GB"/>
              </w:rPr>
              <w:t>Formulation</w:t>
            </w:r>
            <w:r w:rsidRPr="00B57B36">
              <w:rPr>
                <w:lang w:val="en-GB"/>
              </w:rPr>
              <w:t xml:space="preserve"> </w:t>
            </w:r>
          </w:p>
        </w:tc>
        <w:tc>
          <w:tcPr>
            <w:tcW w:w="1122" w:type="pct"/>
            <w:tcBorders>
              <w:top w:val="single" w:sz="12" w:space="0" w:color="008000"/>
              <w:bottom w:val="single" w:sz="6" w:space="0" w:color="008000"/>
            </w:tcBorders>
            <w:shd w:val="clear" w:color="auto" w:fill="FFFFFF"/>
          </w:tcPr>
          <w:p w14:paraId="0BD6C112" w14:textId="413D57CA" w:rsidR="001673DE" w:rsidRPr="00B57B36" w:rsidRDefault="00FE5469" w:rsidP="001673DE">
            <w:pPr>
              <w:pStyle w:val="CETBodytext"/>
              <w:jc w:val="center"/>
              <w:rPr>
                <w:lang w:val="en-GB"/>
              </w:rPr>
            </w:pPr>
            <w:r w:rsidRPr="00986DAA">
              <w:rPr>
                <w:i/>
                <w:iCs/>
              </w:rPr>
              <w:t>(</w:t>
            </w:r>
            <w:proofErr w:type="spellStart"/>
            <w:r w:rsidRPr="00986DAA">
              <w:rPr>
                <w:i/>
                <w:iCs/>
              </w:rPr>
              <w:t>i</w:t>
            </w:r>
            <w:proofErr w:type="spellEnd"/>
            <w:r w:rsidRPr="00986DAA">
              <w:rPr>
                <w:i/>
                <w:iCs/>
              </w:rPr>
              <w:t>)</w:t>
            </w:r>
          </w:p>
        </w:tc>
        <w:tc>
          <w:tcPr>
            <w:tcW w:w="967" w:type="pct"/>
            <w:tcBorders>
              <w:top w:val="single" w:sz="12" w:space="0" w:color="008000"/>
              <w:bottom w:val="single" w:sz="6" w:space="0" w:color="008000"/>
            </w:tcBorders>
            <w:shd w:val="clear" w:color="auto" w:fill="FFFFFF"/>
          </w:tcPr>
          <w:p w14:paraId="48B99838" w14:textId="1FAB6FF7" w:rsidR="001673DE" w:rsidRPr="00B57B36" w:rsidRDefault="00FE5469" w:rsidP="001673DE">
            <w:pPr>
              <w:pStyle w:val="CETBodytext"/>
              <w:jc w:val="center"/>
              <w:rPr>
                <w:lang w:val="en-GB"/>
              </w:rPr>
            </w:pPr>
            <w:r w:rsidRPr="00986DAA">
              <w:rPr>
                <w:i/>
                <w:iCs/>
              </w:rPr>
              <w:t>(</w:t>
            </w:r>
            <w:r>
              <w:rPr>
                <w:i/>
                <w:iCs/>
              </w:rPr>
              <w:t>i</w:t>
            </w:r>
            <w:r w:rsidRPr="00986DAA">
              <w:rPr>
                <w:i/>
                <w:iCs/>
              </w:rPr>
              <w:t>i)</w:t>
            </w:r>
          </w:p>
        </w:tc>
        <w:tc>
          <w:tcPr>
            <w:tcW w:w="967" w:type="pct"/>
            <w:tcBorders>
              <w:top w:val="single" w:sz="12" w:space="0" w:color="008000"/>
              <w:bottom w:val="single" w:sz="6" w:space="0" w:color="008000"/>
            </w:tcBorders>
            <w:shd w:val="clear" w:color="auto" w:fill="FFFFFF"/>
          </w:tcPr>
          <w:p w14:paraId="13117D87" w14:textId="16A1E133" w:rsidR="001673DE" w:rsidRPr="00B57B36" w:rsidRDefault="00FE5469" w:rsidP="001673DE">
            <w:pPr>
              <w:pStyle w:val="CETBodytext"/>
              <w:ind w:right="-1"/>
              <w:jc w:val="center"/>
              <w:rPr>
                <w:rFonts w:cs="Arial"/>
                <w:szCs w:val="18"/>
                <w:lang w:val="en-GB"/>
              </w:rPr>
            </w:pPr>
            <w:r w:rsidRPr="00986DAA">
              <w:rPr>
                <w:i/>
                <w:iCs/>
              </w:rPr>
              <w:t>(i</w:t>
            </w:r>
            <w:r>
              <w:rPr>
                <w:i/>
                <w:iCs/>
              </w:rPr>
              <w:t>ii</w:t>
            </w:r>
            <w:r w:rsidRPr="00986DAA">
              <w:rPr>
                <w:i/>
                <w:iCs/>
              </w:rPr>
              <w:t>)</w:t>
            </w:r>
          </w:p>
        </w:tc>
        <w:tc>
          <w:tcPr>
            <w:tcW w:w="967" w:type="pct"/>
            <w:tcBorders>
              <w:top w:val="single" w:sz="12" w:space="0" w:color="008000"/>
              <w:bottom w:val="single" w:sz="6" w:space="0" w:color="008000"/>
            </w:tcBorders>
            <w:shd w:val="clear" w:color="auto" w:fill="FFFFFF"/>
          </w:tcPr>
          <w:p w14:paraId="21096E13" w14:textId="1F016BA8" w:rsidR="001673DE" w:rsidRPr="00B57B36" w:rsidRDefault="00FE5469" w:rsidP="001673DE">
            <w:pPr>
              <w:pStyle w:val="CETBodytext"/>
              <w:ind w:right="-1"/>
              <w:jc w:val="center"/>
              <w:rPr>
                <w:rFonts w:cs="Arial"/>
                <w:szCs w:val="18"/>
                <w:lang w:val="en-GB"/>
              </w:rPr>
            </w:pPr>
            <w:r w:rsidRPr="00986DAA">
              <w:rPr>
                <w:i/>
                <w:iCs/>
              </w:rPr>
              <w:t>(i</w:t>
            </w:r>
            <w:r>
              <w:rPr>
                <w:i/>
                <w:iCs/>
              </w:rPr>
              <w:t>v</w:t>
            </w:r>
            <w:r w:rsidRPr="00986DAA">
              <w:rPr>
                <w:i/>
                <w:iCs/>
              </w:rPr>
              <w:t>)</w:t>
            </w:r>
          </w:p>
        </w:tc>
      </w:tr>
      <w:tr w:rsidR="002670C1" w:rsidRPr="00B57B36" w14:paraId="3728E66C" w14:textId="77777777" w:rsidTr="003A7F8D">
        <w:trPr>
          <w:trHeight w:val="56"/>
        </w:trPr>
        <w:tc>
          <w:tcPr>
            <w:tcW w:w="978" w:type="pct"/>
            <w:shd w:val="clear" w:color="auto" w:fill="FFFFFF"/>
          </w:tcPr>
          <w:p w14:paraId="39CCF664" w14:textId="5DB781DB" w:rsidR="001673DE" w:rsidRPr="00B57B36" w:rsidRDefault="001673DE" w:rsidP="003A7F8D">
            <w:pPr>
              <w:pStyle w:val="CETBodytext"/>
              <w:rPr>
                <w:lang w:val="en-GB"/>
              </w:rPr>
            </w:pPr>
          </w:p>
        </w:tc>
        <w:tc>
          <w:tcPr>
            <w:tcW w:w="1122" w:type="pct"/>
            <w:shd w:val="clear" w:color="auto" w:fill="FFFFFF"/>
          </w:tcPr>
          <w:p w14:paraId="4C831D74" w14:textId="77777777" w:rsidR="002670C1" w:rsidRDefault="001673DE" w:rsidP="002670C1">
            <w:pPr>
              <w:pStyle w:val="CETBodytext"/>
              <w:jc w:val="center"/>
              <w:rPr>
                <w:lang w:val="en-GB"/>
              </w:rPr>
            </w:pPr>
            <w:r w:rsidRPr="001673DE">
              <w:rPr>
                <w:lang w:val="en-GB"/>
              </w:rPr>
              <w:t>0.5% alginate</w:t>
            </w:r>
          </w:p>
          <w:p w14:paraId="0715263D" w14:textId="43C6EE7D" w:rsidR="001673DE" w:rsidRPr="00B57B36" w:rsidRDefault="001673DE" w:rsidP="002670C1">
            <w:pPr>
              <w:pStyle w:val="CETBodytext"/>
              <w:jc w:val="center"/>
              <w:rPr>
                <w:lang w:val="en-GB"/>
              </w:rPr>
            </w:pPr>
            <w:r w:rsidRPr="001673DE">
              <w:rPr>
                <w:lang w:val="en-GB"/>
              </w:rPr>
              <w:t>0</w:t>
            </w:r>
            <w:r w:rsidR="00D51298">
              <w:rPr>
                <w:lang w:val="en-GB"/>
              </w:rPr>
              <w:t>.</w:t>
            </w:r>
            <w:r w:rsidRPr="001673DE">
              <w:rPr>
                <w:lang w:val="en-GB"/>
              </w:rPr>
              <w:t>1 M CaCl</w:t>
            </w:r>
            <w:r w:rsidRPr="001673DE">
              <w:rPr>
                <w:vertAlign w:val="subscript"/>
                <w:lang w:val="en-GB"/>
              </w:rPr>
              <w:t>2</w:t>
            </w:r>
          </w:p>
        </w:tc>
        <w:tc>
          <w:tcPr>
            <w:tcW w:w="967" w:type="pct"/>
            <w:shd w:val="clear" w:color="auto" w:fill="FFFFFF"/>
          </w:tcPr>
          <w:p w14:paraId="450F8F6E" w14:textId="77777777" w:rsidR="002670C1" w:rsidRDefault="001673DE" w:rsidP="002670C1">
            <w:pPr>
              <w:pStyle w:val="CETBodytext"/>
              <w:jc w:val="center"/>
            </w:pPr>
            <w:r>
              <w:t>1</w:t>
            </w:r>
            <w:r w:rsidRPr="0046372E">
              <w:t>% alginate</w:t>
            </w:r>
          </w:p>
          <w:p w14:paraId="5168965A" w14:textId="73D4C828" w:rsidR="001673DE" w:rsidRPr="00B57B36" w:rsidRDefault="001673DE" w:rsidP="002670C1">
            <w:pPr>
              <w:pStyle w:val="CETBodytext"/>
              <w:jc w:val="center"/>
              <w:rPr>
                <w:lang w:val="en-GB"/>
              </w:rPr>
            </w:pPr>
            <w:r w:rsidRPr="0046372E">
              <w:t>1 M CaCl</w:t>
            </w:r>
            <w:r w:rsidRPr="0046372E">
              <w:rPr>
                <w:vertAlign w:val="subscript"/>
              </w:rPr>
              <w:t>2</w:t>
            </w:r>
          </w:p>
        </w:tc>
        <w:tc>
          <w:tcPr>
            <w:tcW w:w="967" w:type="pct"/>
            <w:shd w:val="clear" w:color="auto" w:fill="FFFFFF"/>
          </w:tcPr>
          <w:p w14:paraId="24FCEE37" w14:textId="77777777" w:rsidR="002670C1" w:rsidRDefault="001673DE" w:rsidP="002670C1">
            <w:pPr>
              <w:pStyle w:val="CETBodytext"/>
              <w:ind w:right="-1"/>
              <w:jc w:val="center"/>
            </w:pPr>
            <w:r>
              <w:t>1</w:t>
            </w:r>
            <w:r w:rsidRPr="0046372E">
              <w:t>% alginate</w:t>
            </w:r>
          </w:p>
          <w:p w14:paraId="345CCA45" w14:textId="37F09E7D" w:rsidR="001673DE" w:rsidRPr="00B57B36" w:rsidRDefault="002670C1" w:rsidP="002670C1">
            <w:pPr>
              <w:pStyle w:val="CETBodytext"/>
              <w:ind w:right="-1"/>
              <w:jc w:val="center"/>
              <w:rPr>
                <w:rFonts w:cs="Arial"/>
                <w:szCs w:val="18"/>
                <w:lang w:val="en-GB"/>
              </w:rPr>
            </w:pPr>
            <w:r>
              <w:t>3</w:t>
            </w:r>
            <w:r w:rsidR="001673DE" w:rsidRPr="0046372E">
              <w:t xml:space="preserve"> M CaCl</w:t>
            </w:r>
            <w:r w:rsidR="001673DE" w:rsidRPr="0046372E">
              <w:rPr>
                <w:vertAlign w:val="subscript"/>
              </w:rPr>
              <w:t>2</w:t>
            </w:r>
          </w:p>
        </w:tc>
        <w:tc>
          <w:tcPr>
            <w:tcW w:w="967" w:type="pct"/>
            <w:shd w:val="clear" w:color="auto" w:fill="FFFFFF"/>
          </w:tcPr>
          <w:p w14:paraId="735EE9D6" w14:textId="77777777" w:rsidR="002670C1" w:rsidRDefault="002670C1" w:rsidP="002670C1">
            <w:pPr>
              <w:pStyle w:val="CETBodytext"/>
              <w:ind w:right="-1"/>
              <w:jc w:val="center"/>
            </w:pPr>
            <w:r>
              <w:t>1</w:t>
            </w:r>
            <w:r w:rsidRPr="0046372E">
              <w:t>% alginate</w:t>
            </w:r>
          </w:p>
          <w:p w14:paraId="66C88F28" w14:textId="688FE55C" w:rsidR="001673DE" w:rsidRPr="00B57B36" w:rsidRDefault="002670C1" w:rsidP="002670C1">
            <w:pPr>
              <w:pStyle w:val="CETBodytext"/>
              <w:ind w:right="-1"/>
              <w:jc w:val="center"/>
              <w:rPr>
                <w:rFonts w:cs="Arial"/>
                <w:szCs w:val="18"/>
                <w:lang w:val="en-GB"/>
              </w:rPr>
            </w:pPr>
            <w:r>
              <w:t>5</w:t>
            </w:r>
            <w:r w:rsidRPr="0046372E">
              <w:t xml:space="preserve"> M CaCl</w:t>
            </w:r>
            <w:r w:rsidRPr="0046372E">
              <w:rPr>
                <w:vertAlign w:val="subscript"/>
              </w:rPr>
              <w:t>2</w:t>
            </w:r>
          </w:p>
        </w:tc>
      </w:tr>
    </w:tbl>
    <w:p w14:paraId="4D716ABC" w14:textId="77777777" w:rsidR="001673DE" w:rsidRDefault="001673DE" w:rsidP="001673DE">
      <w:pPr>
        <w:pStyle w:val="CETBodytext"/>
      </w:pPr>
    </w:p>
    <w:p w14:paraId="04A14F6F" w14:textId="090DFBC6" w:rsidR="002670C1" w:rsidRDefault="00654368" w:rsidP="00D93FAB">
      <w:pPr>
        <w:pStyle w:val="CETheadingx"/>
      </w:pPr>
      <w:r>
        <w:t xml:space="preserve">Microbiological and Chemical </w:t>
      </w:r>
      <w:r w:rsidR="002670C1">
        <w:t>Analys</w:t>
      </w:r>
      <w:r w:rsidR="00FB262B">
        <w:t>i</w:t>
      </w:r>
      <w:r w:rsidR="002670C1">
        <w:t>s</w:t>
      </w:r>
    </w:p>
    <w:p w14:paraId="0AFF1785" w14:textId="254BC6B0" w:rsidR="00297559" w:rsidRDefault="00654368" w:rsidP="00297559">
      <w:pPr>
        <w:pStyle w:val="CETBodytext"/>
      </w:pPr>
      <w:r>
        <w:t xml:space="preserve">Samples were collected at the beginning (T0) and at the end of the fermentation (T24). </w:t>
      </w:r>
      <w:r w:rsidR="00BC48D5" w:rsidRPr="00BC48D5">
        <w:t xml:space="preserve">The capsules and the external suspension were analyzed for bacterial concentration (to obtain information on the fermentation performances but also on the confinement potential of the capsule) and for lactic acid production. The capsules </w:t>
      </w:r>
      <w:r w:rsidR="00BC48D5" w:rsidRPr="00BC48D5">
        <w:lastRenderedPageBreak/>
        <w:t>were preliminary broken in 1% w/w sodium citrate solution at pH 6. Microbiological analyses were carried out by spread plate method, after serial dilution, on MRS agar plate</w:t>
      </w:r>
      <w:r w:rsidR="00BC48D5">
        <w:t xml:space="preserve"> </w:t>
      </w:r>
      <w:r w:rsidR="0015026B">
        <w:t>(</w:t>
      </w:r>
      <w:proofErr w:type="spellStart"/>
      <w:r w:rsidR="0015026B" w:rsidRPr="0015026B">
        <w:t>Oxoid</w:t>
      </w:r>
      <w:proofErr w:type="spellEnd"/>
      <w:r w:rsidR="0015026B" w:rsidRPr="0015026B">
        <w:t>, Basingstoke, UK</w:t>
      </w:r>
      <w:r w:rsidR="0015026B">
        <w:t xml:space="preserve">) to check the </w:t>
      </w:r>
      <w:r w:rsidR="0015026B" w:rsidRPr="008E38DD">
        <w:rPr>
          <w:i/>
          <w:iCs/>
        </w:rPr>
        <w:t>lactobacill</w:t>
      </w:r>
      <w:r w:rsidR="0015026B">
        <w:t xml:space="preserve">i </w:t>
      </w:r>
      <w:r w:rsidR="00D93FAB">
        <w:t xml:space="preserve">concentration, </w:t>
      </w:r>
      <w:r w:rsidR="00D93FAB" w:rsidRPr="0015026B">
        <w:t>but</w:t>
      </w:r>
      <w:r w:rsidR="0015026B">
        <w:t xml:space="preserve"> also on </w:t>
      </w:r>
      <w:r w:rsidR="0015026B" w:rsidRPr="0015026B">
        <w:rPr>
          <w:lang w:val="en-GB"/>
        </w:rPr>
        <w:t>MacConkey agar (</w:t>
      </w:r>
      <w:proofErr w:type="spellStart"/>
      <w:r w:rsidR="0015026B" w:rsidRPr="0015026B">
        <w:rPr>
          <w:lang w:val="en-GB"/>
        </w:rPr>
        <w:t>Oxoid</w:t>
      </w:r>
      <w:proofErr w:type="spellEnd"/>
      <w:r w:rsidR="0015026B" w:rsidRPr="0015026B">
        <w:rPr>
          <w:lang w:val="en-GB"/>
        </w:rPr>
        <w:t xml:space="preserve">, Basingstoke, UK) and </w:t>
      </w:r>
      <w:proofErr w:type="spellStart"/>
      <w:r w:rsidR="0015026B" w:rsidRPr="0015026B">
        <w:rPr>
          <w:lang w:val="en-GB"/>
        </w:rPr>
        <w:t>Gelatin</w:t>
      </w:r>
      <w:proofErr w:type="spellEnd"/>
      <w:r w:rsidR="0015026B" w:rsidRPr="0015026B">
        <w:rPr>
          <w:lang w:val="en-GB"/>
        </w:rPr>
        <w:t xml:space="preserve"> Peptone Bios Agar (</w:t>
      </w:r>
      <w:proofErr w:type="spellStart"/>
      <w:r w:rsidR="0015026B" w:rsidRPr="0015026B">
        <w:rPr>
          <w:lang w:val="en-GB"/>
        </w:rPr>
        <w:t>Biolife</w:t>
      </w:r>
      <w:proofErr w:type="spellEnd"/>
      <w:r w:rsidR="0015026B" w:rsidRPr="0015026B">
        <w:rPr>
          <w:lang w:val="en-GB"/>
        </w:rPr>
        <w:t>, Milan, Italy)</w:t>
      </w:r>
      <w:r w:rsidR="0015026B">
        <w:rPr>
          <w:lang w:val="en-GB"/>
        </w:rPr>
        <w:t xml:space="preserve">, to exclude the presence of contaminants. </w:t>
      </w:r>
      <w:r w:rsidR="0015026B" w:rsidRPr="0015026B">
        <w:rPr>
          <w:lang w:val="en-GB"/>
        </w:rPr>
        <w:t>All plates were incubated at 37 °C for 24 h</w:t>
      </w:r>
      <w:r w:rsidR="0015026B">
        <w:rPr>
          <w:lang w:val="en-GB"/>
        </w:rPr>
        <w:t xml:space="preserve">. </w:t>
      </w:r>
      <w:r w:rsidR="0015026B" w:rsidRPr="0015026B">
        <w:t xml:space="preserve">The lactic acid </w:t>
      </w:r>
      <w:r w:rsidR="0015026B">
        <w:t xml:space="preserve">concentration </w:t>
      </w:r>
      <w:r w:rsidR="0015026B" w:rsidRPr="0015026B">
        <w:t>was determined by high</w:t>
      </w:r>
      <w:r w:rsidR="00BC48D5">
        <w:t>-</w:t>
      </w:r>
      <w:r w:rsidR="0015026B" w:rsidRPr="0015026B">
        <w:t xml:space="preserve">performance liquid chromatography (HPLC), Agilent Technologies 1100, equipped with an Agilent </w:t>
      </w:r>
      <w:proofErr w:type="spellStart"/>
      <w:r w:rsidR="0015026B" w:rsidRPr="0015026B">
        <w:t>Synergi</w:t>
      </w:r>
      <w:proofErr w:type="spellEnd"/>
      <w:r w:rsidR="0015026B" w:rsidRPr="0015026B">
        <w:t xml:space="preserve"> Hydro-RP C18 column (250 mm × 4.6 mm and a pore size of 4 </w:t>
      </w:r>
      <w:proofErr w:type="spellStart"/>
      <w:r w:rsidR="0015026B" w:rsidRPr="0015026B">
        <w:t>μm</w:t>
      </w:r>
      <w:proofErr w:type="spellEnd"/>
      <w:r w:rsidR="0015026B" w:rsidRPr="0015026B">
        <w:t xml:space="preserve">) with a visible/UV detector. </w:t>
      </w:r>
      <w:r w:rsidR="00C85CA4">
        <w:t>The m</w:t>
      </w:r>
      <w:r w:rsidR="0015026B" w:rsidRPr="0015026B">
        <w:t>obile phase consisted of 0.27% KH</w:t>
      </w:r>
      <w:r w:rsidR="0015026B" w:rsidRPr="0015026B">
        <w:rPr>
          <w:vertAlign w:val="subscript"/>
        </w:rPr>
        <w:t>2</w:t>
      </w:r>
      <w:r w:rsidR="0015026B" w:rsidRPr="0015026B">
        <w:t>PO</w:t>
      </w:r>
      <w:r w:rsidR="0015026B" w:rsidRPr="0015026B">
        <w:rPr>
          <w:vertAlign w:val="subscript"/>
        </w:rPr>
        <w:t>4</w:t>
      </w:r>
      <w:r w:rsidR="0015026B" w:rsidRPr="0015026B">
        <w:t xml:space="preserve"> aqueous solution at a pH=1,5 modified with H</w:t>
      </w:r>
      <w:r w:rsidR="0015026B" w:rsidRPr="0015026B">
        <w:rPr>
          <w:vertAlign w:val="subscript"/>
        </w:rPr>
        <w:t>3</w:t>
      </w:r>
      <w:r w:rsidR="0015026B" w:rsidRPr="0015026B">
        <w:t>PO</w:t>
      </w:r>
      <w:r w:rsidR="0015026B" w:rsidRPr="0015026B">
        <w:rPr>
          <w:vertAlign w:val="subscript"/>
        </w:rPr>
        <w:t>4</w:t>
      </w:r>
      <w:r w:rsidR="0015026B" w:rsidRPr="0015026B">
        <w:t xml:space="preserve"> with a column temperature of 60 °C and a 1 mL/min</w:t>
      </w:r>
      <w:r w:rsidR="00BC48D5">
        <w:t xml:space="preserve"> </w:t>
      </w:r>
      <w:r w:rsidR="00BC48D5" w:rsidRPr="0015026B">
        <w:t>flow rate</w:t>
      </w:r>
      <w:r w:rsidR="0015026B" w:rsidRPr="0015026B">
        <w:t>. The detection was set at 210 nm.</w:t>
      </w:r>
    </w:p>
    <w:p w14:paraId="29462FB7" w14:textId="20E91174" w:rsidR="002670C1" w:rsidRDefault="00427DD7" w:rsidP="00D93FAB">
      <w:pPr>
        <w:pStyle w:val="CETheadingx"/>
      </w:pPr>
      <w:r>
        <w:t xml:space="preserve">Optical </w:t>
      </w:r>
      <w:r w:rsidR="00FB262B">
        <w:t>C</w:t>
      </w:r>
      <w:r>
        <w:t>haracterization</w:t>
      </w:r>
    </w:p>
    <w:p w14:paraId="2225BD76" w14:textId="1B166215" w:rsidR="00427DD7" w:rsidRDefault="005D3F0C" w:rsidP="00427DD7">
      <w:pPr>
        <w:pStyle w:val="CETBodytext"/>
        <w:rPr>
          <w:lang w:val="en-GB"/>
        </w:rPr>
      </w:pPr>
      <w:r>
        <w:t>Freshly prepared capsules were morphological</w:t>
      </w:r>
      <w:r w:rsidR="00BC48D5">
        <w:t>ly</w:t>
      </w:r>
      <w:r>
        <w:t xml:space="preserve"> characterized, after being preliminary cryo-sectioned </w:t>
      </w:r>
      <w:r w:rsidRPr="005D3F0C">
        <w:t>(slices of 10 µm - Leica Biosystems Cryostat CM1520)</w:t>
      </w:r>
      <w:r w:rsidR="00FB262B">
        <w:t xml:space="preserve">, </w:t>
      </w:r>
      <w:r w:rsidR="00FB262B" w:rsidRPr="00FB262B">
        <w:rPr>
          <w:lang w:val="en-GB"/>
        </w:rPr>
        <w:t xml:space="preserve">by brightfield and fluorescence microscopy (The Leica DFC7000 T 2.8 MP </w:t>
      </w:r>
      <w:proofErr w:type="spellStart"/>
      <w:r w:rsidR="00FB262B" w:rsidRPr="00FB262B">
        <w:rPr>
          <w:lang w:val="en-GB"/>
        </w:rPr>
        <w:t>Color</w:t>
      </w:r>
      <w:proofErr w:type="spellEnd"/>
      <w:r w:rsidR="00FB262B" w:rsidRPr="00FB262B">
        <w:rPr>
          <w:lang w:val="en-GB"/>
        </w:rPr>
        <w:t xml:space="preserve"> Microscope Camera)</w:t>
      </w:r>
      <w:r w:rsidR="00FB262B">
        <w:rPr>
          <w:lang w:val="en-GB"/>
        </w:rPr>
        <w:t>.</w:t>
      </w:r>
    </w:p>
    <w:p w14:paraId="0F149DE8" w14:textId="0F72C0FE" w:rsidR="00FB262B" w:rsidRDefault="00FB262B" w:rsidP="00D93FAB">
      <w:pPr>
        <w:pStyle w:val="CETheadingx"/>
      </w:pPr>
      <w:r>
        <w:t>Statistical Analysis</w:t>
      </w:r>
    </w:p>
    <w:p w14:paraId="5D87A176" w14:textId="67F6E898" w:rsidR="00FB262B" w:rsidRPr="009E34D9" w:rsidRDefault="00FB262B" w:rsidP="009E34D9">
      <w:pPr>
        <w:rPr>
          <w:lang w:val="en-US"/>
        </w:rPr>
      </w:pPr>
      <w:r>
        <w:rPr>
          <w:lang w:val="en-US"/>
        </w:rPr>
        <w:t>S</w:t>
      </w:r>
      <w:r w:rsidRPr="009C2BBB">
        <w:rPr>
          <w:lang w:val="en-US"/>
        </w:rPr>
        <w:t xml:space="preserve">tatistical analysis was performed using Prism 9®. </w:t>
      </w:r>
      <w:r w:rsidR="007E6A4F">
        <w:rPr>
          <w:lang w:val="en-US"/>
        </w:rPr>
        <w:t xml:space="preserve">Each test </w:t>
      </w:r>
      <w:r w:rsidRPr="009C2BBB">
        <w:rPr>
          <w:lang w:val="en-US"/>
        </w:rPr>
        <w:t>w</w:t>
      </w:r>
      <w:r w:rsidR="007E6A4F">
        <w:rPr>
          <w:lang w:val="en-US"/>
        </w:rPr>
        <w:t>as</w:t>
      </w:r>
      <w:r w:rsidRPr="009C2BBB">
        <w:rPr>
          <w:lang w:val="en-US"/>
        </w:rPr>
        <w:t xml:space="preserve"> carried out in triplicate</w:t>
      </w:r>
      <w:r w:rsidR="00BC48D5">
        <w:rPr>
          <w:lang w:val="en-US"/>
        </w:rPr>
        <w:t xml:space="preserve">, </w:t>
      </w:r>
      <w:r w:rsidRPr="009C2BBB">
        <w:rPr>
          <w:lang w:val="en-US"/>
        </w:rPr>
        <w:t>and</w:t>
      </w:r>
      <w:r w:rsidR="005536C1">
        <w:rPr>
          <w:lang w:val="en-US"/>
        </w:rPr>
        <w:t xml:space="preserve"> </w:t>
      </w:r>
      <w:r w:rsidRPr="009C2BBB">
        <w:rPr>
          <w:lang w:val="en-US"/>
        </w:rPr>
        <w:t xml:space="preserve">mean values and standard deviations (n = 3) were calculated. Their statistical significance was evaluated by one-way ANOVA followed </w:t>
      </w:r>
      <w:r w:rsidRPr="00FB262B">
        <w:rPr>
          <w:color w:val="000000" w:themeColor="text1"/>
          <w:lang w:val="en-US"/>
        </w:rPr>
        <w:t xml:space="preserve">by Tukey’s multiple comparisons test, accepting </w:t>
      </w:r>
      <w:r w:rsidRPr="009C2BBB">
        <w:rPr>
          <w:lang w:val="en-US"/>
        </w:rPr>
        <w:t>as significant only results with p &lt; 0.05.</w:t>
      </w:r>
    </w:p>
    <w:p w14:paraId="31BB5BA7" w14:textId="431CB323" w:rsidR="00B860A2" w:rsidRDefault="00B860A2" w:rsidP="00C124EE">
      <w:pPr>
        <w:pStyle w:val="CETHeading1"/>
        <w:rPr>
          <w:lang w:val="en-GB"/>
        </w:rPr>
      </w:pPr>
      <w:r>
        <w:rPr>
          <w:lang w:val="en-GB"/>
        </w:rPr>
        <w:t>Results and Discussion</w:t>
      </w:r>
    </w:p>
    <w:p w14:paraId="4F20CF00" w14:textId="7ACF5300" w:rsidR="00B860A2" w:rsidRPr="00D93FAB" w:rsidRDefault="00D93FAB" w:rsidP="00D93FAB">
      <w:pPr>
        <w:pStyle w:val="CETBodytext"/>
        <w:rPr>
          <w:lang w:val="en-GB"/>
        </w:rPr>
      </w:pPr>
      <w:r>
        <w:t>The bacterial growth and the lactic acid production observed on the capsules and the external suspension are discussed below.</w:t>
      </w:r>
    </w:p>
    <w:p w14:paraId="38B21562" w14:textId="41754419" w:rsidR="00B860A2" w:rsidRDefault="00D93FAB" w:rsidP="00D93FAB">
      <w:pPr>
        <w:pStyle w:val="CETheadingx"/>
      </w:pPr>
      <w:r>
        <w:t xml:space="preserve">Bacterial </w:t>
      </w:r>
      <w:r w:rsidR="00DB547C">
        <w:t>G</w:t>
      </w:r>
      <w:r>
        <w:t>rowth</w:t>
      </w:r>
    </w:p>
    <w:p w14:paraId="0B9C0AF9" w14:textId="27D9EB9F" w:rsidR="00986DAA" w:rsidRDefault="00C455D2" w:rsidP="005C65AF">
      <w:pPr>
        <w:pStyle w:val="CETBodytext"/>
        <w:rPr>
          <w:rStyle w:val="rynqvb"/>
          <w:lang w:val="en"/>
        </w:rPr>
      </w:pPr>
      <w:r w:rsidRPr="00C455D2">
        <w:rPr>
          <w:lang w:val="en"/>
        </w:rPr>
        <w:t>The performance of the fermentation and the potential ability to allow the confinement of the bacteria were evaluated by controlling the bacterial concentration both inside the capsules and in the external suspension at the beginning (T0) and at the end of the fermentation (T24). As can be seen in Figure 1A, an initial bacterial concentration of approximately 10</w:t>
      </w:r>
      <w:r w:rsidRPr="00C455D2">
        <w:rPr>
          <w:vertAlign w:val="superscript"/>
          <w:lang w:val="en"/>
        </w:rPr>
        <w:t>6</w:t>
      </w:r>
      <w:r w:rsidRPr="00C455D2">
        <w:rPr>
          <w:lang w:val="en"/>
        </w:rPr>
        <w:t xml:space="preserve"> CFU/mL was achieved in all four capsule formulations, as expected. In three of the tested formulations (</w:t>
      </w:r>
      <w:proofErr w:type="spellStart"/>
      <w:r w:rsidRPr="00FE5469">
        <w:rPr>
          <w:i/>
          <w:iCs/>
          <w:lang w:val="en"/>
        </w:rPr>
        <w:t>i</w:t>
      </w:r>
      <w:proofErr w:type="spellEnd"/>
      <w:r w:rsidRPr="00FE5469">
        <w:rPr>
          <w:i/>
          <w:iCs/>
          <w:lang w:val="en"/>
        </w:rPr>
        <w:t>, ii, iii</w:t>
      </w:r>
      <w:r w:rsidRPr="00C455D2">
        <w:rPr>
          <w:lang w:val="en"/>
        </w:rPr>
        <w:t xml:space="preserve">), the capsules acted as mini-bioreactors, allowing fermentation, as can be seen from the bacterial concentrations found at T24, with a </w:t>
      </w:r>
      <w:r w:rsidR="00792D7E" w:rsidRPr="00C455D2">
        <w:rPr>
          <w:lang w:val="en"/>
        </w:rPr>
        <w:t xml:space="preserve">delta </w:t>
      </w:r>
      <w:r w:rsidRPr="00C455D2">
        <w:rPr>
          <w:lang w:val="en"/>
        </w:rPr>
        <w:t xml:space="preserve">growth of 3 </w:t>
      </w:r>
      <w:r w:rsidR="00B054AA">
        <w:rPr>
          <w:lang w:val="en"/>
        </w:rPr>
        <w:t xml:space="preserve">– 4 </w:t>
      </w:r>
      <w:r w:rsidR="003154D2" w:rsidRPr="00C455D2">
        <w:rPr>
          <w:lang w:val="en"/>
        </w:rPr>
        <w:t>logs</w:t>
      </w:r>
      <w:r w:rsidRPr="00C455D2">
        <w:rPr>
          <w:lang w:val="en"/>
        </w:rPr>
        <w:t xml:space="preserve"> for all</w:t>
      </w:r>
      <w:r w:rsidR="00B054AA">
        <w:rPr>
          <w:lang w:val="en"/>
        </w:rPr>
        <w:t xml:space="preserve">, </w:t>
      </w:r>
      <w:r w:rsidR="00B054AA" w:rsidRPr="00B054AA">
        <w:rPr>
          <w:lang w:val="en"/>
        </w:rPr>
        <w:t>without statistically significant differences</w:t>
      </w:r>
      <w:r w:rsidRPr="00C455D2">
        <w:rPr>
          <w:lang w:val="en"/>
        </w:rPr>
        <w:t xml:space="preserve"> (Figure 1B). </w:t>
      </w:r>
    </w:p>
    <w:p w14:paraId="4AC9AD33" w14:textId="0A9B1322" w:rsidR="0006349B" w:rsidRPr="00904E68" w:rsidRDefault="00D325E6" w:rsidP="00E14CD0">
      <w:pPr>
        <w:pStyle w:val="CETBodytext"/>
        <w:tabs>
          <w:tab w:val="left" w:pos="8364"/>
        </w:tabs>
        <w:rPr>
          <w:lang w:val="en"/>
        </w:rPr>
      </w:pPr>
      <w:r>
        <w:rPr>
          <w:noProof/>
          <w:lang w:val="en"/>
        </w:rPr>
        <w:drawing>
          <wp:inline distT="0" distB="0" distL="0" distR="0" wp14:anchorId="5879B8EB" wp14:editId="7E652EAE">
            <wp:extent cx="4414217" cy="1684800"/>
            <wp:effectExtent l="0" t="0" r="5715" b="4445"/>
            <wp:docPr id="692535851" name="Immagine 1" descr="Immagine che contiene diagramma, testo,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535851" name="Immagine 1" descr="Immagine che contiene diagramma, testo, Diagramma, linea&#10;&#10;Descrizione generata automaticamente"/>
                    <pic:cNvPicPr/>
                  </pic:nvPicPr>
                  <pic:blipFill rotWithShape="1">
                    <a:blip r:embed="rId11"/>
                    <a:srcRect t="9572" b="22579"/>
                    <a:stretch/>
                  </pic:blipFill>
                  <pic:spPr bwMode="auto">
                    <a:xfrm>
                      <a:off x="0" y="0"/>
                      <a:ext cx="4414217" cy="1684800"/>
                    </a:xfrm>
                    <a:prstGeom prst="rect">
                      <a:avLst/>
                    </a:prstGeom>
                    <a:ln>
                      <a:noFill/>
                    </a:ln>
                    <a:extLst>
                      <a:ext uri="{53640926-AAD7-44D8-BBD7-CCE9431645EC}">
                        <a14:shadowObscured xmlns:a14="http://schemas.microsoft.com/office/drawing/2010/main"/>
                      </a:ext>
                    </a:extLst>
                  </pic:spPr>
                </pic:pic>
              </a:graphicData>
            </a:graphic>
          </wp:inline>
        </w:drawing>
      </w:r>
    </w:p>
    <w:p w14:paraId="491F92B3" w14:textId="4DBA23A5" w:rsidR="00DB547C" w:rsidRDefault="00FB3919" w:rsidP="00496F4C">
      <w:pPr>
        <w:pStyle w:val="CETBodytext"/>
        <w:keepNext/>
        <w:rPr>
          <w:rStyle w:val="rynqvb"/>
          <w:lang w:val="en"/>
        </w:rPr>
      </w:pPr>
      <w:r w:rsidRPr="00DB547C">
        <w:rPr>
          <w:rStyle w:val="CETCaptionCarattere"/>
        </w:rPr>
        <w:t xml:space="preserve">Figure </w:t>
      </w:r>
      <w:r w:rsidRPr="00DB547C">
        <w:rPr>
          <w:rStyle w:val="CETCaptionCarattere"/>
        </w:rPr>
        <w:fldChar w:fldCharType="begin"/>
      </w:r>
      <w:r w:rsidRPr="00DB547C">
        <w:rPr>
          <w:rStyle w:val="CETCaptionCarattere"/>
        </w:rPr>
        <w:instrText xml:space="preserve"> SEQ Figure \* ARABIC </w:instrText>
      </w:r>
      <w:r w:rsidRPr="00DB547C">
        <w:rPr>
          <w:rStyle w:val="CETCaptionCarattere"/>
        </w:rPr>
        <w:fldChar w:fldCharType="separate"/>
      </w:r>
      <w:r w:rsidR="00B03466">
        <w:rPr>
          <w:rStyle w:val="CETCaptionCarattere"/>
          <w:noProof/>
        </w:rPr>
        <w:t>1</w:t>
      </w:r>
      <w:r w:rsidRPr="00DB547C">
        <w:rPr>
          <w:rStyle w:val="CETCaptionCarattere"/>
        </w:rPr>
        <w:fldChar w:fldCharType="end"/>
      </w:r>
      <w:r w:rsidRPr="00DB547C">
        <w:rPr>
          <w:rStyle w:val="CETCaptionCarattere"/>
        </w:rPr>
        <w:t xml:space="preserve"> </w:t>
      </w:r>
      <w:r w:rsidR="00BC48D5" w:rsidRPr="00BC48D5">
        <w:rPr>
          <w:rStyle w:val="CETCaptionCarattere"/>
        </w:rPr>
        <w:t>Bacterial concentrations (CFU/mL) evaluated inside the capsules and in the external suspension of the four formulations. A) Bacterial concentration (CFU/mL) measured at the beginning (T0) and at the end (T24) of fermentation for each capsule formulation (</w:t>
      </w:r>
      <w:proofErr w:type="spellStart"/>
      <w:r w:rsidR="00BC48D5" w:rsidRPr="00BC48D5">
        <w:rPr>
          <w:rStyle w:val="CETCaptionCarattere"/>
        </w:rPr>
        <w:t>i</w:t>
      </w:r>
      <w:proofErr w:type="spellEnd"/>
      <w:r w:rsidR="00BC48D5" w:rsidRPr="00BC48D5">
        <w:rPr>
          <w:rStyle w:val="CETCaptionCarattere"/>
        </w:rPr>
        <w:t xml:space="preserve">, ii, iii, iv) and for the external suspensions in which they were suspended. B) Delta growth for all capsule formulations and related external suspension. Bars represent the standard deviation of three independent experiments. Different letters indicate significant </w:t>
      </w:r>
      <w:r w:rsidR="00BC48D5" w:rsidRPr="005C7DF0">
        <w:rPr>
          <w:rStyle w:val="CETCaptionCarattere"/>
        </w:rPr>
        <w:t>differences (p &lt; 0.01)</w:t>
      </w:r>
      <w:r w:rsidR="00421182" w:rsidRPr="005C7DF0">
        <w:rPr>
          <w:rStyle w:val="CETCaptionCarattere"/>
        </w:rPr>
        <w:t>.</w:t>
      </w:r>
      <w:r w:rsidR="00421182" w:rsidRPr="005C7DF0">
        <w:rPr>
          <w:rStyle w:val="rynqvb"/>
          <w:lang w:val="en"/>
        </w:rPr>
        <w:t xml:space="preserve"> </w:t>
      </w:r>
      <w:r w:rsidR="00E14CD0" w:rsidRPr="005C7DF0">
        <w:rPr>
          <w:rStyle w:val="rynqvb"/>
          <w:lang w:val="en"/>
        </w:rPr>
        <w:t>Uppercase letters are</w:t>
      </w:r>
      <w:r w:rsidR="00A92A68">
        <w:rPr>
          <w:rStyle w:val="rynqvb"/>
          <w:lang w:val="en"/>
        </w:rPr>
        <w:t xml:space="preserve"> used</w:t>
      </w:r>
      <w:r w:rsidR="00E14CD0" w:rsidRPr="005C7DF0">
        <w:rPr>
          <w:rStyle w:val="rynqvb"/>
          <w:lang w:val="en"/>
        </w:rPr>
        <w:t xml:space="preserve"> to identify the capsules, and lowercase letters are </w:t>
      </w:r>
      <w:r w:rsidR="00A92A68">
        <w:rPr>
          <w:rStyle w:val="rynqvb"/>
          <w:lang w:val="en"/>
        </w:rPr>
        <w:t xml:space="preserve">used </w:t>
      </w:r>
      <w:r w:rsidR="00E14CD0" w:rsidRPr="005C7DF0">
        <w:rPr>
          <w:rStyle w:val="rynqvb"/>
          <w:lang w:val="en"/>
        </w:rPr>
        <w:t>for external suspensions.</w:t>
      </w:r>
    </w:p>
    <w:p w14:paraId="2F887570" w14:textId="77777777" w:rsidR="00986DAA" w:rsidRDefault="00986DAA" w:rsidP="00A3244A">
      <w:pPr>
        <w:pStyle w:val="CETBodytext"/>
        <w:keepNext/>
        <w:jc w:val="left"/>
        <w:rPr>
          <w:rStyle w:val="rynqvb"/>
          <w:lang w:val="en"/>
        </w:rPr>
      </w:pPr>
    </w:p>
    <w:p w14:paraId="222D92B0" w14:textId="497D6688" w:rsidR="00986DAA" w:rsidRPr="00096F15" w:rsidRDefault="00986DAA" w:rsidP="00986DAA">
      <w:pPr>
        <w:pStyle w:val="CETBodytext"/>
        <w:rPr>
          <w:color w:val="000000"/>
          <w:lang w:val="en"/>
        </w:rPr>
      </w:pPr>
      <w:r w:rsidRPr="00C455D2">
        <w:rPr>
          <w:lang w:val="en"/>
        </w:rPr>
        <w:t>In formulation</w:t>
      </w:r>
      <w:r>
        <w:rPr>
          <w:lang w:val="en"/>
        </w:rPr>
        <w:t xml:space="preserve"> </w:t>
      </w:r>
      <w:r w:rsidR="00FE5469" w:rsidRPr="00986DAA">
        <w:rPr>
          <w:i/>
          <w:iCs/>
        </w:rPr>
        <w:t>(</w:t>
      </w:r>
      <w:r w:rsidR="00FE5469">
        <w:rPr>
          <w:i/>
          <w:iCs/>
        </w:rPr>
        <w:t>iv</w:t>
      </w:r>
      <w:r w:rsidR="00FE5469" w:rsidRPr="00986DAA">
        <w:rPr>
          <w:i/>
          <w:iCs/>
        </w:rPr>
        <w:t>)</w:t>
      </w:r>
      <w:r w:rsidRPr="00C455D2">
        <w:rPr>
          <w:lang w:val="en"/>
        </w:rPr>
        <w:t>, despite an initial bacterial concentration of 10</w:t>
      </w:r>
      <w:r w:rsidRPr="00792D7E">
        <w:rPr>
          <w:vertAlign w:val="superscript"/>
          <w:lang w:val="en"/>
        </w:rPr>
        <w:t>6</w:t>
      </w:r>
      <w:r w:rsidRPr="00C455D2">
        <w:rPr>
          <w:lang w:val="en"/>
        </w:rPr>
        <w:t xml:space="preserve"> CFU/mL, no growth was observed, suggesting the capsule formulation </w:t>
      </w:r>
      <w:r w:rsidR="00BC48D5" w:rsidRPr="00BC48D5">
        <w:rPr>
          <w:lang w:val="en"/>
        </w:rPr>
        <w:t xml:space="preserve">is an essential factor influencing fermentation performance. </w:t>
      </w:r>
      <w:r w:rsidRPr="008E3559">
        <w:rPr>
          <w:lang w:val="en"/>
        </w:rPr>
        <w:t>This could be due to</w:t>
      </w:r>
      <w:r>
        <w:rPr>
          <w:lang w:val="en"/>
        </w:rPr>
        <w:t xml:space="preserve"> the high concentration of CaCl</w:t>
      </w:r>
      <w:r w:rsidRPr="008E3559">
        <w:rPr>
          <w:vertAlign w:val="subscript"/>
          <w:lang w:val="en"/>
        </w:rPr>
        <w:t>2</w:t>
      </w:r>
      <w:r w:rsidRPr="008E3559">
        <w:rPr>
          <w:lang w:val="en"/>
        </w:rPr>
        <w:t xml:space="preserve">, </w:t>
      </w:r>
      <w:r w:rsidRPr="00283325">
        <w:rPr>
          <w:lang w:val="en"/>
        </w:rPr>
        <w:t>which acts as a potential inhibitor</w:t>
      </w:r>
      <w:r>
        <w:rPr>
          <w:lang w:val="en"/>
        </w:rPr>
        <w:t xml:space="preserve"> of bacterial growth, as also demonstrated by </w:t>
      </w:r>
      <w:r>
        <w:rPr>
          <w:color w:val="000000"/>
          <w:lang w:val="en"/>
        </w:rPr>
        <w:t xml:space="preserve">Rajamma et al. </w:t>
      </w:r>
      <w:sdt>
        <w:sdtPr>
          <w:rPr>
            <w:color w:val="000000"/>
            <w:lang w:val="en"/>
          </w:rPr>
          <w:tag w:val="MENDELEY_CITATION_v3_eyJjaXRhdGlvbklEIjoiTUVOREVMRVlfQ0lUQVRJT05fMzVjYjY2YzAtY2RkYi00ZTI5LWFhODctZGQ1NjZjZWExNjgwIiwicHJvcGVydGllcyI6eyJub3RlSW5kZXgiOjB9LCJpc0VkaXRlZCI6ZmFsc2UsIm1hbnVhbE92ZXJyaWRlIjp7ImlzTWFudWFsbHlPdmVycmlkZGVuIjpmYWxzZSwiY2l0ZXByb2NUZXh0IjoiKFJhamFtbWEgZXQgYWwuIDIwMjEpIiwibWFudWFsT3ZlcnJpZGVUZXh0IjoiIn0sImNpdGF0aW9uSXRlbXMiOlt7ImlkIjoiODJhN2QyY2MtZWFkMy0zY2U3LTgyNTktYzM2ZjFhMzhhN2Q3IiwiaXRlbURhdGEiOnsidHlwZSI6ImFydGljbGUtam91cm5hbCIsImlkIjoiODJhN2QyY2MtZWFkMy0zY2U3LTgyNTktYzM2ZjFhMzhhN2Q3IiwidGl0bGUiOiJFbHVjaWRhdGlvbiBvZiBhbnRpYmFjdGVyaWFsIGVmZmVjdCBvZiBjYWxjaXVtIGNobG9yaWRlIGFnYWluc3QgUmFsc3RvbmlhIHBzZXVkb3NvbGFuYWNlYXJ1bSByYWNlIDQgYmlvdmFyIDMgaW5mZWN0aW5nIGdpbmdlciAoWmluZ2liZXIgb2ZmaWNpbmFsZSBSb3NjLikiLCJhdXRob3IiOlt7ImZhbWlseSI6IlJhamFtbWEiLCJnaXZlbiI6IlN1c2VlbGEgQmhhaSIsInBhcnNlLW5hbWVzIjpmYWxzZSwiZHJvcHBpbmctcGFydGljbGUiOiIiLCJub24tZHJvcHBpbmctcGFydGljbGUiOiIifSx7ImZhbWlseSI6IlJhaiIsImdpdmVuIjoiQW1tdSIsInBhcnNlLW5hbWVzIjpmYWxzZSwiZHJvcHBpbmctcGFydGljbGUiOiIiLCJub24tZHJvcHBpbmctcGFydGljbGUiOiIifSx7ImZhbWlseSI6IkthbGFtcGFsYXRoIiwiZ2l2ZW4iOiJWaW5jeSIsInBhcnNlLW5hbWVzIjpmYWxzZSwiZHJvcHBpbmctcGFydGljbGUiOiIiLCJub24tZHJvcHBpbmctcGFydGljbGUiOiIifSx7ImZhbWlseSI6IkVhcGVuIiwiZ2l2ZW4iOiJTYW50aG9zaCBKLiIsInBhcnNlLW5hbWVzIjpmYWxzZSwiZHJvcHBpbmctcGFydGljbGUiOiIiLCJub24tZHJvcHBpbmctcGFydGljbGUiOiIifV0sImNvbnRhaW5lci10aXRsZSI6IkFyY2hpdmVzIG9mIE1pY3JvYmlvbG9neSIsImNvbnRhaW5lci10aXRsZS1zaG9ydCI6IkFyY2ggTWljcm9iaW9sIiwiRE9JIjoiMTAuMTAwNy9zMDAyMDMtMDIwLTAyMDUyLTEiLCJJU1NOIjoiMDMwMi04OTMzIiwiaXNzdWVkIjp7ImRhdGUtcGFydHMiOltbMjAyMSwzLDddXX0sInBhZ2UiOiI2NjMtNjcxIiwiaXNzdWUiOiIyIiwidm9sdW1lIjoiMjAzIn0sImlzVGVtcG9yYXJ5IjpmYWxzZX1dfQ=="/>
          <w:id w:val="1325474072"/>
          <w:placeholder>
            <w:docPart w:val="E8886986521682409A2D19BE3B16D4FF"/>
          </w:placeholder>
        </w:sdtPr>
        <w:sdtContent>
          <w:r w:rsidRPr="00986DAA">
            <w:rPr>
              <w:color w:val="000000"/>
              <w:lang w:val="en"/>
            </w:rPr>
            <w:t>(2021)</w:t>
          </w:r>
        </w:sdtContent>
      </w:sdt>
      <w:r>
        <w:rPr>
          <w:color w:val="000000"/>
          <w:lang w:val="en"/>
        </w:rPr>
        <w:t xml:space="preserve"> (</w:t>
      </w:r>
      <w:r w:rsidRPr="00283325">
        <w:rPr>
          <w:color w:val="000000"/>
          <w:lang w:val="en"/>
        </w:rPr>
        <w:t>the higher the concentration of CaCl</w:t>
      </w:r>
      <w:r w:rsidRPr="00096F15">
        <w:rPr>
          <w:color w:val="000000"/>
          <w:vertAlign w:val="subscript"/>
          <w:lang w:val="en"/>
        </w:rPr>
        <w:t>2</w:t>
      </w:r>
      <w:r w:rsidRPr="00283325">
        <w:rPr>
          <w:color w:val="000000"/>
          <w:lang w:val="en"/>
        </w:rPr>
        <w:t xml:space="preserve">, the higher the growth inhibition rate of </w:t>
      </w:r>
      <w:proofErr w:type="spellStart"/>
      <w:r w:rsidRPr="008E38DD">
        <w:rPr>
          <w:i/>
          <w:iCs/>
          <w:color w:val="000000"/>
          <w:lang w:val="en"/>
        </w:rPr>
        <w:t>Ralstonia</w:t>
      </w:r>
      <w:proofErr w:type="spellEnd"/>
      <w:r w:rsidRPr="008E38DD">
        <w:rPr>
          <w:i/>
          <w:iCs/>
          <w:color w:val="000000"/>
          <w:lang w:val="en"/>
        </w:rPr>
        <w:t xml:space="preserve"> </w:t>
      </w:r>
      <w:proofErr w:type="spellStart"/>
      <w:r w:rsidRPr="008E38DD">
        <w:rPr>
          <w:i/>
          <w:iCs/>
          <w:color w:val="000000"/>
          <w:lang w:val="en"/>
        </w:rPr>
        <w:t>pseudosolanacearum</w:t>
      </w:r>
      <w:proofErr w:type="spellEnd"/>
      <w:r w:rsidRPr="00283325">
        <w:rPr>
          <w:color w:val="000000"/>
          <w:lang w:val="en"/>
        </w:rPr>
        <w:t>)</w:t>
      </w:r>
      <w:r>
        <w:rPr>
          <w:color w:val="000000"/>
          <w:lang w:val="en"/>
        </w:rPr>
        <w:t xml:space="preserve"> and by Bautista-Gallego et al. </w:t>
      </w:r>
      <w:sdt>
        <w:sdtPr>
          <w:rPr>
            <w:color w:val="000000"/>
            <w:lang w:val="en"/>
          </w:rPr>
          <w:tag w:val="MENDELEY_CITATION_v3_eyJjaXRhdGlvbklEIjoiTUVOREVMRVlfQ0lUQVRJT05fMjg1ZjZkNGMtOTMyMy00MzU5LTk2YmEtODk1ZjU5MWY5Y2I2IiwicHJvcGVydGllcyI6eyJub3RlSW5kZXgiOjB9LCJpc0VkaXRlZCI6ZmFsc2UsIm1hbnVhbE92ZXJyaWRlIjp7ImlzTWFudWFsbHlPdmVycmlkZGVuIjpmYWxzZSwiY2l0ZXByb2NUZXh0IjoiKEJhdXRpc3RhLUdhbGxlZ28gZXQgYWwuIDIwMDgpIiwibWFudWFsT3ZlcnJpZGVUZXh0IjoiIn0sImNpdGF0aW9uSXRlbXMiOlt7ImlkIjoiZjc1M2VkYWYtMzVkOS0zZjYyLThjYzAtNTAxNDAwNzBmMDk4IiwiaXRlbURhdGEiOnsidHlwZSI6ImFydGljbGUtam91cm5hbCIsImlkIjoiZjc1M2VkYWYtMzVkOS0zZjYyLThjYzAtNTAxNDAwNzBmMDk4IiwidGl0bGUiOiJJbmRpdmlkdWFsIEVmZmVjdHMgb2YgU29kaXVtLCBQb3Rhc3NpdW0sIENhbGNpdW0sIGFuZCBNYWduZXNpdW0gQ2hsb3JpZGUgU2FsdHMgb24gTGFjdG9iYWNpbGx1cyBwZW50b3N1cyBhbmQgU2FjY2hhcm9teWNlcyBjZXJldmlzaWFlIEdyb3d0aCIsImF1dGhvciI6W3siZmFtaWx5IjoiQmF1dGlzdGEtR2FsbGVnbyIsImdpdmVuIjoiSi4iLCJwYXJzZS1uYW1lcyI6ZmFsc2UsImRyb3BwaW5nLXBhcnRpY2xlIjoiIiwibm9uLWRyb3BwaW5nLXBhcnRpY2xlIjoiIn0seyJmYW1pbHkiOiJBcnJveW8tTMOzcGV6IiwiZ2l2ZW4iOiJGLk4uIiwicGFyc2UtbmFtZXMiOmZhbHNlLCJkcm9wcGluZy1wYXJ0aWNsZSI6IiIsIm5vbi1kcm9wcGluZy1wYXJ0aWNsZSI6IiJ9LHsiZmFtaWx5IjoiRHVyw6FuLVF1aW50YW5hIiwiZ2l2ZW4iOiJNLkMuIiwicGFyc2UtbmFtZXMiOmZhbHNlLCJkcm9wcGluZy1wYXJ0aWNsZSI6IiIsIm5vbi1kcm9wcGluZy1wYXJ0aWNsZSI6IiJ9LHsiZmFtaWx5IjoiR2Fycmlkby1GZXJuw6FuZGV6IiwiZ2l2ZW4iOiJBLiIsInBhcnNlLW5hbWVzIjpmYWxzZSwiZHJvcHBpbmctcGFydGljbGUiOiIiLCJub24tZHJvcHBpbmctcGFydGljbGUiOiIifV0sImNvbnRhaW5lci10aXRsZSI6IkpvdXJuYWwgb2YgRm9vZCBQcm90ZWN0aW9uIiwiY29udGFpbmVyLXRpdGxlLXNob3J0IjoiSiBGb29kIFByb3QiLCJET0kiOiIxMC40MzE1LzAzNjItMDI4WC03MS43LjE0MTIiLCJJU1NOIjoiMDM2MjAyOFgiLCJpc3N1ZWQiOnsiZGF0ZS1wYXJ0cyI6W1syMDA4LDddXX0sInBhZ2UiOiIxNDEyLTE0MjEiLCJpc3N1ZSI6IjciLCJ2b2x1bWUiOiI3MSJ9LCJpc1RlbXBvcmFyeSI6ZmFsc2V9XX0="/>
          <w:id w:val="1738285137"/>
          <w:placeholder>
            <w:docPart w:val="E8886986521682409A2D19BE3B16D4FF"/>
          </w:placeholder>
        </w:sdtPr>
        <w:sdtContent>
          <w:r w:rsidRPr="00986DAA">
            <w:rPr>
              <w:color w:val="000000"/>
              <w:lang w:val="en"/>
            </w:rPr>
            <w:t>(2008)</w:t>
          </w:r>
        </w:sdtContent>
      </w:sdt>
      <w:r>
        <w:rPr>
          <w:color w:val="000000"/>
          <w:lang w:val="en"/>
        </w:rPr>
        <w:t xml:space="preserve"> (the higher the CaCl</w:t>
      </w:r>
      <w:r w:rsidRPr="00096F15">
        <w:rPr>
          <w:color w:val="000000"/>
          <w:vertAlign w:val="subscript"/>
          <w:lang w:val="en"/>
        </w:rPr>
        <w:t>2</w:t>
      </w:r>
      <w:r>
        <w:rPr>
          <w:color w:val="000000"/>
          <w:vertAlign w:val="subscript"/>
          <w:lang w:val="en"/>
        </w:rPr>
        <w:t xml:space="preserve"> </w:t>
      </w:r>
      <w:r w:rsidRPr="00096F15">
        <w:rPr>
          <w:color w:val="000000"/>
          <w:lang w:val="en"/>
        </w:rPr>
        <w:t xml:space="preserve">concentration, the </w:t>
      </w:r>
      <w:r>
        <w:rPr>
          <w:color w:val="000000"/>
          <w:lang w:val="en"/>
        </w:rPr>
        <w:t xml:space="preserve">higher the </w:t>
      </w:r>
      <w:r w:rsidRPr="00096F15">
        <w:rPr>
          <w:color w:val="000000"/>
          <w:lang w:val="en"/>
        </w:rPr>
        <w:t>inhibit</w:t>
      </w:r>
      <w:r>
        <w:rPr>
          <w:color w:val="000000"/>
          <w:lang w:val="en"/>
        </w:rPr>
        <w:t xml:space="preserve">ion rate of </w:t>
      </w:r>
      <w:r w:rsidRPr="008E38DD">
        <w:rPr>
          <w:i/>
          <w:iCs/>
          <w:color w:val="000000"/>
          <w:lang w:val="en"/>
        </w:rPr>
        <w:t xml:space="preserve">L. </w:t>
      </w:r>
      <w:proofErr w:type="spellStart"/>
      <w:r w:rsidRPr="008E38DD">
        <w:rPr>
          <w:i/>
          <w:iCs/>
          <w:color w:val="000000"/>
          <w:lang w:val="en"/>
        </w:rPr>
        <w:t>pentosus</w:t>
      </w:r>
      <w:proofErr w:type="spellEnd"/>
      <w:r>
        <w:rPr>
          <w:color w:val="000000"/>
          <w:lang w:val="en"/>
        </w:rPr>
        <w:t xml:space="preserve"> and of </w:t>
      </w:r>
      <w:r w:rsidRPr="008E38DD">
        <w:rPr>
          <w:i/>
          <w:iCs/>
          <w:color w:val="000000"/>
          <w:lang w:val="en"/>
        </w:rPr>
        <w:t>S. cerevisiae</w:t>
      </w:r>
      <w:r>
        <w:rPr>
          <w:color w:val="000000"/>
          <w:lang w:val="en"/>
        </w:rPr>
        <w:t>).</w:t>
      </w:r>
    </w:p>
    <w:p w14:paraId="188F6A95" w14:textId="384050A3" w:rsidR="0006349B" w:rsidRDefault="00986DAA" w:rsidP="00986DAA">
      <w:pPr>
        <w:pStyle w:val="CETBodytext"/>
        <w:keepNext/>
        <w:rPr>
          <w:rStyle w:val="rynqvb"/>
          <w:lang w:val="en"/>
        </w:rPr>
      </w:pPr>
      <w:r>
        <w:rPr>
          <w:lang w:val="en"/>
        </w:rPr>
        <w:lastRenderedPageBreak/>
        <w:t>Moreover, b</w:t>
      </w:r>
      <w:r w:rsidRPr="00792D7E">
        <w:rPr>
          <w:lang w:val="en"/>
        </w:rPr>
        <w:t xml:space="preserve">y observing the bacterial concentration found at T0 in the suspension, it can be observed that the formulation is also a key factor for confinement: the formulation </w:t>
      </w:r>
      <w:r w:rsidR="00FE5469" w:rsidRPr="00986DAA">
        <w:rPr>
          <w:i/>
          <w:iCs/>
        </w:rPr>
        <w:t>(</w:t>
      </w:r>
      <w:proofErr w:type="spellStart"/>
      <w:r w:rsidR="00FE5469" w:rsidRPr="00986DAA">
        <w:rPr>
          <w:i/>
          <w:iCs/>
        </w:rPr>
        <w:t>i</w:t>
      </w:r>
      <w:proofErr w:type="spellEnd"/>
      <w:r w:rsidR="00FE5469" w:rsidRPr="00986DAA">
        <w:rPr>
          <w:i/>
          <w:iCs/>
        </w:rPr>
        <w:t xml:space="preserve">) </w:t>
      </w:r>
      <w:r w:rsidRPr="00792D7E">
        <w:rPr>
          <w:lang w:val="en"/>
        </w:rPr>
        <w:t xml:space="preserve">did not prevent </w:t>
      </w:r>
      <w:r>
        <w:rPr>
          <w:lang w:val="en"/>
        </w:rPr>
        <w:t xml:space="preserve">the </w:t>
      </w:r>
      <w:r w:rsidRPr="00792D7E">
        <w:rPr>
          <w:lang w:val="en"/>
        </w:rPr>
        <w:t xml:space="preserve">bacterial escape, already starting from </w:t>
      </w:r>
      <w:r>
        <w:rPr>
          <w:lang w:val="en"/>
        </w:rPr>
        <w:t>T</w:t>
      </w:r>
      <w:r w:rsidRPr="00792D7E">
        <w:rPr>
          <w:lang w:val="en"/>
        </w:rPr>
        <w:t>0, when a presence of</w:t>
      </w:r>
      <w:r>
        <w:rPr>
          <w:lang w:val="en"/>
        </w:rPr>
        <w:t xml:space="preserve"> 5.8*</w:t>
      </w:r>
      <w:r w:rsidRPr="00792D7E">
        <w:rPr>
          <w:lang w:val="en"/>
        </w:rPr>
        <w:t>10</w:t>
      </w:r>
      <w:r w:rsidRPr="00792D7E">
        <w:rPr>
          <w:vertAlign w:val="superscript"/>
          <w:lang w:val="en"/>
        </w:rPr>
        <w:t>5</w:t>
      </w:r>
      <w:r w:rsidRPr="00792D7E">
        <w:rPr>
          <w:lang w:val="en"/>
        </w:rPr>
        <w:t xml:space="preserve"> </w:t>
      </w:r>
      <w:r>
        <w:rPr>
          <w:lang w:val="en"/>
        </w:rPr>
        <w:sym w:font="Symbol" w:char="F0B1"/>
      </w:r>
      <w:r>
        <w:rPr>
          <w:lang w:val="en"/>
        </w:rPr>
        <w:t xml:space="preserve"> 3.5*10</w:t>
      </w:r>
      <w:r w:rsidRPr="00FE4517">
        <w:rPr>
          <w:vertAlign w:val="superscript"/>
          <w:lang w:val="en"/>
        </w:rPr>
        <w:t>5</w:t>
      </w:r>
      <w:r>
        <w:rPr>
          <w:lang w:val="en"/>
        </w:rPr>
        <w:t xml:space="preserve"> </w:t>
      </w:r>
      <w:r w:rsidRPr="00792D7E">
        <w:rPr>
          <w:lang w:val="en"/>
        </w:rPr>
        <w:t>CFU/m</w:t>
      </w:r>
      <w:r>
        <w:rPr>
          <w:lang w:val="en"/>
        </w:rPr>
        <w:t>L</w:t>
      </w:r>
      <w:r w:rsidRPr="00792D7E">
        <w:rPr>
          <w:lang w:val="en"/>
        </w:rPr>
        <w:t xml:space="preserve"> can be observed in the external suspension (Figure 1A)</w:t>
      </w:r>
      <w:r>
        <w:rPr>
          <w:lang w:val="en"/>
        </w:rPr>
        <w:t xml:space="preserve">. </w:t>
      </w:r>
      <w:r>
        <w:rPr>
          <w:rStyle w:val="rynqvb"/>
          <w:lang w:val="en"/>
        </w:rPr>
        <w:t>The increase in the molar concentration of CaCl</w:t>
      </w:r>
      <w:r w:rsidRPr="00096F15">
        <w:rPr>
          <w:rStyle w:val="rynqvb"/>
          <w:vertAlign w:val="subscript"/>
          <w:lang w:val="en"/>
        </w:rPr>
        <w:t>2</w:t>
      </w:r>
      <w:r>
        <w:rPr>
          <w:rStyle w:val="rynqvb"/>
          <w:lang w:val="en"/>
        </w:rPr>
        <w:t xml:space="preserve">, in formulations </w:t>
      </w:r>
      <w:r w:rsidR="00FE5469" w:rsidRPr="00986DAA">
        <w:rPr>
          <w:i/>
          <w:iCs/>
        </w:rPr>
        <w:t>(</w:t>
      </w:r>
      <w:r w:rsidR="00FE5469">
        <w:rPr>
          <w:i/>
          <w:iCs/>
        </w:rPr>
        <w:t>i</w:t>
      </w:r>
      <w:r w:rsidR="00FE5469" w:rsidRPr="00986DAA">
        <w:rPr>
          <w:i/>
          <w:iCs/>
        </w:rPr>
        <w:t xml:space="preserve">i) </w:t>
      </w:r>
      <w:r>
        <w:rPr>
          <w:rStyle w:val="rynqvb"/>
          <w:lang w:val="en"/>
        </w:rPr>
        <w:t xml:space="preserve">and </w:t>
      </w:r>
      <w:r w:rsidR="00FE5469" w:rsidRPr="00986DAA">
        <w:rPr>
          <w:i/>
          <w:iCs/>
        </w:rPr>
        <w:t>(i</w:t>
      </w:r>
      <w:r w:rsidR="00FE5469">
        <w:rPr>
          <w:i/>
          <w:iCs/>
        </w:rPr>
        <w:t>ii</w:t>
      </w:r>
      <w:r w:rsidR="00FE5469" w:rsidRPr="00986DAA">
        <w:rPr>
          <w:i/>
          <w:iCs/>
        </w:rPr>
        <w:t>)</w:t>
      </w:r>
      <w:r>
        <w:rPr>
          <w:rStyle w:val="rynqvb"/>
          <w:lang w:val="en"/>
        </w:rPr>
        <w:t>, allowed respectively a reduction in bacterial escape and an initial retention of the bacteria</w:t>
      </w:r>
      <w:r>
        <w:rPr>
          <w:lang w:val="en"/>
        </w:rPr>
        <w:t>, but this ability is lost during fermentation, considering the high presence of lactobacilli found at T24 in the external suspensions (</w:t>
      </w:r>
      <w:r w:rsidRPr="00FE5469">
        <w:rPr>
          <w:i/>
          <w:iCs/>
          <w:lang w:val="en"/>
        </w:rPr>
        <w:t>ii</w:t>
      </w:r>
      <w:r>
        <w:rPr>
          <w:lang w:val="en"/>
        </w:rPr>
        <w:t>: 7.4*</w:t>
      </w:r>
      <w:r w:rsidRPr="00792D7E">
        <w:rPr>
          <w:lang w:val="en"/>
        </w:rPr>
        <w:t>10</w:t>
      </w:r>
      <w:r w:rsidRPr="00792D7E">
        <w:rPr>
          <w:vertAlign w:val="superscript"/>
          <w:lang w:val="en"/>
        </w:rPr>
        <w:t>5</w:t>
      </w:r>
      <w:r w:rsidRPr="00792D7E">
        <w:rPr>
          <w:lang w:val="en"/>
        </w:rPr>
        <w:t xml:space="preserve"> </w:t>
      </w:r>
      <w:r>
        <w:rPr>
          <w:lang w:val="en"/>
        </w:rPr>
        <w:sym w:font="Symbol" w:char="F0B1"/>
      </w:r>
      <w:r>
        <w:rPr>
          <w:lang w:val="en"/>
        </w:rPr>
        <w:t xml:space="preserve"> 7.9*10</w:t>
      </w:r>
      <w:r>
        <w:rPr>
          <w:vertAlign w:val="superscript"/>
          <w:lang w:val="en"/>
        </w:rPr>
        <w:t>4</w:t>
      </w:r>
      <w:r>
        <w:rPr>
          <w:lang w:val="en"/>
        </w:rPr>
        <w:t xml:space="preserve"> </w:t>
      </w:r>
      <w:r w:rsidRPr="00792D7E">
        <w:rPr>
          <w:lang w:val="en"/>
        </w:rPr>
        <w:t>CFU/m</w:t>
      </w:r>
      <w:r>
        <w:rPr>
          <w:lang w:val="en"/>
        </w:rPr>
        <w:t xml:space="preserve">L; </w:t>
      </w:r>
      <w:r w:rsidRPr="00FE5469">
        <w:rPr>
          <w:i/>
          <w:iCs/>
          <w:lang w:val="en"/>
        </w:rPr>
        <w:t>iii</w:t>
      </w:r>
      <w:r>
        <w:rPr>
          <w:lang w:val="en"/>
        </w:rPr>
        <w:t>: 4.1*</w:t>
      </w:r>
      <w:r w:rsidRPr="00792D7E">
        <w:rPr>
          <w:lang w:val="en"/>
        </w:rPr>
        <w:t>10</w:t>
      </w:r>
      <w:r>
        <w:rPr>
          <w:vertAlign w:val="superscript"/>
          <w:lang w:val="en"/>
        </w:rPr>
        <w:t>4</w:t>
      </w:r>
      <w:r w:rsidRPr="00792D7E">
        <w:rPr>
          <w:lang w:val="en"/>
        </w:rPr>
        <w:t xml:space="preserve"> </w:t>
      </w:r>
      <w:r>
        <w:rPr>
          <w:lang w:val="en"/>
        </w:rPr>
        <w:sym w:font="Symbol" w:char="F0B1"/>
      </w:r>
      <w:r>
        <w:rPr>
          <w:lang w:val="en"/>
        </w:rPr>
        <w:t xml:space="preserve"> 4.6*10</w:t>
      </w:r>
      <w:r>
        <w:rPr>
          <w:vertAlign w:val="superscript"/>
          <w:lang w:val="en"/>
        </w:rPr>
        <w:t>3</w:t>
      </w:r>
      <w:r>
        <w:rPr>
          <w:lang w:val="en"/>
        </w:rPr>
        <w:t xml:space="preserve"> </w:t>
      </w:r>
      <w:r w:rsidRPr="00792D7E">
        <w:rPr>
          <w:lang w:val="en"/>
        </w:rPr>
        <w:t>CFU/m</w:t>
      </w:r>
      <w:r>
        <w:rPr>
          <w:lang w:val="en"/>
        </w:rPr>
        <w:t xml:space="preserve">L). </w:t>
      </w:r>
      <w:r>
        <w:rPr>
          <w:rStyle w:val="rynqvb"/>
          <w:lang w:val="en"/>
        </w:rPr>
        <w:t xml:space="preserve">Finally, bacterial confinement was obtained with formulation </w:t>
      </w:r>
      <w:r w:rsidR="00FE5469" w:rsidRPr="00986DAA">
        <w:rPr>
          <w:i/>
          <w:iCs/>
        </w:rPr>
        <w:t>(i</w:t>
      </w:r>
      <w:r w:rsidR="00FE5469">
        <w:rPr>
          <w:i/>
          <w:iCs/>
        </w:rPr>
        <w:t>v</w:t>
      </w:r>
      <w:r w:rsidR="00FE5469" w:rsidRPr="00986DAA">
        <w:rPr>
          <w:i/>
          <w:iCs/>
        </w:rPr>
        <w:t>)</w:t>
      </w:r>
      <w:r>
        <w:rPr>
          <w:rStyle w:val="rynqvb"/>
          <w:lang w:val="en"/>
        </w:rPr>
        <w:t>: the possible presence of bacteria was detected after 24 h of fermentation.</w:t>
      </w:r>
      <w:r>
        <w:rPr>
          <w:rStyle w:val="hwtze"/>
          <w:lang w:val="en"/>
        </w:rPr>
        <w:t xml:space="preserve"> </w:t>
      </w:r>
      <w:r w:rsidR="00164959" w:rsidRPr="00164959">
        <w:rPr>
          <w:rStyle w:val="rynqvb"/>
          <w:lang w:val="en"/>
        </w:rPr>
        <w:t xml:space="preserve">However, as seen above, this formulation </w:t>
      </w:r>
      <w:r w:rsidR="00293EE3">
        <w:rPr>
          <w:rStyle w:val="rynqvb"/>
          <w:lang w:val="en"/>
        </w:rPr>
        <w:t xml:space="preserve">also prevents bacterial growth within the capsules and cannot be used as a </w:t>
      </w:r>
      <w:proofErr w:type="gramStart"/>
      <w:r w:rsidR="00293EE3">
        <w:rPr>
          <w:rStyle w:val="rynqvb"/>
          <w:lang w:val="en"/>
        </w:rPr>
        <w:t>mini-bioreactor</w:t>
      </w:r>
      <w:proofErr w:type="gramEnd"/>
      <w:r w:rsidR="00293EE3">
        <w:rPr>
          <w:rStyle w:val="rynqvb"/>
          <w:lang w:val="en"/>
        </w:rPr>
        <w:t>.</w:t>
      </w:r>
    </w:p>
    <w:p w14:paraId="3144BACE" w14:textId="5EACAE50" w:rsidR="00845A48" w:rsidRDefault="0020500F" w:rsidP="00986DAA">
      <w:pPr>
        <w:pStyle w:val="CETBodytext"/>
        <w:rPr>
          <w:lang w:eastAsia="it-IT"/>
        </w:rPr>
      </w:pPr>
      <w:r w:rsidRPr="0020500F">
        <w:rPr>
          <w:lang w:eastAsia="it-IT"/>
        </w:rPr>
        <w:t>In the three formulations in which internal growth was recorded, but confinement was not achieved, it is not possible to understand the exact dynamics of diffusion of the bacterial population: the CFU/mL obtained at T24 in the external suspensions could be due both to diffusion phenomena from inside the capsules to the external space, during fermentation, and to the active growth of the bacteria released at T0. A similar result was described by Li et al.</w:t>
      </w:r>
      <w:r w:rsidR="00971A6C">
        <w:rPr>
          <w:lang w:eastAsia="it-IT"/>
        </w:rPr>
        <w:t xml:space="preserve"> </w:t>
      </w:r>
      <w:sdt>
        <w:sdtPr>
          <w:rPr>
            <w:color w:val="000000"/>
            <w:lang w:eastAsia="it-IT"/>
          </w:rPr>
          <w:tag w:val="MENDELEY_CITATION_v3_eyJjaXRhdGlvbklEIjoiTUVOREVMRVlfQ0lUQVRJT05fOWFmZjk3MGEtNTUwYi00MDU1LTlhZWItYTg0MDNjNjE1Y2I3IiwicHJvcGVydGllcyI6eyJub3RlSW5kZXgiOjB9LCJpc0VkaXRlZCI6ZmFsc2UsIm1hbnVhbE92ZXJyaWRlIjp7ImlzTWFudWFsbHlPdmVycmlkZGVuIjpmYWxzZSwiY2l0ZXByb2NUZXh0IjoiKExpIGV0IGFsLiAyMDE3KSIsIm1hbnVhbE92ZXJyaWRlVGV4dCI6IiJ9LCJjaXRhdGlvbkl0ZW1zIjpbeyJpZCI6IjY3ZTIzYjA0LTFmMWQtM2Y2YS04N2ZkLTY5ZjZlMDZhMWQ3NiIsIml0ZW1EYXRhIjp7InR5cGUiOiJhcnRpY2xlLWpvdXJuYWwiLCJpZCI6IjY3ZTIzYjA0LTFmMWQtM2Y2YS04N2ZkLTY5ZjZlMDZhMWQ3NiIsInRpdGxlIjoiRW5jYXBzdWxhdGlvbiBvZiBBdXRvaW5kdWNlciBTZW5zaW5nIFJlcG9ydGVyIEJhY3RlcmlhIGluIFJlaW5mb3JjZWQgQWxnaW5hdGUtQmFzZWQgTWljcm9iZWFkcyIsImF1dGhvciI6W3siZmFtaWx5IjoiTGkiLCJnaXZlbiI6IlBpbmciLCJwYXJzZS1uYW1lcyI6ZmFsc2UsImRyb3BwaW5nLXBhcnRpY2xlIjoiIiwibm9uLWRyb3BwaW5nLXBhcnRpY2xlIjoiIn0seyJmYW1pbHkiOiJNw7xsbGVyIiwiZ2l2ZW4iOiJNYXJlaWtlIiwicGFyc2UtbmFtZXMiOmZhbHNlLCJkcm9wcGluZy1wYXJ0aWNsZSI6IiIsIm5vbi1kcm9wcGluZy1wYXJ0aWNsZSI6IiJ9LHsiZmFtaWx5IjoiQ2hhbmciLCJnaXZlbiI6Ik1hdHRoZXcgV29vayIsInBhcnNlLW5hbWVzIjpmYWxzZSwiZHJvcHBpbmctcGFydGljbGUiOiIiLCJub24tZHJvcHBpbmctcGFydGljbGUiOiIifSx7ImZhbWlseSI6IkZyZXR0bMO2aCIsImdpdmVuIjoiTWFydGluIiwicGFyc2UtbmFtZXMiOmZhbHNlLCJkcm9wcGluZy1wYXJ0aWNsZSI6IiIsIm5vbi1kcm9wcGluZy1wYXJ0aWNsZSI6IiJ9LHsiZmFtaWx5IjoiU2Now7ZuaGVyciIsImdpdmVuIjoiSG9sZ2VyIiwicGFyc2UtbmFtZXMiOmZhbHNlLCJkcm9wcGluZy1wYXJ0aWNsZSI6IiIsIm5vbi1kcm9wcGluZy1wYXJ0aWNsZSI6IiJ9XSwiY29udGFpbmVyLXRpdGxlIjoiQUNTIEFwcGxpZWQgTWF0ZXJpYWxzIGFuZCBJbnRlcmZhY2VzIiwiY29udGFpbmVyLXRpdGxlLXNob3J0IjoiQUNTIEFwcGwgTWF0ZXIgSW50ZXJmYWNlcyIsImFjY2Vzc2VkIjp7ImRhdGUtcGFydHMiOltbMjAyMywxMiwxM11dfSwiRE9JIjoiMTAuMTAyMS9BQ1NBTUkuN0IwNzE2Ni9BU1NFVC9JTUFHRVMvTEFSR0UvQU0tMjAxNy0wNzE2NjdfMDAxMC5KUEVHIiwiSVNTTiI6IjE5NDQ4MjUyIiwiUE1JRCI6IjI4NjI3ODcwIiwiVVJMIjoiaHR0cHM6Ly9wdWJzLmFjcy5vcmcvZG9pL2Z1bGwvMTAuMTAyMS9hY3NhbWkuN2IwNzE2NiIsImlzc3VlZCI6eyJkYXRlLXBhcnRzIjpbWzIwMTcsNywxMl1dfSwicGFnZSI6IjIyMzIxLTIyMzMxIiwiYWJzdHJhY3QiOiJRdW9ydW0gc2Vuc2luZywgaW4gd2hpY2ggYmFjdGVyaWEgY29tbXVuaXRpZXMgdXNlIHNpZ25hbGluZyBtb2xlY3VsZXMgZm9yIGludGVyLSBhbmQgaW50cmFjZWxsdWxhciBjb21tdW5pY2F0aW9uLCBoYXMgYmVlbiBpbnRlbnNpdmVseSBzdHVkaWVkIGluIHJlY2VudCBkZWNhZGVzLiBJbiBvcmRlciB0byBmYWJyaWNhdGUgaGlnaGx5IHNlbnNpdGl2ZSBlYXN5LXRvLWhhbmRsZSBwb2ludCBvZiBjYXJlIGJpb3NlbnNvcnMgdGhhdCBkZXRlY3QgcXVvcnVtIHNlbnNpbmcgbW9sZWN1bGVzLCB3ZSBoYXZlIGRldmVsb3BlZCwgYXMgaXMgcmVwb3J0ZWQgaGVyZSwgcmVwb3J0ZXIgYmFjdGVyaWEgbG9hZGVkIGFsZ2luYXRlLW1ldGhhY3J5bGF0ZSAoYWxnaW5hdGUtTUEpIGh5ZHJvZ2VsIGJlYWRzLiBUaGUgYWxnaW5hdGUtTUEgYmVhZHMsIHdoaWNoIHdlcmUgb2J0YWluZWQgYnkgZWxlY3Ryb3N0YXRpYyBleHRydXNpb24sIHdlcmUgcmVpbmZvcmNlZCBieSBwaG90by1jcm9zcy1saW5raW5nIHRvIGluY3JlYXNlIHN0YWJpbGl0eSBhbmQgdGhlcmVieSB0byByZWR1Y2UgYmFjdGVyaWEgbGVhY2hpbmcuIEluIHRoZXNlIGJlYWRzIHRoZSBnZW5ldGljYWxseSBlbmdpbmVlcmVkIGZsdW9yZXNjZW50IHJlcG9ydGVyIGJhY3Rlcml1bSBFc2NoZXJpY2hpYSBjb2xpIHBUZXRSLUxhc1ItcEx1eFItR0ZQIChFLiBjb2xpIHBMdXhSLUdGUCkgd2FzIGVuY2Fwc3VsYXRlZCwgd2hpY2ggcmVzcG9uZHMgdG8gdGhlIGF1dG9pbmR1Y2VyIE4tKDMtb3hvZG9kZWNhbm95bClob21vc2VyaW5lIGxhY3RvbmUgc2VjcmV0ZWQgYnkgUHNldWRvbW9uYXMgYWVydWdpbm9zYS4gQWZ0ZXIgZW5jYXBzdWxhdGlvbiBpbiBhbGdpbmF0ZS1NQSBoeWRyb2dlbCBiZWFkcyB3aXRoIGRpYW1ldGVycyBpbiB0aGUgcmFuZ2Ugb2YgMTAwLTMwMCDOvG0gdGhhdCB3ZXJlIHByb2R1Y2VkIGJ5IGFuIGVsZWN0cm9zdGF0aWMgZXh0cnVzaW9uIG1ldGhvZCBhbmQgcmFwaWQgcGhvdG8tY3Jvc3MtbGlua2luZywgdGhlIEUuIGNvbGkgcEx1eFItR0ZQIHdlcmUgZm91bmQgdG8gcG9zc2VzcyBhIGhpZ2ggZGVncmVlIG9mIHZpYWJpbGl0eSBhbmQgc2Vuc2luZyBhY3Rpdml0eS4gVGhlIGVuY2Fwc3VsYXRlZCBiYWN0ZXJpYSBjb3VsZCBwcm9saWZlcmF0ZSBpbnNpZGUgdGhlIGh5ZHJvZ2VsIGJlYWRzLCB3aGVuIGV4cG9zZWQgdG8gYmFjdGVyaWEgY3VsdHVyZSBtZWRpdW0uIEluIG1lZGlhIGNvbnRhaW5pbmcgdGhlIGF1dG9pbmR1Y2VyIE4tKDMtb3hvZG9kZWNhbm95bClob21vc2VyaW5lIGxhY3RvbmUsIHRoZSBlbmNhcHN1bGF0ZWQgcmVwb3J0ZXIgYmFjdGVyaWEgcmVzcG9uZGVkIHdpdGggYSBzdHJvbmcgZmx1b3Jlc2NlbmNlIHNpZ25hbCBkdWUgdG8gYW4gaW5jcmVhc2VkIGdyZWVuIGZsdW9yZXNjZW50IHByb3RlaW4gKEdGUCkgZXhwcmVzc2lvbi4gQSBwcm90b3R5cGUgZGlwc3RpY2sgdHlwZSBzZW5zb3IgZGV2ZWxvcGVkIGhlcmUgdW5kZXJsaW5lcyB0aGUgcG90ZW50aWFsIG9mIGVuY2Fwc3VsYXRpb24gb2YgdmlhYmxlIGFuZCBmdW5jdGlvbmFsIHJlcG9ydGVyIGJhY3RlcmlhIGluc2lkZSByZWluZm9yY2VkIGFsZ2luYXRlLW1ldGhhY3J5bGF0ZSBoeWRyb2dlbCBiZWFkcyBmb3Igd2hvbGUgY2VsbCBzZW5zb3JzIGZvciBiYWN0ZXJpYSBkZXRlY3Rpb24uIiwicHVibGlzaGVyIjoiQW1lcmljYW4gQ2hlbWljYWwgU29jaWV0eSIsImlzc3VlIjoiMjciLCJ2b2x1bWUiOiI5In0sImlzVGVtcG9yYXJ5IjpmYWxzZX1dfQ=="/>
          <w:id w:val="-940379617"/>
          <w:placeholder>
            <w:docPart w:val="DefaultPlaceholder_-1854013440"/>
          </w:placeholder>
        </w:sdtPr>
        <w:sdtContent>
          <w:r w:rsidR="00986DAA" w:rsidRPr="00986DAA">
            <w:rPr>
              <w:color w:val="000000"/>
              <w:lang w:eastAsia="it-IT"/>
            </w:rPr>
            <w:t>(2017)</w:t>
          </w:r>
        </w:sdtContent>
      </w:sdt>
      <w:r w:rsidR="007D28EC">
        <w:rPr>
          <w:lang w:eastAsia="it-IT"/>
        </w:rPr>
        <w:t xml:space="preserve">, </w:t>
      </w:r>
      <w:r w:rsidR="007D28EC">
        <w:rPr>
          <w:rStyle w:val="rynqvb"/>
          <w:lang w:val="en"/>
        </w:rPr>
        <w:t>wh</w:t>
      </w:r>
      <w:r w:rsidR="00845A48">
        <w:rPr>
          <w:rStyle w:val="rynqvb"/>
          <w:lang w:val="en"/>
        </w:rPr>
        <w:t>o</w:t>
      </w:r>
      <w:r w:rsidR="007D28EC">
        <w:rPr>
          <w:rStyle w:val="rynqvb"/>
          <w:lang w:val="en"/>
        </w:rPr>
        <w:t xml:space="preserve"> studied, among other things, the release of an engineered </w:t>
      </w:r>
      <w:r w:rsidR="007D28EC" w:rsidRPr="008E38DD">
        <w:rPr>
          <w:rStyle w:val="rynqvb"/>
          <w:i/>
          <w:iCs/>
          <w:lang w:val="en"/>
        </w:rPr>
        <w:t>E. coli</w:t>
      </w:r>
      <w:r w:rsidR="007D28EC">
        <w:rPr>
          <w:rStyle w:val="rynqvb"/>
          <w:lang w:val="en"/>
        </w:rPr>
        <w:t xml:space="preserve"> from alginate beads</w:t>
      </w:r>
      <w:r>
        <w:rPr>
          <w:rStyle w:val="rynqvb"/>
          <w:lang w:val="en"/>
        </w:rPr>
        <w:t xml:space="preserve"> (2% w/w alginate extruded in 100 mM CaCl</w:t>
      </w:r>
      <w:r w:rsidRPr="0020500F">
        <w:rPr>
          <w:rStyle w:val="rynqvb"/>
          <w:vertAlign w:val="subscript"/>
          <w:lang w:val="en"/>
        </w:rPr>
        <w:t>2</w:t>
      </w:r>
      <w:r>
        <w:rPr>
          <w:rStyle w:val="rynqvb"/>
          <w:lang w:val="en"/>
        </w:rPr>
        <w:t xml:space="preserve">): </w:t>
      </w:r>
      <w:r w:rsidR="00845A48">
        <w:rPr>
          <w:rStyle w:val="rynqvb"/>
          <w:lang w:val="en"/>
        </w:rPr>
        <w:t>they found a concentration of bacterial counts of approximately 10</w:t>
      </w:r>
      <w:r w:rsidR="00845A48" w:rsidRPr="00845A48">
        <w:rPr>
          <w:rStyle w:val="rynqvb"/>
          <w:vertAlign w:val="superscript"/>
          <w:lang w:val="en"/>
        </w:rPr>
        <w:t>5</w:t>
      </w:r>
      <w:r w:rsidR="00845A48">
        <w:rPr>
          <w:rStyle w:val="rynqvb"/>
          <w:lang w:val="en"/>
        </w:rPr>
        <w:t xml:space="preserve"> CFU/mL after 6 hours of incubation at 37°C in the suspension</w:t>
      </w:r>
      <w:r w:rsidR="00B92EAE">
        <w:rPr>
          <w:rStyle w:val="rynqvb"/>
          <w:lang w:val="en"/>
        </w:rPr>
        <w:t>. They</w:t>
      </w:r>
      <w:r w:rsidR="00845A48">
        <w:rPr>
          <w:rStyle w:val="rynqvb"/>
          <w:lang w:val="en"/>
        </w:rPr>
        <w:t xml:space="preserve"> hypothesized that the bacteria could </w:t>
      </w:r>
      <w:r w:rsidR="00845A48" w:rsidRPr="005C7DF0">
        <w:rPr>
          <w:rStyle w:val="rynqvb"/>
          <w:lang w:val="en"/>
        </w:rPr>
        <w:t>originate from the leakage from the beads or from bacteria that were not initially</w:t>
      </w:r>
      <w:r w:rsidR="00C32525" w:rsidRPr="005C7DF0">
        <w:rPr>
          <w:rStyle w:val="rynqvb"/>
          <w:lang w:val="en"/>
        </w:rPr>
        <w:t xml:space="preserve"> removed in the suspension by washing</w:t>
      </w:r>
      <w:r w:rsidR="00845A48" w:rsidRPr="005C7DF0">
        <w:rPr>
          <w:rStyle w:val="rynqvb"/>
          <w:lang w:val="en"/>
        </w:rPr>
        <w:t>.</w:t>
      </w:r>
      <w:r w:rsidR="000A79E6" w:rsidRPr="005C7DF0">
        <w:rPr>
          <w:rStyle w:val="rynqvb"/>
          <w:lang w:val="en"/>
        </w:rPr>
        <w:t xml:space="preserve"> T</w:t>
      </w:r>
      <w:r w:rsidR="00B30C2A" w:rsidRPr="005C7DF0">
        <w:rPr>
          <w:rStyle w:val="rynqvb"/>
          <w:lang w:val="en"/>
        </w:rPr>
        <w:t>he limitation of the present work is linked to the need for more information on diffusion phenomena. In fact, as described, it is not possible to distinguish how much of the microbial concentration recognized in the external suspension is due to diffusion and how much to microbial growth. Studies are underway in this regard.</w:t>
      </w:r>
    </w:p>
    <w:p w14:paraId="77678CEA" w14:textId="0CC9B581" w:rsidR="00A3244A" w:rsidRDefault="00A3244A" w:rsidP="00A3244A">
      <w:pPr>
        <w:pStyle w:val="CETheadingx"/>
      </w:pPr>
      <w:r>
        <w:t>Lactic acid production</w:t>
      </w:r>
    </w:p>
    <w:p w14:paraId="3F027934" w14:textId="2A154544" w:rsidR="00CA1240" w:rsidRDefault="00613855" w:rsidP="00A815A6">
      <w:pPr>
        <w:pStyle w:val="CETBodytext"/>
        <w:rPr>
          <w:color w:val="000000"/>
          <w:lang w:val="en"/>
        </w:rPr>
      </w:pPr>
      <w:r w:rsidRPr="00C455D2">
        <w:rPr>
          <w:lang w:val="en"/>
        </w:rPr>
        <w:t xml:space="preserve">The </w:t>
      </w:r>
      <w:r>
        <w:rPr>
          <w:lang w:val="en"/>
        </w:rPr>
        <w:t xml:space="preserve">lactic acid concentration was evaluated </w:t>
      </w:r>
      <w:r w:rsidRPr="00C455D2">
        <w:rPr>
          <w:lang w:val="en"/>
        </w:rPr>
        <w:t>both inside the capsules and in the external suspension</w:t>
      </w:r>
      <w:r w:rsidR="00E22F8D">
        <w:rPr>
          <w:lang w:val="en"/>
        </w:rPr>
        <w:t>s</w:t>
      </w:r>
      <w:r w:rsidRPr="00C455D2">
        <w:rPr>
          <w:lang w:val="en"/>
        </w:rPr>
        <w:t xml:space="preserve"> at the beginning (T0) and at the end of the fermentation (T24).</w:t>
      </w:r>
      <w:r w:rsidR="00E22F8D">
        <w:rPr>
          <w:lang w:val="en"/>
        </w:rPr>
        <w:t xml:space="preserve"> In all cases, as expected, </w:t>
      </w:r>
      <w:r w:rsidR="008D42DB" w:rsidRPr="008D42DB">
        <w:rPr>
          <w:lang w:val="en"/>
        </w:rPr>
        <w:t>lactic acid was absent at</w:t>
      </w:r>
      <w:r w:rsidR="00A46EF3">
        <w:rPr>
          <w:lang w:val="en"/>
        </w:rPr>
        <w:t xml:space="preserve"> T0</w:t>
      </w:r>
      <w:r w:rsidR="005578D2">
        <w:rPr>
          <w:lang w:val="en"/>
        </w:rPr>
        <w:t xml:space="preserve">. </w:t>
      </w:r>
      <w:r w:rsidR="00C17E29">
        <w:t>However, after 24 h of fermentation, lactic acid concentration was strongly different between the capsule formulations, with the highest production in capsules with formulation (</w:t>
      </w:r>
      <w:r w:rsidR="00C17E29">
        <w:rPr>
          <w:rStyle w:val="Enfasicorsivo"/>
          <w:color w:val="0E101A"/>
        </w:rPr>
        <w:t>ii</w:t>
      </w:r>
      <w:r w:rsidR="00C17E29">
        <w:t>) (15.9 ± 1.8 g/L) and the lowest one in capsules with formulation </w:t>
      </w:r>
      <w:r w:rsidR="00C17E29">
        <w:rPr>
          <w:rStyle w:val="Enfasicorsivo"/>
          <w:color w:val="0E101A"/>
        </w:rPr>
        <w:t>(iv) </w:t>
      </w:r>
      <w:r w:rsidR="00C17E29">
        <w:t>(1.1 ± 0.1 g/L), as can be seen in Figure 2. The low production of lactic acid in the </w:t>
      </w:r>
      <w:r w:rsidR="00C17E29">
        <w:rPr>
          <w:rStyle w:val="Enfasicorsivo"/>
          <w:color w:val="0E101A"/>
        </w:rPr>
        <w:t>(iv) </w:t>
      </w:r>
      <w:r w:rsidR="00C17E29">
        <w:t>formulation can probably be attributed to the low bacterial growth observed, as previously described, but also to the high concentration (5 M) of CaCl</w:t>
      </w:r>
      <w:r w:rsidR="00C17E29" w:rsidRPr="00C17E29">
        <w:rPr>
          <w:vertAlign w:val="subscript"/>
        </w:rPr>
        <w:t>2</w:t>
      </w:r>
      <w:r w:rsidR="00C17E29">
        <w:t xml:space="preserve"> used to produce the capsules. A similar result was described by Yen and Lee (2010), who found that CaCl</w:t>
      </w:r>
      <w:r w:rsidR="00C17E29" w:rsidRPr="00C17E29">
        <w:rPr>
          <w:vertAlign w:val="subscript"/>
        </w:rPr>
        <w:t>2</w:t>
      </w:r>
      <w:r w:rsidR="00C17E29">
        <w:t xml:space="preserve"> concentrations greater than 1 M caused inhibition of lactic acid production by </w:t>
      </w:r>
      <w:r w:rsidR="00C17E29" w:rsidRPr="008E38DD">
        <w:rPr>
          <w:i/>
          <w:iCs/>
        </w:rPr>
        <w:t xml:space="preserve">Rhizopus </w:t>
      </w:r>
      <w:proofErr w:type="spellStart"/>
      <w:r w:rsidR="00C17E29" w:rsidRPr="008E38DD">
        <w:rPr>
          <w:i/>
          <w:iCs/>
        </w:rPr>
        <w:t>Oryzae</w:t>
      </w:r>
      <w:proofErr w:type="spellEnd"/>
      <w:r w:rsidR="00C17E29">
        <w:t>.</w:t>
      </w:r>
    </w:p>
    <w:p w14:paraId="00705F9D" w14:textId="07CEE86A" w:rsidR="00E22F8D" w:rsidRPr="0072149D" w:rsidRDefault="005578D2" w:rsidP="00E22F8D">
      <w:pPr>
        <w:pStyle w:val="CETBodytext"/>
        <w:keepNext/>
        <w:jc w:val="left"/>
        <w:rPr>
          <w:lang w:val="en"/>
        </w:rPr>
      </w:pPr>
      <w:r>
        <w:rPr>
          <w:noProof/>
          <w:lang w:val="en"/>
        </w:rPr>
        <w:drawing>
          <wp:inline distT="0" distB="0" distL="0" distR="0" wp14:anchorId="6DBAA8C2" wp14:editId="2CE906D3">
            <wp:extent cx="2232319" cy="1546781"/>
            <wp:effectExtent l="0" t="0" r="3175" b="3175"/>
            <wp:docPr id="1746637950" name="Immagine 2" descr="Immagine che contiene diagramma, linea, Diagramma, Pia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637950" name="Immagine 2" descr="Immagine che contiene diagramma, linea, Diagramma, Piano&#10;&#10;Descrizione generata automaticamente"/>
                    <pic:cNvPicPr/>
                  </pic:nvPicPr>
                  <pic:blipFill rotWithShape="1">
                    <a:blip r:embed="rId12"/>
                    <a:srcRect l="49547" t="15458" b="22397"/>
                    <a:stretch/>
                  </pic:blipFill>
                  <pic:spPr bwMode="auto">
                    <a:xfrm>
                      <a:off x="0" y="0"/>
                      <a:ext cx="2293164" cy="1588940"/>
                    </a:xfrm>
                    <a:prstGeom prst="rect">
                      <a:avLst/>
                    </a:prstGeom>
                    <a:ln>
                      <a:noFill/>
                    </a:ln>
                    <a:extLst>
                      <a:ext uri="{53640926-AAD7-44D8-BBD7-CCE9431645EC}">
                        <a14:shadowObscured xmlns:a14="http://schemas.microsoft.com/office/drawing/2010/main"/>
                      </a:ext>
                    </a:extLst>
                  </pic:spPr>
                </pic:pic>
              </a:graphicData>
            </a:graphic>
          </wp:inline>
        </w:drawing>
      </w:r>
    </w:p>
    <w:p w14:paraId="6ABA7942" w14:textId="6E7486F9" w:rsidR="00986DAA" w:rsidRDefault="005578D2" w:rsidP="00496F4C">
      <w:pPr>
        <w:pStyle w:val="CETBodytext"/>
        <w:keepNext/>
        <w:rPr>
          <w:rStyle w:val="CETCaptionCarattere"/>
        </w:rPr>
      </w:pPr>
      <w:r>
        <w:t xml:space="preserve">Figure </w:t>
      </w:r>
      <w:r>
        <w:fldChar w:fldCharType="begin"/>
      </w:r>
      <w:r>
        <w:instrText xml:space="preserve"> SEQ Figure \* ARABIC </w:instrText>
      </w:r>
      <w:r>
        <w:fldChar w:fldCharType="separate"/>
      </w:r>
      <w:r>
        <w:rPr>
          <w:noProof/>
        </w:rPr>
        <w:t>2</w:t>
      </w:r>
      <w:r>
        <w:fldChar w:fldCharType="end"/>
      </w:r>
      <w:r>
        <w:t xml:space="preserve"> </w:t>
      </w:r>
      <w:r w:rsidR="00C17E29" w:rsidRPr="00C17E29">
        <w:rPr>
          <w:rStyle w:val="CETCaptionCarattere"/>
        </w:rPr>
        <w:t>Lactic acid concentrations evaluated inside the capsules and in the external suspension of the four formulations. Lactic acid (g/L) produced during 24 h of fermentation, for each capsule formulation (</w:t>
      </w:r>
      <w:proofErr w:type="spellStart"/>
      <w:r w:rsidR="00C17E29" w:rsidRPr="00C17E29">
        <w:rPr>
          <w:rStyle w:val="CETCaptionCarattere"/>
        </w:rPr>
        <w:t>i</w:t>
      </w:r>
      <w:proofErr w:type="spellEnd"/>
      <w:r w:rsidR="00C17E29" w:rsidRPr="00C17E29">
        <w:rPr>
          <w:rStyle w:val="CETCaptionCarattere"/>
        </w:rPr>
        <w:t xml:space="preserve">, ii, iii, iv) and for the external suspensions in which they were suspended. Bars represent </w:t>
      </w:r>
      <w:r w:rsidR="00C17E29" w:rsidRPr="005C7DF0">
        <w:rPr>
          <w:rStyle w:val="CETCaptionCarattere"/>
        </w:rPr>
        <w:t>the standard deviation of three independent experiments. Different letters indicate significant differences (p &lt; 0.05).</w:t>
      </w:r>
      <w:r w:rsidR="00E14CD0" w:rsidRPr="005C7DF0">
        <w:rPr>
          <w:rStyle w:val="CETCaptionCarattere"/>
        </w:rPr>
        <w:t xml:space="preserve"> </w:t>
      </w:r>
      <w:r w:rsidR="00E14CD0" w:rsidRPr="005C7DF0">
        <w:rPr>
          <w:rStyle w:val="rynqvb"/>
          <w:lang w:val="en"/>
        </w:rPr>
        <w:t>Uppercase letters are</w:t>
      </w:r>
      <w:r w:rsidR="00A92A68">
        <w:rPr>
          <w:rStyle w:val="rynqvb"/>
          <w:lang w:val="en"/>
        </w:rPr>
        <w:t xml:space="preserve"> used</w:t>
      </w:r>
      <w:r w:rsidR="00E14CD0" w:rsidRPr="005C7DF0">
        <w:rPr>
          <w:rStyle w:val="rynqvb"/>
          <w:lang w:val="en"/>
        </w:rPr>
        <w:t xml:space="preserve"> to identify the capsules, and lowercase letters are</w:t>
      </w:r>
      <w:r w:rsidR="00A92A68">
        <w:rPr>
          <w:rStyle w:val="rynqvb"/>
          <w:lang w:val="en"/>
        </w:rPr>
        <w:t xml:space="preserve"> used</w:t>
      </w:r>
      <w:r w:rsidR="00E14CD0" w:rsidRPr="005C7DF0">
        <w:rPr>
          <w:rStyle w:val="rynqvb"/>
          <w:lang w:val="en"/>
        </w:rPr>
        <w:t xml:space="preserve"> for external suspensions.</w:t>
      </w:r>
    </w:p>
    <w:p w14:paraId="066212E4" w14:textId="77777777" w:rsidR="00C17E29" w:rsidRDefault="00C17E29" w:rsidP="00E22F8D">
      <w:pPr>
        <w:pStyle w:val="CETBodytext"/>
        <w:keepNext/>
        <w:jc w:val="left"/>
        <w:rPr>
          <w:rStyle w:val="rynqvb"/>
          <w:lang w:val="en"/>
        </w:rPr>
      </w:pPr>
    </w:p>
    <w:p w14:paraId="786E418B" w14:textId="36C87F37" w:rsidR="00986DAA" w:rsidRPr="000E0683" w:rsidRDefault="00C17E29" w:rsidP="00986DAA">
      <w:pPr>
        <w:pStyle w:val="CETBodytext"/>
      </w:pPr>
      <w:r>
        <w:t>The lactic acid was also found in the external suspensions, and, also in this case, the highest concentration was found for the formulation </w:t>
      </w:r>
      <w:r>
        <w:rPr>
          <w:rStyle w:val="Enfasicorsivo"/>
          <w:color w:val="0E101A"/>
        </w:rPr>
        <w:t>(ii) </w:t>
      </w:r>
      <w:r>
        <w:t>(10.0 ± 2.0 g/L), while the lowest one for the formulation </w:t>
      </w:r>
      <w:r>
        <w:rPr>
          <w:rStyle w:val="Enfasicorsivo"/>
          <w:color w:val="0E101A"/>
        </w:rPr>
        <w:t>(iv) </w:t>
      </w:r>
      <w:r>
        <w:t>(1.3 ± 0.4 g/L). What is surprising is the concentration of lactic acid obtained with formulation </w:t>
      </w:r>
      <w:r>
        <w:rPr>
          <w:rStyle w:val="Enfasicorsivo"/>
          <w:color w:val="0E101A"/>
        </w:rPr>
        <w:t>(ii)</w:t>
      </w:r>
      <w:r>
        <w:t>, both in the capsules and in the external suspension. This large production can be explained by hypothesizing a threshold effect of the CaCl</w:t>
      </w:r>
      <w:r w:rsidRPr="00C17E29">
        <w:rPr>
          <w:vertAlign w:val="subscript"/>
        </w:rPr>
        <w:t xml:space="preserve">2 </w:t>
      </w:r>
      <w:r>
        <w:t>concentrations, as also seen by</w:t>
      </w:r>
      <w:r>
        <w:rPr>
          <w:color w:val="000000" w:themeColor="text1"/>
          <w:lang w:val="en"/>
        </w:rPr>
        <w:t xml:space="preserve"> </w:t>
      </w:r>
      <w:r w:rsidR="00986DAA">
        <w:rPr>
          <w:color w:val="000000" w:themeColor="text1"/>
          <w:lang w:val="en"/>
        </w:rPr>
        <w:t xml:space="preserve">Yen and Lee </w:t>
      </w:r>
      <w:sdt>
        <w:sdtPr>
          <w:rPr>
            <w:color w:val="000000"/>
            <w:lang w:val="en"/>
          </w:rPr>
          <w:tag w:val="MENDELEY_CITATION_v3_eyJjaXRhdGlvbklEIjoiTUVOREVMRVlfQ0lUQVRJT05fYzk2ZGEyNDQtZjRlNy00ZGMyLTgyZWMtMTk4ZDM4N2FhYmJlIiwicHJvcGVydGllcyI6eyJub3RlSW5kZXgiOjB9LCJpc0VkaXRlZCI6ZmFsc2UsIm1hbnVhbE92ZXJyaWRlIjp7ImlzTWFudWFsbHlPdmVycmlkZGVuIjpmYWxzZSwiY2l0ZXByb2NUZXh0IjoiKFllbiBhbmQgTGVlIDIwMTApIiwibWFudWFsT3ZlcnJpZGVUZXh0IjoiIn0sImNpdGF0aW9uSXRlbXMiOlt7ImlkIjoiMTNhN2ViM2MtNmI4NC0zYjAyLTllYmQtYzNhOTEyOGNjYjc3IiwiaXRlbURhdGEiOnsidHlwZSI6ImFydGljbGUtam91cm5hbCIsImlkIjoiMTNhN2ViM2MtNmI4NC0zYjAyLTllYmQtYzNhOTEyOGNjYjc3IiwidGl0bGUiOiJQcm9kdWN0aW9uIG9mIExhY3RpYyBBY2lkIGZyb20gUmF3IFN3ZWV0IFBvdGF0byBQb3dkZXJzIGJ5IFJoaXpvcHVzIE9yeXphZSBJbW1vYmlsaXplZCBpbiBTb2RpdW0gQWxnaW5hdGUgQ2Fwc3VsZXMiLCJhdXRob3IiOlt7ImZhbWlseSI6IlllbiIsImdpdmVuIjoiSG9uZy1XZWkiLCJwYXJzZS1uYW1lcyI6ZmFsc2UsImRyb3BwaW5nLXBhcnRpY2xlIjoiIiwibm9uLWRyb3BwaW5nLXBhcnRpY2xlIjoiIn0seyJmYW1pbHkiOiJMZWUiLCJnaXZlbiI6IllpLUNoaWgiLCJwYXJzZS1uYW1lcyI6ZmFsc2UsImRyb3BwaW5nLXBhcnRpY2xlIjoiIiwibm9uLWRyb3BwaW5nLXBhcnRpY2xlIjoiIn1dLCJjb250YWluZXItdGl0bGUiOiJBcHBsaWVkIEJpb2NoZW1pc3RyeSBhbmQgQmlvdGVjaG5vbG9neSIsImNvbnRhaW5lci10aXRsZS1zaG9ydCI6IkFwcGwgQmlvY2hlbSBCaW90ZWNobm9sIiwiRE9JIjoiMTAuMTAwNy9zMTIwMTAtMDA5LTg4ODQtNSIsIklTU04iOiIwMjczLTIyODkiLCJpc3N1ZWQiOnsiZGF0ZS1wYXJ0cyI6W1syMDEwLDksMThdXX0sInBhZ2UiOiI2MDctNjE1IiwiaXNzdWUiOiIyIiwidm9sdW1lIjoiMTYyIn0sImlzVGVtcG9yYXJ5IjpmYWxzZX1dfQ=="/>
          <w:id w:val="558365551"/>
          <w:placeholder>
            <w:docPart w:val="E73347410B4D954F89327B54C28B14A4"/>
          </w:placeholder>
        </w:sdtPr>
        <w:sdtContent>
          <w:r w:rsidR="00986DAA" w:rsidRPr="00986DAA">
            <w:rPr>
              <w:color w:val="000000"/>
            </w:rPr>
            <w:t>(2010)</w:t>
          </w:r>
        </w:sdtContent>
      </w:sdt>
      <w:r w:rsidR="00986DAA">
        <w:rPr>
          <w:color w:val="000000"/>
          <w:lang w:val="en"/>
        </w:rPr>
        <w:t xml:space="preserve"> </w:t>
      </w:r>
      <w:r w:rsidR="00986DAA">
        <w:rPr>
          <w:rStyle w:val="rynqvb"/>
          <w:lang w:val="en"/>
        </w:rPr>
        <w:t>for CaCl</w:t>
      </w:r>
      <w:r w:rsidR="00986DAA" w:rsidRPr="00E740DE">
        <w:rPr>
          <w:rStyle w:val="rynqvb"/>
          <w:vertAlign w:val="subscript"/>
          <w:lang w:val="en"/>
        </w:rPr>
        <w:t>2</w:t>
      </w:r>
      <w:r w:rsidR="00986DAA">
        <w:rPr>
          <w:rStyle w:val="rynqvb"/>
          <w:lang w:val="en"/>
        </w:rPr>
        <w:t xml:space="preserve"> concentrations above 15%.</w:t>
      </w:r>
      <w:r w:rsidR="00986DAA">
        <w:rPr>
          <w:rStyle w:val="hwtze"/>
          <w:lang w:val="en"/>
        </w:rPr>
        <w:t xml:space="preserve"> </w:t>
      </w:r>
      <w:r w:rsidR="00986DAA">
        <w:rPr>
          <w:rStyle w:val="rynqvb"/>
          <w:lang w:val="en"/>
        </w:rPr>
        <w:t xml:space="preserve">However, contrary to what was observed by Yen and Lee, the greater production of lactic acid is not observed in formulation </w:t>
      </w:r>
      <w:r w:rsidR="00FE5469" w:rsidRPr="00986DAA">
        <w:rPr>
          <w:i/>
          <w:iCs/>
        </w:rPr>
        <w:t>(</w:t>
      </w:r>
      <w:proofErr w:type="spellStart"/>
      <w:r w:rsidR="00FE5469" w:rsidRPr="00986DAA">
        <w:rPr>
          <w:i/>
          <w:iCs/>
        </w:rPr>
        <w:t>i</w:t>
      </w:r>
      <w:proofErr w:type="spellEnd"/>
      <w:r w:rsidR="00FE5469" w:rsidRPr="00986DAA">
        <w:rPr>
          <w:i/>
          <w:iCs/>
        </w:rPr>
        <w:t xml:space="preserve">) </w:t>
      </w:r>
      <w:r w:rsidR="00986DAA">
        <w:rPr>
          <w:rStyle w:val="rynqvb"/>
          <w:lang w:val="en"/>
        </w:rPr>
        <w:t>(with the lower concentration of alginate and CaCl</w:t>
      </w:r>
      <w:r w:rsidR="00986DAA" w:rsidRPr="00E740DE">
        <w:rPr>
          <w:rStyle w:val="rynqvb"/>
          <w:vertAlign w:val="subscript"/>
          <w:lang w:val="en"/>
        </w:rPr>
        <w:t>2</w:t>
      </w:r>
      <w:r w:rsidR="00986DAA">
        <w:rPr>
          <w:rStyle w:val="rynqvb"/>
          <w:lang w:val="en"/>
        </w:rPr>
        <w:t xml:space="preserve">) but in formulation </w:t>
      </w:r>
      <w:r w:rsidR="00FE5469" w:rsidRPr="00986DAA">
        <w:rPr>
          <w:i/>
          <w:iCs/>
        </w:rPr>
        <w:t>(i</w:t>
      </w:r>
      <w:r w:rsidR="00FE5469">
        <w:rPr>
          <w:i/>
          <w:iCs/>
        </w:rPr>
        <w:t>i</w:t>
      </w:r>
      <w:r w:rsidR="00FE5469" w:rsidRPr="00986DAA">
        <w:rPr>
          <w:i/>
          <w:iCs/>
        </w:rPr>
        <w:t>)</w:t>
      </w:r>
      <w:r w:rsidR="001F07D4">
        <w:rPr>
          <w:rStyle w:val="rynqvb"/>
          <w:lang w:val="en"/>
        </w:rPr>
        <w:t>.</w:t>
      </w:r>
    </w:p>
    <w:p w14:paraId="1154AC9A" w14:textId="3A9BE8D9" w:rsidR="00986DAA" w:rsidRPr="00986DAA" w:rsidRDefault="00986DAA" w:rsidP="000102DF">
      <w:pPr>
        <w:pStyle w:val="CETBodytext"/>
        <w:rPr>
          <w:lang w:val="en"/>
        </w:rPr>
      </w:pPr>
      <w:r>
        <w:rPr>
          <w:rStyle w:val="rynqvb"/>
          <w:lang w:val="en"/>
        </w:rPr>
        <w:t>As for bacterial growth, also for lactic acid</w:t>
      </w:r>
      <w:r w:rsidR="00C17E29">
        <w:rPr>
          <w:rStyle w:val="rynqvb"/>
          <w:lang w:val="en"/>
        </w:rPr>
        <w:t>,</w:t>
      </w:r>
      <w:r>
        <w:rPr>
          <w:rStyle w:val="rynqvb"/>
          <w:lang w:val="en"/>
        </w:rPr>
        <w:t xml:space="preserve"> it is not possible to distinguish, from this experiment, the lactic acid produced externally from that diffused by the capsules. </w:t>
      </w:r>
      <w:r w:rsidR="00A92A68">
        <w:rPr>
          <w:rStyle w:val="rynqvb"/>
          <w:lang w:val="en"/>
        </w:rPr>
        <w:t>T</w:t>
      </w:r>
      <w:r>
        <w:rPr>
          <w:rStyle w:val="rynqvb"/>
          <w:lang w:val="en"/>
        </w:rPr>
        <w:t xml:space="preserve">he literature </w:t>
      </w:r>
      <w:r w:rsidR="00A92A68">
        <w:rPr>
          <w:rStyle w:val="rynqvb"/>
          <w:lang w:val="en"/>
        </w:rPr>
        <w:t>shows</w:t>
      </w:r>
      <w:r>
        <w:rPr>
          <w:rStyle w:val="rynqvb"/>
          <w:lang w:val="en"/>
        </w:rPr>
        <w:t xml:space="preserve"> that the concentration of CaCl</w:t>
      </w:r>
      <w:r w:rsidRPr="00CA1240">
        <w:rPr>
          <w:rStyle w:val="rynqvb"/>
          <w:vertAlign w:val="subscript"/>
          <w:lang w:val="en"/>
        </w:rPr>
        <w:t>2</w:t>
      </w:r>
      <w:r>
        <w:rPr>
          <w:rStyle w:val="rynqvb"/>
          <w:vertAlign w:val="subscript"/>
          <w:lang w:val="en"/>
        </w:rPr>
        <w:t xml:space="preserve"> </w:t>
      </w:r>
      <w:r>
        <w:rPr>
          <w:rStyle w:val="rynqvb"/>
          <w:lang w:val="en"/>
        </w:rPr>
        <w:t xml:space="preserve">used to produce capsules can impact the diffusion phenomena. </w:t>
      </w:r>
      <w:proofErr w:type="spellStart"/>
      <w:r>
        <w:rPr>
          <w:rStyle w:val="rynqvb"/>
          <w:lang w:val="en"/>
        </w:rPr>
        <w:t>Puguan</w:t>
      </w:r>
      <w:proofErr w:type="spellEnd"/>
      <w:r>
        <w:rPr>
          <w:rStyle w:val="rynqvb"/>
          <w:lang w:val="en"/>
        </w:rPr>
        <w:t xml:space="preserve"> and Kim </w:t>
      </w:r>
      <w:sdt>
        <w:sdtPr>
          <w:rPr>
            <w:rStyle w:val="rynqvb"/>
            <w:color w:val="000000"/>
            <w:lang w:val="en"/>
          </w:rPr>
          <w:tag w:val="MENDELEY_CITATION_v3_eyJjaXRhdGlvbklEIjoiTUVOREVMRVlfQ0lUQVRJT05fOWJkMGIxY2ItMDAzYy00NjM2LTk5OTQtYzY1MGQyNDg5MWEyIiwicHJvcGVydGllcyI6eyJub3RlSW5kZXgiOjB9LCJpc0VkaXRlZCI6ZmFsc2UsIm1hbnVhbE92ZXJyaWRlIjp7ImlzTWFudWFsbHlPdmVycmlkZGVuIjpmYWxzZSwiY2l0ZXByb2NUZXh0IjoiKFB1Z3VhbiwgWXUsIGFuZCBLaW0gMjAxNSkiLCJtYW51YWxPdmVycmlkZVRleHQiOiIifSwiY2l0YXRpb25JdGVtcyI6W3siaWQiOiIxOGUyZGUxNS04MTdiLTMyYmYtYjc3My05YmQwZjMyOTRlYWYiLCJpdGVtRGF0YSI6eyJ0eXBlIjoiYXJ0aWNsZS1qb3VybmFsIiwiaWQiOiIxOGUyZGUxNS04MTdiLTMyYmYtYjc3My05YmQwZjMyOTRlYWYiLCJ0aXRsZSI6IkRpZmZ1c2lvbiBjaGFyYWN0ZXJpc3RpY3Mgb2YgZGlmZmVyZW50IG1vbGVjdWxhciB3ZWlnaHQgc29sdXRlcyBpbiBDYeKAk2FsZ2luYXRlIGdlbCBiZWFkcyIsImF1dGhvciI6W3siZmFtaWx5IjoiUHVndWFuIiwiZ2l2ZW4iOiJKb2huIE1hcmMgQy4iLCJwYXJzZS1uYW1lcyI6ZmFsc2UsImRyb3BwaW5nLXBhcnRpY2xlIjoiIiwibm9uLWRyb3BwaW5nLXBhcnRpY2xlIjoiIn0seyJmYW1pbHkiOiJZdSIsImdpdmVuIjoiWGlhb2hvbmciLCJwYXJzZS1uYW1lcyI6ZmFsc2UsImRyb3BwaW5nLXBhcnRpY2xlIjoiIiwibm9uLWRyb3BwaW5nLXBhcnRpY2xlIjoiIn0seyJmYW1pbHkiOiJLaW0iLCJnaXZlbiI6Ikhlcm4iLCJwYXJzZS1uYW1lcyI6ZmFsc2UsImRyb3BwaW5nLXBhcnRpY2xlIjoiIiwibm9uLWRyb3BwaW5nLXBhcnRpY2xlIjoiIn1dLCJjb250YWluZXItdGl0bGUiOiJDb2xsb2lkcyBhbmQgU3VyZmFjZXMgQTogUGh5c2ljb2NoZW1pY2FsIGFuZCBFbmdpbmVlcmluZyBBc3BlY3RzIiwiY29udGFpbmVyLXRpdGxlLXNob3J0IjoiQ29sbG9pZHMgU3VyZiBBIFBoeXNpY29jaGVtIEVuZyBBc3AiLCJhY2Nlc3NlZCI6eyJkYXRlLXBhcnRzIjpbWzIwMjMsMTIsNV1dfSwiRE9JIjoiMTAuMTAxNi9KLkNPTFNVUkZBLjIwMTUuMDEuMDI3IiwiSVNTTiI6IjA5MjctNzc1NyIsImlzc3VlZCI6eyJkYXRlLXBhcnRzIjpbWzIwMTUsMywyMF1dfSwicGFnZSI6IjE1OC0xNjUiLCJhYnN0cmFjdCI6IkRpZmZ1c2lvbiBjaGFyYWN0ZXJpc3RpY3Mgb2YgY3lhbm9jb2JhbGFtaW4gKFZpdGFtaW4gQjEyKSAoVkIxMikgYW5kIHBvbHlldGh5bGVuZSBnbHljb2wgKFBFRykgaW4gQ2FsY2l1bS1hbGdpbmF0ZSAoQ2EtYWxnaW5hdGUpIGh5ZHJvZ2VsIGJlYWRzIHdlcmUgY3JpdGljYWxseSBpbnZlc3RpZ2F0ZWQuIFF1YXNpLXNpbXVsdGFuZW91cyBhbmQgc2VxdWVudGlhbCBnZWxhdGlvbi1hbmQtcmVsZWFzZSBzaXR1YXRpb25zIHdlcmUgY29uZHVjdGVkIHRvIGRldGVybWluZSB0aGUgc29ycHRpb24gYW5kIHJlbGVhc2Uga2luZXRpY3Mgb2Ygc29sdXRlcyB3aXRoIGRpZmZlcmVudCBtb2xlY3VsYXIgd2VpZ2h0cy4gSW4gdGhlIGZpcnN0IGNhc2UsIHJlc3VsdHMgd2VyZSB0eXBpY2FsIG9mIGEgY29udmVjdGlvbiBtZWNoYW5pc206IGhpZ2ggZWZmZWN0aXZlIFBFRyBkaWZmdXNpb24gY29lZmZpY2llbnRzIGFuZCBubyBlZmZlY3Qgb2YgdGhlIFBFRyBtb2xlY3VsYXIgd2VpZ2h0IG9uIHRoZSBvdmVyYWxsIHRyYW5zZmVyIHdlcmUgb2JzZXJ2ZWQuIEFuIGluY3JlYXNlIGluIHRoZSBzb2RpdW0gYWxnaW5hdGUgY29uY2VudHJhdGlvbiBzbGlnaHRseSBkZWNyZWFzZWQgdGhlIGRpZmZ1c2lvbiBjb2VmZmljaWVudCBvZiBWQjEyLCB3aGVyZWFzLCBpdCBoYWQgbm8gZWZmZWN0IG9uIHRoZSBQRUcgZGlmZnVzaW9uLiBPbiB0aGUgb3RoZXIgaGFuZCwgdGhlIGxvd2VyIHRoZSBjYWxjaXVtIGNobG9yaWRlIGNvbmNlbnRyYXRpb24gaXMsIHRoZSBoaWdoZXIgdGhlIHJlbGVhc2Ugb2YgVkIxMi4gVGhlIG9wcG9zaXRlIGlzIHRydWUgZm9yIFBFRy4gSW4gdGhlIHNlY29uZCBjYXNlLCB0aGUgc29ycHRpb24gYW5kIHJlbGVhc2Uga2luZXRpY3Mgb2YgVkIxMiBvciBQRUcgd2FzIG1vbml0b3JlZCBhZnRlciBhbGdpbmF0ZSBnZWxhdGlvbiB3YXMgY29tcGxldGVkLiBUaGUgZGlmZnVzaW9uIGNvZWZmaWNpZW50IHdhcyBmb3VuZCB0byBiZSBzdHJvbmdseSBhZmZlY3RlZCBieSB0aGUgUEVHIG1vbGVjdWxhciB3ZWlnaHQuIEZvciBzb2x1dGUgZGlmZnVzaW9uIGZyb20gdGhlIGJlYWRzOiB3aGVuIHRoZSBhbGdpbmF0ZSBjb25jZW50cmF0aW9uIGluY3JlYXNlZCwgZGlmZnVzaXZpdHkgZm91bmQgYSBzaWduaWZpY2FudCBkZWNyZWFzZTsgY2FsY2l1bSBjaGxvcmlkZSBjb25jZW50cmF0aW9uIGhhZCBhIG5lZ2xpZ2libGUgZWZmZWN0IG9uIGRpZmZ1c2l2aXR5LiBGb3Igc29sdXRlIGRpZmZ1c2lvbiBpbnRvIHRoZSBiZWFkczogbmVpdGhlciB0aGUgYWxnaW5hdGUgY29uY2VudHJhdGlvbiBub3IgdGhlIGNhbGNpdW0gY2hsb3JpZGUgY29uY2VudHJhdGlvbiBoYWQgYW55IGVmZmVjdCBvbiB0aGUgZGlmZnVzaW9uIG9mIHNvbHV0ZXMgd2l0aCBNVzwyMCwwMDAuIiwicHVibGlzaGVyIjoiRWxzZXZpZXIiLCJ2b2x1bWUiOiI0NjkifSwiaXNUZW1wb3JhcnkiOmZhbHNlfV19"/>
          <w:id w:val="-1731370515"/>
          <w:placeholder>
            <w:docPart w:val="E73347410B4D954F89327B54C28B14A4"/>
          </w:placeholder>
        </w:sdtPr>
        <w:sdtContent>
          <w:r w:rsidRPr="00986DAA">
            <w:rPr>
              <w:rStyle w:val="rynqvb"/>
              <w:color w:val="000000"/>
              <w:lang w:val="en"/>
            </w:rPr>
            <w:t>(2015)</w:t>
          </w:r>
        </w:sdtContent>
      </w:sdt>
      <w:r>
        <w:rPr>
          <w:rStyle w:val="rynqvb"/>
          <w:color w:val="000000"/>
          <w:lang w:val="en"/>
        </w:rPr>
        <w:t xml:space="preserve"> found that the</w:t>
      </w:r>
      <w:r w:rsidRPr="00F01D59">
        <w:rPr>
          <w:rStyle w:val="rynqvb"/>
          <w:color w:val="000000"/>
          <w:lang w:val="en"/>
        </w:rPr>
        <w:t xml:space="preserve"> lower </w:t>
      </w:r>
      <w:r w:rsidRPr="00F01D59">
        <w:rPr>
          <w:rStyle w:val="rynqvb"/>
          <w:color w:val="000000"/>
          <w:lang w:val="en"/>
        </w:rPr>
        <w:lastRenderedPageBreak/>
        <w:t xml:space="preserve">the </w:t>
      </w:r>
      <w:r>
        <w:rPr>
          <w:rStyle w:val="rynqvb"/>
          <w:color w:val="000000"/>
          <w:lang w:val="en"/>
        </w:rPr>
        <w:t>CaCl</w:t>
      </w:r>
      <w:r w:rsidRPr="00F01D59">
        <w:rPr>
          <w:rStyle w:val="rynqvb"/>
          <w:color w:val="000000"/>
          <w:vertAlign w:val="subscript"/>
          <w:lang w:val="en"/>
        </w:rPr>
        <w:t>2</w:t>
      </w:r>
      <w:r>
        <w:rPr>
          <w:rStyle w:val="rynqvb"/>
          <w:color w:val="000000"/>
          <w:lang w:val="en"/>
        </w:rPr>
        <w:t xml:space="preserve"> </w:t>
      </w:r>
      <w:r w:rsidRPr="00F01D59">
        <w:rPr>
          <w:rStyle w:val="rynqvb"/>
          <w:color w:val="000000"/>
          <w:lang w:val="en"/>
        </w:rPr>
        <w:t xml:space="preserve">concentration, the greater the release of </w:t>
      </w:r>
      <w:r>
        <w:rPr>
          <w:rStyle w:val="rynqvb"/>
          <w:color w:val="000000"/>
          <w:lang w:val="en"/>
        </w:rPr>
        <w:t xml:space="preserve">low molecular weight molecules, and this is in accordance with the present study: although the lactic acid concentrations in the capsule made with formulation </w:t>
      </w:r>
      <w:r w:rsidR="00FE5469" w:rsidRPr="00986DAA">
        <w:rPr>
          <w:i/>
          <w:iCs/>
        </w:rPr>
        <w:t>(</w:t>
      </w:r>
      <w:proofErr w:type="spellStart"/>
      <w:r w:rsidR="00FE5469" w:rsidRPr="00986DAA">
        <w:rPr>
          <w:i/>
          <w:iCs/>
        </w:rPr>
        <w:t>i</w:t>
      </w:r>
      <w:proofErr w:type="spellEnd"/>
      <w:r w:rsidR="00FE5469" w:rsidRPr="00986DAA">
        <w:rPr>
          <w:i/>
          <w:iCs/>
        </w:rPr>
        <w:t xml:space="preserve">) </w:t>
      </w:r>
      <w:r>
        <w:rPr>
          <w:rStyle w:val="rynqvb"/>
          <w:color w:val="000000"/>
          <w:lang w:val="en"/>
        </w:rPr>
        <w:t xml:space="preserve"> and </w:t>
      </w:r>
      <w:r w:rsidR="00FE5469" w:rsidRPr="00986DAA">
        <w:rPr>
          <w:i/>
          <w:iCs/>
        </w:rPr>
        <w:t>(</w:t>
      </w:r>
      <w:r w:rsidR="00FE5469">
        <w:rPr>
          <w:i/>
          <w:iCs/>
        </w:rPr>
        <w:t>ii</w:t>
      </w:r>
      <w:r w:rsidR="00FE5469" w:rsidRPr="00986DAA">
        <w:rPr>
          <w:i/>
          <w:iCs/>
        </w:rPr>
        <w:t xml:space="preserve">i) </w:t>
      </w:r>
      <w:r>
        <w:rPr>
          <w:rStyle w:val="rynqvb"/>
          <w:color w:val="000000"/>
          <w:lang w:val="en"/>
        </w:rPr>
        <w:t xml:space="preserve"> is statistically the same, the lactic acid concentration found in the external suspension of formulation </w:t>
      </w:r>
      <w:r w:rsidR="00FE5469" w:rsidRPr="00986DAA">
        <w:rPr>
          <w:i/>
          <w:iCs/>
        </w:rPr>
        <w:t>(</w:t>
      </w:r>
      <w:proofErr w:type="spellStart"/>
      <w:r w:rsidR="00FE5469" w:rsidRPr="00986DAA">
        <w:rPr>
          <w:i/>
          <w:iCs/>
        </w:rPr>
        <w:t>i</w:t>
      </w:r>
      <w:proofErr w:type="spellEnd"/>
      <w:r w:rsidR="00FE5469" w:rsidRPr="00986DAA">
        <w:rPr>
          <w:i/>
          <w:iCs/>
        </w:rPr>
        <w:t xml:space="preserve">) </w:t>
      </w:r>
      <w:r>
        <w:rPr>
          <w:rStyle w:val="rynqvb"/>
          <w:color w:val="000000"/>
          <w:lang w:val="en"/>
        </w:rPr>
        <w:t xml:space="preserve"> is higher than that measured in the external suspension of formulation </w:t>
      </w:r>
      <w:r w:rsidR="00FE5469" w:rsidRPr="00986DAA">
        <w:rPr>
          <w:i/>
          <w:iCs/>
        </w:rPr>
        <w:t>(</w:t>
      </w:r>
      <w:r w:rsidR="00FE5469">
        <w:rPr>
          <w:i/>
          <w:iCs/>
        </w:rPr>
        <w:t>ii</w:t>
      </w:r>
      <w:r w:rsidR="00FE5469" w:rsidRPr="00986DAA">
        <w:rPr>
          <w:i/>
          <w:iCs/>
        </w:rPr>
        <w:t>i)</w:t>
      </w:r>
      <w:r>
        <w:rPr>
          <w:rStyle w:val="rynqvb"/>
          <w:color w:val="000000"/>
          <w:lang w:val="en"/>
        </w:rPr>
        <w:t xml:space="preserve">. </w:t>
      </w:r>
      <w:r w:rsidR="000102DF" w:rsidRPr="000102DF">
        <w:rPr>
          <w:rStyle w:val="rynqvb"/>
          <w:color w:val="000000"/>
          <w:lang w:val="en"/>
        </w:rPr>
        <w:t xml:space="preserve">This may be due to increased lactic acid production </w:t>
      </w:r>
      <w:r w:rsidR="000102DF" w:rsidRPr="000102DF">
        <w:rPr>
          <w:rStyle w:val="rynqvb"/>
          <w:i/>
          <w:iCs/>
          <w:color w:val="000000"/>
          <w:lang w:val="en"/>
        </w:rPr>
        <w:t>in situ</w:t>
      </w:r>
      <w:r w:rsidR="000102DF" w:rsidRPr="000102DF">
        <w:rPr>
          <w:rStyle w:val="rynqvb"/>
          <w:color w:val="000000"/>
          <w:lang w:val="en"/>
        </w:rPr>
        <w:t>, due to the high concentration of bacteria found in the external suspension of the formulation</w:t>
      </w:r>
      <w:r w:rsidR="000102DF">
        <w:rPr>
          <w:rStyle w:val="rynqvb"/>
          <w:color w:val="000000"/>
          <w:lang w:val="en"/>
        </w:rPr>
        <w:t xml:space="preserve"> </w:t>
      </w:r>
      <w:r w:rsidR="000102DF" w:rsidRPr="000102DF">
        <w:rPr>
          <w:rStyle w:val="rynqvb"/>
          <w:color w:val="000000"/>
          <w:lang w:val="en"/>
        </w:rPr>
        <w:t>(</w:t>
      </w:r>
      <w:proofErr w:type="spellStart"/>
      <w:r w:rsidR="000102DF" w:rsidRPr="000102DF">
        <w:rPr>
          <w:rStyle w:val="rynqvb"/>
          <w:i/>
          <w:iCs/>
          <w:color w:val="000000"/>
          <w:lang w:val="en"/>
        </w:rPr>
        <w:t>i</w:t>
      </w:r>
      <w:proofErr w:type="spellEnd"/>
      <w:r w:rsidR="000102DF" w:rsidRPr="000102DF">
        <w:rPr>
          <w:rStyle w:val="rynqvb"/>
          <w:color w:val="000000"/>
          <w:lang w:val="en"/>
        </w:rPr>
        <w:t>). However, another possible cause could be the high permeability of the capsule to low molecular weight molecules, and this could suggest that the amount of lactic acid present in the external suspensions is also strongly supported by internal production.</w:t>
      </w:r>
    </w:p>
    <w:p w14:paraId="12AFA780" w14:textId="6BEE9731" w:rsidR="00421182" w:rsidRDefault="00750704" w:rsidP="00E22F8D">
      <w:pPr>
        <w:pStyle w:val="CETheadingx"/>
      </w:pPr>
      <w:r>
        <w:t>Optical Characterization</w:t>
      </w:r>
    </w:p>
    <w:p w14:paraId="02CC4510" w14:textId="6C71E69E" w:rsidR="007F12E0" w:rsidRDefault="007F12E0" w:rsidP="007F12E0">
      <w:pPr>
        <w:pStyle w:val="CETBodytext"/>
      </w:pPr>
      <w:r>
        <w:t>Capsules were optical characterized by brightfield and fluorescence microscopy, as shown in Figure 3</w:t>
      </w:r>
      <w:r w:rsidR="00CB59F5">
        <w:t>.</w:t>
      </w:r>
    </w:p>
    <w:p w14:paraId="4C29DB0B" w14:textId="2CC5C1D3" w:rsidR="00B03466" w:rsidRDefault="00E80552" w:rsidP="00E80552">
      <w:pPr>
        <w:pStyle w:val="CETBodytext"/>
      </w:pPr>
      <w:r>
        <w:rPr>
          <w:noProof/>
        </w:rPr>
        <w:drawing>
          <wp:inline distT="0" distB="0" distL="0" distR="0" wp14:anchorId="51C20E38" wp14:editId="48BDFCA9">
            <wp:extent cx="4159306" cy="1682939"/>
            <wp:effectExtent l="0" t="0" r="0" b="6350"/>
            <wp:docPr id="1696619274" name="Immagine 1" descr="Immagine che contiene schermata, mosai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19274" name="Immagine 1" descr="Immagine che contiene schermata, mosaico&#10;&#10;Descrizione generata automaticamente"/>
                    <pic:cNvPicPr/>
                  </pic:nvPicPr>
                  <pic:blipFill rotWithShape="1">
                    <a:blip r:embed="rId13"/>
                    <a:srcRect b="28072"/>
                    <a:stretch/>
                  </pic:blipFill>
                  <pic:spPr bwMode="auto">
                    <a:xfrm>
                      <a:off x="0" y="0"/>
                      <a:ext cx="4159306" cy="1682939"/>
                    </a:xfrm>
                    <a:prstGeom prst="rect">
                      <a:avLst/>
                    </a:prstGeom>
                    <a:ln>
                      <a:noFill/>
                    </a:ln>
                    <a:extLst>
                      <a:ext uri="{53640926-AAD7-44D8-BBD7-CCE9431645EC}">
                        <a14:shadowObscured xmlns:a14="http://schemas.microsoft.com/office/drawing/2010/main"/>
                      </a:ext>
                    </a:extLst>
                  </pic:spPr>
                </pic:pic>
              </a:graphicData>
            </a:graphic>
          </wp:inline>
        </w:drawing>
      </w:r>
    </w:p>
    <w:p w14:paraId="368C8117" w14:textId="36268E39" w:rsidR="00C17E29" w:rsidRDefault="00B03466" w:rsidP="00B03466">
      <w:pPr>
        <w:pStyle w:val="CETCaption"/>
      </w:pPr>
      <w:r>
        <w:t xml:space="preserve">Figure </w:t>
      </w:r>
      <w:r>
        <w:fldChar w:fldCharType="begin"/>
      </w:r>
      <w:r>
        <w:instrText xml:space="preserve"> SEQ Figure \* ARABIC </w:instrText>
      </w:r>
      <w:r>
        <w:fldChar w:fldCharType="separate"/>
      </w:r>
      <w:r>
        <w:rPr>
          <w:noProof/>
        </w:rPr>
        <w:t>3</w:t>
      </w:r>
      <w:r>
        <w:fldChar w:fldCharType="end"/>
      </w:r>
      <w:r>
        <w:t xml:space="preserve"> </w:t>
      </w:r>
      <w:r w:rsidR="00C17E29" w:rsidRPr="00C17E29">
        <w:t>Brightfield and fluorescence microscopy of the four capsules. A, B, C, D: brightfield images of the formulations (</w:t>
      </w:r>
      <w:proofErr w:type="spellStart"/>
      <w:r w:rsidR="00C17E29" w:rsidRPr="00C17E29">
        <w:t>i</w:t>
      </w:r>
      <w:proofErr w:type="spellEnd"/>
      <w:r w:rsidR="00C17E29" w:rsidRPr="00C17E29">
        <w:t>, ii, iii, and iv), respectively. E, F, G, H: fluorescence images of the formulations (</w:t>
      </w:r>
      <w:proofErr w:type="spellStart"/>
      <w:r w:rsidR="00C17E29" w:rsidRPr="00C17E29">
        <w:t>i</w:t>
      </w:r>
      <w:proofErr w:type="spellEnd"/>
      <w:r w:rsidR="00C17E29" w:rsidRPr="00C17E29">
        <w:t>, ii, iii and iv), respectively.</w:t>
      </w:r>
    </w:p>
    <w:p w14:paraId="61008FB5" w14:textId="0A40A2EE" w:rsidR="00B03466" w:rsidRPr="002A10F8" w:rsidRDefault="004B4A9C" w:rsidP="007530EB">
      <w:pPr>
        <w:pStyle w:val="CETBodytext"/>
      </w:pPr>
      <w:r>
        <w:t xml:space="preserve">As it is possible to note, the higher the </w:t>
      </w:r>
      <w:r w:rsidR="007E79CC">
        <w:t>CaCl</w:t>
      </w:r>
      <w:r w:rsidR="007E79CC" w:rsidRPr="007E79CC">
        <w:rPr>
          <w:vertAlign w:val="subscript"/>
        </w:rPr>
        <w:t>2</w:t>
      </w:r>
      <w:r w:rsidR="007E79CC">
        <w:rPr>
          <w:vertAlign w:val="subscript"/>
        </w:rPr>
        <w:t xml:space="preserve"> </w:t>
      </w:r>
      <w:r w:rsidR="007E79CC">
        <w:t xml:space="preserve">concentration used, the denser the matrix of the capsules. </w:t>
      </w:r>
      <w:r w:rsidR="002A10F8" w:rsidRPr="002A10F8">
        <w:t xml:space="preserve">The same result was highlighted by Chai et al. </w:t>
      </w:r>
      <w:sdt>
        <w:sdtPr>
          <w:rPr>
            <w:color w:val="000000"/>
            <w:lang w:val="it-IT"/>
          </w:rPr>
          <w:tag w:val="MENDELEY_CITATION_v3_eyJjaXRhdGlvbklEIjoiTUVOREVMRVlfQ0lUQVRJT05fYWZkM2ZhZjQtYTFjYy00ZTc1LTllZmMtYWNkMjE4Yjk5YjkxIiwicHJvcGVydGllcyI6eyJub3RlSW5kZXgiOjB9LCJpc0VkaXRlZCI6ZmFsc2UsIm1hbnVhbE92ZXJyaWRlIjp7ImlzTWFudWFsbHlPdmVycmlkZGVuIjpmYWxzZSwiY2l0ZXByb2NUZXh0IjoiKENoYWkgZXQgYWwuIDIwMDQpIiwibWFudWFsT3ZlcnJpZGVUZXh0IjoiIn0sImNpdGF0aW9uSXRlbXMiOlt7ImlkIjoiMjlmMzY2ZGItM2EzZC0zZmJiLWFiMTQtNzQ2M2U5ZDljYTQ0IiwiaXRlbURhdGEiOnsidHlwZSI6ImFydGljbGUtam91cm5hbCIsImlkIjoiMjlmMzY2ZGItM2EzZC0zZmJiLWFiMTQtNzQ2M2U5ZDljYTQ0IiwidGl0bGUiOiJHZWxhdGlvbiBjb25kaXRpb25zIGFuZCB0cmFuc3BvcnQgcHJvcGVydGllcyBvZiBob2xsb3cgY2FsY2l1bSBhbGdpbmF0ZSBjYXBzdWxlcyIsImF1dGhvciI6W3siZmFtaWx5IjoiQ2hhaSIsImdpdmVuIjoiWSIsInBhcnNlLW5hbWVzIjpmYWxzZSwiZHJvcHBpbmctcGFydGljbGUiOiIiLCJub24tZHJvcHBpbmctcGFydGljbGUiOiIifSx7ImZhbWlseSI6Ik1laSIsImdpdmVuIjoiTEgiLCJwYXJzZS1uYW1lcyI6ZmFsc2UsImRyb3BwaW5nLXBhcnRpY2xlIjoiIiwibm9uLWRyb3BwaW5nLXBhcnRpY2xlIjoiIn0seyJmYW1pbHkiOiJXdSIsImdpdmVuIjoiR0wiLCJwYXJzZS1uYW1lcyI6ZmFsc2UsImRyb3BwaW5nLXBhcnRpY2xlIjoiIiwibm9uLWRyb3BwaW5nLXBhcnRpY2xlIjoiIn0seyJmYW1pbHkiOiJMaW4iLCJnaXZlbiI6IkRRIiwicGFyc2UtbmFtZXMiOmZhbHNlLCJkcm9wcGluZy1wYXJ0aWNsZSI6IiIsIm5vbi1kcm9wcGluZy1wYXJ0aWNsZSI6IiJ9LHsiZmFtaWx5IjoiWWFvIiwiZ2l2ZW4iOiJTSiIsInBhcnNlLW5hbWVzIjpmYWxzZSwiZHJvcHBpbmctcGFydGljbGUiOiIiLCJub24tZHJvcHBpbmctcGFydGljbGUiOiIifV0sImNvbnRhaW5lci10aXRsZSI6IkJpb3RlY2hub2xvZ3kgYW5kIEJpb2VuZ2luZWVyaW5nIiwiY29udGFpbmVyLXRpdGxlLXNob3J0IjoiQmlvdGVjaG5vbCBCaW9lbmciLCJhY2Nlc3NlZCI6eyJkYXRlLXBhcnRzIjpbWzIwMjMsMTIsMTRdXX0sIkRPSSI6IjEwLjEwMDIvQklULjIwMTQ0IiwiSVNTTiI6IjAwMDYzNTkyIiwiUE1JRCI6IjE1MjM2MjUyIiwiaXNzdWVkIjp7ImRhdGUtcGFydHMiOltbMjAwNCw3LDIwXV19LCJwYWdlIjoiMjI4LTIzMyIsImFic3RyYWN0IjoiVGhlIGRpYW1ldGVyLCBtZW1icmFuZSB0aGlja25lc3MsIGFuZCBjb21wcmVzc2lvbiBpbnRlbnNpdHkgb2YgaG9sbG93IENhLWFsZ2luYXRlIGNhcHN1bGVzIHdlcmUgbWVhc3VyZWQgYXQgZGlmZmVyZW50IGdlbGF0aW9uIGNvbmRpdGlvbnMsIHN1Y2ggYXMgdGhlIHJlYWN0YW50IGNvbmNlbnRyYXRpb24sIGRyb3BwaW5nIHZlbG9jaXR5LCBhbmQgZ2VsYXRpb24gdGltZS4gVGhlIG9wdGltdW0gb3BlcmF0aW9uIGNvbmRpdGlvbnMgZm9yIHByZXBhcmluZyBjYXBzdWxlcyB3ZXJlIGRldGVybWluZWQgYXQgMTAwIGcvTCBDYUNsIDIsIDEwIGcvTCBzb2RpdW0gYWxnaW5hdGUgKE5hLWFsZ2luYXRlKSwgYSBkcm9wcGluZyB2ZWxvY2l0eSBvZiAxNTAgZHJvcGxldHMvbWluLCBhbmQgYSBnZWxhdGlvbiB0aW1lIG9mIDEwIG1pbi4gRGlmZnVzaW9uIG9mIHNvbWUgc2FjY2hhcmlkZSBhbmQgYW1pbm8gYWNpZCBmcm9tIGJ1bGsgc29sdXRpb24gaW50byBjYXBzdWxlcyB3YXMgaW52ZXN0aWdhdGVkLCBhbmQgdGhlIGRpZmZ1c2lvbiBjb2VmZmljaWVudHMgd2VyZSBjYWxjdWxhdGVkIGJ5IHRoZSBkZXZlbG9wZWQgbWF0aGVtYXRpY2FsIG1vZGVsLiBBbGwgdGhlIHRlc3RlZCBzdWJzdGFuY2VzIGNhbiBkaWZmdXNlIGVhc2lseSBpbnRvIHRoZSBjYXBzdWxlcy4gVGhlIGNvbWJpbmVkIGRpZmZ1c2lvbiBjb2VmZmljaWVudHMgb2YgdGhlIGNhcHN1bGUgRG0gYXJlIDkyLTk5JSBhcyBsYXJnZSBhcyB0aGVpciBkaWZmdXNpb24gY29lZmZpY2llbnRzIGluIHB1cmUgd2F0ZXIsIHdoaWxlIHRoZSBkaWZmdXNpb24gY29lZmZpY2llbnRzIGluIHRoZSBjYXBzdWxlIG1lbWJyYW5lIEQxIGFyZSA2MC05NSUgYXMgbGFyZ2UgYXMgdGhvc2UuIEJ5IGVtcGxveWluZyBwb2x5ZXRoeWxlbmUgZ2x5Y29sIChQRUcpIGFuZCBib3ZpbmUgc2VydW0gYWxidW1pbiAoZnJhY3Rpb24gVikgKEJTQShWKSksIHRoZSBtb2xlY3VsYXIgd2VpZ2h0IGN1dC1vZmYgb2YgdGhlIGNhcHN1bGUgd2FzIGRldGVybWluZWQuIEZvciBsaW5lYXIgbWFjcm9tb2xlY3VsZXMsIGhvbGxvdyBDYS1hbGdpbmF0ZSBjYXBzdWxlcyBoYXZlIGEgbW9sZWN1bGFyIHdlaWdodCBjdXQtb2ZmIG9mIDQsMDAwLiBObyBkaWZmdXNpb24gb2YgQlNBKFYpIGludG8gdGhlIGNhcHN1bGVzIHdhcyBvYnNlcnZlZC4gwqkgMjAwNCBXaWxleSBQZXJpb2RpY2FscywgSW5jLiIsInB1Ymxpc2hlciI6IkpvaG4gV2lsZXkgYW5kIFNvbnMgSW5jLiIsImlzc3VlIjoiMiIsInZvbHVtZSI6Ijg3In0sImlzVGVtcG9yYXJ5IjpmYWxzZX1dfQ=="/>
          <w:id w:val="-749120305"/>
          <w:placeholder>
            <w:docPart w:val="DefaultPlaceholder_-1854013440"/>
          </w:placeholder>
        </w:sdtPr>
        <w:sdtContent>
          <w:r w:rsidR="00986DAA" w:rsidRPr="00986DAA">
            <w:rPr>
              <w:color w:val="000000"/>
            </w:rPr>
            <w:t>(Chai et al. 2004)</w:t>
          </w:r>
        </w:sdtContent>
      </w:sdt>
      <w:r w:rsidR="002A10F8" w:rsidRPr="002A10F8">
        <w:rPr>
          <w:color w:val="000000"/>
        </w:rPr>
        <w:t xml:space="preserve">, </w:t>
      </w:r>
      <w:r w:rsidR="00DF1D49">
        <w:rPr>
          <w:rStyle w:val="rynqvb"/>
          <w:lang w:val="en"/>
        </w:rPr>
        <w:t>who found an increase in the wall thickness of hollow alginate capsules by increasing the concentration of CaCl</w:t>
      </w:r>
      <w:r w:rsidR="00DF1D49" w:rsidRPr="0054560A">
        <w:rPr>
          <w:rStyle w:val="rynqvb"/>
          <w:vertAlign w:val="subscript"/>
          <w:lang w:val="en"/>
        </w:rPr>
        <w:t>2</w:t>
      </w:r>
      <w:r w:rsidR="00C358FB">
        <w:rPr>
          <w:rStyle w:val="rynqvb"/>
          <w:lang w:val="en"/>
        </w:rPr>
        <w:t xml:space="preserve">, and by </w:t>
      </w:r>
      <w:proofErr w:type="spellStart"/>
      <w:r w:rsidR="00C358FB" w:rsidRPr="00C358FB">
        <w:rPr>
          <w:rStyle w:val="rynqvb"/>
          <w:color w:val="000000"/>
          <w:lang w:val="en"/>
        </w:rPr>
        <w:t>Blandino</w:t>
      </w:r>
      <w:proofErr w:type="spellEnd"/>
      <w:r w:rsidR="00C358FB" w:rsidRPr="00C358FB">
        <w:rPr>
          <w:rStyle w:val="rynqvb"/>
          <w:color w:val="000000"/>
          <w:lang w:val="en"/>
        </w:rPr>
        <w:t xml:space="preserve">, </w:t>
      </w:r>
      <w:proofErr w:type="spellStart"/>
      <w:r w:rsidR="00C358FB" w:rsidRPr="00C358FB">
        <w:rPr>
          <w:rStyle w:val="rynqvb"/>
          <w:color w:val="000000"/>
          <w:lang w:val="en"/>
        </w:rPr>
        <w:t>Maćas</w:t>
      </w:r>
      <w:proofErr w:type="spellEnd"/>
      <w:r w:rsidR="00C358FB" w:rsidRPr="00C358FB">
        <w:rPr>
          <w:rStyle w:val="rynqvb"/>
          <w:color w:val="000000"/>
          <w:lang w:val="en"/>
        </w:rPr>
        <w:t xml:space="preserve">, and </w:t>
      </w:r>
      <w:proofErr w:type="spellStart"/>
      <w:r w:rsidR="00C358FB" w:rsidRPr="00C358FB">
        <w:rPr>
          <w:rStyle w:val="rynqvb"/>
          <w:color w:val="000000"/>
          <w:lang w:val="en"/>
        </w:rPr>
        <w:t>Cantero</w:t>
      </w:r>
      <w:proofErr w:type="spellEnd"/>
      <w:r w:rsidR="00C358FB" w:rsidRPr="00C358FB">
        <w:rPr>
          <w:rStyle w:val="rynqvb"/>
          <w:color w:val="000000"/>
          <w:lang w:val="en"/>
        </w:rPr>
        <w:t xml:space="preserve"> </w:t>
      </w:r>
      <w:sdt>
        <w:sdtPr>
          <w:rPr>
            <w:rStyle w:val="rynqvb"/>
            <w:color w:val="000000"/>
            <w:lang w:val="en"/>
          </w:rPr>
          <w:tag w:val="MENDELEY_CITATION_v3_eyJjaXRhdGlvbklEIjoiTUVOREVMRVlfQ0lUQVRJT05fOTk4MmE1NzMtNmExZS00YzAzLTk0ZDMtMTU2MDMwMzRhNWFiIiwicHJvcGVydGllcyI6eyJub3RlSW5kZXgiOjB9LCJpc0VkaXRlZCI6ZmFsc2UsIm1hbnVhbE92ZXJyaWRlIjp7ImlzTWFudWFsbHlPdmVycmlkZGVuIjpmYWxzZSwiY2l0ZXByb2NUZXh0IjoiKEJsYW5kaW5vLCBNYcSHYXMsIGFuZCBDYW50ZXJvIDIwMDApIiwibWFudWFsT3ZlcnJpZGVUZXh0IjoiIn0sImNpdGF0aW9uSXRlbXMiOlt7ImlkIjoiYzRiMmE3ODctOTA4OS0zZDZmLWEzZTAtM2ZmNjkzZTI0MGE1IiwiaXRlbURhdGEiOnsidHlwZSI6ImFydGljbGUtam91cm5hbCIsImlkIjoiYzRiMmE3ODctOTA4OS0zZDZmLWEzZTAtM2ZmNjkzZTI0MGE1IiwidGl0bGUiOiJHbHVjb3NlIG94aWRhc2UgcmVsZWFzZSBmcm9tIGNhbGNpdW0gYWxnaW5hdGUgZ2VsIGNhcHN1bGVzIiwiYXV0aG9yIjpbeyJmYW1pbHkiOiJCbGFuZGlubyIsImdpdmVuIjoiQW5hIiwicGFyc2UtbmFtZXMiOmZhbHNlLCJkcm9wcGluZy1wYXJ0aWNsZSI6IiIsIm5vbi1kcm9wcGluZy1wYXJ0aWNsZSI6IiJ9LHsiZmFtaWx5IjoiTWHEh2FzIiwiZ2l2ZW4iOiJNYW51ZWwiLCJwYXJzZS1uYW1lcyI6ZmFsc2UsImRyb3BwaW5nLXBhcnRpY2xlIjoiIiwibm9uLWRyb3BwaW5nLXBhcnRpY2xlIjoiIn0seyJmYW1pbHkiOiJDYW50ZXJvIiwiZ2l2ZW4iOiJEb21pbmdvIiwicGFyc2UtbmFtZXMiOmZhbHNlLCJkcm9wcGluZy1wYXJ0aWNsZSI6IiIsIm5vbi1kcm9wcGluZy1wYXJ0aWNsZSI6IiJ9XSwiY29udGFpbmVyLXRpdGxlIjoiRW56eW1lIGFuZCBNaWNyb2JpYWwgVGVjaG5vbG9neSIsImNvbnRhaW5lci10aXRsZS1zaG9ydCI6IkVuenltZSBNaWNyb2IgVGVjaG5vbCIsImFjY2Vzc2VkIjp7ImRhdGUtcGFydHMiOltbMjAyMywxMiwxNF1dfSwiRE9JIjoiMTAuMTAxNi9TMDE0MS0wMjI5KDAwKTAwMjA0LTAiLCJJU1NOIjoiMDE0MS0wMjI5IiwiaXNzdWVkIjp7ImRhdGUtcGFydHMiOltbMjAwMCw4LDFdXX0sInBhZ2UiOiIzMTktMzI0IiwiYWJzdHJhY3QiOiJEaWZmdXNpb24gb2YgZ2x1Y29zZSBveGlkYXNlIHdpdGhpbiBjYWxjaXVtIGFsZ2luYXRlIGdlbCBjYXBzdWxlcyBoYXMgYmVlbiBhc3NheWVkIGFuZCB0aGUgZXhwZXJpbWVudGFsIGRhdGEgZml0dGVkIHRvIGEgc2ltcGxlIHNlbWktZW1waXJpY2FsIHBvd2VyIGVxdWF0aW9uLCB3aGljaCBpcyB1c2VkIHRvIGFuYWx5c2UgdGhlIHNvbHV0ZSByZWxlYXNlIGZyb20gcG9seW1lcmljIGRldmljZXMuIEl0IHdhcyBmb3VuZCB0aGF0IGFuIGluY3JlYXNlIGluIHRoZSBjb25jZW50cmF0aW9uIG9mIHNvZGl1bSBhbGdpbmF0ZSBhbmQgY2FsY2l1bSBjaGxvcmlkZSBnaXZlcyByaXNlIHRvIGEgcmVkdWN0aW9uIGluIHRoZSBlbnp5bWUgbGVha2FnZS4gVGhpcyB3YXMgdmVyaWZpZWQgd2hlbiBnbHVjb3NlIG94aWRhc2UgKEdPRCkgZGlmZnVzaW9uIHBlcmNlbnRhZ2VzIHdlcmUgY29tcGFyZWQgaW4gY2Fwc3VsZXMgd2l0aCB0aGlja25lc3NlcyBvZiB0aGUgc2FtZSBvcmRlciBvZiBtYWduaXR1ZGUgYnV0IG9idGFpbmVkIHVuZGVyIGRpZmZlcmVudCBleHBlcmltZW50YWwgY29uZGl0aW9ucy4gU28sIHRoZSB1c2Ugb2Ygc29kaXVtIGFsZ2luYXRlIGFuZCBjYWxjaXVtIGNobG9yaWRlIHNvbHV0aW9ucyBvZiBjb25jZW50cmF0aW9ucyAwLjUlIHcvdiBhbmQgMi42JSB3L3YsIHJlc3BlY3RpdmVseSwgbGVhZCB0byBhIGRpZmZ1c2lvbiBwZXJjZW50YWdlIG9mIDI1IMKxIDIuIFRoaXMgcGVyY2VudGFnZSB3YXMgcmVkdWNlZCB0byA4IMKxIDMgd2hlbiBzb2RpdW0gYWxnaW5hdGUgYW5kIGNhbGNpdW0gY2hsb3JpZGUgY29uY2VudHJhdGlvbnMgd2VyZSBmaXhlZCBhdCAxJSB3L3YgYW5kIDQlIHcvdiwgcmVzcGVjdGl2ZWx5LCBldmVuIHRob3VnaCB0aGUgdGhpY2tuZXNzZXMgb2YgdGhlIGNhcHN1bGVzIHdlcmUgb2YgdGhlIHNhbWUgb3JkZXIgb2YgbWFnbml0dWRlLiDCqSAyMDAwIEVsc2V2aWVyIFNjaWVuY2UgSW5jLiIsInB1Ymxpc2hlciI6IkVsc2V2aWVyIiwiaXNzdWUiOiIzLTUiLCJ2b2x1bWUiOiIyNyJ9LCJpc1RlbXBvcmFyeSI6ZmFsc2V9XX0="/>
          <w:id w:val="1946882449"/>
          <w:placeholder>
            <w:docPart w:val="DefaultPlaceholder_-1854013440"/>
          </w:placeholder>
        </w:sdtPr>
        <w:sdtContent>
          <w:r w:rsidR="00986DAA" w:rsidRPr="00986DAA">
            <w:rPr>
              <w:rStyle w:val="rynqvb"/>
              <w:color w:val="000000"/>
              <w:lang w:val="en"/>
            </w:rPr>
            <w:t>(</w:t>
          </w:r>
          <w:proofErr w:type="spellStart"/>
          <w:r w:rsidR="00986DAA" w:rsidRPr="00986DAA">
            <w:rPr>
              <w:rStyle w:val="rynqvb"/>
              <w:color w:val="000000"/>
              <w:lang w:val="en"/>
            </w:rPr>
            <w:t>Blandino</w:t>
          </w:r>
          <w:proofErr w:type="spellEnd"/>
          <w:r w:rsidR="00986DAA" w:rsidRPr="00986DAA">
            <w:rPr>
              <w:rStyle w:val="rynqvb"/>
              <w:color w:val="000000"/>
              <w:lang w:val="en"/>
            </w:rPr>
            <w:t xml:space="preserve">, </w:t>
          </w:r>
          <w:proofErr w:type="spellStart"/>
          <w:r w:rsidR="00986DAA" w:rsidRPr="00986DAA">
            <w:rPr>
              <w:rStyle w:val="rynqvb"/>
              <w:color w:val="000000"/>
              <w:lang w:val="en"/>
            </w:rPr>
            <w:t>Maćas</w:t>
          </w:r>
          <w:proofErr w:type="spellEnd"/>
          <w:r w:rsidR="00986DAA" w:rsidRPr="00986DAA">
            <w:rPr>
              <w:rStyle w:val="rynqvb"/>
              <w:color w:val="000000"/>
              <w:lang w:val="en"/>
            </w:rPr>
            <w:t xml:space="preserve">, and </w:t>
          </w:r>
          <w:proofErr w:type="spellStart"/>
          <w:r w:rsidR="00986DAA" w:rsidRPr="00986DAA">
            <w:rPr>
              <w:rStyle w:val="rynqvb"/>
              <w:color w:val="000000"/>
              <w:lang w:val="en"/>
            </w:rPr>
            <w:t>Cantero</w:t>
          </w:r>
          <w:proofErr w:type="spellEnd"/>
          <w:r w:rsidR="00986DAA" w:rsidRPr="00986DAA">
            <w:rPr>
              <w:rStyle w:val="rynqvb"/>
              <w:color w:val="000000"/>
              <w:lang w:val="en"/>
            </w:rPr>
            <w:t xml:space="preserve"> 2000)</w:t>
          </w:r>
        </w:sdtContent>
      </w:sdt>
      <w:r w:rsidR="00C358FB">
        <w:rPr>
          <w:rStyle w:val="rynqvb"/>
          <w:color w:val="000000"/>
          <w:lang w:val="en"/>
        </w:rPr>
        <w:t>, who also found reduced diffusion coefficient for capsules developed with increasing cationic concentration. However, in both cases, alginate capsules were developed by inverse gelation</w:t>
      </w:r>
      <w:r w:rsidR="00A92A68">
        <w:rPr>
          <w:rStyle w:val="rynqvb"/>
          <w:color w:val="000000"/>
          <w:lang w:val="en"/>
        </w:rPr>
        <w:t>,</w:t>
      </w:r>
      <w:r w:rsidR="00C358FB">
        <w:rPr>
          <w:rStyle w:val="rynqvb"/>
          <w:color w:val="000000"/>
          <w:lang w:val="en"/>
        </w:rPr>
        <w:t xml:space="preserve"> </w:t>
      </w:r>
      <w:r w:rsidR="00C358FB" w:rsidRPr="00C358FB">
        <w:rPr>
          <w:rStyle w:val="rynqvb"/>
          <w:color w:val="000000"/>
          <w:lang w:val="en"/>
        </w:rPr>
        <w:t>and the results are not perfectly comparable to those obtained</w:t>
      </w:r>
      <w:r w:rsidR="00C358FB">
        <w:rPr>
          <w:rStyle w:val="rynqvb"/>
          <w:color w:val="000000"/>
          <w:lang w:val="en"/>
        </w:rPr>
        <w:t xml:space="preserve"> in the present work.</w:t>
      </w:r>
    </w:p>
    <w:p w14:paraId="6BD30C43" w14:textId="1110452F" w:rsidR="00B860A2" w:rsidRDefault="00B860A2" w:rsidP="00600535">
      <w:pPr>
        <w:pStyle w:val="CETHeading1"/>
        <w:rPr>
          <w:lang w:val="en-GB"/>
        </w:rPr>
      </w:pPr>
      <w:r w:rsidRPr="00B57B36">
        <w:rPr>
          <w:lang w:val="en-GB"/>
        </w:rPr>
        <w:t>Conclusions</w:t>
      </w:r>
    </w:p>
    <w:p w14:paraId="1EF2202E" w14:textId="6CB72C9F" w:rsidR="00B72DDE" w:rsidRPr="005C7DF0" w:rsidRDefault="007530EB" w:rsidP="00D926E6">
      <w:pPr>
        <w:pStyle w:val="CETBodytext"/>
        <w:rPr>
          <w:lang w:val="en-GB"/>
        </w:rPr>
      </w:pPr>
      <w:r>
        <w:rPr>
          <w:lang w:val="en-GB"/>
        </w:rPr>
        <w:t>The alginate capsules developed by direct extrusion changing the alginate and the CaCl</w:t>
      </w:r>
      <w:r w:rsidRPr="007530EB">
        <w:rPr>
          <w:vertAlign w:val="subscript"/>
          <w:lang w:val="en-GB"/>
        </w:rPr>
        <w:t>2</w:t>
      </w:r>
      <w:r>
        <w:rPr>
          <w:lang w:val="en-GB"/>
        </w:rPr>
        <w:t xml:space="preserve"> concentration have been tested as </w:t>
      </w:r>
      <w:proofErr w:type="gramStart"/>
      <w:r>
        <w:rPr>
          <w:lang w:val="en-GB"/>
        </w:rPr>
        <w:t>mini-bioreactor</w:t>
      </w:r>
      <w:r w:rsidR="00C17E29">
        <w:rPr>
          <w:lang w:val="en-GB"/>
        </w:rPr>
        <w:t>s</w:t>
      </w:r>
      <w:proofErr w:type="gramEnd"/>
      <w:r>
        <w:rPr>
          <w:lang w:val="en-GB"/>
        </w:rPr>
        <w:t xml:space="preserve">. The bacterial growth and the lactic acid production during the fermentation of the encapsulated </w:t>
      </w:r>
      <w:r w:rsidRPr="00C17E29">
        <w:rPr>
          <w:i/>
          <w:iCs/>
          <w:lang w:val="en-GB"/>
        </w:rPr>
        <w:t xml:space="preserve">L. </w:t>
      </w:r>
      <w:proofErr w:type="spellStart"/>
      <w:r w:rsidRPr="00C17E29">
        <w:rPr>
          <w:i/>
          <w:iCs/>
          <w:lang w:val="en-GB"/>
        </w:rPr>
        <w:t>paracasei</w:t>
      </w:r>
      <w:proofErr w:type="spellEnd"/>
      <w:r w:rsidRPr="00C17E29">
        <w:rPr>
          <w:i/>
          <w:iCs/>
          <w:lang w:val="en-GB"/>
        </w:rPr>
        <w:t xml:space="preserve"> </w:t>
      </w:r>
      <w:r>
        <w:rPr>
          <w:lang w:val="en-GB"/>
        </w:rPr>
        <w:t xml:space="preserve">CBA L74 were used as markers </w:t>
      </w:r>
      <w:r w:rsidR="00C17E29" w:rsidRPr="00C17E29">
        <w:rPr>
          <w:lang w:val="en-GB"/>
        </w:rPr>
        <w:t xml:space="preserve">of both the fermentation performances and the confinement ability of the capsules. As seen, the formulation strongly affects the proliferation, considering the inhibition effect found for high </w:t>
      </w:r>
      <w:r w:rsidR="00887715" w:rsidRPr="00D926E6">
        <w:rPr>
          <w:lang w:val="en-GB"/>
        </w:rPr>
        <w:t>CaCl</w:t>
      </w:r>
      <w:r w:rsidR="00887715" w:rsidRPr="00C358FB">
        <w:rPr>
          <w:vertAlign w:val="subscript"/>
          <w:lang w:val="en-GB"/>
        </w:rPr>
        <w:t>2</w:t>
      </w:r>
      <w:r w:rsidR="00887715">
        <w:rPr>
          <w:vertAlign w:val="subscript"/>
          <w:lang w:val="en-GB"/>
        </w:rPr>
        <w:t xml:space="preserve"> </w:t>
      </w:r>
      <w:r w:rsidR="00887715">
        <w:rPr>
          <w:lang w:val="en-GB"/>
        </w:rPr>
        <w:t xml:space="preserve">concentration, but also the confinement. </w:t>
      </w:r>
      <w:r w:rsidR="00C17E29">
        <w:t>Surprisingly, the metabolism of microorganisms also seems affected by the formulation of the capsule. A possible explanation could be that formulation</w:t>
      </w:r>
      <w:r w:rsidR="00C17E29">
        <w:rPr>
          <w:rStyle w:val="Enfasicorsivo"/>
          <w:color w:val="0E101A"/>
        </w:rPr>
        <w:t> (ii) </w:t>
      </w:r>
      <w:r w:rsidR="00C17E29">
        <w:t>guarantees, with its mesh, a semi-confinement that can create an optimal environment for the growth and metabolism of the Lactobacillus. This semi-confinement is not observable neither in formulation </w:t>
      </w:r>
      <w:r w:rsidR="00C17E29">
        <w:rPr>
          <w:rStyle w:val="Enfasicorsivo"/>
          <w:color w:val="0E101A"/>
        </w:rPr>
        <w:t>(</w:t>
      </w:r>
      <w:proofErr w:type="spellStart"/>
      <w:r w:rsidR="00C17E29">
        <w:rPr>
          <w:rStyle w:val="Enfasicorsivo"/>
          <w:color w:val="0E101A"/>
        </w:rPr>
        <w:t>i</w:t>
      </w:r>
      <w:proofErr w:type="spellEnd"/>
      <w:r w:rsidR="00C17E29">
        <w:rPr>
          <w:rStyle w:val="Enfasicorsivo"/>
          <w:color w:val="0E101A"/>
        </w:rPr>
        <w:t>)</w:t>
      </w:r>
      <w:r w:rsidR="00C17E29">
        <w:t>, which is too permeable, nor in formulations </w:t>
      </w:r>
      <w:r w:rsidR="00C17E29">
        <w:rPr>
          <w:rStyle w:val="Enfasicorsivo"/>
          <w:color w:val="0E101A"/>
        </w:rPr>
        <w:t>(iii)</w:t>
      </w:r>
      <w:r w:rsidR="00C17E29">
        <w:t> and </w:t>
      </w:r>
      <w:r w:rsidR="00C17E29">
        <w:rPr>
          <w:rStyle w:val="Enfasicorsivo"/>
          <w:color w:val="0E101A"/>
        </w:rPr>
        <w:t>(iv)</w:t>
      </w:r>
      <w:r w:rsidR="00C17E29">
        <w:t xml:space="preserve">, which are too </w:t>
      </w:r>
      <w:r w:rsidR="009D2747">
        <w:t>impermeable</w:t>
      </w:r>
      <w:r w:rsidR="00C17E29">
        <w:t xml:space="preserve"> and which also suffer from metabolism inhibition due to the high concentrations of</w:t>
      </w:r>
      <w:r w:rsidR="00C17E29" w:rsidRPr="00D926E6">
        <w:rPr>
          <w:lang w:val="en-GB"/>
        </w:rPr>
        <w:t xml:space="preserve"> </w:t>
      </w:r>
      <w:r w:rsidR="00D926E6" w:rsidRPr="00D926E6">
        <w:rPr>
          <w:lang w:val="en-GB"/>
        </w:rPr>
        <w:t>CaCl</w:t>
      </w:r>
      <w:r w:rsidR="00D926E6" w:rsidRPr="00C358FB">
        <w:rPr>
          <w:vertAlign w:val="subscript"/>
          <w:lang w:val="en-GB"/>
        </w:rPr>
        <w:t>2</w:t>
      </w:r>
      <w:r w:rsidR="001A19D8">
        <w:rPr>
          <w:lang w:val="en-GB"/>
        </w:rPr>
        <w:t>. Further</w:t>
      </w:r>
      <w:r w:rsidR="00C716E8">
        <w:rPr>
          <w:lang w:val="en-GB"/>
        </w:rPr>
        <w:t xml:space="preserve"> </w:t>
      </w:r>
      <w:r w:rsidR="00021AF8">
        <w:rPr>
          <w:lang w:val="en-GB"/>
        </w:rPr>
        <w:t>investigations could help us understand</w:t>
      </w:r>
      <w:r w:rsidR="00DB0013">
        <w:rPr>
          <w:lang w:val="en-GB"/>
        </w:rPr>
        <w:t>.</w:t>
      </w:r>
      <w:r w:rsidR="006D2FD8">
        <w:rPr>
          <w:lang w:val="en-GB"/>
        </w:rPr>
        <w:t xml:space="preserve"> </w:t>
      </w:r>
      <w:r w:rsidR="00B72DDE">
        <w:rPr>
          <w:lang w:val="en-GB"/>
        </w:rPr>
        <w:t>From the present study</w:t>
      </w:r>
      <w:r w:rsidR="00B92EAE">
        <w:rPr>
          <w:lang w:val="en-GB"/>
        </w:rPr>
        <w:t>,</w:t>
      </w:r>
      <w:r w:rsidR="00B72DDE">
        <w:rPr>
          <w:lang w:val="en-GB"/>
        </w:rPr>
        <w:t xml:space="preserve"> it emerges that c</w:t>
      </w:r>
      <w:r w:rsidR="00021AF8">
        <w:rPr>
          <w:lang w:val="en-GB"/>
        </w:rPr>
        <w:t>apsules developed with 1% alginate 1M CaCl</w:t>
      </w:r>
      <w:r w:rsidR="00021AF8" w:rsidRPr="00021AF8">
        <w:rPr>
          <w:vertAlign w:val="subscript"/>
          <w:lang w:val="en-GB"/>
        </w:rPr>
        <w:t>2</w:t>
      </w:r>
      <w:r w:rsidR="00021AF8">
        <w:rPr>
          <w:vertAlign w:val="subscript"/>
          <w:lang w:val="en-GB"/>
        </w:rPr>
        <w:t xml:space="preserve"> </w:t>
      </w:r>
      <w:r w:rsidR="00021AF8">
        <w:rPr>
          <w:lang w:val="en-GB"/>
        </w:rPr>
        <w:t xml:space="preserve">acted as </w:t>
      </w:r>
      <w:proofErr w:type="gramStart"/>
      <w:r w:rsidR="00021AF8">
        <w:rPr>
          <w:lang w:val="en-GB"/>
        </w:rPr>
        <w:t>mini-bioreactors</w:t>
      </w:r>
      <w:proofErr w:type="gramEnd"/>
      <w:r w:rsidR="00021AF8">
        <w:rPr>
          <w:lang w:val="en-GB"/>
        </w:rPr>
        <w:t>, ensuring high bacterial growth (T24</w:t>
      </w:r>
      <w:r w:rsidR="00DB0013">
        <w:rPr>
          <w:lang w:val="en-GB"/>
        </w:rPr>
        <w:t xml:space="preserve"> bacterial concentration: </w:t>
      </w:r>
      <w:r w:rsidR="00EC25AF">
        <w:rPr>
          <w:lang w:val="en-GB"/>
        </w:rPr>
        <w:t>5.5</w:t>
      </w:r>
      <w:r w:rsidR="00362A10">
        <w:rPr>
          <w:lang w:val="en-GB"/>
        </w:rPr>
        <w:t>*10</w:t>
      </w:r>
      <w:r w:rsidR="00362A10" w:rsidRPr="00362A10">
        <w:rPr>
          <w:vertAlign w:val="superscript"/>
          <w:lang w:val="en-GB"/>
        </w:rPr>
        <w:t>8</w:t>
      </w:r>
      <w:r w:rsidR="00362A10">
        <w:rPr>
          <w:vertAlign w:val="superscript"/>
          <w:lang w:val="en-GB"/>
        </w:rPr>
        <w:t xml:space="preserve"> </w:t>
      </w:r>
      <w:r w:rsidR="00362A10">
        <w:rPr>
          <w:lang w:val="en"/>
        </w:rPr>
        <w:sym w:font="Symbol" w:char="F0B1"/>
      </w:r>
      <w:r w:rsidR="00362A10">
        <w:rPr>
          <w:lang w:val="en"/>
        </w:rPr>
        <w:t xml:space="preserve"> 2.7*10</w:t>
      </w:r>
      <w:r w:rsidR="00362A10">
        <w:rPr>
          <w:vertAlign w:val="superscript"/>
          <w:lang w:val="en"/>
        </w:rPr>
        <w:t>9</w:t>
      </w:r>
      <w:r w:rsidR="00362A10">
        <w:rPr>
          <w:lang w:val="en"/>
        </w:rPr>
        <w:t xml:space="preserve"> </w:t>
      </w:r>
      <w:r w:rsidR="00362A10" w:rsidRPr="00792D7E">
        <w:rPr>
          <w:lang w:val="en"/>
        </w:rPr>
        <w:t>CFU/m</w:t>
      </w:r>
      <w:r w:rsidR="00362A10">
        <w:rPr>
          <w:lang w:val="en"/>
        </w:rPr>
        <w:t xml:space="preserve">L) and high lactic acid production (T24 lactic acid concentration: 15.9 </w:t>
      </w:r>
      <w:r w:rsidR="00362A10">
        <w:rPr>
          <w:lang w:val="en"/>
        </w:rPr>
        <w:sym w:font="Symbol" w:char="F0B1"/>
      </w:r>
      <w:r w:rsidR="00362A10">
        <w:rPr>
          <w:lang w:val="en"/>
        </w:rPr>
        <w:t xml:space="preserve"> 1.8 g/L), although did not allow bacterial confinement. T</w:t>
      </w:r>
      <w:r w:rsidR="00362A10" w:rsidRPr="00362A10">
        <w:rPr>
          <w:lang w:val="en"/>
        </w:rPr>
        <w:t xml:space="preserve">he only formulation </w:t>
      </w:r>
      <w:r w:rsidR="00362A10" w:rsidRPr="005C7DF0">
        <w:rPr>
          <w:lang w:val="en"/>
        </w:rPr>
        <w:t>capable of confinement (</w:t>
      </w:r>
      <w:r w:rsidR="00362A10" w:rsidRPr="005C7DF0">
        <w:rPr>
          <w:i/>
          <w:iCs/>
          <w:lang w:val="en"/>
        </w:rPr>
        <w:t>iv</w:t>
      </w:r>
      <w:r w:rsidR="00362A10" w:rsidRPr="005C7DF0">
        <w:rPr>
          <w:lang w:val="en"/>
        </w:rPr>
        <w:t xml:space="preserve"> formulation) did not function as a </w:t>
      </w:r>
      <w:proofErr w:type="gramStart"/>
      <w:r w:rsidR="00362A10" w:rsidRPr="005C7DF0">
        <w:rPr>
          <w:lang w:val="en"/>
        </w:rPr>
        <w:t>mini-bioreactor</w:t>
      </w:r>
      <w:proofErr w:type="gramEnd"/>
      <w:r w:rsidR="00362A10" w:rsidRPr="005C7DF0">
        <w:rPr>
          <w:lang w:val="en"/>
        </w:rPr>
        <w:t>, as no microbial growth was observed</w:t>
      </w:r>
      <w:r w:rsidR="00B72DDE" w:rsidRPr="005C7DF0">
        <w:rPr>
          <w:lang w:val="en"/>
        </w:rPr>
        <w:t>, and this can be due to the high CaCl</w:t>
      </w:r>
      <w:r w:rsidR="00B72DDE" w:rsidRPr="005C7DF0">
        <w:rPr>
          <w:vertAlign w:val="subscript"/>
          <w:lang w:val="en"/>
        </w:rPr>
        <w:t xml:space="preserve">2 </w:t>
      </w:r>
      <w:r w:rsidR="00B72DDE" w:rsidRPr="005C7DF0">
        <w:rPr>
          <w:lang w:val="en"/>
        </w:rPr>
        <w:t>concentration, acting as a potential bacterial inhibitor. In conclusion, the choice of the formulation of the capsules is a pivotal aspect, considering that both bacterial growth and the confinement ability are linked to it.</w:t>
      </w:r>
    </w:p>
    <w:p w14:paraId="2A40E98D" w14:textId="77777777" w:rsidR="00B860A2" w:rsidRPr="005C7DF0" w:rsidRDefault="00B860A2" w:rsidP="00600535">
      <w:pPr>
        <w:pStyle w:val="CETReference"/>
        <w:rPr>
          <w:lang w:val="it-IT"/>
        </w:rPr>
      </w:pPr>
      <w:proofErr w:type="spellStart"/>
      <w:r w:rsidRPr="005C7DF0">
        <w:rPr>
          <w:lang w:val="it-IT"/>
        </w:rPr>
        <w:t>References</w:t>
      </w:r>
      <w:proofErr w:type="spellEnd"/>
    </w:p>
    <w:sdt>
      <w:sdtPr>
        <w:tag w:val="MENDELEY_BIBLIOGRAPHY"/>
        <w:id w:val="379525396"/>
        <w:placeholder>
          <w:docPart w:val="DefaultPlaceholder_-1854013440"/>
        </w:placeholder>
      </w:sdtPr>
      <w:sdtContent>
        <w:p w14:paraId="3B98E5C3" w14:textId="054B6FDA" w:rsidR="006D2FD8" w:rsidRPr="005C7DF0" w:rsidRDefault="006D2FD8" w:rsidP="0056040D">
          <w:pPr>
            <w:pStyle w:val="CETReferencetext"/>
            <w:divId w:val="1255089569"/>
            <w:rPr>
              <w:sz w:val="24"/>
              <w:szCs w:val="24"/>
            </w:rPr>
          </w:pPr>
          <w:r w:rsidRPr="005C7DF0">
            <w:rPr>
              <w:lang w:val="it-IT"/>
            </w:rPr>
            <w:t>Bautista-Gallego J., Arroyo-López,</w:t>
          </w:r>
          <w:r w:rsidR="0056040D" w:rsidRPr="005C7DF0">
            <w:rPr>
              <w:lang w:val="it-IT"/>
            </w:rPr>
            <w:t xml:space="preserve"> F.N.,</w:t>
          </w:r>
          <w:r w:rsidRPr="005C7DF0">
            <w:rPr>
              <w:lang w:val="it-IT"/>
            </w:rPr>
            <w:t xml:space="preserve"> </w:t>
          </w:r>
          <w:proofErr w:type="spellStart"/>
          <w:r w:rsidRPr="005C7DF0">
            <w:rPr>
              <w:lang w:val="it-IT"/>
            </w:rPr>
            <w:t>Durán</w:t>
          </w:r>
          <w:proofErr w:type="spellEnd"/>
          <w:r w:rsidRPr="005C7DF0">
            <w:rPr>
              <w:lang w:val="it-IT"/>
            </w:rPr>
            <w:t xml:space="preserve">-Quintana, </w:t>
          </w:r>
          <w:r w:rsidR="0056040D" w:rsidRPr="005C7DF0">
            <w:rPr>
              <w:lang w:val="it-IT"/>
            </w:rPr>
            <w:t xml:space="preserve">M.C., </w:t>
          </w:r>
          <w:r w:rsidRPr="005C7DF0">
            <w:rPr>
              <w:lang w:val="it-IT"/>
            </w:rPr>
            <w:t>Garrido-Fernández</w:t>
          </w:r>
          <w:r w:rsidR="0056040D" w:rsidRPr="005C7DF0">
            <w:rPr>
              <w:lang w:val="it-IT"/>
            </w:rPr>
            <w:t>, A.,</w:t>
          </w:r>
          <w:r w:rsidRPr="005C7DF0">
            <w:rPr>
              <w:lang w:val="it-IT"/>
            </w:rPr>
            <w:t xml:space="preserve"> 2008. </w:t>
          </w:r>
          <w:r w:rsidR="0056040D" w:rsidRPr="005C7DF0">
            <w:t>I</w:t>
          </w:r>
          <w:r w:rsidRPr="005C7DF0">
            <w:t xml:space="preserve">ndividual Effects of Sodium, Potassium, Calcium, and Magnesium Chloride Salts on Lactobacillus </w:t>
          </w:r>
          <w:proofErr w:type="spellStart"/>
          <w:r w:rsidRPr="005C7DF0">
            <w:t>Pentosus</w:t>
          </w:r>
          <w:proofErr w:type="spellEnd"/>
          <w:r w:rsidRPr="005C7DF0">
            <w:t xml:space="preserve"> and Saccharomyces Cerevisiae Growth. Journal of Food Protection 71(7): 1412–21.</w:t>
          </w:r>
        </w:p>
        <w:p w14:paraId="73B338E3" w14:textId="1161DBA4" w:rsidR="006D2FD8" w:rsidRPr="005C7DF0" w:rsidRDefault="006D2FD8" w:rsidP="006D2FD8">
          <w:pPr>
            <w:pStyle w:val="CETReferencetext"/>
            <w:divId w:val="786849126"/>
          </w:pPr>
          <w:r w:rsidRPr="005C7DF0">
            <w:lastRenderedPageBreak/>
            <w:t>Bei Q</w:t>
          </w:r>
          <w:r w:rsidR="0056040D" w:rsidRPr="005C7DF0">
            <w:t>.</w:t>
          </w:r>
          <w:r w:rsidRPr="005C7DF0">
            <w:t>, Wu Z., Chen G.</w:t>
          </w:r>
          <w:r w:rsidR="0056040D" w:rsidRPr="005C7DF0">
            <w:t>,</w:t>
          </w:r>
          <w:r w:rsidRPr="005C7DF0">
            <w:t xml:space="preserve"> 2020. Dynamic Changes in the Phenolic Composition and Antioxidant Activity of Oats during Simultaneous Hydrolysis and Fermentation.</w:t>
          </w:r>
          <w:r w:rsidR="0056040D" w:rsidRPr="005C7DF0">
            <w:t xml:space="preserve"> </w:t>
          </w:r>
          <w:r w:rsidRPr="005C7DF0">
            <w:t>Food Chemistry 305(125269).</w:t>
          </w:r>
        </w:p>
        <w:p w14:paraId="3D9A4E82" w14:textId="5F32D516" w:rsidR="006D2FD8" w:rsidRPr="005C7DF0" w:rsidRDefault="006D2FD8" w:rsidP="006D2FD8">
          <w:pPr>
            <w:pStyle w:val="CETReferencetext"/>
            <w:divId w:val="1191841741"/>
          </w:pPr>
          <w:proofErr w:type="spellStart"/>
          <w:r w:rsidRPr="005C7DF0">
            <w:t>Bennacef</w:t>
          </w:r>
          <w:proofErr w:type="spellEnd"/>
          <w:r w:rsidRPr="005C7DF0">
            <w:t xml:space="preserve"> C</w:t>
          </w:r>
          <w:r w:rsidR="0056040D" w:rsidRPr="005C7DF0">
            <w:t>.</w:t>
          </w:r>
          <w:r w:rsidRPr="005C7DF0">
            <w:t xml:space="preserve">, </w:t>
          </w:r>
          <w:proofErr w:type="spellStart"/>
          <w:r w:rsidRPr="005C7DF0">
            <w:t>Desobry</w:t>
          </w:r>
          <w:proofErr w:type="spellEnd"/>
          <w:r w:rsidRPr="005C7DF0">
            <w:t>-Banon</w:t>
          </w:r>
          <w:r w:rsidR="0056040D" w:rsidRPr="005C7DF0">
            <w:t xml:space="preserve"> S.,</w:t>
          </w:r>
          <w:r w:rsidRPr="005C7DF0">
            <w:t xml:space="preserve"> Probst</w:t>
          </w:r>
          <w:r w:rsidR="0056040D" w:rsidRPr="005C7DF0">
            <w:t xml:space="preserve"> L.</w:t>
          </w:r>
          <w:r w:rsidRPr="005C7DF0">
            <w:t xml:space="preserve">, </w:t>
          </w:r>
          <w:proofErr w:type="spellStart"/>
          <w:r w:rsidRPr="005C7DF0">
            <w:t>Desobry</w:t>
          </w:r>
          <w:proofErr w:type="spellEnd"/>
          <w:r w:rsidR="0056040D" w:rsidRPr="005C7DF0">
            <w:t xml:space="preserve"> S.,</w:t>
          </w:r>
          <w:r w:rsidRPr="005C7DF0">
            <w:t xml:space="preserve"> 2021. Advances on Alginate Use for </w:t>
          </w:r>
          <w:proofErr w:type="spellStart"/>
          <w:r w:rsidRPr="005C7DF0">
            <w:t>Spherification</w:t>
          </w:r>
          <w:proofErr w:type="spellEnd"/>
          <w:r w:rsidRPr="005C7DF0">
            <w:t xml:space="preserve"> to Encapsulate Biomolecules. Food Hydrocolloids 118: 106782.</w:t>
          </w:r>
        </w:p>
        <w:p w14:paraId="63C2963C" w14:textId="1AD005B7" w:rsidR="006D2FD8" w:rsidRPr="005C7DF0" w:rsidRDefault="006D2FD8" w:rsidP="006D2FD8">
          <w:pPr>
            <w:pStyle w:val="CETReferencetext"/>
            <w:divId w:val="1237932127"/>
          </w:pPr>
          <w:proofErr w:type="spellStart"/>
          <w:r w:rsidRPr="005C7DF0">
            <w:rPr>
              <w:lang w:val="en-US"/>
            </w:rPr>
            <w:t>Blandino</w:t>
          </w:r>
          <w:proofErr w:type="spellEnd"/>
          <w:r w:rsidRPr="005C7DF0">
            <w:rPr>
              <w:lang w:val="en-US"/>
            </w:rPr>
            <w:t xml:space="preserve"> A</w:t>
          </w:r>
          <w:r w:rsidR="0056040D" w:rsidRPr="005C7DF0">
            <w:rPr>
              <w:lang w:val="en-US"/>
            </w:rPr>
            <w:t>.</w:t>
          </w:r>
          <w:r w:rsidRPr="005C7DF0">
            <w:rPr>
              <w:lang w:val="en-US"/>
            </w:rPr>
            <w:t xml:space="preserve">, </w:t>
          </w:r>
          <w:proofErr w:type="spellStart"/>
          <w:r w:rsidRPr="005C7DF0">
            <w:rPr>
              <w:lang w:val="en-US"/>
            </w:rPr>
            <w:t>Maćas</w:t>
          </w:r>
          <w:proofErr w:type="spellEnd"/>
          <w:r w:rsidR="0056040D" w:rsidRPr="005C7DF0">
            <w:rPr>
              <w:lang w:val="en-US"/>
            </w:rPr>
            <w:t xml:space="preserve"> M.</w:t>
          </w:r>
          <w:r w:rsidRPr="005C7DF0">
            <w:rPr>
              <w:lang w:val="en-US"/>
            </w:rPr>
            <w:t xml:space="preserve">, </w:t>
          </w:r>
          <w:proofErr w:type="spellStart"/>
          <w:r w:rsidRPr="005C7DF0">
            <w:rPr>
              <w:lang w:val="en-US"/>
            </w:rPr>
            <w:t>Cantero</w:t>
          </w:r>
          <w:proofErr w:type="spellEnd"/>
          <w:r w:rsidR="0056040D" w:rsidRPr="005C7DF0">
            <w:rPr>
              <w:lang w:val="en-US"/>
            </w:rPr>
            <w:t xml:space="preserve"> D.,</w:t>
          </w:r>
          <w:r w:rsidRPr="005C7DF0">
            <w:rPr>
              <w:lang w:val="en-US"/>
            </w:rPr>
            <w:t xml:space="preserve"> 2000. </w:t>
          </w:r>
          <w:r w:rsidRPr="005C7DF0">
            <w:t>Glucose Oxidase Release from Calcium Alginate Gel Capsules. Enzyme and Microbial Technology 27(3–5): 319–24.</w:t>
          </w:r>
        </w:p>
        <w:p w14:paraId="3B0A60CD" w14:textId="43EDE7AF" w:rsidR="006D2FD8" w:rsidRPr="005C7DF0" w:rsidRDefault="006D2FD8" w:rsidP="0049672D">
          <w:pPr>
            <w:pStyle w:val="CETReferencetext"/>
            <w:divId w:val="1507556163"/>
            <w:rPr>
              <w:lang w:val="fr-FR"/>
            </w:rPr>
          </w:pPr>
          <w:r w:rsidRPr="005C7DF0">
            <w:rPr>
              <w:lang w:val="en-US"/>
            </w:rPr>
            <w:t>Casanova F</w:t>
          </w:r>
          <w:r w:rsidR="0056040D" w:rsidRPr="005C7DF0">
            <w:rPr>
              <w:lang w:val="en-US"/>
            </w:rPr>
            <w:t>.</w:t>
          </w:r>
          <w:r w:rsidRPr="005C7DF0">
            <w:rPr>
              <w:lang w:val="en-US"/>
            </w:rPr>
            <w:t>, Santos</w:t>
          </w:r>
          <w:r w:rsidR="0056040D" w:rsidRPr="005C7DF0">
            <w:rPr>
              <w:lang w:val="en-US"/>
            </w:rPr>
            <w:t xml:space="preserve"> L.,</w:t>
          </w:r>
          <w:r w:rsidRPr="005C7DF0">
            <w:rPr>
              <w:lang w:val="en-US"/>
            </w:rPr>
            <w:t xml:space="preserve"> </w:t>
          </w:r>
          <w:r w:rsidRPr="005C7DF0">
            <w:t>2016. Encapsulation of Cosmetic Active Ingredients for Topical Application--a Review.</w:t>
          </w:r>
          <w:r w:rsidR="0056040D" w:rsidRPr="005C7DF0">
            <w:t xml:space="preserve"> </w:t>
          </w:r>
          <w:r w:rsidRPr="005C7DF0">
            <w:rPr>
              <w:lang w:val="fr-FR"/>
            </w:rPr>
            <w:t xml:space="preserve">Journal of </w:t>
          </w:r>
          <w:proofErr w:type="spellStart"/>
          <w:r w:rsidRPr="005C7DF0">
            <w:rPr>
              <w:lang w:val="fr-FR"/>
            </w:rPr>
            <w:t>microencapsulation</w:t>
          </w:r>
          <w:proofErr w:type="spellEnd"/>
          <w:r w:rsidRPr="005C7DF0">
            <w:rPr>
              <w:lang w:val="fr-FR"/>
            </w:rPr>
            <w:t xml:space="preserve"> 33(1</w:t>
          </w:r>
          <w:proofErr w:type="gramStart"/>
          <w:r w:rsidRPr="005C7DF0">
            <w:rPr>
              <w:lang w:val="fr-FR"/>
            </w:rPr>
            <w:t>):</w:t>
          </w:r>
          <w:proofErr w:type="gramEnd"/>
          <w:r w:rsidRPr="005C7DF0">
            <w:rPr>
              <w:lang w:val="fr-FR"/>
            </w:rPr>
            <w:t xml:space="preserve"> 1–17. </w:t>
          </w:r>
        </w:p>
        <w:p w14:paraId="18306C9F" w14:textId="129A7F6E" w:rsidR="006D2FD8" w:rsidRPr="005C7DF0" w:rsidRDefault="006D2FD8" w:rsidP="006D2FD8">
          <w:pPr>
            <w:pStyle w:val="CETReferencetext"/>
            <w:divId w:val="1912158569"/>
          </w:pPr>
          <w:r w:rsidRPr="005C7DF0">
            <w:rPr>
              <w:lang w:val="fr-FR"/>
            </w:rPr>
            <w:t>Chai</w:t>
          </w:r>
          <w:r w:rsidR="0056040D" w:rsidRPr="005C7DF0">
            <w:rPr>
              <w:lang w:val="fr-FR"/>
            </w:rPr>
            <w:t xml:space="preserve"> </w:t>
          </w:r>
          <w:r w:rsidRPr="005C7DF0">
            <w:rPr>
              <w:lang w:val="fr-FR"/>
            </w:rPr>
            <w:t>Y</w:t>
          </w:r>
          <w:r w:rsidR="0056040D" w:rsidRPr="005C7DF0">
            <w:rPr>
              <w:lang w:val="fr-FR"/>
            </w:rPr>
            <w:t xml:space="preserve">., Mei L.H., Wu G.L., Lin D.Q., </w:t>
          </w:r>
          <w:proofErr w:type="spellStart"/>
          <w:r w:rsidR="0056040D" w:rsidRPr="005C7DF0">
            <w:rPr>
              <w:lang w:val="fr-FR"/>
            </w:rPr>
            <w:t>Yao</w:t>
          </w:r>
          <w:r w:rsidRPr="005C7DF0">
            <w:rPr>
              <w:lang w:val="fr-FR"/>
            </w:rPr>
            <w:t>et</w:t>
          </w:r>
          <w:proofErr w:type="spellEnd"/>
          <w:r w:rsidR="0056040D" w:rsidRPr="005C7DF0">
            <w:rPr>
              <w:lang w:val="fr-FR"/>
            </w:rPr>
            <w:t xml:space="preserve"> S.J.,</w:t>
          </w:r>
          <w:r w:rsidRPr="005C7DF0">
            <w:rPr>
              <w:lang w:val="fr-FR"/>
            </w:rPr>
            <w:t xml:space="preserve"> 2004. </w:t>
          </w:r>
          <w:r w:rsidRPr="005C7DF0">
            <w:t>Gelation Conditions and Transport Properties of Hollow Calcium Alginate Capsules. Biotechnology and Bioengineering 87(2): 228–33.</w:t>
          </w:r>
        </w:p>
        <w:p w14:paraId="14C3C291" w14:textId="1281971A" w:rsidR="006D2FD8" w:rsidRPr="005C7DF0" w:rsidRDefault="006D2FD8" w:rsidP="000102DF">
          <w:pPr>
            <w:pStyle w:val="CETReferencetext"/>
            <w:divId w:val="353000061"/>
            <w:rPr>
              <w:lang w:val="it-IT"/>
            </w:rPr>
          </w:pPr>
          <w:r w:rsidRPr="005C7DF0">
            <w:t>Duarte</w:t>
          </w:r>
          <w:r w:rsidR="0056040D" w:rsidRPr="005C7DF0">
            <w:t xml:space="preserve"> </w:t>
          </w:r>
          <w:r w:rsidRPr="005C7DF0">
            <w:t>J</w:t>
          </w:r>
          <w:r w:rsidR="0056040D" w:rsidRPr="005C7DF0">
            <w:t>.</w:t>
          </w:r>
          <w:r w:rsidRPr="005C7DF0">
            <w:t>C</w:t>
          </w:r>
          <w:r w:rsidR="0056040D" w:rsidRPr="005C7DF0">
            <w:t>., Rodrigues J.A.R., Moran P.J.S.</w:t>
          </w:r>
          <w:r w:rsidR="00625F65" w:rsidRPr="005C7DF0">
            <w:t xml:space="preserve">, </w:t>
          </w:r>
          <w:proofErr w:type="spellStart"/>
          <w:r w:rsidR="00625F65" w:rsidRPr="005C7DF0">
            <w:t>Valença</w:t>
          </w:r>
          <w:proofErr w:type="spellEnd"/>
          <w:r w:rsidR="00625F65" w:rsidRPr="005C7DF0">
            <w:t xml:space="preserve"> G.P., </w:t>
          </w:r>
          <w:proofErr w:type="spellStart"/>
          <w:r w:rsidR="00625F65" w:rsidRPr="005C7DF0">
            <w:t>Nunhez</w:t>
          </w:r>
          <w:proofErr w:type="spellEnd"/>
          <w:r w:rsidR="00625F65" w:rsidRPr="005C7DF0">
            <w:t xml:space="preserve"> J.R., </w:t>
          </w:r>
          <w:r w:rsidRPr="005C7DF0">
            <w:t xml:space="preserve">2013. Effect of Immobilized Cells in Calcium Alginate Beads in Alcoholic Fermentation. </w:t>
          </w:r>
          <w:r w:rsidRPr="005C7DF0">
            <w:rPr>
              <w:lang w:val="it-IT"/>
            </w:rPr>
            <w:t xml:space="preserve">AMB Express 3(1): 1–8. </w:t>
          </w:r>
        </w:p>
        <w:p w14:paraId="350BEDFF" w14:textId="3DC303F4" w:rsidR="006D2FD8" w:rsidRPr="005C7DF0" w:rsidRDefault="006D2FD8" w:rsidP="006D2FD8">
          <w:pPr>
            <w:pStyle w:val="CETReferencetext"/>
            <w:divId w:val="189297666"/>
          </w:pPr>
          <w:r w:rsidRPr="005C7DF0">
            <w:rPr>
              <w:lang w:val="it-IT"/>
            </w:rPr>
            <w:t>Gallo M.</w:t>
          </w:r>
          <w:r w:rsidR="00625F65" w:rsidRPr="005C7DF0">
            <w:rPr>
              <w:lang w:val="it-IT"/>
            </w:rPr>
            <w:t xml:space="preserve">, Passannanti F., Colucci Cante R., Nigro F., </w:t>
          </w:r>
          <w:proofErr w:type="spellStart"/>
          <w:r w:rsidR="00625F65" w:rsidRPr="005C7DF0">
            <w:rPr>
              <w:lang w:val="it-IT"/>
            </w:rPr>
            <w:t>Salameh</w:t>
          </w:r>
          <w:proofErr w:type="spellEnd"/>
          <w:r w:rsidR="00625F65" w:rsidRPr="005C7DF0">
            <w:rPr>
              <w:lang w:val="it-IT"/>
            </w:rPr>
            <w:t xml:space="preserve"> D., Schiattarella P., Schioppa C., Budelli A., Nigro R.,</w:t>
          </w:r>
          <w:r w:rsidRPr="005C7DF0">
            <w:rPr>
              <w:lang w:val="it-IT"/>
            </w:rPr>
            <w:t xml:space="preserve"> 2020. </w:t>
          </w:r>
          <w:r w:rsidRPr="005C7DF0">
            <w:t>Effects of the Glucose Addition during Lactic Fermentation of Rice, Oat and Wheat Flours. Applied Food Biotechnology 7(1).</w:t>
          </w:r>
        </w:p>
        <w:p w14:paraId="25B627C1" w14:textId="1302DF1E" w:rsidR="006D2FD8" w:rsidRPr="005C7DF0" w:rsidRDefault="006D2FD8" w:rsidP="000102DF">
          <w:pPr>
            <w:pStyle w:val="CETReferencetext"/>
            <w:divId w:val="186874360"/>
          </w:pPr>
          <w:proofErr w:type="spellStart"/>
          <w:r w:rsidRPr="005C7DF0">
            <w:rPr>
              <w:lang w:val="en-US"/>
            </w:rPr>
            <w:t>Gani</w:t>
          </w:r>
          <w:proofErr w:type="spellEnd"/>
          <w:r w:rsidRPr="005C7DF0">
            <w:rPr>
              <w:lang w:val="en-US"/>
            </w:rPr>
            <w:t xml:space="preserve"> A</w:t>
          </w:r>
          <w:r w:rsidR="00625F65" w:rsidRPr="005C7DF0">
            <w:rPr>
              <w:lang w:val="en-US"/>
            </w:rPr>
            <w:t xml:space="preserve">., Shah A., Ahmad M., Ahmad </w:t>
          </w:r>
          <w:proofErr w:type="spellStart"/>
          <w:r w:rsidR="00625F65" w:rsidRPr="005C7DF0">
            <w:rPr>
              <w:lang w:val="en-US"/>
            </w:rPr>
            <w:t>Ashwar</w:t>
          </w:r>
          <w:proofErr w:type="spellEnd"/>
          <w:r w:rsidR="00625F65" w:rsidRPr="005C7DF0">
            <w:rPr>
              <w:lang w:val="en-US"/>
            </w:rPr>
            <w:t xml:space="preserve"> B., </w:t>
          </w:r>
          <w:proofErr w:type="spellStart"/>
          <w:r w:rsidR="00625F65" w:rsidRPr="005C7DF0">
            <w:rPr>
              <w:lang w:val="en-US"/>
            </w:rPr>
            <w:t>Masoodi</w:t>
          </w:r>
          <w:proofErr w:type="spellEnd"/>
          <w:r w:rsidR="00625F65" w:rsidRPr="005C7DF0">
            <w:rPr>
              <w:lang w:val="en-US"/>
            </w:rPr>
            <w:t xml:space="preserve"> F.A.,</w:t>
          </w:r>
          <w:r w:rsidRPr="005C7DF0">
            <w:rPr>
              <w:lang w:val="en-US"/>
            </w:rPr>
            <w:t xml:space="preserve"> 2018. </w:t>
          </w:r>
          <w:r w:rsidRPr="005C7DF0">
            <w:t>β-d-Glucan as an Enteric Delivery Vehicle for Probiotics.</w:t>
          </w:r>
          <w:r w:rsidR="00625F65" w:rsidRPr="005C7DF0">
            <w:t xml:space="preserve"> </w:t>
          </w:r>
          <w:r w:rsidRPr="005C7DF0">
            <w:t xml:space="preserve">Int J </w:t>
          </w:r>
          <w:proofErr w:type="spellStart"/>
          <w:r w:rsidRPr="005C7DF0">
            <w:t>Biol</w:t>
          </w:r>
          <w:proofErr w:type="spellEnd"/>
          <w:r w:rsidRPr="005C7DF0">
            <w:t xml:space="preserve"> </w:t>
          </w:r>
          <w:proofErr w:type="spellStart"/>
          <w:r w:rsidRPr="005C7DF0">
            <w:t>Macromol</w:t>
          </w:r>
          <w:proofErr w:type="spellEnd"/>
          <w:r w:rsidRPr="005C7DF0">
            <w:rPr>
              <w:i/>
              <w:iCs/>
            </w:rPr>
            <w:t xml:space="preserve"> </w:t>
          </w:r>
          <w:r w:rsidRPr="005C7DF0">
            <w:t xml:space="preserve">106: 864–69. </w:t>
          </w:r>
        </w:p>
        <w:p w14:paraId="581FE1F7" w14:textId="125D8E65" w:rsidR="006D2FD8" w:rsidRPr="005C7DF0" w:rsidRDefault="006D2FD8" w:rsidP="006D2FD8">
          <w:pPr>
            <w:pStyle w:val="CETReferencetext"/>
            <w:divId w:val="1092969376"/>
            <w:rPr>
              <w:lang w:val="it-IT"/>
            </w:rPr>
          </w:pPr>
          <w:proofErr w:type="spellStart"/>
          <w:r w:rsidRPr="005C7DF0">
            <w:t>Eyal</w:t>
          </w:r>
          <w:proofErr w:type="spellEnd"/>
          <w:r w:rsidR="00625F65" w:rsidRPr="005C7DF0">
            <w:t xml:space="preserve"> K., </w:t>
          </w:r>
          <w:proofErr w:type="spellStart"/>
          <w:r w:rsidRPr="005C7DF0">
            <w:t>Raizner</w:t>
          </w:r>
          <w:proofErr w:type="spellEnd"/>
          <w:r w:rsidR="00625F65" w:rsidRPr="005C7DF0">
            <w:t xml:space="preserve"> Y.</w:t>
          </w:r>
          <w:r w:rsidRPr="005C7DF0">
            <w:t xml:space="preserve">, </w:t>
          </w:r>
          <w:proofErr w:type="spellStart"/>
          <w:r w:rsidRPr="005C7DF0">
            <w:t>Kuc</w:t>
          </w:r>
          <w:proofErr w:type="spellEnd"/>
          <w:r w:rsidR="00625F65" w:rsidRPr="005C7DF0">
            <w:t xml:space="preserve"> M.E.</w:t>
          </w:r>
          <w:r w:rsidRPr="005C7DF0">
            <w:t>, Menashe</w:t>
          </w:r>
          <w:r w:rsidR="00625F65" w:rsidRPr="005C7DF0">
            <w:t xml:space="preserve"> O.,</w:t>
          </w:r>
          <w:r w:rsidRPr="005C7DF0">
            <w:t xml:space="preserve"> 2020. Small Bioreactor Platform Capsules Provide Persistent Digestive Biomass for Continuous Bioreactors Operated under Short Hydraulic Retention Times. </w:t>
          </w:r>
          <w:r w:rsidRPr="005C7DF0">
            <w:rPr>
              <w:lang w:val="it-IT"/>
            </w:rPr>
            <w:t xml:space="preserve">Journal of Water </w:t>
          </w:r>
          <w:proofErr w:type="spellStart"/>
          <w:r w:rsidRPr="005C7DF0">
            <w:rPr>
              <w:lang w:val="it-IT"/>
            </w:rPr>
            <w:t>Process</w:t>
          </w:r>
          <w:proofErr w:type="spellEnd"/>
          <w:r w:rsidRPr="005C7DF0">
            <w:rPr>
              <w:lang w:val="it-IT"/>
            </w:rPr>
            <w:t xml:space="preserve"> Engineering 37: 101516.</w:t>
          </w:r>
        </w:p>
        <w:p w14:paraId="5A2CAC2D" w14:textId="4A7644BA" w:rsidR="006D2FD8" w:rsidRPr="005C7DF0" w:rsidRDefault="006D2FD8" w:rsidP="006D2FD8">
          <w:pPr>
            <w:pStyle w:val="CETReferencetext"/>
            <w:divId w:val="402870624"/>
          </w:pPr>
          <w:r w:rsidRPr="005C7DF0">
            <w:rPr>
              <w:lang w:val="it-IT"/>
            </w:rPr>
            <w:t>Labruna G</w:t>
          </w:r>
          <w:r w:rsidR="00625F65" w:rsidRPr="005C7DF0">
            <w:rPr>
              <w:lang w:val="it-IT"/>
            </w:rPr>
            <w:t xml:space="preserve">., </w:t>
          </w:r>
          <w:proofErr w:type="spellStart"/>
          <w:r w:rsidR="00625F65" w:rsidRPr="005C7DF0">
            <w:rPr>
              <w:lang w:val="it-IT"/>
            </w:rPr>
            <w:t>Nanayakkara</w:t>
          </w:r>
          <w:proofErr w:type="spellEnd"/>
          <w:r w:rsidR="00625F65" w:rsidRPr="005C7DF0">
            <w:rPr>
              <w:lang w:val="it-IT"/>
            </w:rPr>
            <w:t xml:space="preserve"> M., Pagliuca C., Nunziato M., </w:t>
          </w:r>
          <w:proofErr w:type="spellStart"/>
          <w:r w:rsidR="00625F65" w:rsidRPr="005C7DF0">
            <w:rPr>
              <w:lang w:val="it-IT"/>
            </w:rPr>
            <w:t>Iaffaldano</w:t>
          </w:r>
          <w:proofErr w:type="spellEnd"/>
          <w:r w:rsidR="00625F65" w:rsidRPr="005C7DF0">
            <w:rPr>
              <w:lang w:val="it-IT"/>
            </w:rPr>
            <w:t xml:space="preserve"> L., D’Argenio V., Colicchio R., Budelli A.L., Nigro R., Salvatore P., Barone M.V.</w:t>
          </w:r>
          <w:r w:rsidR="00650CED" w:rsidRPr="005C7DF0">
            <w:rPr>
              <w:lang w:val="it-IT"/>
            </w:rPr>
            <w:t>, Sacchetti L.,</w:t>
          </w:r>
          <w:r w:rsidRPr="005C7DF0">
            <w:rPr>
              <w:lang w:val="it-IT"/>
            </w:rPr>
            <w:t xml:space="preserve"> 2019. </w:t>
          </w:r>
          <w:r w:rsidRPr="005C7DF0">
            <w:t xml:space="preserve">Celiac Disease-Associated Neisseria </w:t>
          </w:r>
          <w:proofErr w:type="spellStart"/>
          <w:r w:rsidRPr="005C7DF0">
            <w:t>Flavescens</w:t>
          </w:r>
          <w:proofErr w:type="spellEnd"/>
          <w:r w:rsidRPr="005C7DF0">
            <w:t xml:space="preserve"> Decreases Mitochondrial Respiration in CaCo-2 Epithelial Cells: Impact of Lactobacillus </w:t>
          </w:r>
          <w:proofErr w:type="spellStart"/>
          <w:r w:rsidRPr="005C7DF0">
            <w:t>Paracasei</w:t>
          </w:r>
          <w:proofErr w:type="spellEnd"/>
          <w:r w:rsidRPr="005C7DF0">
            <w:t xml:space="preserve"> CBA L74 on Bacterial-Induced Cellular Imbalance. Cellular microbiology 21(8).</w:t>
          </w:r>
        </w:p>
        <w:p w14:paraId="7ED62651" w14:textId="3600661F" w:rsidR="006D2FD8" w:rsidRPr="005C7DF0" w:rsidRDefault="006D2FD8" w:rsidP="000102DF">
          <w:pPr>
            <w:pStyle w:val="CETReferencetext"/>
            <w:divId w:val="1933273716"/>
            <w:rPr>
              <w:lang w:val="fr-FR"/>
            </w:rPr>
          </w:pPr>
          <w:r w:rsidRPr="005C7DF0">
            <w:rPr>
              <w:lang w:val="it-IT"/>
            </w:rPr>
            <w:t>Lentini</w:t>
          </w:r>
          <w:r w:rsidR="00650CED" w:rsidRPr="005C7DF0">
            <w:rPr>
              <w:lang w:val="it-IT"/>
            </w:rPr>
            <w:t xml:space="preserve"> G., Nigro F., Colucci Cante R., Passannanti F., Gallo M., Budelli A.L., Nigro R.,</w:t>
          </w:r>
          <w:r w:rsidRPr="005C7DF0">
            <w:rPr>
              <w:lang w:val="it-IT"/>
            </w:rPr>
            <w:t xml:space="preserve"> 2022. </w:t>
          </w:r>
          <w:r w:rsidRPr="005C7DF0">
            <w:t xml:space="preserve">Functional Properties of an Oat-Based Postbiotic Aimed at a Potential Cosmetic Formulation. </w:t>
          </w:r>
          <w:r w:rsidRPr="005C7DF0">
            <w:rPr>
              <w:lang w:val="fr-FR"/>
            </w:rPr>
            <w:t>F</w:t>
          </w:r>
          <w:r w:rsidR="00650CED" w:rsidRPr="005C7DF0">
            <w:rPr>
              <w:lang w:val="fr-FR"/>
            </w:rPr>
            <w:t>ermentation</w:t>
          </w:r>
          <w:r w:rsidRPr="005C7DF0">
            <w:rPr>
              <w:lang w:val="fr-FR"/>
            </w:rPr>
            <w:t xml:space="preserve"> 8(11</w:t>
          </w:r>
          <w:proofErr w:type="gramStart"/>
          <w:r w:rsidRPr="005C7DF0">
            <w:rPr>
              <w:lang w:val="fr-FR"/>
            </w:rPr>
            <w:t>):</w:t>
          </w:r>
          <w:proofErr w:type="gramEnd"/>
          <w:r w:rsidRPr="005C7DF0">
            <w:rPr>
              <w:lang w:val="fr-FR"/>
            </w:rPr>
            <w:t xml:space="preserve"> 632</w:t>
          </w:r>
        </w:p>
        <w:p w14:paraId="7888E7CF" w14:textId="509CD639" w:rsidR="006D2FD8" w:rsidRPr="005C7DF0" w:rsidRDefault="006D2FD8" w:rsidP="006D2FD8">
          <w:pPr>
            <w:pStyle w:val="CETReferencetext"/>
            <w:divId w:val="352415256"/>
            <w:rPr>
              <w:lang w:val="it-IT"/>
            </w:rPr>
          </w:pPr>
          <w:r w:rsidRPr="005C7DF0">
            <w:rPr>
              <w:lang w:val="fr-FR"/>
            </w:rPr>
            <w:t>Ping</w:t>
          </w:r>
          <w:r w:rsidR="00650CED" w:rsidRPr="005C7DF0">
            <w:rPr>
              <w:lang w:val="fr-FR"/>
            </w:rPr>
            <w:t xml:space="preserve"> L., Müller M., </w:t>
          </w:r>
          <w:proofErr w:type="spellStart"/>
          <w:r w:rsidR="00650CED" w:rsidRPr="005C7DF0">
            <w:rPr>
              <w:lang w:val="fr-FR"/>
            </w:rPr>
            <w:t>Wook</w:t>
          </w:r>
          <w:proofErr w:type="spellEnd"/>
          <w:r w:rsidR="00650CED" w:rsidRPr="005C7DF0">
            <w:rPr>
              <w:lang w:val="fr-FR"/>
            </w:rPr>
            <w:t xml:space="preserve"> Chang M., </w:t>
          </w:r>
          <w:proofErr w:type="spellStart"/>
          <w:r w:rsidR="00650CED" w:rsidRPr="005C7DF0">
            <w:rPr>
              <w:lang w:val="fr-FR"/>
            </w:rPr>
            <w:t>Frettlöh</w:t>
          </w:r>
          <w:proofErr w:type="spellEnd"/>
          <w:r w:rsidR="00650CED" w:rsidRPr="005C7DF0">
            <w:rPr>
              <w:lang w:val="fr-FR"/>
            </w:rPr>
            <w:t xml:space="preserve"> M., Holger </w:t>
          </w:r>
          <w:proofErr w:type="spellStart"/>
          <w:r w:rsidR="00650CED" w:rsidRPr="005C7DF0">
            <w:rPr>
              <w:lang w:val="fr-FR"/>
            </w:rPr>
            <w:t>Schönherr</w:t>
          </w:r>
          <w:proofErr w:type="spellEnd"/>
          <w:r w:rsidR="00650CED" w:rsidRPr="005C7DF0">
            <w:rPr>
              <w:lang w:val="fr-FR"/>
            </w:rPr>
            <w:t xml:space="preserve"> H., </w:t>
          </w:r>
          <w:r w:rsidRPr="005C7DF0">
            <w:rPr>
              <w:lang w:val="fr-FR"/>
            </w:rPr>
            <w:t xml:space="preserve">2017. </w:t>
          </w:r>
          <w:r w:rsidRPr="005C7DF0">
            <w:t xml:space="preserve">Encapsulation of Autoinducer Sensing Reporter Bacteria in Reinforced Alginate-Based Microbeads. </w:t>
          </w:r>
          <w:r w:rsidRPr="005C7DF0">
            <w:rPr>
              <w:lang w:val="it-IT"/>
            </w:rPr>
            <w:t xml:space="preserve">ACS Applied </w:t>
          </w:r>
          <w:proofErr w:type="spellStart"/>
          <w:r w:rsidRPr="005C7DF0">
            <w:rPr>
              <w:lang w:val="it-IT"/>
            </w:rPr>
            <w:t>Materials</w:t>
          </w:r>
          <w:proofErr w:type="spellEnd"/>
          <w:r w:rsidRPr="005C7DF0">
            <w:rPr>
              <w:lang w:val="it-IT"/>
            </w:rPr>
            <w:t xml:space="preserve"> and </w:t>
          </w:r>
          <w:proofErr w:type="spellStart"/>
          <w:r w:rsidRPr="005C7DF0">
            <w:rPr>
              <w:lang w:val="it-IT"/>
            </w:rPr>
            <w:t>Interfaces</w:t>
          </w:r>
          <w:proofErr w:type="spellEnd"/>
          <w:r w:rsidRPr="005C7DF0">
            <w:rPr>
              <w:lang w:val="it-IT"/>
            </w:rPr>
            <w:t xml:space="preserve"> 9(27): 22321–31. </w:t>
          </w:r>
        </w:p>
        <w:p w14:paraId="3731F01A" w14:textId="1E4F2D4B" w:rsidR="006D2FD8" w:rsidRPr="005C7DF0" w:rsidRDefault="006D2FD8" w:rsidP="006D2FD8">
          <w:pPr>
            <w:pStyle w:val="CETReferencetext"/>
            <w:divId w:val="944967083"/>
          </w:pPr>
          <w:r w:rsidRPr="005C7DF0">
            <w:rPr>
              <w:lang w:val="it-IT"/>
            </w:rPr>
            <w:t>Di Natale C.</w:t>
          </w:r>
          <w:r w:rsidR="00650CED" w:rsidRPr="005C7DF0">
            <w:rPr>
              <w:lang w:val="it-IT"/>
            </w:rPr>
            <w:t xml:space="preserve">, Lagreca E., </w:t>
          </w:r>
          <w:proofErr w:type="spellStart"/>
          <w:r w:rsidR="00650CED" w:rsidRPr="005C7DF0">
            <w:rPr>
              <w:lang w:val="it-IT"/>
            </w:rPr>
            <w:t>Panzetta</w:t>
          </w:r>
          <w:proofErr w:type="spellEnd"/>
          <w:r w:rsidR="00650CED" w:rsidRPr="005C7DF0">
            <w:rPr>
              <w:lang w:val="it-IT"/>
            </w:rPr>
            <w:t xml:space="preserve"> V., Gallo M., Passannanti F., Vitale M., Fusco S., Vecchione R., Nigro R., Netti P., </w:t>
          </w:r>
          <w:r w:rsidRPr="005C7DF0">
            <w:rPr>
              <w:lang w:val="it-IT"/>
            </w:rPr>
            <w:t xml:space="preserve">2021. </w:t>
          </w:r>
          <w:r w:rsidRPr="005C7DF0">
            <w:t xml:space="preserve">Morphological and Rheological Guided Design for the Microencapsulation Process of Lactobacillus </w:t>
          </w:r>
          <w:proofErr w:type="spellStart"/>
          <w:r w:rsidRPr="005C7DF0">
            <w:t>Paracasei</w:t>
          </w:r>
          <w:proofErr w:type="spellEnd"/>
          <w:r w:rsidRPr="005C7DF0">
            <w:t xml:space="preserve"> CBA L74 in Calcium Alginate Microspheres. Frontiers in Bioengineering and Biotechnology 9.</w:t>
          </w:r>
        </w:p>
        <w:p w14:paraId="11D4F1AF" w14:textId="02E6FE5A" w:rsidR="006D2FD8" w:rsidRPr="005C7DF0" w:rsidRDefault="006D2FD8" w:rsidP="006D2FD8">
          <w:pPr>
            <w:pStyle w:val="CETReferencetext"/>
            <w:divId w:val="1719937009"/>
          </w:pPr>
          <w:r w:rsidRPr="005C7DF0">
            <w:t>Oliveira M. E.S.</w:t>
          </w:r>
          <w:r w:rsidR="00650CED" w:rsidRPr="005C7DF0">
            <w:t xml:space="preserve">, Pantoja L., Duarte W.F., </w:t>
          </w:r>
          <w:proofErr w:type="spellStart"/>
          <w:r w:rsidR="00650CED" w:rsidRPr="005C7DF0">
            <w:t>Collela</w:t>
          </w:r>
          <w:proofErr w:type="spellEnd"/>
          <w:r w:rsidR="00650CED" w:rsidRPr="005C7DF0">
            <w:t xml:space="preserve"> C.F., </w:t>
          </w:r>
          <w:proofErr w:type="spellStart"/>
          <w:r w:rsidR="00650CED" w:rsidRPr="005C7DF0">
            <w:t>Valarelli</w:t>
          </w:r>
          <w:proofErr w:type="spellEnd"/>
          <w:r w:rsidR="00650CED" w:rsidRPr="005C7DF0">
            <w:t xml:space="preserve"> L.T., Schwan R.F., Dias D.R.,</w:t>
          </w:r>
          <w:r w:rsidRPr="005C7DF0">
            <w:t xml:space="preserve"> 2011. Fruit Wine Produced from </w:t>
          </w:r>
          <w:proofErr w:type="spellStart"/>
          <w:r w:rsidRPr="005C7DF0">
            <w:t>Cagaita</w:t>
          </w:r>
          <w:proofErr w:type="spellEnd"/>
          <w:r w:rsidRPr="005C7DF0">
            <w:t xml:space="preserve"> (Eugenia </w:t>
          </w:r>
          <w:proofErr w:type="spellStart"/>
          <w:r w:rsidRPr="005C7DF0">
            <w:t>Dysenterica</w:t>
          </w:r>
          <w:proofErr w:type="spellEnd"/>
          <w:r w:rsidRPr="005C7DF0">
            <w:t xml:space="preserve"> DC) by Both Free and Immobilised Yeast Cell Fermentation.</w:t>
          </w:r>
          <w:r w:rsidR="00650CED" w:rsidRPr="005C7DF0">
            <w:t xml:space="preserve"> </w:t>
          </w:r>
          <w:r w:rsidRPr="005C7DF0">
            <w:t>Food Research International 44(7): 2391–2400.</w:t>
          </w:r>
        </w:p>
        <w:p w14:paraId="3148910E" w14:textId="5297AEE0" w:rsidR="006D2FD8" w:rsidRPr="005C7DF0" w:rsidRDefault="00650CED" w:rsidP="00650CED">
          <w:pPr>
            <w:pStyle w:val="CETReferencetext"/>
            <w:ind w:left="0" w:firstLine="0"/>
            <w:divId w:val="1250037518"/>
          </w:pPr>
          <w:r w:rsidRPr="005C7DF0">
            <w:t>Paulo F.,</w:t>
          </w:r>
          <w:r w:rsidR="006D2FD8" w:rsidRPr="005C7DF0">
            <w:t xml:space="preserve"> Santos</w:t>
          </w:r>
          <w:r w:rsidRPr="005C7DF0">
            <w:t xml:space="preserve"> L.,</w:t>
          </w:r>
          <w:r w:rsidR="006D2FD8" w:rsidRPr="005C7DF0">
            <w:t xml:space="preserve"> 2017. Design of Experiments for Microencapsulation Applications: A Review.</w:t>
          </w:r>
          <w:r w:rsidRPr="005C7DF0">
            <w:t xml:space="preserve"> </w:t>
          </w:r>
          <w:r w:rsidR="006D2FD8" w:rsidRPr="005C7DF0">
            <w:t>Materials Science and Engineering: C 77: 1327–40.</w:t>
          </w:r>
        </w:p>
        <w:p w14:paraId="47F18EB1" w14:textId="5DE9470E" w:rsidR="006D2FD8" w:rsidRPr="005C7DF0" w:rsidRDefault="006D2FD8" w:rsidP="006D2FD8">
          <w:pPr>
            <w:pStyle w:val="CETReferencetext"/>
            <w:divId w:val="178471401"/>
          </w:pPr>
          <w:proofErr w:type="spellStart"/>
          <w:r w:rsidRPr="005C7DF0">
            <w:t>Puguan</w:t>
          </w:r>
          <w:proofErr w:type="spellEnd"/>
          <w:r w:rsidR="00650CED" w:rsidRPr="005C7DF0">
            <w:t xml:space="preserve"> </w:t>
          </w:r>
          <w:r w:rsidRPr="005C7DF0">
            <w:t>J</w:t>
          </w:r>
          <w:r w:rsidR="00650CED" w:rsidRPr="005C7DF0">
            <w:t>.</w:t>
          </w:r>
          <w:r w:rsidRPr="005C7DF0">
            <w:t>M</w:t>
          </w:r>
          <w:r w:rsidR="00650CED" w:rsidRPr="005C7DF0">
            <w:t>.</w:t>
          </w:r>
          <w:r w:rsidRPr="005C7DF0">
            <w:t>C.,</w:t>
          </w:r>
          <w:r w:rsidR="00650CED" w:rsidRPr="005C7DF0">
            <w:t xml:space="preserve"> </w:t>
          </w:r>
          <w:r w:rsidRPr="005C7DF0">
            <w:t>Yu</w:t>
          </w:r>
          <w:r w:rsidR="00650CED" w:rsidRPr="005C7DF0">
            <w:t xml:space="preserve"> X.</w:t>
          </w:r>
          <w:r w:rsidRPr="005C7DF0">
            <w:t>, Hern K</w:t>
          </w:r>
          <w:r w:rsidR="00650CED" w:rsidRPr="005C7DF0">
            <w:t>.,</w:t>
          </w:r>
          <w:r w:rsidRPr="005C7DF0">
            <w:t xml:space="preserve"> 2015. Diffusion Characteristics of Different Molecular Weight Solutes in Ca–Alginate Gel Beads.</w:t>
          </w:r>
          <w:r w:rsidR="00650CED" w:rsidRPr="005C7DF0">
            <w:t xml:space="preserve"> </w:t>
          </w:r>
          <w:r w:rsidRPr="005C7DF0">
            <w:t>Colloids and Surfaces A: Physicochemical and Engineering Aspects 469: 158–65.</w:t>
          </w:r>
        </w:p>
        <w:p w14:paraId="18FBF684" w14:textId="43317108" w:rsidR="006D2FD8" w:rsidRPr="005C7DF0" w:rsidRDefault="006D2FD8" w:rsidP="006D2FD8">
          <w:pPr>
            <w:pStyle w:val="CETReferencetext"/>
            <w:divId w:val="605159999"/>
          </w:pPr>
          <w:proofErr w:type="spellStart"/>
          <w:r w:rsidRPr="005C7DF0">
            <w:t>Rajam</w:t>
          </w:r>
          <w:proofErr w:type="spellEnd"/>
          <w:r w:rsidRPr="005C7DF0">
            <w:t xml:space="preserve"> R.</w:t>
          </w:r>
          <w:proofErr w:type="gramStart"/>
          <w:r w:rsidRPr="005C7DF0">
            <w:t xml:space="preserve">,  </w:t>
          </w:r>
          <w:proofErr w:type="spellStart"/>
          <w:r w:rsidRPr="005C7DF0">
            <w:t>Parthasarathi</w:t>
          </w:r>
          <w:proofErr w:type="spellEnd"/>
          <w:proofErr w:type="gramEnd"/>
          <w:r w:rsidRPr="005C7DF0">
            <w:t xml:space="preserve"> S</w:t>
          </w:r>
          <w:r w:rsidR="00F80E82" w:rsidRPr="005C7DF0">
            <w:t>.,</w:t>
          </w:r>
          <w:r w:rsidRPr="005C7DF0">
            <w:t xml:space="preserve"> 2022. Encapsulation of Probiotics: Past, Present and Future.</w:t>
          </w:r>
          <w:r w:rsidR="00F80E82" w:rsidRPr="005C7DF0">
            <w:t xml:space="preserve"> </w:t>
          </w:r>
          <w:r w:rsidRPr="005C7DF0">
            <w:t>Beni-</w:t>
          </w:r>
          <w:proofErr w:type="spellStart"/>
          <w:r w:rsidRPr="005C7DF0">
            <w:t>Suef</w:t>
          </w:r>
          <w:proofErr w:type="spellEnd"/>
          <w:r w:rsidRPr="005C7DF0">
            <w:t xml:space="preserve"> University Journal of Basic and Applied Sciences 2022 11:1 11(1): 1–18.</w:t>
          </w:r>
        </w:p>
        <w:p w14:paraId="152CF41B" w14:textId="2A6D396E" w:rsidR="006D2FD8" w:rsidRPr="005C7DF0" w:rsidRDefault="006D2FD8" w:rsidP="006D2FD8">
          <w:pPr>
            <w:pStyle w:val="CETReferencetext"/>
            <w:divId w:val="1152909921"/>
          </w:pPr>
          <w:r w:rsidRPr="005C7DF0">
            <w:t>Rajamma S</w:t>
          </w:r>
          <w:r w:rsidR="00F80E82" w:rsidRPr="005C7DF0">
            <w:t>.</w:t>
          </w:r>
          <w:r w:rsidRPr="005C7DF0">
            <w:t>B</w:t>
          </w:r>
          <w:r w:rsidR="00F80E82" w:rsidRPr="005C7DF0">
            <w:t>.</w:t>
          </w:r>
          <w:r w:rsidRPr="005C7DF0">
            <w:t>, Raj</w:t>
          </w:r>
          <w:r w:rsidR="00F80E82" w:rsidRPr="005C7DF0">
            <w:t xml:space="preserve"> A.</w:t>
          </w:r>
          <w:r w:rsidRPr="005C7DF0">
            <w:t xml:space="preserve">, </w:t>
          </w:r>
          <w:proofErr w:type="spellStart"/>
          <w:r w:rsidRPr="005C7DF0">
            <w:t>Kalampalath</w:t>
          </w:r>
          <w:proofErr w:type="spellEnd"/>
          <w:r w:rsidR="00F80E82" w:rsidRPr="005C7DF0">
            <w:t xml:space="preserve"> V.</w:t>
          </w:r>
          <w:r w:rsidRPr="005C7DF0">
            <w:t xml:space="preserve">, </w:t>
          </w:r>
          <w:proofErr w:type="spellStart"/>
          <w:r w:rsidRPr="005C7DF0">
            <w:t>Eapen</w:t>
          </w:r>
          <w:proofErr w:type="spellEnd"/>
          <w:r w:rsidR="00F80E82" w:rsidRPr="005C7DF0">
            <w:t xml:space="preserve"> S.J., </w:t>
          </w:r>
          <w:r w:rsidRPr="005C7DF0">
            <w:t xml:space="preserve">2021. Elucidation of Antibacterial Effect of Calcium Chloride against </w:t>
          </w:r>
          <w:proofErr w:type="spellStart"/>
          <w:r w:rsidRPr="005C7DF0">
            <w:t>Ralstonia</w:t>
          </w:r>
          <w:proofErr w:type="spellEnd"/>
          <w:r w:rsidRPr="005C7DF0">
            <w:t xml:space="preserve"> </w:t>
          </w:r>
          <w:proofErr w:type="spellStart"/>
          <w:r w:rsidRPr="005C7DF0">
            <w:t>Pseudosolanacearum</w:t>
          </w:r>
          <w:proofErr w:type="spellEnd"/>
          <w:r w:rsidRPr="005C7DF0">
            <w:t xml:space="preserve"> Race 4 Biovar 3 Infecting Ginger (Zingiber Officinale </w:t>
          </w:r>
          <w:proofErr w:type="spellStart"/>
          <w:r w:rsidRPr="005C7DF0">
            <w:t>Rosc</w:t>
          </w:r>
          <w:proofErr w:type="spellEnd"/>
          <w:r w:rsidRPr="005C7DF0">
            <w:t>.). Archives of Microbiology 203(2): 663–71.</w:t>
          </w:r>
        </w:p>
        <w:p w14:paraId="789D7497" w14:textId="2AE7B816" w:rsidR="006D2FD8" w:rsidRPr="005C7DF0" w:rsidRDefault="006D2FD8" w:rsidP="000102DF">
          <w:pPr>
            <w:pStyle w:val="CETReferencetext"/>
            <w:divId w:val="1444763079"/>
          </w:pPr>
          <w:r w:rsidRPr="005C7DF0">
            <w:t>Ramakrishna</w:t>
          </w:r>
          <w:r w:rsidR="00F80E82" w:rsidRPr="005C7DF0">
            <w:t xml:space="preserve"> </w:t>
          </w:r>
          <w:r w:rsidRPr="005C7DF0">
            <w:t>S</w:t>
          </w:r>
          <w:r w:rsidR="00F80E82" w:rsidRPr="005C7DF0">
            <w:t>.</w:t>
          </w:r>
          <w:r w:rsidRPr="005C7DF0">
            <w:t>V</w:t>
          </w:r>
          <w:r w:rsidR="00F80E82" w:rsidRPr="005C7DF0">
            <w:t>.</w:t>
          </w:r>
          <w:r w:rsidRPr="005C7DF0">
            <w:t xml:space="preserve">, </w:t>
          </w:r>
          <w:proofErr w:type="spellStart"/>
          <w:r w:rsidRPr="005C7DF0">
            <w:t>Prakasham</w:t>
          </w:r>
          <w:proofErr w:type="spellEnd"/>
          <w:r w:rsidR="00F80E82" w:rsidRPr="005C7DF0">
            <w:t xml:space="preserve"> R.S</w:t>
          </w:r>
          <w:r w:rsidRPr="005C7DF0">
            <w:t>.</w:t>
          </w:r>
          <w:r w:rsidR="00F80E82" w:rsidRPr="005C7DF0">
            <w:t>,</w:t>
          </w:r>
          <w:r w:rsidRPr="005C7DF0">
            <w:t xml:space="preserve"> 1999. Microbial Fermentations with Immobilized Cells. Current Science 77(1): 87–100. </w:t>
          </w:r>
        </w:p>
        <w:p w14:paraId="4B8EBB51" w14:textId="45C9481B" w:rsidR="006D2FD8" w:rsidRPr="005C7DF0" w:rsidRDefault="006D2FD8" w:rsidP="006D2FD8">
          <w:pPr>
            <w:pStyle w:val="CETReferencetext"/>
            <w:divId w:val="1309675562"/>
          </w:pPr>
          <w:proofErr w:type="spellStart"/>
          <w:r w:rsidRPr="005C7DF0">
            <w:rPr>
              <w:lang w:val="en-US"/>
            </w:rPr>
            <w:t>Reque</w:t>
          </w:r>
          <w:proofErr w:type="spellEnd"/>
          <w:r w:rsidR="00F80E82" w:rsidRPr="005C7DF0">
            <w:rPr>
              <w:lang w:val="en-US"/>
            </w:rPr>
            <w:t xml:space="preserve"> </w:t>
          </w:r>
          <w:r w:rsidRPr="005C7DF0">
            <w:rPr>
              <w:lang w:val="en-US"/>
            </w:rPr>
            <w:t>P</w:t>
          </w:r>
          <w:r w:rsidR="00F80E82" w:rsidRPr="005C7DF0">
            <w:rPr>
              <w:lang w:val="en-US"/>
            </w:rPr>
            <w:t>.</w:t>
          </w:r>
          <w:r w:rsidRPr="005C7DF0">
            <w:rPr>
              <w:lang w:val="en-US"/>
            </w:rPr>
            <w:t>M</w:t>
          </w:r>
          <w:r w:rsidR="00F80E82" w:rsidRPr="005C7DF0">
            <w:rPr>
              <w:lang w:val="en-US"/>
            </w:rPr>
            <w:t>.</w:t>
          </w:r>
          <w:r w:rsidRPr="005C7DF0">
            <w:rPr>
              <w:lang w:val="en-US"/>
            </w:rPr>
            <w:t xml:space="preserve">, </w:t>
          </w:r>
          <w:proofErr w:type="spellStart"/>
          <w:r w:rsidRPr="005C7DF0">
            <w:rPr>
              <w:lang w:val="en-US"/>
            </w:rPr>
            <w:t>Brandelli</w:t>
          </w:r>
          <w:proofErr w:type="spellEnd"/>
          <w:r w:rsidR="00F80E82" w:rsidRPr="005C7DF0">
            <w:rPr>
              <w:lang w:val="en-US"/>
            </w:rPr>
            <w:t xml:space="preserve"> A.,</w:t>
          </w:r>
          <w:r w:rsidRPr="005C7DF0">
            <w:rPr>
              <w:lang w:val="en-US"/>
            </w:rPr>
            <w:t xml:space="preserve"> 2021. </w:t>
          </w:r>
          <w:r w:rsidRPr="005C7DF0">
            <w:t>Encapsulation of Probiotics and Nutraceuticals: Applications in Functional Food Industry. Trends in Food Science &amp; Technology 114: 1–10.</w:t>
          </w:r>
        </w:p>
        <w:p w14:paraId="3DB4F302" w14:textId="75ECF3BA" w:rsidR="006D2FD8" w:rsidRPr="005C7DF0" w:rsidRDefault="006D2FD8" w:rsidP="006D2FD8">
          <w:pPr>
            <w:pStyle w:val="CETReferencetext"/>
            <w:divId w:val="384448871"/>
          </w:pPr>
          <w:proofErr w:type="spellStart"/>
          <w:r w:rsidRPr="005C7DF0">
            <w:t>Sáez-Orviz</w:t>
          </w:r>
          <w:proofErr w:type="spellEnd"/>
          <w:r w:rsidRPr="005C7DF0">
            <w:t xml:space="preserve"> S.</w:t>
          </w:r>
          <w:r w:rsidR="00F80E82" w:rsidRPr="005C7DF0">
            <w:t>,</w:t>
          </w:r>
          <w:r w:rsidR="00BF799A" w:rsidRPr="005C7DF0">
            <w:t xml:space="preserve"> </w:t>
          </w:r>
          <w:r w:rsidR="00F80E82" w:rsidRPr="005C7DF0">
            <w:t xml:space="preserve">Passannanti F., Gallo M., Colucci </w:t>
          </w:r>
          <w:proofErr w:type="spellStart"/>
          <w:r w:rsidR="00F80E82" w:rsidRPr="005C7DF0">
            <w:t>Cante</w:t>
          </w:r>
          <w:proofErr w:type="spellEnd"/>
          <w:r w:rsidR="00F80E82" w:rsidRPr="005C7DF0">
            <w:t xml:space="preserve"> R., Nigro F., </w:t>
          </w:r>
          <w:proofErr w:type="spellStart"/>
          <w:r w:rsidR="00F80E82" w:rsidRPr="005C7DF0">
            <w:t>Budelli</w:t>
          </w:r>
          <w:proofErr w:type="spellEnd"/>
          <w:r w:rsidR="00F80E82" w:rsidRPr="005C7DF0">
            <w:t xml:space="preserve"> A.L., </w:t>
          </w:r>
          <w:proofErr w:type="spellStart"/>
          <w:r w:rsidR="00F80E82" w:rsidRPr="005C7DF0">
            <w:t>Rendueles</w:t>
          </w:r>
          <w:proofErr w:type="spellEnd"/>
          <w:r w:rsidR="00F80E82" w:rsidRPr="005C7DF0">
            <w:t xml:space="preserve"> M., Nigro R., Diaz M., </w:t>
          </w:r>
          <w:r w:rsidRPr="005C7DF0">
            <w:t xml:space="preserve">2021. Lactic Acid Bacteria Co-Encapsulated with </w:t>
          </w:r>
          <w:proofErr w:type="spellStart"/>
          <w:r w:rsidRPr="005C7DF0">
            <w:t>Lactobionic</w:t>
          </w:r>
          <w:proofErr w:type="spellEnd"/>
          <w:r w:rsidRPr="005C7DF0">
            <w:t xml:space="preserve"> Acid: Probiotic Viability during in Vitro Digestion.</w:t>
          </w:r>
          <w:r w:rsidR="00F80E82" w:rsidRPr="005C7DF0">
            <w:t xml:space="preserve"> </w:t>
          </w:r>
          <w:r w:rsidRPr="005C7DF0">
            <w:t>Applied Sciences (Switzerland</w:t>
          </w:r>
          <w:r w:rsidRPr="005C7DF0">
            <w:rPr>
              <w:i/>
              <w:iCs/>
            </w:rPr>
            <w:t>)</w:t>
          </w:r>
          <w:r w:rsidRPr="005C7DF0">
            <w:t xml:space="preserve"> 11(23).</w:t>
          </w:r>
        </w:p>
        <w:p w14:paraId="61DB72BC" w14:textId="7C57A19E" w:rsidR="006D2FD8" w:rsidRPr="005C7DF0" w:rsidRDefault="006D2FD8" w:rsidP="006D2FD8">
          <w:pPr>
            <w:pStyle w:val="CETReferencetext"/>
            <w:divId w:val="1304117450"/>
          </w:pPr>
          <w:r w:rsidRPr="005C7DF0">
            <w:t>Yen H</w:t>
          </w:r>
          <w:r w:rsidR="00F80E82" w:rsidRPr="005C7DF0">
            <w:t>.</w:t>
          </w:r>
          <w:r w:rsidRPr="005C7DF0">
            <w:t>W</w:t>
          </w:r>
          <w:r w:rsidR="00F80E82" w:rsidRPr="005C7DF0">
            <w:t>.</w:t>
          </w:r>
          <w:r w:rsidRPr="005C7DF0">
            <w:t xml:space="preserve">, </w:t>
          </w:r>
          <w:r w:rsidR="00F80E82" w:rsidRPr="005C7DF0">
            <w:t>Lee Y.C.,</w:t>
          </w:r>
          <w:r w:rsidRPr="005C7DF0">
            <w:t xml:space="preserve"> 2010. Production of Lactic Acid from Raw Sweet Potato Powders by Rhizopus </w:t>
          </w:r>
          <w:proofErr w:type="spellStart"/>
          <w:r w:rsidRPr="005C7DF0">
            <w:t>Oryzae</w:t>
          </w:r>
          <w:proofErr w:type="spellEnd"/>
          <w:r w:rsidRPr="005C7DF0">
            <w:t xml:space="preserve"> Immobilized in Sodium Alginate Capsules</w:t>
          </w:r>
          <w:r w:rsidR="00F80E82" w:rsidRPr="005C7DF0">
            <w:t xml:space="preserve">. </w:t>
          </w:r>
          <w:r w:rsidRPr="005C7DF0">
            <w:t>Applied Biochemistry and Biotechnology 162(2): 607–15.</w:t>
          </w:r>
        </w:p>
        <w:p w14:paraId="7C0CD3DF" w14:textId="38BF2E14" w:rsidR="00B860A2" w:rsidRDefault="006D2FD8" w:rsidP="00BF799A">
          <w:pPr>
            <w:pStyle w:val="CETReferencetext"/>
            <w:divId w:val="308021672"/>
          </w:pPr>
          <w:r w:rsidRPr="005C7DF0">
            <w:t>Zhu Y</w:t>
          </w:r>
          <w:r w:rsidR="00F80E82" w:rsidRPr="005C7DF0">
            <w:t>.,</w:t>
          </w:r>
          <w:r w:rsidRPr="005C7DF0">
            <w:t xml:space="preserve"> 2007. Immobilized Cell Fermentation for Production of Chemicals and Fuels.</w:t>
          </w:r>
          <w:r w:rsidR="00F80E82" w:rsidRPr="005C7DF0">
            <w:t xml:space="preserve"> </w:t>
          </w:r>
          <w:r w:rsidRPr="005C7DF0">
            <w:t>Bioprocessing for Value-Added Products from Renewable Resources: New Technologies and Applications: 373–96.</w:t>
          </w:r>
        </w:p>
      </w:sdtContent>
    </w:sdt>
    <w:sectPr w:rsidR="00B860A2" w:rsidSect="00B273E7">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DCDC52" w14:textId="77777777" w:rsidR="00B273E7" w:rsidRDefault="00B273E7" w:rsidP="004F5E36">
      <w:r>
        <w:separator/>
      </w:r>
    </w:p>
  </w:endnote>
  <w:endnote w:type="continuationSeparator" w:id="0">
    <w:p w14:paraId="1530A675" w14:textId="77777777" w:rsidR="00B273E7" w:rsidRDefault="00B273E7"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dvP6960">
    <w:altName w:val="Cambria"/>
    <w:panose1 w:val="020B0604020202020204"/>
    <w:charset w:val="4D"/>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A80CAF" w14:textId="77777777" w:rsidR="00B273E7" w:rsidRDefault="00B273E7" w:rsidP="004F5E36">
      <w:r>
        <w:separator/>
      </w:r>
    </w:p>
  </w:footnote>
  <w:footnote w:type="continuationSeparator" w:id="0">
    <w:p w14:paraId="5721C4DA" w14:textId="77777777" w:rsidR="00B273E7" w:rsidRDefault="00B273E7"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4F248846"/>
    <w:lvl w:ilvl="0">
      <w:start w:val="1"/>
      <w:numFmt w:val="decimal"/>
      <w:suff w:val="space"/>
      <w:lvlText w:val="Chapter %1"/>
      <w:lvlJc w:val="left"/>
      <w:pPr>
        <w:ind w:left="0" w:firstLine="0"/>
      </w:pPr>
      <w:rPr>
        <w:rFonts w:hint="default"/>
        <w:lang w:val="en-GB"/>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8"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316882765">
    <w:abstractNumId w:val="10"/>
  </w:num>
  <w:num w:numId="2" w16cid:durableId="1954094313">
    <w:abstractNumId w:val="8"/>
  </w:num>
  <w:num w:numId="3" w16cid:durableId="2001083081">
    <w:abstractNumId w:val="3"/>
  </w:num>
  <w:num w:numId="4" w16cid:durableId="665287687">
    <w:abstractNumId w:val="2"/>
  </w:num>
  <w:num w:numId="5" w16cid:durableId="1763211618">
    <w:abstractNumId w:val="1"/>
  </w:num>
  <w:num w:numId="6" w16cid:durableId="733351894">
    <w:abstractNumId w:val="0"/>
  </w:num>
  <w:num w:numId="7" w16cid:durableId="1265187038">
    <w:abstractNumId w:val="9"/>
  </w:num>
  <w:num w:numId="8" w16cid:durableId="458382672">
    <w:abstractNumId w:val="7"/>
  </w:num>
  <w:num w:numId="9" w16cid:durableId="652636510">
    <w:abstractNumId w:val="6"/>
  </w:num>
  <w:num w:numId="10" w16cid:durableId="1972591888">
    <w:abstractNumId w:val="5"/>
  </w:num>
  <w:num w:numId="11" w16cid:durableId="1179278139">
    <w:abstractNumId w:val="4"/>
  </w:num>
  <w:num w:numId="12" w16cid:durableId="1575509198">
    <w:abstractNumId w:val="17"/>
  </w:num>
  <w:num w:numId="13" w16cid:durableId="695733619">
    <w:abstractNumId w:val="12"/>
  </w:num>
  <w:num w:numId="14" w16cid:durableId="145903400">
    <w:abstractNumId w:val="18"/>
  </w:num>
  <w:num w:numId="15" w16cid:durableId="19162326">
    <w:abstractNumId w:val="20"/>
  </w:num>
  <w:num w:numId="16" w16cid:durableId="1977102699">
    <w:abstractNumId w:val="19"/>
  </w:num>
  <w:num w:numId="17" w16cid:durableId="860774865">
    <w:abstractNumId w:val="11"/>
  </w:num>
  <w:num w:numId="18" w16cid:durableId="313221457">
    <w:abstractNumId w:val="12"/>
    <w:lvlOverride w:ilvl="0">
      <w:startOverride w:val="1"/>
    </w:lvlOverride>
  </w:num>
  <w:num w:numId="19" w16cid:durableId="534971577">
    <w:abstractNumId w:val="16"/>
  </w:num>
  <w:num w:numId="20" w16cid:durableId="1150947773">
    <w:abstractNumId w:val="15"/>
  </w:num>
  <w:num w:numId="21" w16cid:durableId="124660497">
    <w:abstractNumId w:val="14"/>
  </w:num>
  <w:num w:numId="22" w16cid:durableId="209986147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102DF"/>
    <w:rsid w:val="000117CB"/>
    <w:rsid w:val="00021AF8"/>
    <w:rsid w:val="0003148D"/>
    <w:rsid w:val="00031EEC"/>
    <w:rsid w:val="0003359E"/>
    <w:rsid w:val="00034E1D"/>
    <w:rsid w:val="000513F5"/>
    <w:rsid w:val="00051566"/>
    <w:rsid w:val="000562A9"/>
    <w:rsid w:val="00062A9A"/>
    <w:rsid w:val="0006349B"/>
    <w:rsid w:val="00065058"/>
    <w:rsid w:val="00086C39"/>
    <w:rsid w:val="00096F15"/>
    <w:rsid w:val="000A03B2"/>
    <w:rsid w:val="000A79E6"/>
    <w:rsid w:val="000C4962"/>
    <w:rsid w:val="000D0268"/>
    <w:rsid w:val="000D035F"/>
    <w:rsid w:val="000D34BE"/>
    <w:rsid w:val="000D6069"/>
    <w:rsid w:val="000E04D3"/>
    <w:rsid w:val="000E0683"/>
    <w:rsid w:val="000E102F"/>
    <w:rsid w:val="000E12D8"/>
    <w:rsid w:val="000E36F1"/>
    <w:rsid w:val="000E3A73"/>
    <w:rsid w:val="000E414A"/>
    <w:rsid w:val="000F093C"/>
    <w:rsid w:val="000F787B"/>
    <w:rsid w:val="00112905"/>
    <w:rsid w:val="00117EED"/>
    <w:rsid w:val="0012091F"/>
    <w:rsid w:val="00126BC2"/>
    <w:rsid w:val="001308B6"/>
    <w:rsid w:val="0013121F"/>
    <w:rsid w:val="00131FE6"/>
    <w:rsid w:val="0013263F"/>
    <w:rsid w:val="001331DF"/>
    <w:rsid w:val="00133BD7"/>
    <w:rsid w:val="00134DE4"/>
    <w:rsid w:val="00137113"/>
    <w:rsid w:val="0014034D"/>
    <w:rsid w:val="00142254"/>
    <w:rsid w:val="00144D16"/>
    <w:rsid w:val="0015026B"/>
    <w:rsid w:val="00150E59"/>
    <w:rsid w:val="00152DE3"/>
    <w:rsid w:val="00154151"/>
    <w:rsid w:val="00156F74"/>
    <w:rsid w:val="00164959"/>
    <w:rsid w:val="00164CF9"/>
    <w:rsid w:val="001667A6"/>
    <w:rsid w:val="001673DE"/>
    <w:rsid w:val="00177BD2"/>
    <w:rsid w:val="00180C95"/>
    <w:rsid w:val="00184AD6"/>
    <w:rsid w:val="00186F7C"/>
    <w:rsid w:val="001A19D8"/>
    <w:rsid w:val="001A4AF7"/>
    <w:rsid w:val="001B0349"/>
    <w:rsid w:val="001B1E93"/>
    <w:rsid w:val="001B65C1"/>
    <w:rsid w:val="001C0A64"/>
    <w:rsid w:val="001C684B"/>
    <w:rsid w:val="001D0CFB"/>
    <w:rsid w:val="001D21AF"/>
    <w:rsid w:val="001D53FC"/>
    <w:rsid w:val="001F07D4"/>
    <w:rsid w:val="001F42A5"/>
    <w:rsid w:val="001F7B9D"/>
    <w:rsid w:val="00201C93"/>
    <w:rsid w:val="0020500F"/>
    <w:rsid w:val="002224B4"/>
    <w:rsid w:val="00230F14"/>
    <w:rsid w:val="00233253"/>
    <w:rsid w:val="002447EF"/>
    <w:rsid w:val="00251550"/>
    <w:rsid w:val="00263B05"/>
    <w:rsid w:val="002670C1"/>
    <w:rsid w:val="0027221A"/>
    <w:rsid w:val="0027250D"/>
    <w:rsid w:val="00275B61"/>
    <w:rsid w:val="00280FAF"/>
    <w:rsid w:val="00282656"/>
    <w:rsid w:val="00283325"/>
    <w:rsid w:val="00293EE3"/>
    <w:rsid w:val="00296B83"/>
    <w:rsid w:val="00297559"/>
    <w:rsid w:val="002A10F8"/>
    <w:rsid w:val="002B4015"/>
    <w:rsid w:val="002B6431"/>
    <w:rsid w:val="002B78CE"/>
    <w:rsid w:val="002C1ABA"/>
    <w:rsid w:val="002C2FB6"/>
    <w:rsid w:val="002D607D"/>
    <w:rsid w:val="002E5FA7"/>
    <w:rsid w:val="002F3309"/>
    <w:rsid w:val="003008CE"/>
    <w:rsid w:val="003009B7"/>
    <w:rsid w:val="00300E56"/>
    <w:rsid w:val="0030152C"/>
    <w:rsid w:val="0030469C"/>
    <w:rsid w:val="003154D2"/>
    <w:rsid w:val="003213AA"/>
    <w:rsid w:val="00321831"/>
    <w:rsid w:val="00321CA6"/>
    <w:rsid w:val="00323763"/>
    <w:rsid w:val="00323C5F"/>
    <w:rsid w:val="003264D7"/>
    <w:rsid w:val="00334C09"/>
    <w:rsid w:val="0034699B"/>
    <w:rsid w:val="003572FC"/>
    <w:rsid w:val="00362A10"/>
    <w:rsid w:val="00366EDE"/>
    <w:rsid w:val="003723D4"/>
    <w:rsid w:val="00373FBC"/>
    <w:rsid w:val="00381905"/>
    <w:rsid w:val="00384CC8"/>
    <w:rsid w:val="003871FD"/>
    <w:rsid w:val="003A1E30"/>
    <w:rsid w:val="003A2829"/>
    <w:rsid w:val="003A6FC6"/>
    <w:rsid w:val="003A7D1C"/>
    <w:rsid w:val="003A7F8D"/>
    <w:rsid w:val="003B304B"/>
    <w:rsid w:val="003B3146"/>
    <w:rsid w:val="003B79C9"/>
    <w:rsid w:val="003D3A07"/>
    <w:rsid w:val="003F015E"/>
    <w:rsid w:val="003F6BD0"/>
    <w:rsid w:val="00400414"/>
    <w:rsid w:val="00413D69"/>
    <w:rsid w:val="0041446B"/>
    <w:rsid w:val="00421182"/>
    <w:rsid w:val="00427DD7"/>
    <w:rsid w:val="00436946"/>
    <w:rsid w:val="0044071E"/>
    <w:rsid w:val="0044329C"/>
    <w:rsid w:val="00453817"/>
    <w:rsid w:val="00453E24"/>
    <w:rsid w:val="00455559"/>
    <w:rsid w:val="00457456"/>
    <w:rsid w:val="004577FE"/>
    <w:rsid w:val="00457B9C"/>
    <w:rsid w:val="0046164A"/>
    <w:rsid w:val="004628D2"/>
    <w:rsid w:val="00462DCD"/>
    <w:rsid w:val="0046372E"/>
    <w:rsid w:val="004648AD"/>
    <w:rsid w:val="004703A9"/>
    <w:rsid w:val="004760DE"/>
    <w:rsid w:val="004761E9"/>
    <w:rsid w:val="004763D7"/>
    <w:rsid w:val="0048091F"/>
    <w:rsid w:val="0048198F"/>
    <w:rsid w:val="0049672D"/>
    <w:rsid w:val="00496B6C"/>
    <w:rsid w:val="00496F4C"/>
    <w:rsid w:val="004A004E"/>
    <w:rsid w:val="004A24CF"/>
    <w:rsid w:val="004B4A9C"/>
    <w:rsid w:val="004C2E1B"/>
    <w:rsid w:val="004C3D1D"/>
    <w:rsid w:val="004C3D84"/>
    <w:rsid w:val="004C7913"/>
    <w:rsid w:val="004E4DD6"/>
    <w:rsid w:val="004F5E36"/>
    <w:rsid w:val="00507B47"/>
    <w:rsid w:val="00507BEF"/>
    <w:rsid w:val="00507CC9"/>
    <w:rsid w:val="005119A5"/>
    <w:rsid w:val="00516AAC"/>
    <w:rsid w:val="005228E9"/>
    <w:rsid w:val="005264C7"/>
    <w:rsid w:val="005278B7"/>
    <w:rsid w:val="00532016"/>
    <w:rsid w:val="005346C8"/>
    <w:rsid w:val="00543E7D"/>
    <w:rsid w:val="0054560A"/>
    <w:rsid w:val="00546F8C"/>
    <w:rsid w:val="00547A68"/>
    <w:rsid w:val="005531C9"/>
    <w:rsid w:val="005536C1"/>
    <w:rsid w:val="005578D2"/>
    <w:rsid w:val="0056040D"/>
    <w:rsid w:val="00570C43"/>
    <w:rsid w:val="005802E5"/>
    <w:rsid w:val="00587F7B"/>
    <w:rsid w:val="00596BBC"/>
    <w:rsid w:val="005A4FD6"/>
    <w:rsid w:val="005A60BE"/>
    <w:rsid w:val="005A6E69"/>
    <w:rsid w:val="005A7AD8"/>
    <w:rsid w:val="005B2110"/>
    <w:rsid w:val="005B61E6"/>
    <w:rsid w:val="005C65AF"/>
    <w:rsid w:val="005C77E1"/>
    <w:rsid w:val="005C7DF0"/>
    <w:rsid w:val="005D3F0C"/>
    <w:rsid w:val="005D5B3E"/>
    <w:rsid w:val="005D668A"/>
    <w:rsid w:val="005D6A2F"/>
    <w:rsid w:val="005E1A82"/>
    <w:rsid w:val="005E6176"/>
    <w:rsid w:val="005E794C"/>
    <w:rsid w:val="005F0A28"/>
    <w:rsid w:val="005F0E5E"/>
    <w:rsid w:val="005F472A"/>
    <w:rsid w:val="00600535"/>
    <w:rsid w:val="00610CD6"/>
    <w:rsid w:val="00613855"/>
    <w:rsid w:val="00620DEE"/>
    <w:rsid w:val="00621F92"/>
    <w:rsid w:val="0062280A"/>
    <w:rsid w:val="00623C97"/>
    <w:rsid w:val="00625639"/>
    <w:rsid w:val="00625F65"/>
    <w:rsid w:val="00631B33"/>
    <w:rsid w:val="0064184D"/>
    <w:rsid w:val="006422CC"/>
    <w:rsid w:val="00650CED"/>
    <w:rsid w:val="00654368"/>
    <w:rsid w:val="00660E3E"/>
    <w:rsid w:val="00662E74"/>
    <w:rsid w:val="00680C23"/>
    <w:rsid w:val="00693766"/>
    <w:rsid w:val="0069750F"/>
    <w:rsid w:val="006A3281"/>
    <w:rsid w:val="006B3200"/>
    <w:rsid w:val="006B4888"/>
    <w:rsid w:val="006C2E45"/>
    <w:rsid w:val="006C359C"/>
    <w:rsid w:val="006C5579"/>
    <w:rsid w:val="006D2FD8"/>
    <w:rsid w:val="006D6E8B"/>
    <w:rsid w:val="006E737D"/>
    <w:rsid w:val="006F1E8E"/>
    <w:rsid w:val="006F2039"/>
    <w:rsid w:val="00713701"/>
    <w:rsid w:val="00713973"/>
    <w:rsid w:val="00720A24"/>
    <w:rsid w:val="0072149D"/>
    <w:rsid w:val="00723169"/>
    <w:rsid w:val="00732386"/>
    <w:rsid w:val="0073514D"/>
    <w:rsid w:val="007447F3"/>
    <w:rsid w:val="00750704"/>
    <w:rsid w:val="007530EB"/>
    <w:rsid w:val="0075499F"/>
    <w:rsid w:val="007661C8"/>
    <w:rsid w:val="0077098D"/>
    <w:rsid w:val="00776BB6"/>
    <w:rsid w:val="00792D7E"/>
    <w:rsid w:val="007931FA"/>
    <w:rsid w:val="00797C5E"/>
    <w:rsid w:val="007A4861"/>
    <w:rsid w:val="007A7BBA"/>
    <w:rsid w:val="007B0C50"/>
    <w:rsid w:val="007B48F9"/>
    <w:rsid w:val="007C118B"/>
    <w:rsid w:val="007C1A43"/>
    <w:rsid w:val="007D0951"/>
    <w:rsid w:val="007D28EC"/>
    <w:rsid w:val="007D3DB7"/>
    <w:rsid w:val="007D4821"/>
    <w:rsid w:val="007E6A4F"/>
    <w:rsid w:val="007E79CC"/>
    <w:rsid w:val="007F12E0"/>
    <w:rsid w:val="0080013E"/>
    <w:rsid w:val="00813288"/>
    <w:rsid w:val="008168FC"/>
    <w:rsid w:val="0082205B"/>
    <w:rsid w:val="00824D9D"/>
    <w:rsid w:val="00830996"/>
    <w:rsid w:val="008345F1"/>
    <w:rsid w:val="00842CC4"/>
    <w:rsid w:val="00843EAC"/>
    <w:rsid w:val="00845A48"/>
    <w:rsid w:val="0086220A"/>
    <w:rsid w:val="00865B07"/>
    <w:rsid w:val="008667EA"/>
    <w:rsid w:val="0087209F"/>
    <w:rsid w:val="00873E52"/>
    <w:rsid w:val="0087637F"/>
    <w:rsid w:val="00887715"/>
    <w:rsid w:val="00892AD5"/>
    <w:rsid w:val="008A1512"/>
    <w:rsid w:val="008B7C03"/>
    <w:rsid w:val="008D32B9"/>
    <w:rsid w:val="008D42DB"/>
    <w:rsid w:val="008D433B"/>
    <w:rsid w:val="008D4A16"/>
    <w:rsid w:val="008E3559"/>
    <w:rsid w:val="008E38DD"/>
    <w:rsid w:val="008E566E"/>
    <w:rsid w:val="0090161A"/>
    <w:rsid w:val="00901EB6"/>
    <w:rsid w:val="00904C62"/>
    <w:rsid w:val="00904E68"/>
    <w:rsid w:val="00917C12"/>
    <w:rsid w:val="00920D78"/>
    <w:rsid w:val="00922BA8"/>
    <w:rsid w:val="00924DAC"/>
    <w:rsid w:val="00927058"/>
    <w:rsid w:val="00942750"/>
    <w:rsid w:val="009450CE"/>
    <w:rsid w:val="009459BB"/>
    <w:rsid w:val="00947179"/>
    <w:rsid w:val="0095164B"/>
    <w:rsid w:val="00954090"/>
    <w:rsid w:val="009573E7"/>
    <w:rsid w:val="00963E05"/>
    <w:rsid w:val="00964A45"/>
    <w:rsid w:val="00967843"/>
    <w:rsid w:val="00967D54"/>
    <w:rsid w:val="00971028"/>
    <w:rsid w:val="00971A6C"/>
    <w:rsid w:val="0098240F"/>
    <w:rsid w:val="00986DAA"/>
    <w:rsid w:val="00991B38"/>
    <w:rsid w:val="00993B84"/>
    <w:rsid w:val="00994E11"/>
    <w:rsid w:val="00996483"/>
    <w:rsid w:val="00996F5A"/>
    <w:rsid w:val="009A5587"/>
    <w:rsid w:val="009B041A"/>
    <w:rsid w:val="009C37C3"/>
    <w:rsid w:val="009C595A"/>
    <w:rsid w:val="009C7C86"/>
    <w:rsid w:val="009D2747"/>
    <w:rsid w:val="009D2FF7"/>
    <w:rsid w:val="009E34D9"/>
    <w:rsid w:val="009E7884"/>
    <w:rsid w:val="009E788A"/>
    <w:rsid w:val="009E7F5C"/>
    <w:rsid w:val="009F09FC"/>
    <w:rsid w:val="009F0E08"/>
    <w:rsid w:val="00A00472"/>
    <w:rsid w:val="00A05B5B"/>
    <w:rsid w:val="00A1763D"/>
    <w:rsid w:val="00A17CEC"/>
    <w:rsid w:val="00A257EF"/>
    <w:rsid w:val="00A27EF0"/>
    <w:rsid w:val="00A3244A"/>
    <w:rsid w:val="00A33568"/>
    <w:rsid w:val="00A42361"/>
    <w:rsid w:val="00A46EF3"/>
    <w:rsid w:val="00A50B20"/>
    <w:rsid w:val="00A51390"/>
    <w:rsid w:val="00A54AC3"/>
    <w:rsid w:val="00A60D13"/>
    <w:rsid w:val="00A67745"/>
    <w:rsid w:val="00A7223D"/>
    <w:rsid w:val="00A72745"/>
    <w:rsid w:val="00A76EFC"/>
    <w:rsid w:val="00A815A6"/>
    <w:rsid w:val="00A87D50"/>
    <w:rsid w:val="00A91010"/>
    <w:rsid w:val="00A92A68"/>
    <w:rsid w:val="00A97F29"/>
    <w:rsid w:val="00AA0720"/>
    <w:rsid w:val="00AA702E"/>
    <w:rsid w:val="00AA7D26"/>
    <w:rsid w:val="00AB0964"/>
    <w:rsid w:val="00AB0E2A"/>
    <w:rsid w:val="00AB5011"/>
    <w:rsid w:val="00AC32EA"/>
    <w:rsid w:val="00AC7368"/>
    <w:rsid w:val="00AD16B9"/>
    <w:rsid w:val="00AD437F"/>
    <w:rsid w:val="00AE01EA"/>
    <w:rsid w:val="00AE377D"/>
    <w:rsid w:val="00AF0979"/>
    <w:rsid w:val="00AF0EBA"/>
    <w:rsid w:val="00B02C8A"/>
    <w:rsid w:val="00B03466"/>
    <w:rsid w:val="00B054AA"/>
    <w:rsid w:val="00B061C9"/>
    <w:rsid w:val="00B17FBD"/>
    <w:rsid w:val="00B273E7"/>
    <w:rsid w:val="00B30C2A"/>
    <w:rsid w:val="00B315A6"/>
    <w:rsid w:val="00B31813"/>
    <w:rsid w:val="00B33365"/>
    <w:rsid w:val="00B529D5"/>
    <w:rsid w:val="00B5498A"/>
    <w:rsid w:val="00B57B36"/>
    <w:rsid w:val="00B57E6F"/>
    <w:rsid w:val="00B72DDE"/>
    <w:rsid w:val="00B860A2"/>
    <w:rsid w:val="00B8686D"/>
    <w:rsid w:val="00B92EAE"/>
    <w:rsid w:val="00B93F69"/>
    <w:rsid w:val="00BB1DDC"/>
    <w:rsid w:val="00BB205D"/>
    <w:rsid w:val="00BC30C9"/>
    <w:rsid w:val="00BC48D5"/>
    <w:rsid w:val="00BC6812"/>
    <w:rsid w:val="00BD077D"/>
    <w:rsid w:val="00BE3E58"/>
    <w:rsid w:val="00BF68EF"/>
    <w:rsid w:val="00BF799A"/>
    <w:rsid w:val="00C01616"/>
    <w:rsid w:val="00C0162B"/>
    <w:rsid w:val="00C068ED"/>
    <w:rsid w:val="00C124EE"/>
    <w:rsid w:val="00C16D9B"/>
    <w:rsid w:val="00C17E29"/>
    <w:rsid w:val="00C22E0C"/>
    <w:rsid w:val="00C2690A"/>
    <w:rsid w:val="00C32525"/>
    <w:rsid w:val="00C345B1"/>
    <w:rsid w:val="00C358FB"/>
    <w:rsid w:val="00C40142"/>
    <w:rsid w:val="00C455D2"/>
    <w:rsid w:val="00C52C3C"/>
    <w:rsid w:val="00C57182"/>
    <w:rsid w:val="00C57863"/>
    <w:rsid w:val="00C640AF"/>
    <w:rsid w:val="00C655FD"/>
    <w:rsid w:val="00C716E8"/>
    <w:rsid w:val="00C748EB"/>
    <w:rsid w:val="00C75407"/>
    <w:rsid w:val="00C76AE7"/>
    <w:rsid w:val="00C85CA4"/>
    <w:rsid w:val="00C870A8"/>
    <w:rsid w:val="00C94434"/>
    <w:rsid w:val="00C95CA4"/>
    <w:rsid w:val="00CA0D4A"/>
    <w:rsid w:val="00CA0D75"/>
    <w:rsid w:val="00CA1240"/>
    <w:rsid w:val="00CA1C95"/>
    <w:rsid w:val="00CA5A9C"/>
    <w:rsid w:val="00CB59F5"/>
    <w:rsid w:val="00CC2E35"/>
    <w:rsid w:val="00CC4C20"/>
    <w:rsid w:val="00CD0D6F"/>
    <w:rsid w:val="00CD3517"/>
    <w:rsid w:val="00CD5FE2"/>
    <w:rsid w:val="00CD77A4"/>
    <w:rsid w:val="00CE2CB4"/>
    <w:rsid w:val="00CE7C68"/>
    <w:rsid w:val="00CF54CF"/>
    <w:rsid w:val="00CF5F56"/>
    <w:rsid w:val="00D02B4C"/>
    <w:rsid w:val="00D040C4"/>
    <w:rsid w:val="00D2042A"/>
    <w:rsid w:val="00D20AD1"/>
    <w:rsid w:val="00D325E6"/>
    <w:rsid w:val="00D46B7E"/>
    <w:rsid w:val="00D51298"/>
    <w:rsid w:val="00D5376E"/>
    <w:rsid w:val="00D57C84"/>
    <w:rsid w:val="00D6057D"/>
    <w:rsid w:val="00D63073"/>
    <w:rsid w:val="00D648EC"/>
    <w:rsid w:val="00D71640"/>
    <w:rsid w:val="00D836C5"/>
    <w:rsid w:val="00D84576"/>
    <w:rsid w:val="00D859BD"/>
    <w:rsid w:val="00D926E6"/>
    <w:rsid w:val="00D93FAB"/>
    <w:rsid w:val="00DA1399"/>
    <w:rsid w:val="00DA24C6"/>
    <w:rsid w:val="00DA4D7B"/>
    <w:rsid w:val="00DB0013"/>
    <w:rsid w:val="00DB547C"/>
    <w:rsid w:val="00DC469D"/>
    <w:rsid w:val="00DD271C"/>
    <w:rsid w:val="00DE264A"/>
    <w:rsid w:val="00DF1D49"/>
    <w:rsid w:val="00DF5072"/>
    <w:rsid w:val="00E02D18"/>
    <w:rsid w:val="00E041E7"/>
    <w:rsid w:val="00E14CD0"/>
    <w:rsid w:val="00E22F8D"/>
    <w:rsid w:val="00E23CA1"/>
    <w:rsid w:val="00E33DD7"/>
    <w:rsid w:val="00E409A8"/>
    <w:rsid w:val="00E50C12"/>
    <w:rsid w:val="00E5451D"/>
    <w:rsid w:val="00E65B91"/>
    <w:rsid w:val="00E7209D"/>
    <w:rsid w:val="00E72EAD"/>
    <w:rsid w:val="00E740DE"/>
    <w:rsid w:val="00E77223"/>
    <w:rsid w:val="00E80552"/>
    <w:rsid w:val="00E83912"/>
    <w:rsid w:val="00E8528B"/>
    <w:rsid w:val="00E85B94"/>
    <w:rsid w:val="00E978D0"/>
    <w:rsid w:val="00EA4613"/>
    <w:rsid w:val="00EA7F91"/>
    <w:rsid w:val="00EB1523"/>
    <w:rsid w:val="00EB6710"/>
    <w:rsid w:val="00EC0E49"/>
    <w:rsid w:val="00EC101F"/>
    <w:rsid w:val="00EC1D9F"/>
    <w:rsid w:val="00EC25AF"/>
    <w:rsid w:val="00EE0131"/>
    <w:rsid w:val="00EE17B0"/>
    <w:rsid w:val="00EE5C3A"/>
    <w:rsid w:val="00EE7797"/>
    <w:rsid w:val="00EF06D9"/>
    <w:rsid w:val="00EF6F13"/>
    <w:rsid w:val="00F01D59"/>
    <w:rsid w:val="00F03EEC"/>
    <w:rsid w:val="00F3049E"/>
    <w:rsid w:val="00F30C64"/>
    <w:rsid w:val="00F32BA2"/>
    <w:rsid w:val="00F32CDB"/>
    <w:rsid w:val="00F42A58"/>
    <w:rsid w:val="00F565FE"/>
    <w:rsid w:val="00F60A00"/>
    <w:rsid w:val="00F63A70"/>
    <w:rsid w:val="00F63D8C"/>
    <w:rsid w:val="00F65FF8"/>
    <w:rsid w:val="00F7534E"/>
    <w:rsid w:val="00F80E82"/>
    <w:rsid w:val="00F93EDF"/>
    <w:rsid w:val="00F967E4"/>
    <w:rsid w:val="00FA1802"/>
    <w:rsid w:val="00FA21D0"/>
    <w:rsid w:val="00FA38EA"/>
    <w:rsid w:val="00FA5F5F"/>
    <w:rsid w:val="00FB262B"/>
    <w:rsid w:val="00FB3919"/>
    <w:rsid w:val="00FB3EAE"/>
    <w:rsid w:val="00FB4784"/>
    <w:rsid w:val="00FB730C"/>
    <w:rsid w:val="00FC2695"/>
    <w:rsid w:val="00FC3E03"/>
    <w:rsid w:val="00FC3FC1"/>
    <w:rsid w:val="00FE4517"/>
    <w:rsid w:val="00FE5469"/>
    <w:rsid w:val="00FF03F5"/>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D93FAB"/>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D93FAB"/>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character" w:styleId="Menzionenonrisolta">
    <w:name w:val="Unresolved Mention"/>
    <w:basedOn w:val="Carpredefinitoparagrafo"/>
    <w:uiPriority w:val="99"/>
    <w:semiHidden/>
    <w:unhideWhenUsed/>
    <w:rsid w:val="0046372E"/>
    <w:rPr>
      <w:color w:val="605E5C"/>
      <w:shd w:val="clear" w:color="auto" w:fill="E1DFDD"/>
    </w:rPr>
  </w:style>
  <w:style w:type="character" w:styleId="Testosegnaposto">
    <w:name w:val="Placeholder Text"/>
    <w:basedOn w:val="Carpredefinitoparagrafo"/>
    <w:uiPriority w:val="99"/>
    <w:semiHidden/>
    <w:rsid w:val="00B860A2"/>
    <w:rPr>
      <w:color w:val="666666"/>
    </w:rPr>
  </w:style>
  <w:style w:type="character" w:customStyle="1" w:styleId="rynqvb">
    <w:name w:val="rynqvb"/>
    <w:basedOn w:val="Carpredefinitoparagrafo"/>
    <w:rsid w:val="00AA0720"/>
  </w:style>
  <w:style w:type="character" w:customStyle="1" w:styleId="hwtze">
    <w:name w:val="hwtze"/>
    <w:basedOn w:val="Carpredefinitoparagrafo"/>
    <w:rsid w:val="00FB3919"/>
  </w:style>
  <w:style w:type="character" w:styleId="Collegamentovisitato">
    <w:name w:val="FollowedHyperlink"/>
    <w:basedOn w:val="Carpredefinitoparagrafo"/>
    <w:uiPriority w:val="99"/>
    <w:semiHidden/>
    <w:unhideWhenUsed/>
    <w:rsid w:val="00D859BD"/>
    <w:rPr>
      <w:color w:val="800080" w:themeColor="followedHyperlink"/>
      <w:u w:val="single"/>
    </w:rPr>
  </w:style>
  <w:style w:type="paragraph" w:styleId="Revisione">
    <w:name w:val="Revision"/>
    <w:hidden/>
    <w:uiPriority w:val="99"/>
    <w:semiHidden/>
    <w:rsid w:val="0048091F"/>
    <w:pPr>
      <w:spacing w:after="0" w:line="240" w:lineRule="auto"/>
    </w:pPr>
    <w:rPr>
      <w:rFonts w:ascii="Arial" w:eastAsia="Times New Roman" w:hAnsi="Arial" w:cs="Times New Roman"/>
      <w:sz w:val="18"/>
      <w:szCs w:val="20"/>
      <w:lang w:val="en-GB"/>
    </w:rPr>
  </w:style>
  <w:style w:type="character" w:styleId="Enfasicorsivo">
    <w:name w:val="Emphasis"/>
    <w:basedOn w:val="Carpredefinitoparagrafo"/>
    <w:uiPriority w:val="20"/>
    <w:qFormat/>
    <w:rsid w:val="000C496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083121">
      <w:bodyDiv w:val="1"/>
      <w:marLeft w:val="0"/>
      <w:marRight w:val="0"/>
      <w:marTop w:val="0"/>
      <w:marBottom w:val="0"/>
      <w:divBdr>
        <w:top w:val="none" w:sz="0" w:space="0" w:color="auto"/>
        <w:left w:val="none" w:sz="0" w:space="0" w:color="auto"/>
        <w:bottom w:val="none" w:sz="0" w:space="0" w:color="auto"/>
        <w:right w:val="none" w:sz="0" w:space="0" w:color="auto"/>
      </w:divBdr>
    </w:div>
    <w:div w:id="71007962">
      <w:bodyDiv w:val="1"/>
      <w:marLeft w:val="0"/>
      <w:marRight w:val="0"/>
      <w:marTop w:val="0"/>
      <w:marBottom w:val="0"/>
      <w:divBdr>
        <w:top w:val="none" w:sz="0" w:space="0" w:color="auto"/>
        <w:left w:val="none" w:sz="0" w:space="0" w:color="auto"/>
        <w:bottom w:val="none" w:sz="0" w:space="0" w:color="auto"/>
        <w:right w:val="none" w:sz="0" w:space="0" w:color="auto"/>
      </w:divBdr>
      <w:divsChild>
        <w:div w:id="741803280">
          <w:marLeft w:val="480"/>
          <w:marRight w:val="0"/>
          <w:marTop w:val="0"/>
          <w:marBottom w:val="0"/>
          <w:divBdr>
            <w:top w:val="none" w:sz="0" w:space="0" w:color="auto"/>
            <w:left w:val="none" w:sz="0" w:space="0" w:color="auto"/>
            <w:bottom w:val="none" w:sz="0" w:space="0" w:color="auto"/>
            <w:right w:val="none" w:sz="0" w:space="0" w:color="auto"/>
          </w:divBdr>
        </w:div>
        <w:div w:id="1386493582">
          <w:marLeft w:val="480"/>
          <w:marRight w:val="0"/>
          <w:marTop w:val="0"/>
          <w:marBottom w:val="0"/>
          <w:divBdr>
            <w:top w:val="none" w:sz="0" w:space="0" w:color="auto"/>
            <w:left w:val="none" w:sz="0" w:space="0" w:color="auto"/>
            <w:bottom w:val="none" w:sz="0" w:space="0" w:color="auto"/>
            <w:right w:val="none" w:sz="0" w:space="0" w:color="auto"/>
          </w:divBdr>
        </w:div>
        <w:div w:id="238292019">
          <w:marLeft w:val="480"/>
          <w:marRight w:val="0"/>
          <w:marTop w:val="0"/>
          <w:marBottom w:val="0"/>
          <w:divBdr>
            <w:top w:val="none" w:sz="0" w:space="0" w:color="auto"/>
            <w:left w:val="none" w:sz="0" w:space="0" w:color="auto"/>
            <w:bottom w:val="none" w:sz="0" w:space="0" w:color="auto"/>
            <w:right w:val="none" w:sz="0" w:space="0" w:color="auto"/>
          </w:divBdr>
        </w:div>
        <w:div w:id="2127236515">
          <w:marLeft w:val="480"/>
          <w:marRight w:val="0"/>
          <w:marTop w:val="0"/>
          <w:marBottom w:val="0"/>
          <w:divBdr>
            <w:top w:val="none" w:sz="0" w:space="0" w:color="auto"/>
            <w:left w:val="none" w:sz="0" w:space="0" w:color="auto"/>
            <w:bottom w:val="none" w:sz="0" w:space="0" w:color="auto"/>
            <w:right w:val="none" w:sz="0" w:space="0" w:color="auto"/>
          </w:divBdr>
        </w:div>
        <w:div w:id="1130437571">
          <w:marLeft w:val="480"/>
          <w:marRight w:val="0"/>
          <w:marTop w:val="0"/>
          <w:marBottom w:val="0"/>
          <w:divBdr>
            <w:top w:val="none" w:sz="0" w:space="0" w:color="auto"/>
            <w:left w:val="none" w:sz="0" w:space="0" w:color="auto"/>
            <w:bottom w:val="none" w:sz="0" w:space="0" w:color="auto"/>
            <w:right w:val="none" w:sz="0" w:space="0" w:color="auto"/>
          </w:divBdr>
        </w:div>
        <w:div w:id="352657122">
          <w:marLeft w:val="480"/>
          <w:marRight w:val="0"/>
          <w:marTop w:val="0"/>
          <w:marBottom w:val="0"/>
          <w:divBdr>
            <w:top w:val="none" w:sz="0" w:space="0" w:color="auto"/>
            <w:left w:val="none" w:sz="0" w:space="0" w:color="auto"/>
            <w:bottom w:val="none" w:sz="0" w:space="0" w:color="auto"/>
            <w:right w:val="none" w:sz="0" w:space="0" w:color="auto"/>
          </w:divBdr>
        </w:div>
        <w:div w:id="1626501677">
          <w:marLeft w:val="480"/>
          <w:marRight w:val="0"/>
          <w:marTop w:val="0"/>
          <w:marBottom w:val="0"/>
          <w:divBdr>
            <w:top w:val="none" w:sz="0" w:space="0" w:color="auto"/>
            <w:left w:val="none" w:sz="0" w:space="0" w:color="auto"/>
            <w:bottom w:val="none" w:sz="0" w:space="0" w:color="auto"/>
            <w:right w:val="none" w:sz="0" w:space="0" w:color="auto"/>
          </w:divBdr>
        </w:div>
        <w:div w:id="1662856752">
          <w:marLeft w:val="480"/>
          <w:marRight w:val="0"/>
          <w:marTop w:val="0"/>
          <w:marBottom w:val="0"/>
          <w:divBdr>
            <w:top w:val="none" w:sz="0" w:space="0" w:color="auto"/>
            <w:left w:val="none" w:sz="0" w:space="0" w:color="auto"/>
            <w:bottom w:val="none" w:sz="0" w:space="0" w:color="auto"/>
            <w:right w:val="none" w:sz="0" w:space="0" w:color="auto"/>
          </w:divBdr>
        </w:div>
        <w:div w:id="2006274466">
          <w:marLeft w:val="480"/>
          <w:marRight w:val="0"/>
          <w:marTop w:val="0"/>
          <w:marBottom w:val="0"/>
          <w:divBdr>
            <w:top w:val="none" w:sz="0" w:space="0" w:color="auto"/>
            <w:left w:val="none" w:sz="0" w:space="0" w:color="auto"/>
            <w:bottom w:val="none" w:sz="0" w:space="0" w:color="auto"/>
            <w:right w:val="none" w:sz="0" w:space="0" w:color="auto"/>
          </w:divBdr>
        </w:div>
        <w:div w:id="1608000699">
          <w:marLeft w:val="480"/>
          <w:marRight w:val="0"/>
          <w:marTop w:val="0"/>
          <w:marBottom w:val="0"/>
          <w:divBdr>
            <w:top w:val="none" w:sz="0" w:space="0" w:color="auto"/>
            <w:left w:val="none" w:sz="0" w:space="0" w:color="auto"/>
            <w:bottom w:val="none" w:sz="0" w:space="0" w:color="auto"/>
            <w:right w:val="none" w:sz="0" w:space="0" w:color="auto"/>
          </w:divBdr>
        </w:div>
        <w:div w:id="510535544">
          <w:marLeft w:val="480"/>
          <w:marRight w:val="0"/>
          <w:marTop w:val="0"/>
          <w:marBottom w:val="0"/>
          <w:divBdr>
            <w:top w:val="none" w:sz="0" w:space="0" w:color="auto"/>
            <w:left w:val="none" w:sz="0" w:space="0" w:color="auto"/>
            <w:bottom w:val="none" w:sz="0" w:space="0" w:color="auto"/>
            <w:right w:val="none" w:sz="0" w:space="0" w:color="auto"/>
          </w:divBdr>
        </w:div>
        <w:div w:id="843669304">
          <w:marLeft w:val="480"/>
          <w:marRight w:val="0"/>
          <w:marTop w:val="0"/>
          <w:marBottom w:val="0"/>
          <w:divBdr>
            <w:top w:val="none" w:sz="0" w:space="0" w:color="auto"/>
            <w:left w:val="none" w:sz="0" w:space="0" w:color="auto"/>
            <w:bottom w:val="none" w:sz="0" w:space="0" w:color="auto"/>
            <w:right w:val="none" w:sz="0" w:space="0" w:color="auto"/>
          </w:divBdr>
        </w:div>
        <w:div w:id="106237816">
          <w:marLeft w:val="480"/>
          <w:marRight w:val="0"/>
          <w:marTop w:val="0"/>
          <w:marBottom w:val="0"/>
          <w:divBdr>
            <w:top w:val="none" w:sz="0" w:space="0" w:color="auto"/>
            <w:left w:val="none" w:sz="0" w:space="0" w:color="auto"/>
            <w:bottom w:val="none" w:sz="0" w:space="0" w:color="auto"/>
            <w:right w:val="none" w:sz="0" w:space="0" w:color="auto"/>
          </w:divBdr>
        </w:div>
        <w:div w:id="84880881">
          <w:marLeft w:val="480"/>
          <w:marRight w:val="0"/>
          <w:marTop w:val="0"/>
          <w:marBottom w:val="0"/>
          <w:divBdr>
            <w:top w:val="none" w:sz="0" w:space="0" w:color="auto"/>
            <w:left w:val="none" w:sz="0" w:space="0" w:color="auto"/>
            <w:bottom w:val="none" w:sz="0" w:space="0" w:color="auto"/>
            <w:right w:val="none" w:sz="0" w:space="0" w:color="auto"/>
          </w:divBdr>
        </w:div>
        <w:div w:id="341321396">
          <w:marLeft w:val="480"/>
          <w:marRight w:val="0"/>
          <w:marTop w:val="0"/>
          <w:marBottom w:val="0"/>
          <w:divBdr>
            <w:top w:val="none" w:sz="0" w:space="0" w:color="auto"/>
            <w:left w:val="none" w:sz="0" w:space="0" w:color="auto"/>
            <w:bottom w:val="none" w:sz="0" w:space="0" w:color="auto"/>
            <w:right w:val="none" w:sz="0" w:space="0" w:color="auto"/>
          </w:divBdr>
        </w:div>
        <w:div w:id="1586265408">
          <w:marLeft w:val="480"/>
          <w:marRight w:val="0"/>
          <w:marTop w:val="0"/>
          <w:marBottom w:val="0"/>
          <w:divBdr>
            <w:top w:val="none" w:sz="0" w:space="0" w:color="auto"/>
            <w:left w:val="none" w:sz="0" w:space="0" w:color="auto"/>
            <w:bottom w:val="none" w:sz="0" w:space="0" w:color="auto"/>
            <w:right w:val="none" w:sz="0" w:space="0" w:color="auto"/>
          </w:divBdr>
        </w:div>
        <w:div w:id="612787278">
          <w:marLeft w:val="480"/>
          <w:marRight w:val="0"/>
          <w:marTop w:val="0"/>
          <w:marBottom w:val="0"/>
          <w:divBdr>
            <w:top w:val="none" w:sz="0" w:space="0" w:color="auto"/>
            <w:left w:val="none" w:sz="0" w:space="0" w:color="auto"/>
            <w:bottom w:val="none" w:sz="0" w:space="0" w:color="auto"/>
            <w:right w:val="none" w:sz="0" w:space="0" w:color="auto"/>
          </w:divBdr>
        </w:div>
        <w:div w:id="895118805">
          <w:marLeft w:val="480"/>
          <w:marRight w:val="0"/>
          <w:marTop w:val="0"/>
          <w:marBottom w:val="0"/>
          <w:divBdr>
            <w:top w:val="none" w:sz="0" w:space="0" w:color="auto"/>
            <w:left w:val="none" w:sz="0" w:space="0" w:color="auto"/>
            <w:bottom w:val="none" w:sz="0" w:space="0" w:color="auto"/>
            <w:right w:val="none" w:sz="0" w:space="0" w:color="auto"/>
          </w:divBdr>
        </w:div>
        <w:div w:id="538587193">
          <w:marLeft w:val="480"/>
          <w:marRight w:val="0"/>
          <w:marTop w:val="0"/>
          <w:marBottom w:val="0"/>
          <w:divBdr>
            <w:top w:val="none" w:sz="0" w:space="0" w:color="auto"/>
            <w:left w:val="none" w:sz="0" w:space="0" w:color="auto"/>
            <w:bottom w:val="none" w:sz="0" w:space="0" w:color="auto"/>
            <w:right w:val="none" w:sz="0" w:space="0" w:color="auto"/>
          </w:divBdr>
        </w:div>
        <w:div w:id="2132238677">
          <w:marLeft w:val="480"/>
          <w:marRight w:val="0"/>
          <w:marTop w:val="0"/>
          <w:marBottom w:val="0"/>
          <w:divBdr>
            <w:top w:val="none" w:sz="0" w:space="0" w:color="auto"/>
            <w:left w:val="none" w:sz="0" w:space="0" w:color="auto"/>
            <w:bottom w:val="none" w:sz="0" w:space="0" w:color="auto"/>
            <w:right w:val="none" w:sz="0" w:space="0" w:color="auto"/>
          </w:divBdr>
        </w:div>
        <w:div w:id="664822752">
          <w:marLeft w:val="480"/>
          <w:marRight w:val="0"/>
          <w:marTop w:val="0"/>
          <w:marBottom w:val="0"/>
          <w:divBdr>
            <w:top w:val="none" w:sz="0" w:space="0" w:color="auto"/>
            <w:left w:val="none" w:sz="0" w:space="0" w:color="auto"/>
            <w:bottom w:val="none" w:sz="0" w:space="0" w:color="auto"/>
            <w:right w:val="none" w:sz="0" w:space="0" w:color="auto"/>
          </w:divBdr>
        </w:div>
        <w:div w:id="686445931">
          <w:marLeft w:val="480"/>
          <w:marRight w:val="0"/>
          <w:marTop w:val="0"/>
          <w:marBottom w:val="0"/>
          <w:divBdr>
            <w:top w:val="none" w:sz="0" w:space="0" w:color="auto"/>
            <w:left w:val="none" w:sz="0" w:space="0" w:color="auto"/>
            <w:bottom w:val="none" w:sz="0" w:space="0" w:color="auto"/>
            <w:right w:val="none" w:sz="0" w:space="0" w:color="auto"/>
          </w:divBdr>
        </w:div>
        <w:div w:id="461311460">
          <w:marLeft w:val="480"/>
          <w:marRight w:val="0"/>
          <w:marTop w:val="0"/>
          <w:marBottom w:val="0"/>
          <w:divBdr>
            <w:top w:val="none" w:sz="0" w:space="0" w:color="auto"/>
            <w:left w:val="none" w:sz="0" w:space="0" w:color="auto"/>
            <w:bottom w:val="none" w:sz="0" w:space="0" w:color="auto"/>
            <w:right w:val="none" w:sz="0" w:space="0" w:color="auto"/>
          </w:divBdr>
        </w:div>
        <w:div w:id="38823975">
          <w:marLeft w:val="480"/>
          <w:marRight w:val="0"/>
          <w:marTop w:val="0"/>
          <w:marBottom w:val="0"/>
          <w:divBdr>
            <w:top w:val="none" w:sz="0" w:space="0" w:color="auto"/>
            <w:left w:val="none" w:sz="0" w:space="0" w:color="auto"/>
            <w:bottom w:val="none" w:sz="0" w:space="0" w:color="auto"/>
            <w:right w:val="none" w:sz="0" w:space="0" w:color="auto"/>
          </w:divBdr>
        </w:div>
        <w:div w:id="1296837577">
          <w:marLeft w:val="480"/>
          <w:marRight w:val="0"/>
          <w:marTop w:val="0"/>
          <w:marBottom w:val="0"/>
          <w:divBdr>
            <w:top w:val="none" w:sz="0" w:space="0" w:color="auto"/>
            <w:left w:val="none" w:sz="0" w:space="0" w:color="auto"/>
            <w:bottom w:val="none" w:sz="0" w:space="0" w:color="auto"/>
            <w:right w:val="none" w:sz="0" w:space="0" w:color="auto"/>
          </w:divBdr>
        </w:div>
        <w:div w:id="1623807702">
          <w:marLeft w:val="480"/>
          <w:marRight w:val="0"/>
          <w:marTop w:val="0"/>
          <w:marBottom w:val="0"/>
          <w:divBdr>
            <w:top w:val="none" w:sz="0" w:space="0" w:color="auto"/>
            <w:left w:val="none" w:sz="0" w:space="0" w:color="auto"/>
            <w:bottom w:val="none" w:sz="0" w:space="0" w:color="auto"/>
            <w:right w:val="none" w:sz="0" w:space="0" w:color="auto"/>
          </w:divBdr>
        </w:div>
      </w:divsChild>
    </w:div>
    <w:div w:id="73288674">
      <w:bodyDiv w:val="1"/>
      <w:marLeft w:val="0"/>
      <w:marRight w:val="0"/>
      <w:marTop w:val="0"/>
      <w:marBottom w:val="0"/>
      <w:divBdr>
        <w:top w:val="none" w:sz="0" w:space="0" w:color="auto"/>
        <w:left w:val="none" w:sz="0" w:space="0" w:color="auto"/>
        <w:bottom w:val="none" w:sz="0" w:space="0" w:color="auto"/>
        <w:right w:val="none" w:sz="0" w:space="0" w:color="auto"/>
      </w:divBdr>
      <w:divsChild>
        <w:div w:id="490951423">
          <w:marLeft w:val="480"/>
          <w:marRight w:val="0"/>
          <w:marTop w:val="0"/>
          <w:marBottom w:val="0"/>
          <w:divBdr>
            <w:top w:val="none" w:sz="0" w:space="0" w:color="auto"/>
            <w:left w:val="none" w:sz="0" w:space="0" w:color="auto"/>
            <w:bottom w:val="none" w:sz="0" w:space="0" w:color="auto"/>
            <w:right w:val="none" w:sz="0" w:space="0" w:color="auto"/>
          </w:divBdr>
        </w:div>
        <w:div w:id="469906003">
          <w:marLeft w:val="480"/>
          <w:marRight w:val="0"/>
          <w:marTop w:val="0"/>
          <w:marBottom w:val="0"/>
          <w:divBdr>
            <w:top w:val="none" w:sz="0" w:space="0" w:color="auto"/>
            <w:left w:val="none" w:sz="0" w:space="0" w:color="auto"/>
            <w:bottom w:val="none" w:sz="0" w:space="0" w:color="auto"/>
            <w:right w:val="none" w:sz="0" w:space="0" w:color="auto"/>
          </w:divBdr>
        </w:div>
        <w:div w:id="784424581">
          <w:marLeft w:val="480"/>
          <w:marRight w:val="0"/>
          <w:marTop w:val="0"/>
          <w:marBottom w:val="0"/>
          <w:divBdr>
            <w:top w:val="none" w:sz="0" w:space="0" w:color="auto"/>
            <w:left w:val="none" w:sz="0" w:space="0" w:color="auto"/>
            <w:bottom w:val="none" w:sz="0" w:space="0" w:color="auto"/>
            <w:right w:val="none" w:sz="0" w:space="0" w:color="auto"/>
          </w:divBdr>
        </w:div>
        <w:div w:id="1184249136">
          <w:marLeft w:val="480"/>
          <w:marRight w:val="0"/>
          <w:marTop w:val="0"/>
          <w:marBottom w:val="0"/>
          <w:divBdr>
            <w:top w:val="none" w:sz="0" w:space="0" w:color="auto"/>
            <w:left w:val="none" w:sz="0" w:space="0" w:color="auto"/>
            <w:bottom w:val="none" w:sz="0" w:space="0" w:color="auto"/>
            <w:right w:val="none" w:sz="0" w:space="0" w:color="auto"/>
          </w:divBdr>
        </w:div>
        <w:div w:id="25639881">
          <w:marLeft w:val="480"/>
          <w:marRight w:val="0"/>
          <w:marTop w:val="0"/>
          <w:marBottom w:val="0"/>
          <w:divBdr>
            <w:top w:val="none" w:sz="0" w:space="0" w:color="auto"/>
            <w:left w:val="none" w:sz="0" w:space="0" w:color="auto"/>
            <w:bottom w:val="none" w:sz="0" w:space="0" w:color="auto"/>
            <w:right w:val="none" w:sz="0" w:space="0" w:color="auto"/>
          </w:divBdr>
        </w:div>
        <w:div w:id="428083751">
          <w:marLeft w:val="480"/>
          <w:marRight w:val="0"/>
          <w:marTop w:val="0"/>
          <w:marBottom w:val="0"/>
          <w:divBdr>
            <w:top w:val="none" w:sz="0" w:space="0" w:color="auto"/>
            <w:left w:val="none" w:sz="0" w:space="0" w:color="auto"/>
            <w:bottom w:val="none" w:sz="0" w:space="0" w:color="auto"/>
            <w:right w:val="none" w:sz="0" w:space="0" w:color="auto"/>
          </w:divBdr>
        </w:div>
        <w:div w:id="278419339">
          <w:marLeft w:val="480"/>
          <w:marRight w:val="0"/>
          <w:marTop w:val="0"/>
          <w:marBottom w:val="0"/>
          <w:divBdr>
            <w:top w:val="none" w:sz="0" w:space="0" w:color="auto"/>
            <w:left w:val="none" w:sz="0" w:space="0" w:color="auto"/>
            <w:bottom w:val="none" w:sz="0" w:space="0" w:color="auto"/>
            <w:right w:val="none" w:sz="0" w:space="0" w:color="auto"/>
          </w:divBdr>
        </w:div>
        <w:div w:id="25298031">
          <w:marLeft w:val="480"/>
          <w:marRight w:val="0"/>
          <w:marTop w:val="0"/>
          <w:marBottom w:val="0"/>
          <w:divBdr>
            <w:top w:val="none" w:sz="0" w:space="0" w:color="auto"/>
            <w:left w:val="none" w:sz="0" w:space="0" w:color="auto"/>
            <w:bottom w:val="none" w:sz="0" w:space="0" w:color="auto"/>
            <w:right w:val="none" w:sz="0" w:space="0" w:color="auto"/>
          </w:divBdr>
        </w:div>
        <w:div w:id="695889808">
          <w:marLeft w:val="480"/>
          <w:marRight w:val="0"/>
          <w:marTop w:val="0"/>
          <w:marBottom w:val="0"/>
          <w:divBdr>
            <w:top w:val="none" w:sz="0" w:space="0" w:color="auto"/>
            <w:left w:val="none" w:sz="0" w:space="0" w:color="auto"/>
            <w:bottom w:val="none" w:sz="0" w:space="0" w:color="auto"/>
            <w:right w:val="none" w:sz="0" w:space="0" w:color="auto"/>
          </w:divBdr>
        </w:div>
        <w:div w:id="430316919">
          <w:marLeft w:val="480"/>
          <w:marRight w:val="0"/>
          <w:marTop w:val="0"/>
          <w:marBottom w:val="0"/>
          <w:divBdr>
            <w:top w:val="none" w:sz="0" w:space="0" w:color="auto"/>
            <w:left w:val="none" w:sz="0" w:space="0" w:color="auto"/>
            <w:bottom w:val="none" w:sz="0" w:space="0" w:color="auto"/>
            <w:right w:val="none" w:sz="0" w:space="0" w:color="auto"/>
          </w:divBdr>
        </w:div>
        <w:div w:id="1987934575">
          <w:marLeft w:val="480"/>
          <w:marRight w:val="0"/>
          <w:marTop w:val="0"/>
          <w:marBottom w:val="0"/>
          <w:divBdr>
            <w:top w:val="none" w:sz="0" w:space="0" w:color="auto"/>
            <w:left w:val="none" w:sz="0" w:space="0" w:color="auto"/>
            <w:bottom w:val="none" w:sz="0" w:space="0" w:color="auto"/>
            <w:right w:val="none" w:sz="0" w:space="0" w:color="auto"/>
          </w:divBdr>
        </w:div>
        <w:div w:id="1309356705">
          <w:marLeft w:val="480"/>
          <w:marRight w:val="0"/>
          <w:marTop w:val="0"/>
          <w:marBottom w:val="0"/>
          <w:divBdr>
            <w:top w:val="none" w:sz="0" w:space="0" w:color="auto"/>
            <w:left w:val="none" w:sz="0" w:space="0" w:color="auto"/>
            <w:bottom w:val="none" w:sz="0" w:space="0" w:color="auto"/>
            <w:right w:val="none" w:sz="0" w:space="0" w:color="auto"/>
          </w:divBdr>
        </w:div>
        <w:div w:id="1637485104">
          <w:marLeft w:val="480"/>
          <w:marRight w:val="0"/>
          <w:marTop w:val="0"/>
          <w:marBottom w:val="0"/>
          <w:divBdr>
            <w:top w:val="none" w:sz="0" w:space="0" w:color="auto"/>
            <w:left w:val="none" w:sz="0" w:space="0" w:color="auto"/>
            <w:bottom w:val="none" w:sz="0" w:space="0" w:color="auto"/>
            <w:right w:val="none" w:sz="0" w:space="0" w:color="auto"/>
          </w:divBdr>
        </w:div>
        <w:div w:id="1810397260">
          <w:marLeft w:val="480"/>
          <w:marRight w:val="0"/>
          <w:marTop w:val="0"/>
          <w:marBottom w:val="0"/>
          <w:divBdr>
            <w:top w:val="none" w:sz="0" w:space="0" w:color="auto"/>
            <w:left w:val="none" w:sz="0" w:space="0" w:color="auto"/>
            <w:bottom w:val="none" w:sz="0" w:space="0" w:color="auto"/>
            <w:right w:val="none" w:sz="0" w:space="0" w:color="auto"/>
          </w:divBdr>
        </w:div>
        <w:div w:id="710224528">
          <w:marLeft w:val="480"/>
          <w:marRight w:val="0"/>
          <w:marTop w:val="0"/>
          <w:marBottom w:val="0"/>
          <w:divBdr>
            <w:top w:val="none" w:sz="0" w:space="0" w:color="auto"/>
            <w:left w:val="none" w:sz="0" w:space="0" w:color="auto"/>
            <w:bottom w:val="none" w:sz="0" w:space="0" w:color="auto"/>
            <w:right w:val="none" w:sz="0" w:space="0" w:color="auto"/>
          </w:divBdr>
        </w:div>
        <w:div w:id="1903440708">
          <w:marLeft w:val="480"/>
          <w:marRight w:val="0"/>
          <w:marTop w:val="0"/>
          <w:marBottom w:val="0"/>
          <w:divBdr>
            <w:top w:val="none" w:sz="0" w:space="0" w:color="auto"/>
            <w:left w:val="none" w:sz="0" w:space="0" w:color="auto"/>
            <w:bottom w:val="none" w:sz="0" w:space="0" w:color="auto"/>
            <w:right w:val="none" w:sz="0" w:space="0" w:color="auto"/>
          </w:divBdr>
        </w:div>
        <w:div w:id="1029261766">
          <w:marLeft w:val="480"/>
          <w:marRight w:val="0"/>
          <w:marTop w:val="0"/>
          <w:marBottom w:val="0"/>
          <w:divBdr>
            <w:top w:val="none" w:sz="0" w:space="0" w:color="auto"/>
            <w:left w:val="none" w:sz="0" w:space="0" w:color="auto"/>
            <w:bottom w:val="none" w:sz="0" w:space="0" w:color="auto"/>
            <w:right w:val="none" w:sz="0" w:space="0" w:color="auto"/>
          </w:divBdr>
        </w:div>
        <w:div w:id="1232957826">
          <w:marLeft w:val="480"/>
          <w:marRight w:val="0"/>
          <w:marTop w:val="0"/>
          <w:marBottom w:val="0"/>
          <w:divBdr>
            <w:top w:val="none" w:sz="0" w:space="0" w:color="auto"/>
            <w:left w:val="none" w:sz="0" w:space="0" w:color="auto"/>
            <w:bottom w:val="none" w:sz="0" w:space="0" w:color="auto"/>
            <w:right w:val="none" w:sz="0" w:space="0" w:color="auto"/>
          </w:divBdr>
        </w:div>
        <w:div w:id="949623448">
          <w:marLeft w:val="480"/>
          <w:marRight w:val="0"/>
          <w:marTop w:val="0"/>
          <w:marBottom w:val="0"/>
          <w:divBdr>
            <w:top w:val="none" w:sz="0" w:space="0" w:color="auto"/>
            <w:left w:val="none" w:sz="0" w:space="0" w:color="auto"/>
            <w:bottom w:val="none" w:sz="0" w:space="0" w:color="auto"/>
            <w:right w:val="none" w:sz="0" w:space="0" w:color="auto"/>
          </w:divBdr>
        </w:div>
        <w:div w:id="1428577788">
          <w:marLeft w:val="480"/>
          <w:marRight w:val="0"/>
          <w:marTop w:val="0"/>
          <w:marBottom w:val="0"/>
          <w:divBdr>
            <w:top w:val="none" w:sz="0" w:space="0" w:color="auto"/>
            <w:left w:val="none" w:sz="0" w:space="0" w:color="auto"/>
            <w:bottom w:val="none" w:sz="0" w:space="0" w:color="auto"/>
            <w:right w:val="none" w:sz="0" w:space="0" w:color="auto"/>
          </w:divBdr>
        </w:div>
        <w:div w:id="1129935763">
          <w:marLeft w:val="480"/>
          <w:marRight w:val="0"/>
          <w:marTop w:val="0"/>
          <w:marBottom w:val="0"/>
          <w:divBdr>
            <w:top w:val="none" w:sz="0" w:space="0" w:color="auto"/>
            <w:left w:val="none" w:sz="0" w:space="0" w:color="auto"/>
            <w:bottom w:val="none" w:sz="0" w:space="0" w:color="auto"/>
            <w:right w:val="none" w:sz="0" w:space="0" w:color="auto"/>
          </w:divBdr>
        </w:div>
        <w:div w:id="2138452396">
          <w:marLeft w:val="480"/>
          <w:marRight w:val="0"/>
          <w:marTop w:val="0"/>
          <w:marBottom w:val="0"/>
          <w:divBdr>
            <w:top w:val="none" w:sz="0" w:space="0" w:color="auto"/>
            <w:left w:val="none" w:sz="0" w:space="0" w:color="auto"/>
            <w:bottom w:val="none" w:sz="0" w:space="0" w:color="auto"/>
            <w:right w:val="none" w:sz="0" w:space="0" w:color="auto"/>
          </w:divBdr>
        </w:div>
        <w:div w:id="1029720945">
          <w:marLeft w:val="480"/>
          <w:marRight w:val="0"/>
          <w:marTop w:val="0"/>
          <w:marBottom w:val="0"/>
          <w:divBdr>
            <w:top w:val="none" w:sz="0" w:space="0" w:color="auto"/>
            <w:left w:val="none" w:sz="0" w:space="0" w:color="auto"/>
            <w:bottom w:val="none" w:sz="0" w:space="0" w:color="auto"/>
            <w:right w:val="none" w:sz="0" w:space="0" w:color="auto"/>
          </w:divBdr>
        </w:div>
        <w:div w:id="1010063083">
          <w:marLeft w:val="480"/>
          <w:marRight w:val="0"/>
          <w:marTop w:val="0"/>
          <w:marBottom w:val="0"/>
          <w:divBdr>
            <w:top w:val="none" w:sz="0" w:space="0" w:color="auto"/>
            <w:left w:val="none" w:sz="0" w:space="0" w:color="auto"/>
            <w:bottom w:val="none" w:sz="0" w:space="0" w:color="auto"/>
            <w:right w:val="none" w:sz="0" w:space="0" w:color="auto"/>
          </w:divBdr>
        </w:div>
      </w:divsChild>
    </w:div>
    <w:div w:id="131213501">
      <w:bodyDiv w:val="1"/>
      <w:marLeft w:val="0"/>
      <w:marRight w:val="0"/>
      <w:marTop w:val="0"/>
      <w:marBottom w:val="0"/>
      <w:divBdr>
        <w:top w:val="none" w:sz="0" w:space="0" w:color="auto"/>
        <w:left w:val="none" w:sz="0" w:space="0" w:color="auto"/>
        <w:bottom w:val="none" w:sz="0" w:space="0" w:color="auto"/>
        <w:right w:val="none" w:sz="0" w:space="0" w:color="auto"/>
      </w:divBdr>
    </w:div>
    <w:div w:id="137306199">
      <w:bodyDiv w:val="1"/>
      <w:marLeft w:val="0"/>
      <w:marRight w:val="0"/>
      <w:marTop w:val="0"/>
      <w:marBottom w:val="0"/>
      <w:divBdr>
        <w:top w:val="none" w:sz="0" w:space="0" w:color="auto"/>
        <w:left w:val="none" w:sz="0" w:space="0" w:color="auto"/>
        <w:bottom w:val="none" w:sz="0" w:space="0" w:color="auto"/>
        <w:right w:val="none" w:sz="0" w:space="0" w:color="auto"/>
      </w:divBdr>
      <w:divsChild>
        <w:div w:id="1434475213">
          <w:marLeft w:val="480"/>
          <w:marRight w:val="0"/>
          <w:marTop w:val="0"/>
          <w:marBottom w:val="0"/>
          <w:divBdr>
            <w:top w:val="none" w:sz="0" w:space="0" w:color="auto"/>
            <w:left w:val="none" w:sz="0" w:space="0" w:color="auto"/>
            <w:bottom w:val="none" w:sz="0" w:space="0" w:color="auto"/>
            <w:right w:val="none" w:sz="0" w:space="0" w:color="auto"/>
          </w:divBdr>
        </w:div>
        <w:div w:id="223221832">
          <w:marLeft w:val="480"/>
          <w:marRight w:val="0"/>
          <w:marTop w:val="0"/>
          <w:marBottom w:val="0"/>
          <w:divBdr>
            <w:top w:val="none" w:sz="0" w:space="0" w:color="auto"/>
            <w:left w:val="none" w:sz="0" w:space="0" w:color="auto"/>
            <w:bottom w:val="none" w:sz="0" w:space="0" w:color="auto"/>
            <w:right w:val="none" w:sz="0" w:space="0" w:color="auto"/>
          </w:divBdr>
        </w:div>
        <w:div w:id="432169014">
          <w:marLeft w:val="480"/>
          <w:marRight w:val="0"/>
          <w:marTop w:val="0"/>
          <w:marBottom w:val="0"/>
          <w:divBdr>
            <w:top w:val="none" w:sz="0" w:space="0" w:color="auto"/>
            <w:left w:val="none" w:sz="0" w:space="0" w:color="auto"/>
            <w:bottom w:val="none" w:sz="0" w:space="0" w:color="auto"/>
            <w:right w:val="none" w:sz="0" w:space="0" w:color="auto"/>
          </w:divBdr>
        </w:div>
        <w:div w:id="606742981">
          <w:marLeft w:val="480"/>
          <w:marRight w:val="0"/>
          <w:marTop w:val="0"/>
          <w:marBottom w:val="0"/>
          <w:divBdr>
            <w:top w:val="none" w:sz="0" w:space="0" w:color="auto"/>
            <w:left w:val="none" w:sz="0" w:space="0" w:color="auto"/>
            <w:bottom w:val="none" w:sz="0" w:space="0" w:color="auto"/>
            <w:right w:val="none" w:sz="0" w:space="0" w:color="auto"/>
          </w:divBdr>
        </w:div>
        <w:div w:id="1996835990">
          <w:marLeft w:val="480"/>
          <w:marRight w:val="0"/>
          <w:marTop w:val="0"/>
          <w:marBottom w:val="0"/>
          <w:divBdr>
            <w:top w:val="none" w:sz="0" w:space="0" w:color="auto"/>
            <w:left w:val="none" w:sz="0" w:space="0" w:color="auto"/>
            <w:bottom w:val="none" w:sz="0" w:space="0" w:color="auto"/>
            <w:right w:val="none" w:sz="0" w:space="0" w:color="auto"/>
          </w:divBdr>
        </w:div>
        <w:div w:id="715664839">
          <w:marLeft w:val="480"/>
          <w:marRight w:val="0"/>
          <w:marTop w:val="0"/>
          <w:marBottom w:val="0"/>
          <w:divBdr>
            <w:top w:val="none" w:sz="0" w:space="0" w:color="auto"/>
            <w:left w:val="none" w:sz="0" w:space="0" w:color="auto"/>
            <w:bottom w:val="none" w:sz="0" w:space="0" w:color="auto"/>
            <w:right w:val="none" w:sz="0" w:space="0" w:color="auto"/>
          </w:divBdr>
        </w:div>
        <w:div w:id="1300261300">
          <w:marLeft w:val="480"/>
          <w:marRight w:val="0"/>
          <w:marTop w:val="0"/>
          <w:marBottom w:val="0"/>
          <w:divBdr>
            <w:top w:val="none" w:sz="0" w:space="0" w:color="auto"/>
            <w:left w:val="none" w:sz="0" w:space="0" w:color="auto"/>
            <w:bottom w:val="none" w:sz="0" w:space="0" w:color="auto"/>
            <w:right w:val="none" w:sz="0" w:space="0" w:color="auto"/>
          </w:divBdr>
        </w:div>
        <w:div w:id="852958991">
          <w:marLeft w:val="480"/>
          <w:marRight w:val="0"/>
          <w:marTop w:val="0"/>
          <w:marBottom w:val="0"/>
          <w:divBdr>
            <w:top w:val="none" w:sz="0" w:space="0" w:color="auto"/>
            <w:left w:val="none" w:sz="0" w:space="0" w:color="auto"/>
            <w:bottom w:val="none" w:sz="0" w:space="0" w:color="auto"/>
            <w:right w:val="none" w:sz="0" w:space="0" w:color="auto"/>
          </w:divBdr>
        </w:div>
        <w:div w:id="346712810">
          <w:marLeft w:val="480"/>
          <w:marRight w:val="0"/>
          <w:marTop w:val="0"/>
          <w:marBottom w:val="0"/>
          <w:divBdr>
            <w:top w:val="none" w:sz="0" w:space="0" w:color="auto"/>
            <w:left w:val="none" w:sz="0" w:space="0" w:color="auto"/>
            <w:bottom w:val="none" w:sz="0" w:space="0" w:color="auto"/>
            <w:right w:val="none" w:sz="0" w:space="0" w:color="auto"/>
          </w:divBdr>
        </w:div>
        <w:div w:id="1094280395">
          <w:marLeft w:val="480"/>
          <w:marRight w:val="0"/>
          <w:marTop w:val="0"/>
          <w:marBottom w:val="0"/>
          <w:divBdr>
            <w:top w:val="none" w:sz="0" w:space="0" w:color="auto"/>
            <w:left w:val="none" w:sz="0" w:space="0" w:color="auto"/>
            <w:bottom w:val="none" w:sz="0" w:space="0" w:color="auto"/>
            <w:right w:val="none" w:sz="0" w:space="0" w:color="auto"/>
          </w:divBdr>
        </w:div>
        <w:div w:id="1908613976">
          <w:marLeft w:val="480"/>
          <w:marRight w:val="0"/>
          <w:marTop w:val="0"/>
          <w:marBottom w:val="0"/>
          <w:divBdr>
            <w:top w:val="none" w:sz="0" w:space="0" w:color="auto"/>
            <w:left w:val="none" w:sz="0" w:space="0" w:color="auto"/>
            <w:bottom w:val="none" w:sz="0" w:space="0" w:color="auto"/>
            <w:right w:val="none" w:sz="0" w:space="0" w:color="auto"/>
          </w:divBdr>
        </w:div>
        <w:div w:id="2098673591">
          <w:marLeft w:val="480"/>
          <w:marRight w:val="0"/>
          <w:marTop w:val="0"/>
          <w:marBottom w:val="0"/>
          <w:divBdr>
            <w:top w:val="none" w:sz="0" w:space="0" w:color="auto"/>
            <w:left w:val="none" w:sz="0" w:space="0" w:color="auto"/>
            <w:bottom w:val="none" w:sz="0" w:space="0" w:color="auto"/>
            <w:right w:val="none" w:sz="0" w:space="0" w:color="auto"/>
          </w:divBdr>
        </w:div>
        <w:div w:id="2113087731">
          <w:marLeft w:val="480"/>
          <w:marRight w:val="0"/>
          <w:marTop w:val="0"/>
          <w:marBottom w:val="0"/>
          <w:divBdr>
            <w:top w:val="none" w:sz="0" w:space="0" w:color="auto"/>
            <w:left w:val="none" w:sz="0" w:space="0" w:color="auto"/>
            <w:bottom w:val="none" w:sz="0" w:space="0" w:color="auto"/>
            <w:right w:val="none" w:sz="0" w:space="0" w:color="auto"/>
          </w:divBdr>
        </w:div>
        <w:div w:id="428234017">
          <w:marLeft w:val="480"/>
          <w:marRight w:val="0"/>
          <w:marTop w:val="0"/>
          <w:marBottom w:val="0"/>
          <w:divBdr>
            <w:top w:val="none" w:sz="0" w:space="0" w:color="auto"/>
            <w:left w:val="none" w:sz="0" w:space="0" w:color="auto"/>
            <w:bottom w:val="none" w:sz="0" w:space="0" w:color="auto"/>
            <w:right w:val="none" w:sz="0" w:space="0" w:color="auto"/>
          </w:divBdr>
        </w:div>
        <w:div w:id="1728798424">
          <w:marLeft w:val="480"/>
          <w:marRight w:val="0"/>
          <w:marTop w:val="0"/>
          <w:marBottom w:val="0"/>
          <w:divBdr>
            <w:top w:val="none" w:sz="0" w:space="0" w:color="auto"/>
            <w:left w:val="none" w:sz="0" w:space="0" w:color="auto"/>
            <w:bottom w:val="none" w:sz="0" w:space="0" w:color="auto"/>
            <w:right w:val="none" w:sz="0" w:space="0" w:color="auto"/>
          </w:divBdr>
        </w:div>
        <w:div w:id="422652801">
          <w:marLeft w:val="480"/>
          <w:marRight w:val="0"/>
          <w:marTop w:val="0"/>
          <w:marBottom w:val="0"/>
          <w:divBdr>
            <w:top w:val="none" w:sz="0" w:space="0" w:color="auto"/>
            <w:left w:val="none" w:sz="0" w:space="0" w:color="auto"/>
            <w:bottom w:val="none" w:sz="0" w:space="0" w:color="auto"/>
            <w:right w:val="none" w:sz="0" w:space="0" w:color="auto"/>
          </w:divBdr>
        </w:div>
        <w:div w:id="328218551">
          <w:marLeft w:val="480"/>
          <w:marRight w:val="0"/>
          <w:marTop w:val="0"/>
          <w:marBottom w:val="0"/>
          <w:divBdr>
            <w:top w:val="none" w:sz="0" w:space="0" w:color="auto"/>
            <w:left w:val="none" w:sz="0" w:space="0" w:color="auto"/>
            <w:bottom w:val="none" w:sz="0" w:space="0" w:color="auto"/>
            <w:right w:val="none" w:sz="0" w:space="0" w:color="auto"/>
          </w:divBdr>
        </w:div>
        <w:div w:id="2143498982">
          <w:marLeft w:val="480"/>
          <w:marRight w:val="0"/>
          <w:marTop w:val="0"/>
          <w:marBottom w:val="0"/>
          <w:divBdr>
            <w:top w:val="none" w:sz="0" w:space="0" w:color="auto"/>
            <w:left w:val="none" w:sz="0" w:space="0" w:color="auto"/>
            <w:bottom w:val="none" w:sz="0" w:space="0" w:color="auto"/>
            <w:right w:val="none" w:sz="0" w:space="0" w:color="auto"/>
          </w:divBdr>
        </w:div>
        <w:div w:id="1109274806">
          <w:marLeft w:val="480"/>
          <w:marRight w:val="0"/>
          <w:marTop w:val="0"/>
          <w:marBottom w:val="0"/>
          <w:divBdr>
            <w:top w:val="none" w:sz="0" w:space="0" w:color="auto"/>
            <w:left w:val="none" w:sz="0" w:space="0" w:color="auto"/>
            <w:bottom w:val="none" w:sz="0" w:space="0" w:color="auto"/>
            <w:right w:val="none" w:sz="0" w:space="0" w:color="auto"/>
          </w:divBdr>
        </w:div>
        <w:div w:id="1483624088">
          <w:marLeft w:val="480"/>
          <w:marRight w:val="0"/>
          <w:marTop w:val="0"/>
          <w:marBottom w:val="0"/>
          <w:divBdr>
            <w:top w:val="none" w:sz="0" w:space="0" w:color="auto"/>
            <w:left w:val="none" w:sz="0" w:space="0" w:color="auto"/>
            <w:bottom w:val="none" w:sz="0" w:space="0" w:color="auto"/>
            <w:right w:val="none" w:sz="0" w:space="0" w:color="auto"/>
          </w:divBdr>
        </w:div>
        <w:div w:id="1025714396">
          <w:marLeft w:val="480"/>
          <w:marRight w:val="0"/>
          <w:marTop w:val="0"/>
          <w:marBottom w:val="0"/>
          <w:divBdr>
            <w:top w:val="none" w:sz="0" w:space="0" w:color="auto"/>
            <w:left w:val="none" w:sz="0" w:space="0" w:color="auto"/>
            <w:bottom w:val="none" w:sz="0" w:space="0" w:color="auto"/>
            <w:right w:val="none" w:sz="0" w:space="0" w:color="auto"/>
          </w:divBdr>
        </w:div>
        <w:div w:id="490371767">
          <w:marLeft w:val="480"/>
          <w:marRight w:val="0"/>
          <w:marTop w:val="0"/>
          <w:marBottom w:val="0"/>
          <w:divBdr>
            <w:top w:val="none" w:sz="0" w:space="0" w:color="auto"/>
            <w:left w:val="none" w:sz="0" w:space="0" w:color="auto"/>
            <w:bottom w:val="none" w:sz="0" w:space="0" w:color="auto"/>
            <w:right w:val="none" w:sz="0" w:space="0" w:color="auto"/>
          </w:divBdr>
        </w:div>
        <w:div w:id="1838105320">
          <w:marLeft w:val="480"/>
          <w:marRight w:val="0"/>
          <w:marTop w:val="0"/>
          <w:marBottom w:val="0"/>
          <w:divBdr>
            <w:top w:val="none" w:sz="0" w:space="0" w:color="auto"/>
            <w:left w:val="none" w:sz="0" w:space="0" w:color="auto"/>
            <w:bottom w:val="none" w:sz="0" w:space="0" w:color="auto"/>
            <w:right w:val="none" w:sz="0" w:space="0" w:color="auto"/>
          </w:divBdr>
        </w:div>
        <w:div w:id="1630432197">
          <w:marLeft w:val="480"/>
          <w:marRight w:val="0"/>
          <w:marTop w:val="0"/>
          <w:marBottom w:val="0"/>
          <w:divBdr>
            <w:top w:val="none" w:sz="0" w:space="0" w:color="auto"/>
            <w:left w:val="none" w:sz="0" w:space="0" w:color="auto"/>
            <w:bottom w:val="none" w:sz="0" w:space="0" w:color="auto"/>
            <w:right w:val="none" w:sz="0" w:space="0" w:color="auto"/>
          </w:divBdr>
        </w:div>
      </w:divsChild>
    </w:div>
    <w:div w:id="150952480">
      <w:bodyDiv w:val="1"/>
      <w:marLeft w:val="0"/>
      <w:marRight w:val="0"/>
      <w:marTop w:val="0"/>
      <w:marBottom w:val="0"/>
      <w:divBdr>
        <w:top w:val="none" w:sz="0" w:space="0" w:color="auto"/>
        <w:left w:val="none" w:sz="0" w:space="0" w:color="auto"/>
        <w:bottom w:val="none" w:sz="0" w:space="0" w:color="auto"/>
        <w:right w:val="none" w:sz="0" w:space="0" w:color="auto"/>
      </w:divBdr>
      <w:divsChild>
        <w:div w:id="2067296149">
          <w:marLeft w:val="480"/>
          <w:marRight w:val="0"/>
          <w:marTop w:val="0"/>
          <w:marBottom w:val="0"/>
          <w:divBdr>
            <w:top w:val="none" w:sz="0" w:space="0" w:color="auto"/>
            <w:left w:val="none" w:sz="0" w:space="0" w:color="auto"/>
            <w:bottom w:val="none" w:sz="0" w:space="0" w:color="auto"/>
            <w:right w:val="none" w:sz="0" w:space="0" w:color="auto"/>
          </w:divBdr>
        </w:div>
        <w:div w:id="1237402934">
          <w:marLeft w:val="480"/>
          <w:marRight w:val="0"/>
          <w:marTop w:val="0"/>
          <w:marBottom w:val="0"/>
          <w:divBdr>
            <w:top w:val="none" w:sz="0" w:space="0" w:color="auto"/>
            <w:left w:val="none" w:sz="0" w:space="0" w:color="auto"/>
            <w:bottom w:val="none" w:sz="0" w:space="0" w:color="auto"/>
            <w:right w:val="none" w:sz="0" w:space="0" w:color="auto"/>
          </w:divBdr>
        </w:div>
        <w:div w:id="1194228594">
          <w:marLeft w:val="480"/>
          <w:marRight w:val="0"/>
          <w:marTop w:val="0"/>
          <w:marBottom w:val="0"/>
          <w:divBdr>
            <w:top w:val="none" w:sz="0" w:space="0" w:color="auto"/>
            <w:left w:val="none" w:sz="0" w:space="0" w:color="auto"/>
            <w:bottom w:val="none" w:sz="0" w:space="0" w:color="auto"/>
            <w:right w:val="none" w:sz="0" w:space="0" w:color="auto"/>
          </w:divBdr>
        </w:div>
        <w:div w:id="2005547982">
          <w:marLeft w:val="480"/>
          <w:marRight w:val="0"/>
          <w:marTop w:val="0"/>
          <w:marBottom w:val="0"/>
          <w:divBdr>
            <w:top w:val="none" w:sz="0" w:space="0" w:color="auto"/>
            <w:left w:val="none" w:sz="0" w:space="0" w:color="auto"/>
            <w:bottom w:val="none" w:sz="0" w:space="0" w:color="auto"/>
            <w:right w:val="none" w:sz="0" w:space="0" w:color="auto"/>
          </w:divBdr>
        </w:div>
        <w:div w:id="2033990432">
          <w:marLeft w:val="480"/>
          <w:marRight w:val="0"/>
          <w:marTop w:val="0"/>
          <w:marBottom w:val="0"/>
          <w:divBdr>
            <w:top w:val="none" w:sz="0" w:space="0" w:color="auto"/>
            <w:left w:val="none" w:sz="0" w:space="0" w:color="auto"/>
            <w:bottom w:val="none" w:sz="0" w:space="0" w:color="auto"/>
            <w:right w:val="none" w:sz="0" w:space="0" w:color="auto"/>
          </w:divBdr>
        </w:div>
        <w:div w:id="1138380357">
          <w:marLeft w:val="480"/>
          <w:marRight w:val="0"/>
          <w:marTop w:val="0"/>
          <w:marBottom w:val="0"/>
          <w:divBdr>
            <w:top w:val="none" w:sz="0" w:space="0" w:color="auto"/>
            <w:left w:val="none" w:sz="0" w:space="0" w:color="auto"/>
            <w:bottom w:val="none" w:sz="0" w:space="0" w:color="auto"/>
            <w:right w:val="none" w:sz="0" w:space="0" w:color="auto"/>
          </w:divBdr>
        </w:div>
        <w:div w:id="1289623996">
          <w:marLeft w:val="480"/>
          <w:marRight w:val="0"/>
          <w:marTop w:val="0"/>
          <w:marBottom w:val="0"/>
          <w:divBdr>
            <w:top w:val="none" w:sz="0" w:space="0" w:color="auto"/>
            <w:left w:val="none" w:sz="0" w:space="0" w:color="auto"/>
            <w:bottom w:val="none" w:sz="0" w:space="0" w:color="auto"/>
            <w:right w:val="none" w:sz="0" w:space="0" w:color="auto"/>
          </w:divBdr>
        </w:div>
        <w:div w:id="1035276644">
          <w:marLeft w:val="480"/>
          <w:marRight w:val="0"/>
          <w:marTop w:val="0"/>
          <w:marBottom w:val="0"/>
          <w:divBdr>
            <w:top w:val="none" w:sz="0" w:space="0" w:color="auto"/>
            <w:left w:val="none" w:sz="0" w:space="0" w:color="auto"/>
            <w:bottom w:val="none" w:sz="0" w:space="0" w:color="auto"/>
            <w:right w:val="none" w:sz="0" w:space="0" w:color="auto"/>
          </w:divBdr>
        </w:div>
        <w:div w:id="998653005">
          <w:marLeft w:val="480"/>
          <w:marRight w:val="0"/>
          <w:marTop w:val="0"/>
          <w:marBottom w:val="0"/>
          <w:divBdr>
            <w:top w:val="none" w:sz="0" w:space="0" w:color="auto"/>
            <w:left w:val="none" w:sz="0" w:space="0" w:color="auto"/>
            <w:bottom w:val="none" w:sz="0" w:space="0" w:color="auto"/>
            <w:right w:val="none" w:sz="0" w:space="0" w:color="auto"/>
          </w:divBdr>
        </w:div>
        <w:div w:id="2130313505">
          <w:marLeft w:val="480"/>
          <w:marRight w:val="0"/>
          <w:marTop w:val="0"/>
          <w:marBottom w:val="0"/>
          <w:divBdr>
            <w:top w:val="none" w:sz="0" w:space="0" w:color="auto"/>
            <w:left w:val="none" w:sz="0" w:space="0" w:color="auto"/>
            <w:bottom w:val="none" w:sz="0" w:space="0" w:color="auto"/>
            <w:right w:val="none" w:sz="0" w:space="0" w:color="auto"/>
          </w:divBdr>
        </w:div>
        <w:div w:id="1458138948">
          <w:marLeft w:val="480"/>
          <w:marRight w:val="0"/>
          <w:marTop w:val="0"/>
          <w:marBottom w:val="0"/>
          <w:divBdr>
            <w:top w:val="none" w:sz="0" w:space="0" w:color="auto"/>
            <w:left w:val="none" w:sz="0" w:space="0" w:color="auto"/>
            <w:bottom w:val="none" w:sz="0" w:space="0" w:color="auto"/>
            <w:right w:val="none" w:sz="0" w:space="0" w:color="auto"/>
          </w:divBdr>
        </w:div>
        <w:div w:id="903106748">
          <w:marLeft w:val="480"/>
          <w:marRight w:val="0"/>
          <w:marTop w:val="0"/>
          <w:marBottom w:val="0"/>
          <w:divBdr>
            <w:top w:val="none" w:sz="0" w:space="0" w:color="auto"/>
            <w:left w:val="none" w:sz="0" w:space="0" w:color="auto"/>
            <w:bottom w:val="none" w:sz="0" w:space="0" w:color="auto"/>
            <w:right w:val="none" w:sz="0" w:space="0" w:color="auto"/>
          </w:divBdr>
        </w:div>
        <w:div w:id="1715691108">
          <w:marLeft w:val="480"/>
          <w:marRight w:val="0"/>
          <w:marTop w:val="0"/>
          <w:marBottom w:val="0"/>
          <w:divBdr>
            <w:top w:val="none" w:sz="0" w:space="0" w:color="auto"/>
            <w:left w:val="none" w:sz="0" w:space="0" w:color="auto"/>
            <w:bottom w:val="none" w:sz="0" w:space="0" w:color="auto"/>
            <w:right w:val="none" w:sz="0" w:space="0" w:color="auto"/>
          </w:divBdr>
        </w:div>
        <w:div w:id="999581021">
          <w:marLeft w:val="480"/>
          <w:marRight w:val="0"/>
          <w:marTop w:val="0"/>
          <w:marBottom w:val="0"/>
          <w:divBdr>
            <w:top w:val="none" w:sz="0" w:space="0" w:color="auto"/>
            <w:left w:val="none" w:sz="0" w:space="0" w:color="auto"/>
            <w:bottom w:val="none" w:sz="0" w:space="0" w:color="auto"/>
            <w:right w:val="none" w:sz="0" w:space="0" w:color="auto"/>
          </w:divBdr>
        </w:div>
        <w:div w:id="1082682925">
          <w:marLeft w:val="480"/>
          <w:marRight w:val="0"/>
          <w:marTop w:val="0"/>
          <w:marBottom w:val="0"/>
          <w:divBdr>
            <w:top w:val="none" w:sz="0" w:space="0" w:color="auto"/>
            <w:left w:val="none" w:sz="0" w:space="0" w:color="auto"/>
            <w:bottom w:val="none" w:sz="0" w:space="0" w:color="auto"/>
            <w:right w:val="none" w:sz="0" w:space="0" w:color="auto"/>
          </w:divBdr>
        </w:div>
        <w:div w:id="1560243939">
          <w:marLeft w:val="480"/>
          <w:marRight w:val="0"/>
          <w:marTop w:val="0"/>
          <w:marBottom w:val="0"/>
          <w:divBdr>
            <w:top w:val="none" w:sz="0" w:space="0" w:color="auto"/>
            <w:left w:val="none" w:sz="0" w:space="0" w:color="auto"/>
            <w:bottom w:val="none" w:sz="0" w:space="0" w:color="auto"/>
            <w:right w:val="none" w:sz="0" w:space="0" w:color="auto"/>
          </w:divBdr>
        </w:div>
        <w:div w:id="737173248">
          <w:marLeft w:val="480"/>
          <w:marRight w:val="0"/>
          <w:marTop w:val="0"/>
          <w:marBottom w:val="0"/>
          <w:divBdr>
            <w:top w:val="none" w:sz="0" w:space="0" w:color="auto"/>
            <w:left w:val="none" w:sz="0" w:space="0" w:color="auto"/>
            <w:bottom w:val="none" w:sz="0" w:space="0" w:color="auto"/>
            <w:right w:val="none" w:sz="0" w:space="0" w:color="auto"/>
          </w:divBdr>
        </w:div>
        <w:div w:id="803933362">
          <w:marLeft w:val="480"/>
          <w:marRight w:val="0"/>
          <w:marTop w:val="0"/>
          <w:marBottom w:val="0"/>
          <w:divBdr>
            <w:top w:val="none" w:sz="0" w:space="0" w:color="auto"/>
            <w:left w:val="none" w:sz="0" w:space="0" w:color="auto"/>
            <w:bottom w:val="none" w:sz="0" w:space="0" w:color="auto"/>
            <w:right w:val="none" w:sz="0" w:space="0" w:color="auto"/>
          </w:divBdr>
        </w:div>
        <w:div w:id="611010611">
          <w:marLeft w:val="480"/>
          <w:marRight w:val="0"/>
          <w:marTop w:val="0"/>
          <w:marBottom w:val="0"/>
          <w:divBdr>
            <w:top w:val="none" w:sz="0" w:space="0" w:color="auto"/>
            <w:left w:val="none" w:sz="0" w:space="0" w:color="auto"/>
            <w:bottom w:val="none" w:sz="0" w:space="0" w:color="auto"/>
            <w:right w:val="none" w:sz="0" w:space="0" w:color="auto"/>
          </w:divBdr>
        </w:div>
        <w:div w:id="1625965389">
          <w:marLeft w:val="480"/>
          <w:marRight w:val="0"/>
          <w:marTop w:val="0"/>
          <w:marBottom w:val="0"/>
          <w:divBdr>
            <w:top w:val="none" w:sz="0" w:space="0" w:color="auto"/>
            <w:left w:val="none" w:sz="0" w:space="0" w:color="auto"/>
            <w:bottom w:val="none" w:sz="0" w:space="0" w:color="auto"/>
            <w:right w:val="none" w:sz="0" w:space="0" w:color="auto"/>
          </w:divBdr>
        </w:div>
        <w:div w:id="2113233258">
          <w:marLeft w:val="480"/>
          <w:marRight w:val="0"/>
          <w:marTop w:val="0"/>
          <w:marBottom w:val="0"/>
          <w:divBdr>
            <w:top w:val="none" w:sz="0" w:space="0" w:color="auto"/>
            <w:left w:val="none" w:sz="0" w:space="0" w:color="auto"/>
            <w:bottom w:val="none" w:sz="0" w:space="0" w:color="auto"/>
            <w:right w:val="none" w:sz="0" w:space="0" w:color="auto"/>
          </w:divBdr>
        </w:div>
        <w:div w:id="1397051849">
          <w:marLeft w:val="480"/>
          <w:marRight w:val="0"/>
          <w:marTop w:val="0"/>
          <w:marBottom w:val="0"/>
          <w:divBdr>
            <w:top w:val="none" w:sz="0" w:space="0" w:color="auto"/>
            <w:left w:val="none" w:sz="0" w:space="0" w:color="auto"/>
            <w:bottom w:val="none" w:sz="0" w:space="0" w:color="auto"/>
            <w:right w:val="none" w:sz="0" w:space="0" w:color="auto"/>
          </w:divBdr>
        </w:div>
        <w:div w:id="762916944">
          <w:marLeft w:val="480"/>
          <w:marRight w:val="0"/>
          <w:marTop w:val="0"/>
          <w:marBottom w:val="0"/>
          <w:divBdr>
            <w:top w:val="none" w:sz="0" w:space="0" w:color="auto"/>
            <w:left w:val="none" w:sz="0" w:space="0" w:color="auto"/>
            <w:bottom w:val="none" w:sz="0" w:space="0" w:color="auto"/>
            <w:right w:val="none" w:sz="0" w:space="0" w:color="auto"/>
          </w:divBdr>
        </w:div>
      </w:divsChild>
    </w:div>
    <w:div w:id="183445207">
      <w:bodyDiv w:val="1"/>
      <w:marLeft w:val="0"/>
      <w:marRight w:val="0"/>
      <w:marTop w:val="0"/>
      <w:marBottom w:val="0"/>
      <w:divBdr>
        <w:top w:val="none" w:sz="0" w:space="0" w:color="auto"/>
        <w:left w:val="none" w:sz="0" w:space="0" w:color="auto"/>
        <w:bottom w:val="none" w:sz="0" w:space="0" w:color="auto"/>
        <w:right w:val="none" w:sz="0" w:space="0" w:color="auto"/>
      </w:divBdr>
    </w:div>
    <w:div w:id="197740243">
      <w:bodyDiv w:val="1"/>
      <w:marLeft w:val="0"/>
      <w:marRight w:val="0"/>
      <w:marTop w:val="0"/>
      <w:marBottom w:val="0"/>
      <w:divBdr>
        <w:top w:val="none" w:sz="0" w:space="0" w:color="auto"/>
        <w:left w:val="none" w:sz="0" w:space="0" w:color="auto"/>
        <w:bottom w:val="none" w:sz="0" w:space="0" w:color="auto"/>
        <w:right w:val="none" w:sz="0" w:space="0" w:color="auto"/>
      </w:divBdr>
    </w:div>
    <w:div w:id="209540806">
      <w:bodyDiv w:val="1"/>
      <w:marLeft w:val="0"/>
      <w:marRight w:val="0"/>
      <w:marTop w:val="0"/>
      <w:marBottom w:val="0"/>
      <w:divBdr>
        <w:top w:val="none" w:sz="0" w:space="0" w:color="auto"/>
        <w:left w:val="none" w:sz="0" w:space="0" w:color="auto"/>
        <w:bottom w:val="none" w:sz="0" w:space="0" w:color="auto"/>
        <w:right w:val="none" w:sz="0" w:space="0" w:color="auto"/>
      </w:divBdr>
    </w:div>
    <w:div w:id="224730026">
      <w:bodyDiv w:val="1"/>
      <w:marLeft w:val="0"/>
      <w:marRight w:val="0"/>
      <w:marTop w:val="0"/>
      <w:marBottom w:val="0"/>
      <w:divBdr>
        <w:top w:val="none" w:sz="0" w:space="0" w:color="auto"/>
        <w:left w:val="none" w:sz="0" w:space="0" w:color="auto"/>
        <w:bottom w:val="none" w:sz="0" w:space="0" w:color="auto"/>
        <w:right w:val="none" w:sz="0" w:space="0" w:color="auto"/>
      </w:divBdr>
    </w:div>
    <w:div w:id="234318762">
      <w:bodyDiv w:val="1"/>
      <w:marLeft w:val="0"/>
      <w:marRight w:val="0"/>
      <w:marTop w:val="0"/>
      <w:marBottom w:val="0"/>
      <w:divBdr>
        <w:top w:val="none" w:sz="0" w:space="0" w:color="auto"/>
        <w:left w:val="none" w:sz="0" w:space="0" w:color="auto"/>
        <w:bottom w:val="none" w:sz="0" w:space="0" w:color="auto"/>
        <w:right w:val="none" w:sz="0" w:space="0" w:color="auto"/>
      </w:divBdr>
      <w:divsChild>
        <w:div w:id="649944856">
          <w:marLeft w:val="480"/>
          <w:marRight w:val="0"/>
          <w:marTop w:val="0"/>
          <w:marBottom w:val="0"/>
          <w:divBdr>
            <w:top w:val="none" w:sz="0" w:space="0" w:color="auto"/>
            <w:left w:val="none" w:sz="0" w:space="0" w:color="auto"/>
            <w:bottom w:val="none" w:sz="0" w:space="0" w:color="auto"/>
            <w:right w:val="none" w:sz="0" w:space="0" w:color="auto"/>
          </w:divBdr>
        </w:div>
        <w:div w:id="952899240">
          <w:marLeft w:val="480"/>
          <w:marRight w:val="0"/>
          <w:marTop w:val="0"/>
          <w:marBottom w:val="0"/>
          <w:divBdr>
            <w:top w:val="none" w:sz="0" w:space="0" w:color="auto"/>
            <w:left w:val="none" w:sz="0" w:space="0" w:color="auto"/>
            <w:bottom w:val="none" w:sz="0" w:space="0" w:color="auto"/>
            <w:right w:val="none" w:sz="0" w:space="0" w:color="auto"/>
          </w:divBdr>
        </w:div>
        <w:div w:id="956376357">
          <w:marLeft w:val="480"/>
          <w:marRight w:val="0"/>
          <w:marTop w:val="0"/>
          <w:marBottom w:val="0"/>
          <w:divBdr>
            <w:top w:val="none" w:sz="0" w:space="0" w:color="auto"/>
            <w:left w:val="none" w:sz="0" w:space="0" w:color="auto"/>
            <w:bottom w:val="none" w:sz="0" w:space="0" w:color="auto"/>
            <w:right w:val="none" w:sz="0" w:space="0" w:color="auto"/>
          </w:divBdr>
        </w:div>
        <w:div w:id="83771504">
          <w:marLeft w:val="480"/>
          <w:marRight w:val="0"/>
          <w:marTop w:val="0"/>
          <w:marBottom w:val="0"/>
          <w:divBdr>
            <w:top w:val="none" w:sz="0" w:space="0" w:color="auto"/>
            <w:left w:val="none" w:sz="0" w:space="0" w:color="auto"/>
            <w:bottom w:val="none" w:sz="0" w:space="0" w:color="auto"/>
            <w:right w:val="none" w:sz="0" w:space="0" w:color="auto"/>
          </w:divBdr>
        </w:div>
        <w:div w:id="317653903">
          <w:marLeft w:val="480"/>
          <w:marRight w:val="0"/>
          <w:marTop w:val="0"/>
          <w:marBottom w:val="0"/>
          <w:divBdr>
            <w:top w:val="none" w:sz="0" w:space="0" w:color="auto"/>
            <w:left w:val="none" w:sz="0" w:space="0" w:color="auto"/>
            <w:bottom w:val="none" w:sz="0" w:space="0" w:color="auto"/>
            <w:right w:val="none" w:sz="0" w:space="0" w:color="auto"/>
          </w:divBdr>
        </w:div>
        <w:div w:id="2107797801">
          <w:marLeft w:val="480"/>
          <w:marRight w:val="0"/>
          <w:marTop w:val="0"/>
          <w:marBottom w:val="0"/>
          <w:divBdr>
            <w:top w:val="none" w:sz="0" w:space="0" w:color="auto"/>
            <w:left w:val="none" w:sz="0" w:space="0" w:color="auto"/>
            <w:bottom w:val="none" w:sz="0" w:space="0" w:color="auto"/>
            <w:right w:val="none" w:sz="0" w:space="0" w:color="auto"/>
          </w:divBdr>
        </w:div>
        <w:div w:id="1820731127">
          <w:marLeft w:val="480"/>
          <w:marRight w:val="0"/>
          <w:marTop w:val="0"/>
          <w:marBottom w:val="0"/>
          <w:divBdr>
            <w:top w:val="none" w:sz="0" w:space="0" w:color="auto"/>
            <w:left w:val="none" w:sz="0" w:space="0" w:color="auto"/>
            <w:bottom w:val="none" w:sz="0" w:space="0" w:color="auto"/>
            <w:right w:val="none" w:sz="0" w:space="0" w:color="auto"/>
          </w:divBdr>
        </w:div>
        <w:div w:id="1987195480">
          <w:marLeft w:val="480"/>
          <w:marRight w:val="0"/>
          <w:marTop w:val="0"/>
          <w:marBottom w:val="0"/>
          <w:divBdr>
            <w:top w:val="none" w:sz="0" w:space="0" w:color="auto"/>
            <w:left w:val="none" w:sz="0" w:space="0" w:color="auto"/>
            <w:bottom w:val="none" w:sz="0" w:space="0" w:color="auto"/>
            <w:right w:val="none" w:sz="0" w:space="0" w:color="auto"/>
          </w:divBdr>
        </w:div>
        <w:div w:id="2050907492">
          <w:marLeft w:val="480"/>
          <w:marRight w:val="0"/>
          <w:marTop w:val="0"/>
          <w:marBottom w:val="0"/>
          <w:divBdr>
            <w:top w:val="none" w:sz="0" w:space="0" w:color="auto"/>
            <w:left w:val="none" w:sz="0" w:space="0" w:color="auto"/>
            <w:bottom w:val="none" w:sz="0" w:space="0" w:color="auto"/>
            <w:right w:val="none" w:sz="0" w:space="0" w:color="auto"/>
          </w:divBdr>
        </w:div>
        <w:div w:id="1781489461">
          <w:marLeft w:val="480"/>
          <w:marRight w:val="0"/>
          <w:marTop w:val="0"/>
          <w:marBottom w:val="0"/>
          <w:divBdr>
            <w:top w:val="none" w:sz="0" w:space="0" w:color="auto"/>
            <w:left w:val="none" w:sz="0" w:space="0" w:color="auto"/>
            <w:bottom w:val="none" w:sz="0" w:space="0" w:color="auto"/>
            <w:right w:val="none" w:sz="0" w:space="0" w:color="auto"/>
          </w:divBdr>
        </w:div>
        <w:div w:id="666323631">
          <w:marLeft w:val="480"/>
          <w:marRight w:val="0"/>
          <w:marTop w:val="0"/>
          <w:marBottom w:val="0"/>
          <w:divBdr>
            <w:top w:val="none" w:sz="0" w:space="0" w:color="auto"/>
            <w:left w:val="none" w:sz="0" w:space="0" w:color="auto"/>
            <w:bottom w:val="none" w:sz="0" w:space="0" w:color="auto"/>
            <w:right w:val="none" w:sz="0" w:space="0" w:color="auto"/>
          </w:divBdr>
        </w:div>
        <w:div w:id="1097561987">
          <w:marLeft w:val="480"/>
          <w:marRight w:val="0"/>
          <w:marTop w:val="0"/>
          <w:marBottom w:val="0"/>
          <w:divBdr>
            <w:top w:val="none" w:sz="0" w:space="0" w:color="auto"/>
            <w:left w:val="none" w:sz="0" w:space="0" w:color="auto"/>
            <w:bottom w:val="none" w:sz="0" w:space="0" w:color="auto"/>
            <w:right w:val="none" w:sz="0" w:space="0" w:color="auto"/>
          </w:divBdr>
        </w:div>
        <w:div w:id="169762150">
          <w:marLeft w:val="480"/>
          <w:marRight w:val="0"/>
          <w:marTop w:val="0"/>
          <w:marBottom w:val="0"/>
          <w:divBdr>
            <w:top w:val="none" w:sz="0" w:space="0" w:color="auto"/>
            <w:left w:val="none" w:sz="0" w:space="0" w:color="auto"/>
            <w:bottom w:val="none" w:sz="0" w:space="0" w:color="auto"/>
            <w:right w:val="none" w:sz="0" w:space="0" w:color="auto"/>
          </w:divBdr>
        </w:div>
        <w:div w:id="853498979">
          <w:marLeft w:val="480"/>
          <w:marRight w:val="0"/>
          <w:marTop w:val="0"/>
          <w:marBottom w:val="0"/>
          <w:divBdr>
            <w:top w:val="none" w:sz="0" w:space="0" w:color="auto"/>
            <w:left w:val="none" w:sz="0" w:space="0" w:color="auto"/>
            <w:bottom w:val="none" w:sz="0" w:space="0" w:color="auto"/>
            <w:right w:val="none" w:sz="0" w:space="0" w:color="auto"/>
          </w:divBdr>
        </w:div>
        <w:div w:id="1672835774">
          <w:marLeft w:val="480"/>
          <w:marRight w:val="0"/>
          <w:marTop w:val="0"/>
          <w:marBottom w:val="0"/>
          <w:divBdr>
            <w:top w:val="none" w:sz="0" w:space="0" w:color="auto"/>
            <w:left w:val="none" w:sz="0" w:space="0" w:color="auto"/>
            <w:bottom w:val="none" w:sz="0" w:space="0" w:color="auto"/>
            <w:right w:val="none" w:sz="0" w:space="0" w:color="auto"/>
          </w:divBdr>
        </w:div>
        <w:div w:id="2074085462">
          <w:marLeft w:val="480"/>
          <w:marRight w:val="0"/>
          <w:marTop w:val="0"/>
          <w:marBottom w:val="0"/>
          <w:divBdr>
            <w:top w:val="none" w:sz="0" w:space="0" w:color="auto"/>
            <w:left w:val="none" w:sz="0" w:space="0" w:color="auto"/>
            <w:bottom w:val="none" w:sz="0" w:space="0" w:color="auto"/>
            <w:right w:val="none" w:sz="0" w:space="0" w:color="auto"/>
          </w:divBdr>
        </w:div>
        <w:div w:id="1310944131">
          <w:marLeft w:val="480"/>
          <w:marRight w:val="0"/>
          <w:marTop w:val="0"/>
          <w:marBottom w:val="0"/>
          <w:divBdr>
            <w:top w:val="none" w:sz="0" w:space="0" w:color="auto"/>
            <w:left w:val="none" w:sz="0" w:space="0" w:color="auto"/>
            <w:bottom w:val="none" w:sz="0" w:space="0" w:color="auto"/>
            <w:right w:val="none" w:sz="0" w:space="0" w:color="auto"/>
          </w:divBdr>
        </w:div>
        <w:div w:id="933365825">
          <w:marLeft w:val="480"/>
          <w:marRight w:val="0"/>
          <w:marTop w:val="0"/>
          <w:marBottom w:val="0"/>
          <w:divBdr>
            <w:top w:val="none" w:sz="0" w:space="0" w:color="auto"/>
            <w:left w:val="none" w:sz="0" w:space="0" w:color="auto"/>
            <w:bottom w:val="none" w:sz="0" w:space="0" w:color="auto"/>
            <w:right w:val="none" w:sz="0" w:space="0" w:color="auto"/>
          </w:divBdr>
        </w:div>
        <w:div w:id="557396815">
          <w:marLeft w:val="480"/>
          <w:marRight w:val="0"/>
          <w:marTop w:val="0"/>
          <w:marBottom w:val="0"/>
          <w:divBdr>
            <w:top w:val="none" w:sz="0" w:space="0" w:color="auto"/>
            <w:left w:val="none" w:sz="0" w:space="0" w:color="auto"/>
            <w:bottom w:val="none" w:sz="0" w:space="0" w:color="auto"/>
            <w:right w:val="none" w:sz="0" w:space="0" w:color="auto"/>
          </w:divBdr>
        </w:div>
        <w:div w:id="1723022006">
          <w:marLeft w:val="480"/>
          <w:marRight w:val="0"/>
          <w:marTop w:val="0"/>
          <w:marBottom w:val="0"/>
          <w:divBdr>
            <w:top w:val="none" w:sz="0" w:space="0" w:color="auto"/>
            <w:left w:val="none" w:sz="0" w:space="0" w:color="auto"/>
            <w:bottom w:val="none" w:sz="0" w:space="0" w:color="auto"/>
            <w:right w:val="none" w:sz="0" w:space="0" w:color="auto"/>
          </w:divBdr>
        </w:div>
        <w:div w:id="1606763839">
          <w:marLeft w:val="480"/>
          <w:marRight w:val="0"/>
          <w:marTop w:val="0"/>
          <w:marBottom w:val="0"/>
          <w:divBdr>
            <w:top w:val="none" w:sz="0" w:space="0" w:color="auto"/>
            <w:left w:val="none" w:sz="0" w:space="0" w:color="auto"/>
            <w:bottom w:val="none" w:sz="0" w:space="0" w:color="auto"/>
            <w:right w:val="none" w:sz="0" w:space="0" w:color="auto"/>
          </w:divBdr>
        </w:div>
        <w:div w:id="496841791">
          <w:marLeft w:val="480"/>
          <w:marRight w:val="0"/>
          <w:marTop w:val="0"/>
          <w:marBottom w:val="0"/>
          <w:divBdr>
            <w:top w:val="none" w:sz="0" w:space="0" w:color="auto"/>
            <w:left w:val="none" w:sz="0" w:space="0" w:color="auto"/>
            <w:bottom w:val="none" w:sz="0" w:space="0" w:color="auto"/>
            <w:right w:val="none" w:sz="0" w:space="0" w:color="auto"/>
          </w:divBdr>
        </w:div>
        <w:div w:id="1864130838">
          <w:marLeft w:val="480"/>
          <w:marRight w:val="0"/>
          <w:marTop w:val="0"/>
          <w:marBottom w:val="0"/>
          <w:divBdr>
            <w:top w:val="none" w:sz="0" w:space="0" w:color="auto"/>
            <w:left w:val="none" w:sz="0" w:space="0" w:color="auto"/>
            <w:bottom w:val="none" w:sz="0" w:space="0" w:color="auto"/>
            <w:right w:val="none" w:sz="0" w:space="0" w:color="auto"/>
          </w:divBdr>
        </w:div>
        <w:div w:id="1074821246">
          <w:marLeft w:val="480"/>
          <w:marRight w:val="0"/>
          <w:marTop w:val="0"/>
          <w:marBottom w:val="0"/>
          <w:divBdr>
            <w:top w:val="none" w:sz="0" w:space="0" w:color="auto"/>
            <w:left w:val="none" w:sz="0" w:space="0" w:color="auto"/>
            <w:bottom w:val="none" w:sz="0" w:space="0" w:color="auto"/>
            <w:right w:val="none" w:sz="0" w:space="0" w:color="auto"/>
          </w:divBdr>
        </w:div>
        <w:div w:id="539630719">
          <w:marLeft w:val="480"/>
          <w:marRight w:val="0"/>
          <w:marTop w:val="0"/>
          <w:marBottom w:val="0"/>
          <w:divBdr>
            <w:top w:val="none" w:sz="0" w:space="0" w:color="auto"/>
            <w:left w:val="none" w:sz="0" w:space="0" w:color="auto"/>
            <w:bottom w:val="none" w:sz="0" w:space="0" w:color="auto"/>
            <w:right w:val="none" w:sz="0" w:space="0" w:color="auto"/>
          </w:divBdr>
        </w:div>
        <w:div w:id="1039279147">
          <w:marLeft w:val="480"/>
          <w:marRight w:val="0"/>
          <w:marTop w:val="0"/>
          <w:marBottom w:val="0"/>
          <w:divBdr>
            <w:top w:val="none" w:sz="0" w:space="0" w:color="auto"/>
            <w:left w:val="none" w:sz="0" w:space="0" w:color="auto"/>
            <w:bottom w:val="none" w:sz="0" w:space="0" w:color="auto"/>
            <w:right w:val="none" w:sz="0" w:space="0" w:color="auto"/>
          </w:divBdr>
        </w:div>
      </w:divsChild>
    </w:div>
    <w:div w:id="292248664">
      <w:bodyDiv w:val="1"/>
      <w:marLeft w:val="0"/>
      <w:marRight w:val="0"/>
      <w:marTop w:val="0"/>
      <w:marBottom w:val="0"/>
      <w:divBdr>
        <w:top w:val="none" w:sz="0" w:space="0" w:color="auto"/>
        <w:left w:val="none" w:sz="0" w:space="0" w:color="auto"/>
        <w:bottom w:val="none" w:sz="0" w:space="0" w:color="auto"/>
        <w:right w:val="none" w:sz="0" w:space="0" w:color="auto"/>
      </w:divBdr>
    </w:div>
    <w:div w:id="295182684">
      <w:bodyDiv w:val="1"/>
      <w:marLeft w:val="0"/>
      <w:marRight w:val="0"/>
      <w:marTop w:val="0"/>
      <w:marBottom w:val="0"/>
      <w:divBdr>
        <w:top w:val="none" w:sz="0" w:space="0" w:color="auto"/>
        <w:left w:val="none" w:sz="0" w:space="0" w:color="auto"/>
        <w:bottom w:val="none" w:sz="0" w:space="0" w:color="auto"/>
        <w:right w:val="none" w:sz="0" w:space="0" w:color="auto"/>
      </w:divBdr>
      <w:divsChild>
        <w:div w:id="90248080">
          <w:marLeft w:val="480"/>
          <w:marRight w:val="0"/>
          <w:marTop w:val="0"/>
          <w:marBottom w:val="0"/>
          <w:divBdr>
            <w:top w:val="none" w:sz="0" w:space="0" w:color="auto"/>
            <w:left w:val="none" w:sz="0" w:space="0" w:color="auto"/>
            <w:bottom w:val="none" w:sz="0" w:space="0" w:color="auto"/>
            <w:right w:val="none" w:sz="0" w:space="0" w:color="auto"/>
          </w:divBdr>
        </w:div>
        <w:div w:id="129327110">
          <w:marLeft w:val="480"/>
          <w:marRight w:val="0"/>
          <w:marTop w:val="0"/>
          <w:marBottom w:val="0"/>
          <w:divBdr>
            <w:top w:val="none" w:sz="0" w:space="0" w:color="auto"/>
            <w:left w:val="none" w:sz="0" w:space="0" w:color="auto"/>
            <w:bottom w:val="none" w:sz="0" w:space="0" w:color="auto"/>
            <w:right w:val="none" w:sz="0" w:space="0" w:color="auto"/>
          </w:divBdr>
        </w:div>
        <w:div w:id="1867794088">
          <w:marLeft w:val="480"/>
          <w:marRight w:val="0"/>
          <w:marTop w:val="0"/>
          <w:marBottom w:val="0"/>
          <w:divBdr>
            <w:top w:val="none" w:sz="0" w:space="0" w:color="auto"/>
            <w:left w:val="none" w:sz="0" w:space="0" w:color="auto"/>
            <w:bottom w:val="none" w:sz="0" w:space="0" w:color="auto"/>
            <w:right w:val="none" w:sz="0" w:space="0" w:color="auto"/>
          </w:divBdr>
        </w:div>
        <w:div w:id="1082533263">
          <w:marLeft w:val="480"/>
          <w:marRight w:val="0"/>
          <w:marTop w:val="0"/>
          <w:marBottom w:val="0"/>
          <w:divBdr>
            <w:top w:val="none" w:sz="0" w:space="0" w:color="auto"/>
            <w:left w:val="none" w:sz="0" w:space="0" w:color="auto"/>
            <w:bottom w:val="none" w:sz="0" w:space="0" w:color="auto"/>
            <w:right w:val="none" w:sz="0" w:space="0" w:color="auto"/>
          </w:divBdr>
        </w:div>
        <w:div w:id="2114740434">
          <w:marLeft w:val="480"/>
          <w:marRight w:val="0"/>
          <w:marTop w:val="0"/>
          <w:marBottom w:val="0"/>
          <w:divBdr>
            <w:top w:val="none" w:sz="0" w:space="0" w:color="auto"/>
            <w:left w:val="none" w:sz="0" w:space="0" w:color="auto"/>
            <w:bottom w:val="none" w:sz="0" w:space="0" w:color="auto"/>
            <w:right w:val="none" w:sz="0" w:space="0" w:color="auto"/>
          </w:divBdr>
        </w:div>
        <w:div w:id="57024308">
          <w:marLeft w:val="480"/>
          <w:marRight w:val="0"/>
          <w:marTop w:val="0"/>
          <w:marBottom w:val="0"/>
          <w:divBdr>
            <w:top w:val="none" w:sz="0" w:space="0" w:color="auto"/>
            <w:left w:val="none" w:sz="0" w:space="0" w:color="auto"/>
            <w:bottom w:val="none" w:sz="0" w:space="0" w:color="auto"/>
            <w:right w:val="none" w:sz="0" w:space="0" w:color="auto"/>
          </w:divBdr>
        </w:div>
        <w:div w:id="314989816">
          <w:marLeft w:val="480"/>
          <w:marRight w:val="0"/>
          <w:marTop w:val="0"/>
          <w:marBottom w:val="0"/>
          <w:divBdr>
            <w:top w:val="none" w:sz="0" w:space="0" w:color="auto"/>
            <w:left w:val="none" w:sz="0" w:space="0" w:color="auto"/>
            <w:bottom w:val="none" w:sz="0" w:space="0" w:color="auto"/>
            <w:right w:val="none" w:sz="0" w:space="0" w:color="auto"/>
          </w:divBdr>
        </w:div>
        <w:div w:id="725958168">
          <w:marLeft w:val="480"/>
          <w:marRight w:val="0"/>
          <w:marTop w:val="0"/>
          <w:marBottom w:val="0"/>
          <w:divBdr>
            <w:top w:val="none" w:sz="0" w:space="0" w:color="auto"/>
            <w:left w:val="none" w:sz="0" w:space="0" w:color="auto"/>
            <w:bottom w:val="none" w:sz="0" w:space="0" w:color="auto"/>
            <w:right w:val="none" w:sz="0" w:space="0" w:color="auto"/>
          </w:divBdr>
        </w:div>
        <w:div w:id="960377745">
          <w:marLeft w:val="480"/>
          <w:marRight w:val="0"/>
          <w:marTop w:val="0"/>
          <w:marBottom w:val="0"/>
          <w:divBdr>
            <w:top w:val="none" w:sz="0" w:space="0" w:color="auto"/>
            <w:left w:val="none" w:sz="0" w:space="0" w:color="auto"/>
            <w:bottom w:val="none" w:sz="0" w:space="0" w:color="auto"/>
            <w:right w:val="none" w:sz="0" w:space="0" w:color="auto"/>
          </w:divBdr>
        </w:div>
        <w:div w:id="1393384276">
          <w:marLeft w:val="480"/>
          <w:marRight w:val="0"/>
          <w:marTop w:val="0"/>
          <w:marBottom w:val="0"/>
          <w:divBdr>
            <w:top w:val="none" w:sz="0" w:space="0" w:color="auto"/>
            <w:left w:val="none" w:sz="0" w:space="0" w:color="auto"/>
            <w:bottom w:val="none" w:sz="0" w:space="0" w:color="auto"/>
            <w:right w:val="none" w:sz="0" w:space="0" w:color="auto"/>
          </w:divBdr>
        </w:div>
        <w:div w:id="1191726497">
          <w:marLeft w:val="480"/>
          <w:marRight w:val="0"/>
          <w:marTop w:val="0"/>
          <w:marBottom w:val="0"/>
          <w:divBdr>
            <w:top w:val="none" w:sz="0" w:space="0" w:color="auto"/>
            <w:left w:val="none" w:sz="0" w:space="0" w:color="auto"/>
            <w:bottom w:val="none" w:sz="0" w:space="0" w:color="auto"/>
            <w:right w:val="none" w:sz="0" w:space="0" w:color="auto"/>
          </w:divBdr>
        </w:div>
        <w:div w:id="1184438122">
          <w:marLeft w:val="480"/>
          <w:marRight w:val="0"/>
          <w:marTop w:val="0"/>
          <w:marBottom w:val="0"/>
          <w:divBdr>
            <w:top w:val="none" w:sz="0" w:space="0" w:color="auto"/>
            <w:left w:val="none" w:sz="0" w:space="0" w:color="auto"/>
            <w:bottom w:val="none" w:sz="0" w:space="0" w:color="auto"/>
            <w:right w:val="none" w:sz="0" w:space="0" w:color="auto"/>
          </w:divBdr>
        </w:div>
        <w:div w:id="1074937588">
          <w:marLeft w:val="480"/>
          <w:marRight w:val="0"/>
          <w:marTop w:val="0"/>
          <w:marBottom w:val="0"/>
          <w:divBdr>
            <w:top w:val="none" w:sz="0" w:space="0" w:color="auto"/>
            <w:left w:val="none" w:sz="0" w:space="0" w:color="auto"/>
            <w:bottom w:val="none" w:sz="0" w:space="0" w:color="auto"/>
            <w:right w:val="none" w:sz="0" w:space="0" w:color="auto"/>
          </w:divBdr>
        </w:div>
        <w:div w:id="773524651">
          <w:marLeft w:val="480"/>
          <w:marRight w:val="0"/>
          <w:marTop w:val="0"/>
          <w:marBottom w:val="0"/>
          <w:divBdr>
            <w:top w:val="none" w:sz="0" w:space="0" w:color="auto"/>
            <w:left w:val="none" w:sz="0" w:space="0" w:color="auto"/>
            <w:bottom w:val="none" w:sz="0" w:space="0" w:color="auto"/>
            <w:right w:val="none" w:sz="0" w:space="0" w:color="auto"/>
          </w:divBdr>
        </w:div>
        <w:div w:id="340862303">
          <w:marLeft w:val="480"/>
          <w:marRight w:val="0"/>
          <w:marTop w:val="0"/>
          <w:marBottom w:val="0"/>
          <w:divBdr>
            <w:top w:val="none" w:sz="0" w:space="0" w:color="auto"/>
            <w:left w:val="none" w:sz="0" w:space="0" w:color="auto"/>
            <w:bottom w:val="none" w:sz="0" w:space="0" w:color="auto"/>
            <w:right w:val="none" w:sz="0" w:space="0" w:color="auto"/>
          </w:divBdr>
        </w:div>
        <w:div w:id="892733561">
          <w:marLeft w:val="480"/>
          <w:marRight w:val="0"/>
          <w:marTop w:val="0"/>
          <w:marBottom w:val="0"/>
          <w:divBdr>
            <w:top w:val="none" w:sz="0" w:space="0" w:color="auto"/>
            <w:left w:val="none" w:sz="0" w:space="0" w:color="auto"/>
            <w:bottom w:val="none" w:sz="0" w:space="0" w:color="auto"/>
            <w:right w:val="none" w:sz="0" w:space="0" w:color="auto"/>
          </w:divBdr>
        </w:div>
        <w:div w:id="464929675">
          <w:marLeft w:val="480"/>
          <w:marRight w:val="0"/>
          <w:marTop w:val="0"/>
          <w:marBottom w:val="0"/>
          <w:divBdr>
            <w:top w:val="none" w:sz="0" w:space="0" w:color="auto"/>
            <w:left w:val="none" w:sz="0" w:space="0" w:color="auto"/>
            <w:bottom w:val="none" w:sz="0" w:space="0" w:color="auto"/>
            <w:right w:val="none" w:sz="0" w:space="0" w:color="auto"/>
          </w:divBdr>
        </w:div>
        <w:div w:id="1093473487">
          <w:marLeft w:val="480"/>
          <w:marRight w:val="0"/>
          <w:marTop w:val="0"/>
          <w:marBottom w:val="0"/>
          <w:divBdr>
            <w:top w:val="none" w:sz="0" w:space="0" w:color="auto"/>
            <w:left w:val="none" w:sz="0" w:space="0" w:color="auto"/>
            <w:bottom w:val="none" w:sz="0" w:space="0" w:color="auto"/>
            <w:right w:val="none" w:sz="0" w:space="0" w:color="auto"/>
          </w:divBdr>
        </w:div>
        <w:div w:id="1352534094">
          <w:marLeft w:val="480"/>
          <w:marRight w:val="0"/>
          <w:marTop w:val="0"/>
          <w:marBottom w:val="0"/>
          <w:divBdr>
            <w:top w:val="none" w:sz="0" w:space="0" w:color="auto"/>
            <w:left w:val="none" w:sz="0" w:space="0" w:color="auto"/>
            <w:bottom w:val="none" w:sz="0" w:space="0" w:color="auto"/>
            <w:right w:val="none" w:sz="0" w:space="0" w:color="auto"/>
          </w:divBdr>
        </w:div>
        <w:div w:id="902177610">
          <w:marLeft w:val="480"/>
          <w:marRight w:val="0"/>
          <w:marTop w:val="0"/>
          <w:marBottom w:val="0"/>
          <w:divBdr>
            <w:top w:val="none" w:sz="0" w:space="0" w:color="auto"/>
            <w:left w:val="none" w:sz="0" w:space="0" w:color="auto"/>
            <w:bottom w:val="none" w:sz="0" w:space="0" w:color="auto"/>
            <w:right w:val="none" w:sz="0" w:space="0" w:color="auto"/>
          </w:divBdr>
        </w:div>
        <w:div w:id="1310675012">
          <w:marLeft w:val="480"/>
          <w:marRight w:val="0"/>
          <w:marTop w:val="0"/>
          <w:marBottom w:val="0"/>
          <w:divBdr>
            <w:top w:val="none" w:sz="0" w:space="0" w:color="auto"/>
            <w:left w:val="none" w:sz="0" w:space="0" w:color="auto"/>
            <w:bottom w:val="none" w:sz="0" w:space="0" w:color="auto"/>
            <w:right w:val="none" w:sz="0" w:space="0" w:color="auto"/>
          </w:divBdr>
        </w:div>
        <w:div w:id="1852916838">
          <w:marLeft w:val="480"/>
          <w:marRight w:val="0"/>
          <w:marTop w:val="0"/>
          <w:marBottom w:val="0"/>
          <w:divBdr>
            <w:top w:val="none" w:sz="0" w:space="0" w:color="auto"/>
            <w:left w:val="none" w:sz="0" w:space="0" w:color="auto"/>
            <w:bottom w:val="none" w:sz="0" w:space="0" w:color="auto"/>
            <w:right w:val="none" w:sz="0" w:space="0" w:color="auto"/>
          </w:divBdr>
        </w:div>
        <w:div w:id="647982595">
          <w:marLeft w:val="480"/>
          <w:marRight w:val="0"/>
          <w:marTop w:val="0"/>
          <w:marBottom w:val="0"/>
          <w:divBdr>
            <w:top w:val="none" w:sz="0" w:space="0" w:color="auto"/>
            <w:left w:val="none" w:sz="0" w:space="0" w:color="auto"/>
            <w:bottom w:val="none" w:sz="0" w:space="0" w:color="auto"/>
            <w:right w:val="none" w:sz="0" w:space="0" w:color="auto"/>
          </w:divBdr>
        </w:div>
      </w:divsChild>
    </w:div>
    <w:div w:id="374307875">
      <w:bodyDiv w:val="1"/>
      <w:marLeft w:val="0"/>
      <w:marRight w:val="0"/>
      <w:marTop w:val="0"/>
      <w:marBottom w:val="0"/>
      <w:divBdr>
        <w:top w:val="none" w:sz="0" w:space="0" w:color="auto"/>
        <w:left w:val="none" w:sz="0" w:space="0" w:color="auto"/>
        <w:bottom w:val="none" w:sz="0" w:space="0" w:color="auto"/>
        <w:right w:val="none" w:sz="0" w:space="0" w:color="auto"/>
      </w:divBdr>
    </w:div>
    <w:div w:id="399400056">
      <w:bodyDiv w:val="1"/>
      <w:marLeft w:val="0"/>
      <w:marRight w:val="0"/>
      <w:marTop w:val="0"/>
      <w:marBottom w:val="0"/>
      <w:divBdr>
        <w:top w:val="none" w:sz="0" w:space="0" w:color="auto"/>
        <w:left w:val="none" w:sz="0" w:space="0" w:color="auto"/>
        <w:bottom w:val="none" w:sz="0" w:space="0" w:color="auto"/>
        <w:right w:val="none" w:sz="0" w:space="0" w:color="auto"/>
      </w:divBdr>
    </w:div>
    <w:div w:id="424110607">
      <w:bodyDiv w:val="1"/>
      <w:marLeft w:val="0"/>
      <w:marRight w:val="0"/>
      <w:marTop w:val="0"/>
      <w:marBottom w:val="0"/>
      <w:divBdr>
        <w:top w:val="none" w:sz="0" w:space="0" w:color="auto"/>
        <w:left w:val="none" w:sz="0" w:space="0" w:color="auto"/>
        <w:bottom w:val="none" w:sz="0" w:space="0" w:color="auto"/>
        <w:right w:val="none" w:sz="0" w:space="0" w:color="auto"/>
      </w:divBdr>
      <w:divsChild>
        <w:div w:id="977033541">
          <w:marLeft w:val="480"/>
          <w:marRight w:val="0"/>
          <w:marTop w:val="0"/>
          <w:marBottom w:val="0"/>
          <w:divBdr>
            <w:top w:val="none" w:sz="0" w:space="0" w:color="auto"/>
            <w:left w:val="none" w:sz="0" w:space="0" w:color="auto"/>
            <w:bottom w:val="none" w:sz="0" w:space="0" w:color="auto"/>
            <w:right w:val="none" w:sz="0" w:space="0" w:color="auto"/>
          </w:divBdr>
        </w:div>
        <w:div w:id="1199928730">
          <w:marLeft w:val="480"/>
          <w:marRight w:val="0"/>
          <w:marTop w:val="0"/>
          <w:marBottom w:val="0"/>
          <w:divBdr>
            <w:top w:val="none" w:sz="0" w:space="0" w:color="auto"/>
            <w:left w:val="none" w:sz="0" w:space="0" w:color="auto"/>
            <w:bottom w:val="none" w:sz="0" w:space="0" w:color="auto"/>
            <w:right w:val="none" w:sz="0" w:space="0" w:color="auto"/>
          </w:divBdr>
        </w:div>
        <w:div w:id="782767925">
          <w:marLeft w:val="480"/>
          <w:marRight w:val="0"/>
          <w:marTop w:val="0"/>
          <w:marBottom w:val="0"/>
          <w:divBdr>
            <w:top w:val="none" w:sz="0" w:space="0" w:color="auto"/>
            <w:left w:val="none" w:sz="0" w:space="0" w:color="auto"/>
            <w:bottom w:val="none" w:sz="0" w:space="0" w:color="auto"/>
            <w:right w:val="none" w:sz="0" w:space="0" w:color="auto"/>
          </w:divBdr>
        </w:div>
        <w:div w:id="1651910204">
          <w:marLeft w:val="480"/>
          <w:marRight w:val="0"/>
          <w:marTop w:val="0"/>
          <w:marBottom w:val="0"/>
          <w:divBdr>
            <w:top w:val="none" w:sz="0" w:space="0" w:color="auto"/>
            <w:left w:val="none" w:sz="0" w:space="0" w:color="auto"/>
            <w:bottom w:val="none" w:sz="0" w:space="0" w:color="auto"/>
            <w:right w:val="none" w:sz="0" w:space="0" w:color="auto"/>
          </w:divBdr>
        </w:div>
        <w:div w:id="1717973453">
          <w:marLeft w:val="480"/>
          <w:marRight w:val="0"/>
          <w:marTop w:val="0"/>
          <w:marBottom w:val="0"/>
          <w:divBdr>
            <w:top w:val="none" w:sz="0" w:space="0" w:color="auto"/>
            <w:left w:val="none" w:sz="0" w:space="0" w:color="auto"/>
            <w:bottom w:val="none" w:sz="0" w:space="0" w:color="auto"/>
            <w:right w:val="none" w:sz="0" w:space="0" w:color="auto"/>
          </w:divBdr>
        </w:div>
        <w:div w:id="617487092">
          <w:marLeft w:val="480"/>
          <w:marRight w:val="0"/>
          <w:marTop w:val="0"/>
          <w:marBottom w:val="0"/>
          <w:divBdr>
            <w:top w:val="none" w:sz="0" w:space="0" w:color="auto"/>
            <w:left w:val="none" w:sz="0" w:space="0" w:color="auto"/>
            <w:bottom w:val="none" w:sz="0" w:space="0" w:color="auto"/>
            <w:right w:val="none" w:sz="0" w:space="0" w:color="auto"/>
          </w:divBdr>
        </w:div>
        <w:div w:id="471798240">
          <w:marLeft w:val="480"/>
          <w:marRight w:val="0"/>
          <w:marTop w:val="0"/>
          <w:marBottom w:val="0"/>
          <w:divBdr>
            <w:top w:val="none" w:sz="0" w:space="0" w:color="auto"/>
            <w:left w:val="none" w:sz="0" w:space="0" w:color="auto"/>
            <w:bottom w:val="none" w:sz="0" w:space="0" w:color="auto"/>
            <w:right w:val="none" w:sz="0" w:space="0" w:color="auto"/>
          </w:divBdr>
        </w:div>
        <w:div w:id="951984704">
          <w:marLeft w:val="480"/>
          <w:marRight w:val="0"/>
          <w:marTop w:val="0"/>
          <w:marBottom w:val="0"/>
          <w:divBdr>
            <w:top w:val="none" w:sz="0" w:space="0" w:color="auto"/>
            <w:left w:val="none" w:sz="0" w:space="0" w:color="auto"/>
            <w:bottom w:val="none" w:sz="0" w:space="0" w:color="auto"/>
            <w:right w:val="none" w:sz="0" w:space="0" w:color="auto"/>
          </w:divBdr>
        </w:div>
        <w:div w:id="15427421">
          <w:marLeft w:val="480"/>
          <w:marRight w:val="0"/>
          <w:marTop w:val="0"/>
          <w:marBottom w:val="0"/>
          <w:divBdr>
            <w:top w:val="none" w:sz="0" w:space="0" w:color="auto"/>
            <w:left w:val="none" w:sz="0" w:space="0" w:color="auto"/>
            <w:bottom w:val="none" w:sz="0" w:space="0" w:color="auto"/>
            <w:right w:val="none" w:sz="0" w:space="0" w:color="auto"/>
          </w:divBdr>
        </w:div>
        <w:div w:id="2038697263">
          <w:marLeft w:val="480"/>
          <w:marRight w:val="0"/>
          <w:marTop w:val="0"/>
          <w:marBottom w:val="0"/>
          <w:divBdr>
            <w:top w:val="none" w:sz="0" w:space="0" w:color="auto"/>
            <w:left w:val="none" w:sz="0" w:space="0" w:color="auto"/>
            <w:bottom w:val="none" w:sz="0" w:space="0" w:color="auto"/>
            <w:right w:val="none" w:sz="0" w:space="0" w:color="auto"/>
          </w:divBdr>
        </w:div>
        <w:div w:id="1597445851">
          <w:marLeft w:val="480"/>
          <w:marRight w:val="0"/>
          <w:marTop w:val="0"/>
          <w:marBottom w:val="0"/>
          <w:divBdr>
            <w:top w:val="none" w:sz="0" w:space="0" w:color="auto"/>
            <w:left w:val="none" w:sz="0" w:space="0" w:color="auto"/>
            <w:bottom w:val="none" w:sz="0" w:space="0" w:color="auto"/>
            <w:right w:val="none" w:sz="0" w:space="0" w:color="auto"/>
          </w:divBdr>
        </w:div>
        <w:div w:id="1800414430">
          <w:marLeft w:val="480"/>
          <w:marRight w:val="0"/>
          <w:marTop w:val="0"/>
          <w:marBottom w:val="0"/>
          <w:divBdr>
            <w:top w:val="none" w:sz="0" w:space="0" w:color="auto"/>
            <w:left w:val="none" w:sz="0" w:space="0" w:color="auto"/>
            <w:bottom w:val="none" w:sz="0" w:space="0" w:color="auto"/>
            <w:right w:val="none" w:sz="0" w:space="0" w:color="auto"/>
          </w:divBdr>
        </w:div>
        <w:div w:id="1539006280">
          <w:marLeft w:val="480"/>
          <w:marRight w:val="0"/>
          <w:marTop w:val="0"/>
          <w:marBottom w:val="0"/>
          <w:divBdr>
            <w:top w:val="none" w:sz="0" w:space="0" w:color="auto"/>
            <w:left w:val="none" w:sz="0" w:space="0" w:color="auto"/>
            <w:bottom w:val="none" w:sz="0" w:space="0" w:color="auto"/>
            <w:right w:val="none" w:sz="0" w:space="0" w:color="auto"/>
          </w:divBdr>
        </w:div>
        <w:div w:id="2032799744">
          <w:marLeft w:val="480"/>
          <w:marRight w:val="0"/>
          <w:marTop w:val="0"/>
          <w:marBottom w:val="0"/>
          <w:divBdr>
            <w:top w:val="none" w:sz="0" w:space="0" w:color="auto"/>
            <w:left w:val="none" w:sz="0" w:space="0" w:color="auto"/>
            <w:bottom w:val="none" w:sz="0" w:space="0" w:color="auto"/>
            <w:right w:val="none" w:sz="0" w:space="0" w:color="auto"/>
          </w:divBdr>
        </w:div>
        <w:div w:id="1600747851">
          <w:marLeft w:val="480"/>
          <w:marRight w:val="0"/>
          <w:marTop w:val="0"/>
          <w:marBottom w:val="0"/>
          <w:divBdr>
            <w:top w:val="none" w:sz="0" w:space="0" w:color="auto"/>
            <w:left w:val="none" w:sz="0" w:space="0" w:color="auto"/>
            <w:bottom w:val="none" w:sz="0" w:space="0" w:color="auto"/>
            <w:right w:val="none" w:sz="0" w:space="0" w:color="auto"/>
          </w:divBdr>
        </w:div>
        <w:div w:id="1573352352">
          <w:marLeft w:val="480"/>
          <w:marRight w:val="0"/>
          <w:marTop w:val="0"/>
          <w:marBottom w:val="0"/>
          <w:divBdr>
            <w:top w:val="none" w:sz="0" w:space="0" w:color="auto"/>
            <w:left w:val="none" w:sz="0" w:space="0" w:color="auto"/>
            <w:bottom w:val="none" w:sz="0" w:space="0" w:color="auto"/>
            <w:right w:val="none" w:sz="0" w:space="0" w:color="auto"/>
          </w:divBdr>
        </w:div>
        <w:div w:id="1792092681">
          <w:marLeft w:val="480"/>
          <w:marRight w:val="0"/>
          <w:marTop w:val="0"/>
          <w:marBottom w:val="0"/>
          <w:divBdr>
            <w:top w:val="none" w:sz="0" w:space="0" w:color="auto"/>
            <w:left w:val="none" w:sz="0" w:space="0" w:color="auto"/>
            <w:bottom w:val="none" w:sz="0" w:space="0" w:color="auto"/>
            <w:right w:val="none" w:sz="0" w:space="0" w:color="auto"/>
          </w:divBdr>
        </w:div>
        <w:div w:id="621960676">
          <w:marLeft w:val="480"/>
          <w:marRight w:val="0"/>
          <w:marTop w:val="0"/>
          <w:marBottom w:val="0"/>
          <w:divBdr>
            <w:top w:val="none" w:sz="0" w:space="0" w:color="auto"/>
            <w:left w:val="none" w:sz="0" w:space="0" w:color="auto"/>
            <w:bottom w:val="none" w:sz="0" w:space="0" w:color="auto"/>
            <w:right w:val="none" w:sz="0" w:space="0" w:color="auto"/>
          </w:divBdr>
        </w:div>
        <w:div w:id="539166130">
          <w:marLeft w:val="480"/>
          <w:marRight w:val="0"/>
          <w:marTop w:val="0"/>
          <w:marBottom w:val="0"/>
          <w:divBdr>
            <w:top w:val="none" w:sz="0" w:space="0" w:color="auto"/>
            <w:left w:val="none" w:sz="0" w:space="0" w:color="auto"/>
            <w:bottom w:val="none" w:sz="0" w:space="0" w:color="auto"/>
            <w:right w:val="none" w:sz="0" w:space="0" w:color="auto"/>
          </w:divBdr>
        </w:div>
        <w:div w:id="175775691">
          <w:marLeft w:val="480"/>
          <w:marRight w:val="0"/>
          <w:marTop w:val="0"/>
          <w:marBottom w:val="0"/>
          <w:divBdr>
            <w:top w:val="none" w:sz="0" w:space="0" w:color="auto"/>
            <w:left w:val="none" w:sz="0" w:space="0" w:color="auto"/>
            <w:bottom w:val="none" w:sz="0" w:space="0" w:color="auto"/>
            <w:right w:val="none" w:sz="0" w:space="0" w:color="auto"/>
          </w:divBdr>
        </w:div>
        <w:div w:id="869345164">
          <w:marLeft w:val="480"/>
          <w:marRight w:val="0"/>
          <w:marTop w:val="0"/>
          <w:marBottom w:val="0"/>
          <w:divBdr>
            <w:top w:val="none" w:sz="0" w:space="0" w:color="auto"/>
            <w:left w:val="none" w:sz="0" w:space="0" w:color="auto"/>
            <w:bottom w:val="none" w:sz="0" w:space="0" w:color="auto"/>
            <w:right w:val="none" w:sz="0" w:space="0" w:color="auto"/>
          </w:divBdr>
        </w:div>
        <w:div w:id="1068577402">
          <w:marLeft w:val="480"/>
          <w:marRight w:val="0"/>
          <w:marTop w:val="0"/>
          <w:marBottom w:val="0"/>
          <w:divBdr>
            <w:top w:val="none" w:sz="0" w:space="0" w:color="auto"/>
            <w:left w:val="none" w:sz="0" w:space="0" w:color="auto"/>
            <w:bottom w:val="none" w:sz="0" w:space="0" w:color="auto"/>
            <w:right w:val="none" w:sz="0" w:space="0" w:color="auto"/>
          </w:divBdr>
        </w:div>
        <w:div w:id="416245858">
          <w:marLeft w:val="480"/>
          <w:marRight w:val="0"/>
          <w:marTop w:val="0"/>
          <w:marBottom w:val="0"/>
          <w:divBdr>
            <w:top w:val="none" w:sz="0" w:space="0" w:color="auto"/>
            <w:left w:val="none" w:sz="0" w:space="0" w:color="auto"/>
            <w:bottom w:val="none" w:sz="0" w:space="0" w:color="auto"/>
            <w:right w:val="none" w:sz="0" w:space="0" w:color="auto"/>
          </w:divBdr>
        </w:div>
      </w:divsChild>
    </w:div>
    <w:div w:id="455101356">
      <w:bodyDiv w:val="1"/>
      <w:marLeft w:val="0"/>
      <w:marRight w:val="0"/>
      <w:marTop w:val="0"/>
      <w:marBottom w:val="0"/>
      <w:divBdr>
        <w:top w:val="none" w:sz="0" w:space="0" w:color="auto"/>
        <w:left w:val="none" w:sz="0" w:space="0" w:color="auto"/>
        <w:bottom w:val="none" w:sz="0" w:space="0" w:color="auto"/>
        <w:right w:val="none" w:sz="0" w:space="0" w:color="auto"/>
      </w:divBdr>
      <w:divsChild>
        <w:div w:id="297103805">
          <w:marLeft w:val="0"/>
          <w:marRight w:val="0"/>
          <w:marTop w:val="0"/>
          <w:marBottom w:val="0"/>
          <w:divBdr>
            <w:top w:val="none" w:sz="0" w:space="0" w:color="auto"/>
            <w:left w:val="none" w:sz="0" w:space="0" w:color="auto"/>
            <w:bottom w:val="none" w:sz="0" w:space="0" w:color="auto"/>
            <w:right w:val="none" w:sz="0" w:space="0" w:color="auto"/>
          </w:divBdr>
          <w:divsChild>
            <w:div w:id="614404298">
              <w:marLeft w:val="0"/>
              <w:marRight w:val="0"/>
              <w:marTop w:val="0"/>
              <w:marBottom w:val="0"/>
              <w:divBdr>
                <w:top w:val="none" w:sz="0" w:space="0" w:color="auto"/>
                <w:left w:val="none" w:sz="0" w:space="0" w:color="auto"/>
                <w:bottom w:val="none" w:sz="0" w:space="0" w:color="auto"/>
                <w:right w:val="none" w:sz="0" w:space="0" w:color="auto"/>
              </w:divBdr>
              <w:divsChild>
                <w:div w:id="923343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1479927">
      <w:bodyDiv w:val="1"/>
      <w:marLeft w:val="0"/>
      <w:marRight w:val="0"/>
      <w:marTop w:val="0"/>
      <w:marBottom w:val="0"/>
      <w:divBdr>
        <w:top w:val="none" w:sz="0" w:space="0" w:color="auto"/>
        <w:left w:val="none" w:sz="0" w:space="0" w:color="auto"/>
        <w:bottom w:val="none" w:sz="0" w:space="0" w:color="auto"/>
        <w:right w:val="none" w:sz="0" w:space="0" w:color="auto"/>
      </w:divBdr>
      <w:divsChild>
        <w:div w:id="542253563">
          <w:marLeft w:val="480"/>
          <w:marRight w:val="0"/>
          <w:marTop w:val="0"/>
          <w:marBottom w:val="0"/>
          <w:divBdr>
            <w:top w:val="none" w:sz="0" w:space="0" w:color="auto"/>
            <w:left w:val="none" w:sz="0" w:space="0" w:color="auto"/>
            <w:bottom w:val="none" w:sz="0" w:space="0" w:color="auto"/>
            <w:right w:val="none" w:sz="0" w:space="0" w:color="auto"/>
          </w:divBdr>
        </w:div>
        <w:div w:id="972372698">
          <w:marLeft w:val="480"/>
          <w:marRight w:val="0"/>
          <w:marTop w:val="0"/>
          <w:marBottom w:val="0"/>
          <w:divBdr>
            <w:top w:val="none" w:sz="0" w:space="0" w:color="auto"/>
            <w:left w:val="none" w:sz="0" w:space="0" w:color="auto"/>
            <w:bottom w:val="none" w:sz="0" w:space="0" w:color="auto"/>
            <w:right w:val="none" w:sz="0" w:space="0" w:color="auto"/>
          </w:divBdr>
        </w:div>
        <w:div w:id="1193573724">
          <w:marLeft w:val="480"/>
          <w:marRight w:val="0"/>
          <w:marTop w:val="0"/>
          <w:marBottom w:val="0"/>
          <w:divBdr>
            <w:top w:val="none" w:sz="0" w:space="0" w:color="auto"/>
            <w:left w:val="none" w:sz="0" w:space="0" w:color="auto"/>
            <w:bottom w:val="none" w:sz="0" w:space="0" w:color="auto"/>
            <w:right w:val="none" w:sz="0" w:space="0" w:color="auto"/>
          </w:divBdr>
        </w:div>
        <w:div w:id="1451896263">
          <w:marLeft w:val="480"/>
          <w:marRight w:val="0"/>
          <w:marTop w:val="0"/>
          <w:marBottom w:val="0"/>
          <w:divBdr>
            <w:top w:val="none" w:sz="0" w:space="0" w:color="auto"/>
            <w:left w:val="none" w:sz="0" w:space="0" w:color="auto"/>
            <w:bottom w:val="none" w:sz="0" w:space="0" w:color="auto"/>
            <w:right w:val="none" w:sz="0" w:space="0" w:color="auto"/>
          </w:divBdr>
        </w:div>
        <w:div w:id="1399981338">
          <w:marLeft w:val="480"/>
          <w:marRight w:val="0"/>
          <w:marTop w:val="0"/>
          <w:marBottom w:val="0"/>
          <w:divBdr>
            <w:top w:val="none" w:sz="0" w:space="0" w:color="auto"/>
            <w:left w:val="none" w:sz="0" w:space="0" w:color="auto"/>
            <w:bottom w:val="none" w:sz="0" w:space="0" w:color="auto"/>
            <w:right w:val="none" w:sz="0" w:space="0" w:color="auto"/>
          </w:divBdr>
        </w:div>
        <w:div w:id="850069883">
          <w:marLeft w:val="480"/>
          <w:marRight w:val="0"/>
          <w:marTop w:val="0"/>
          <w:marBottom w:val="0"/>
          <w:divBdr>
            <w:top w:val="none" w:sz="0" w:space="0" w:color="auto"/>
            <w:left w:val="none" w:sz="0" w:space="0" w:color="auto"/>
            <w:bottom w:val="none" w:sz="0" w:space="0" w:color="auto"/>
            <w:right w:val="none" w:sz="0" w:space="0" w:color="auto"/>
          </w:divBdr>
        </w:div>
        <w:div w:id="1262568322">
          <w:marLeft w:val="480"/>
          <w:marRight w:val="0"/>
          <w:marTop w:val="0"/>
          <w:marBottom w:val="0"/>
          <w:divBdr>
            <w:top w:val="none" w:sz="0" w:space="0" w:color="auto"/>
            <w:left w:val="none" w:sz="0" w:space="0" w:color="auto"/>
            <w:bottom w:val="none" w:sz="0" w:space="0" w:color="auto"/>
            <w:right w:val="none" w:sz="0" w:space="0" w:color="auto"/>
          </w:divBdr>
        </w:div>
        <w:div w:id="1593390432">
          <w:marLeft w:val="480"/>
          <w:marRight w:val="0"/>
          <w:marTop w:val="0"/>
          <w:marBottom w:val="0"/>
          <w:divBdr>
            <w:top w:val="none" w:sz="0" w:space="0" w:color="auto"/>
            <w:left w:val="none" w:sz="0" w:space="0" w:color="auto"/>
            <w:bottom w:val="none" w:sz="0" w:space="0" w:color="auto"/>
            <w:right w:val="none" w:sz="0" w:space="0" w:color="auto"/>
          </w:divBdr>
        </w:div>
        <w:div w:id="714038243">
          <w:marLeft w:val="480"/>
          <w:marRight w:val="0"/>
          <w:marTop w:val="0"/>
          <w:marBottom w:val="0"/>
          <w:divBdr>
            <w:top w:val="none" w:sz="0" w:space="0" w:color="auto"/>
            <w:left w:val="none" w:sz="0" w:space="0" w:color="auto"/>
            <w:bottom w:val="none" w:sz="0" w:space="0" w:color="auto"/>
            <w:right w:val="none" w:sz="0" w:space="0" w:color="auto"/>
          </w:divBdr>
        </w:div>
        <w:div w:id="663052900">
          <w:marLeft w:val="480"/>
          <w:marRight w:val="0"/>
          <w:marTop w:val="0"/>
          <w:marBottom w:val="0"/>
          <w:divBdr>
            <w:top w:val="none" w:sz="0" w:space="0" w:color="auto"/>
            <w:left w:val="none" w:sz="0" w:space="0" w:color="auto"/>
            <w:bottom w:val="none" w:sz="0" w:space="0" w:color="auto"/>
            <w:right w:val="none" w:sz="0" w:space="0" w:color="auto"/>
          </w:divBdr>
        </w:div>
        <w:div w:id="940917810">
          <w:marLeft w:val="480"/>
          <w:marRight w:val="0"/>
          <w:marTop w:val="0"/>
          <w:marBottom w:val="0"/>
          <w:divBdr>
            <w:top w:val="none" w:sz="0" w:space="0" w:color="auto"/>
            <w:left w:val="none" w:sz="0" w:space="0" w:color="auto"/>
            <w:bottom w:val="none" w:sz="0" w:space="0" w:color="auto"/>
            <w:right w:val="none" w:sz="0" w:space="0" w:color="auto"/>
          </w:divBdr>
        </w:div>
        <w:div w:id="1277447908">
          <w:marLeft w:val="480"/>
          <w:marRight w:val="0"/>
          <w:marTop w:val="0"/>
          <w:marBottom w:val="0"/>
          <w:divBdr>
            <w:top w:val="none" w:sz="0" w:space="0" w:color="auto"/>
            <w:left w:val="none" w:sz="0" w:space="0" w:color="auto"/>
            <w:bottom w:val="none" w:sz="0" w:space="0" w:color="auto"/>
            <w:right w:val="none" w:sz="0" w:space="0" w:color="auto"/>
          </w:divBdr>
        </w:div>
        <w:div w:id="372966883">
          <w:marLeft w:val="480"/>
          <w:marRight w:val="0"/>
          <w:marTop w:val="0"/>
          <w:marBottom w:val="0"/>
          <w:divBdr>
            <w:top w:val="none" w:sz="0" w:space="0" w:color="auto"/>
            <w:left w:val="none" w:sz="0" w:space="0" w:color="auto"/>
            <w:bottom w:val="none" w:sz="0" w:space="0" w:color="auto"/>
            <w:right w:val="none" w:sz="0" w:space="0" w:color="auto"/>
          </w:divBdr>
        </w:div>
        <w:div w:id="1285428322">
          <w:marLeft w:val="480"/>
          <w:marRight w:val="0"/>
          <w:marTop w:val="0"/>
          <w:marBottom w:val="0"/>
          <w:divBdr>
            <w:top w:val="none" w:sz="0" w:space="0" w:color="auto"/>
            <w:left w:val="none" w:sz="0" w:space="0" w:color="auto"/>
            <w:bottom w:val="none" w:sz="0" w:space="0" w:color="auto"/>
            <w:right w:val="none" w:sz="0" w:space="0" w:color="auto"/>
          </w:divBdr>
        </w:div>
        <w:div w:id="70935140">
          <w:marLeft w:val="480"/>
          <w:marRight w:val="0"/>
          <w:marTop w:val="0"/>
          <w:marBottom w:val="0"/>
          <w:divBdr>
            <w:top w:val="none" w:sz="0" w:space="0" w:color="auto"/>
            <w:left w:val="none" w:sz="0" w:space="0" w:color="auto"/>
            <w:bottom w:val="none" w:sz="0" w:space="0" w:color="auto"/>
            <w:right w:val="none" w:sz="0" w:space="0" w:color="auto"/>
          </w:divBdr>
        </w:div>
        <w:div w:id="749620595">
          <w:marLeft w:val="480"/>
          <w:marRight w:val="0"/>
          <w:marTop w:val="0"/>
          <w:marBottom w:val="0"/>
          <w:divBdr>
            <w:top w:val="none" w:sz="0" w:space="0" w:color="auto"/>
            <w:left w:val="none" w:sz="0" w:space="0" w:color="auto"/>
            <w:bottom w:val="none" w:sz="0" w:space="0" w:color="auto"/>
            <w:right w:val="none" w:sz="0" w:space="0" w:color="auto"/>
          </w:divBdr>
        </w:div>
        <w:div w:id="1517577140">
          <w:marLeft w:val="480"/>
          <w:marRight w:val="0"/>
          <w:marTop w:val="0"/>
          <w:marBottom w:val="0"/>
          <w:divBdr>
            <w:top w:val="none" w:sz="0" w:space="0" w:color="auto"/>
            <w:left w:val="none" w:sz="0" w:space="0" w:color="auto"/>
            <w:bottom w:val="none" w:sz="0" w:space="0" w:color="auto"/>
            <w:right w:val="none" w:sz="0" w:space="0" w:color="auto"/>
          </w:divBdr>
        </w:div>
        <w:div w:id="300114017">
          <w:marLeft w:val="480"/>
          <w:marRight w:val="0"/>
          <w:marTop w:val="0"/>
          <w:marBottom w:val="0"/>
          <w:divBdr>
            <w:top w:val="none" w:sz="0" w:space="0" w:color="auto"/>
            <w:left w:val="none" w:sz="0" w:space="0" w:color="auto"/>
            <w:bottom w:val="none" w:sz="0" w:space="0" w:color="auto"/>
            <w:right w:val="none" w:sz="0" w:space="0" w:color="auto"/>
          </w:divBdr>
        </w:div>
        <w:div w:id="201872210">
          <w:marLeft w:val="480"/>
          <w:marRight w:val="0"/>
          <w:marTop w:val="0"/>
          <w:marBottom w:val="0"/>
          <w:divBdr>
            <w:top w:val="none" w:sz="0" w:space="0" w:color="auto"/>
            <w:left w:val="none" w:sz="0" w:space="0" w:color="auto"/>
            <w:bottom w:val="none" w:sz="0" w:space="0" w:color="auto"/>
            <w:right w:val="none" w:sz="0" w:space="0" w:color="auto"/>
          </w:divBdr>
        </w:div>
        <w:div w:id="169177385">
          <w:marLeft w:val="480"/>
          <w:marRight w:val="0"/>
          <w:marTop w:val="0"/>
          <w:marBottom w:val="0"/>
          <w:divBdr>
            <w:top w:val="none" w:sz="0" w:space="0" w:color="auto"/>
            <w:left w:val="none" w:sz="0" w:space="0" w:color="auto"/>
            <w:bottom w:val="none" w:sz="0" w:space="0" w:color="auto"/>
            <w:right w:val="none" w:sz="0" w:space="0" w:color="auto"/>
          </w:divBdr>
        </w:div>
        <w:div w:id="1634677015">
          <w:marLeft w:val="480"/>
          <w:marRight w:val="0"/>
          <w:marTop w:val="0"/>
          <w:marBottom w:val="0"/>
          <w:divBdr>
            <w:top w:val="none" w:sz="0" w:space="0" w:color="auto"/>
            <w:left w:val="none" w:sz="0" w:space="0" w:color="auto"/>
            <w:bottom w:val="none" w:sz="0" w:space="0" w:color="auto"/>
            <w:right w:val="none" w:sz="0" w:space="0" w:color="auto"/>
          </w:divBdr>
        </w:div>
        <w:div w:id="1472138669">
          <w:marLeft w:val="480"/>
          <w:marRight w:val="0"/>
          <w:marTop w:val="0"/>
          <w:marBottom w:val="0"/>
          <w:divBdr>
            <w:top w:val="none" w:sz="0" w:space="0" w:color="auto"/>
            <w:left w:val="none" w:sz="0" w:space="0" w:color="auto"/>
            <w:bottom w:val="none" w:sz="0" w:space="0" w:color="auto"/>
            <w:right w:val="none" w:sz="0" w:space="0" w:color="auto"/>
          </w:divBdr>
        </w:div>
        <w:div w:id="998968460">
          <w:marLeft w:val="480"/>
          <w:marRight w:val="0"/>
          <w:marTop w:val="0"/>
          <w:marBottom w:val="0"/>
          <w:divBdr>
            <w:top w:val="none" w:sz="0" w:space="0" w:color="auto"/>
            <w:left w:val="none" w:sz="0" w:space="0" w:color="auto"/>
            <w:bottom w:val="none" w:sz="0" w:space="0" w:color="auto"/>
            <w:right w:val="none" w:sz="0" w:space="0" w:color="auto"/>
          </w:divBdr>
        </w:div>
        <w:div w:id="1916088561">
          <w:marLeft w:val="480"/>
          <w:marRight w:val="0"/>
          <w:marTop w:val="0"/>
          <w:marBottom w:val="0"/>
          <w:divBdr>
            <w:top w:val="none" w:sz="0" w:space="0" w:color="auto"/>
            <w:left w:val="none" w:sz="0" w:space="0" w:color="auto"/>
            <w:bottom w:val="none" w:sz="0" w:space="0" w:color="auto"/>
            <w:right w:val="none" w:sz="0" w:space="0" w:color="auto"/>
          </w:divBdr>
        </w:div>
      </w:divsChild>
    </w:div>
    <w:div w:id="498807987">
      <w:bodyDiv w:val="1"/>
      <w:marLeft w:val="0"/>
      <w:marRight w:val="0"/>
      <w:marTop w:val="0"/>
      <w:marBottom w:val="0"/>
      <w:divBdr>
        <w:top w:val="none" w:sz="0" w:space="0" w:color="auto"/>
        <w:left w:val="none" w:sz="0" w:space="0" w:color="auto"/>
        <w:bottom w:val="none" w:sz="0" w:space="0" w:color="auto"/>
        <w:right w:val="none" w:sz="0" w:space="0" w:color="auto"/>
      </w:divBdr>
      <w:divsChild>
        <w:div w:id="476412701">
          <w:marLeft w:val="480"/>
          <w:marRight w:val="0"/>
          <w:marTop w:val="0"/>
          <w:marBottom w:val="0"/>
          <w:divBdr>
            <w:top w:val="none" w:sz="0" w:space="0" w:color="auto"/>
            <w:left w:val="none" w:sz="0" w:space="0" w:color="auto"/>
            <w:bottom w:val="none" w:sz="0" w:space="0" w:color="auto"/>
            <w:right w:val="none" w:sz="0" w:space="0" w:color="auto"/>
          </w:divBdr>
        </w:div>
        <w:div w:id="956984205">
          <w:marLeft w:val="480"/>
          <w:marRight w:val="0"/>
          <w:marTop w:val="0"/>
          <w:marBottom w:val="0"/>
          <w:divBdr>
            <w:top w:val="none" w:sz="0" w:space="0" w:color="auto"/>
            <w:left w:val="none" w:sz="0" w:space="0" w:color="auto"/>
            <w:bottom w:val="none" w:sz="0" w:space="0" w:color="auto"/>
            <w:right w:val="none" w:sz="0" w:space="0" w:color="auto"/>
          </w:divBdr>
        </w:div>
        <w:div w:id="514418198">
          <w:marLeft w:val="480"/>
          <w:marRight w:val="0"/>
          <w:marTop w:val="0"/>
          <w:marBottom w:val="0"/>
          <w:divBdr>
            <w:top w:val="none" w:sz="0" w:space="0" w:color="auto"/>
            <w:left w:val="none" w:sz="0" w:space="0" w:color="auto"/>
            <w:bottom w:val="none" w:sz="0" w:space="0" w:color="auto"/>
            <w:right w:val="none" w:sz="0" w:space="0" w:color="auto"/>
          </w:divBdr>
        </w:div>
        <w:div w:id="2128503334">
          <w:marLeft w:val="480"/>
          <w:marRight w:val="0"/>
          <w:marTop w:val="0"/>
          <w:marBottom w:val="0"/>
          <w:divBdr>
            <w:top w:val="none" w:sz="0" w:space="0" w:color="auto"/>
            <w:left w:val="none" w:sz="0" w:space="0" w:color="auto"/>
            <w:bottom w:val="none" w:sz="0" w:space="0" w:color="auto"/>
            <w:right w:val="none" w:sz="0" w:space="0" w:color="auto"/>
          </w:divBdr>
        </w:div>
        <w:div w:id="2137407470">
          <w:marLeft w:val="480"/>
          <w:marRight w:val="0"/>
          <w:marTop w:val="0"/>
          <w:marBottom w:val="0"/>
          <w:divBdr>
            <w:top w:val="none" w:sz="0" w:space="0" w:color="auto"/>
            <w:left w:val="none" w:sz="0" w:space="0" w:color="auto"/>
            <w:bottom w:val="none" w:sz="0" w:space="0" w:color="auto"/>
            <w:right w:val="none" w:sz="0" w:space="0" w:color="auto"/>
          </w:divBdr>
        </w:div>
        <w:div w:id="600990485">
          <w:marLeft w:val="480"/>
          <w:marRight w:val="0"/>
          <w:marTop w:val="0"/>
          <w:marBottom w:val="0"/>
          <w:divBdr>
            <w:top w:val="none" w:sz="0" w:space="0" w:color="auto"/>
            <w:left w:val="none" w:sz="0" w:space="0" w:color="auto"/>
            <w:bottom w:val="none" w:sz="0" w:space="0" w:color="auto"/>
            <w:right w:val="none" w:sz="0" w:space="0" w:color="auto"/>
          </w:divBdr>
        </w:div>
        <w:div w:id="1204442123">
          <w:marLeft w:val="480"/>
          <w:marRight w:val="0"/>
          <w:marTop w:val="0"/>
          <w:marBottom w:val="0"/>
          <w:divBdr>
            <w:top w:val="none" w:sz="0" w:space="0" w:color="auto"/>
            <w:left w:val="none" w:sz="0" w:space="0" w:color="auto"/>
            <w:bottom w:val="none" w:sz="0" w:space="0" w:color="auto"/>
            <w:right w:val="none" w:sz="0" w:space="0" w:color="auto"/>
          </w:divBdr>
        </w:div>
        <w:div w:id="1500123356">
          <w:marLeft w:val="480"/>
          <w:marRight w:val="0"/>
          <w:marTop w:val="0"/>
          <w:marBottom w:val="0"/>
          <w:divBdr>
            <w:top w:val="none" w:sz="0" w:space="0" w:color="auto"/>
            <w:left w:val="none" w:sz="0" w:space="0" w:color="auto"/>
            <w:bottom w:val="none" w:sz="0" w:space="0" w:color="auto"/>
            <w:right w:val="none" w:sz="0" w:space="0" w:color="auto"/>
          </w:divBdr>
        </w:div>
        <w:div w:id="1641375120">
          <w:marLeft w:val="480"/>
          <w:marRight w:val="0"/>
          <w:marTop w:val="0"/>
          <w:marBottom w:val="0"/>
          <w:divBdr>
            <w:top w:val="none" w:sz="0" w:space="0" w:color="auto"/>
            <w:left w:val="none" w:sz="0" w:space="0" w:color="auto"/>
            <w:bottom w:val="none" w:sz="0" w:space="0" w:color="auto"/>
            <w:right w:val="none" w:sz="0" w:space="0" w:color="auto"/>
          </w:divBdr>
        </w:div>
        <w:div w:id="1821189636">
          <w:marLeft w:val="480"/>
          <w:marRight w:val="0"/>
          <w:marTop w:val="0"/>
          <w:marBottom w:val="0"/>
          <w:divBdr>
            <w:top w:val="none" w:sz="0" w:space="0" w:color="auto"/>
            <w:left w:val="none" w:sz="0" w:space="0" w:color="auto"/>
            <w:bottom w:val="none" w:sz="0" w:space="0" w:color="auto"/>
            <w:right w:val="none" w:sz="0" w:space="0" w:color="auto"/>
          </w:divBdr>
        </w:div>
        <w:div w:id="1835149323">
          <w:marLeft w:val="480"/>
          <w:marRight w:val="0"/>
          <w:marTop w:val="0"/>
          <w:marBottom w:val="0"/>
          <w:divBdr>
            <w:top w:val="none" w:sz="0" w:space="0" w:color="auto"/>
            <w:left w:val="none" w:sz="0" w:space="0" w:color="auto"/>
            <w:bottom w:val="none" w:sz="0" w:space="0" w:color="auto"/>
            <w:right w:val="none" w:sz="0" w:space="0" w:color="auto"/>
          </w:divBdr>
        </w:div>
        <w:div w:id="1059860767">
          <w:marLeft w:val="480"/>
          <w:marRight w:val="0"/>
          <w:marTop w:val="0"/>
          <w:marBottom w:val="0"/>
          <w:divBdr>
            <w:top w:val="none" w:sz="0" w:space="0" w:color="auto"/>
            <w:left w:val="none" w:sz="0" w:space="0" w:color="auto"/>
            <w:bottom w:val="none" w:sz="0" w:space="0" w:color="auto"/>
            <w:right w:val="none" w:sz="0" w:space="0" w:color="auto"/>
          </w:divBdr>
        </w:div>
        <w:div w:id="358774797">
          <w:marLeft w:val="480"/>
          <w:marRight w:val="0"/>
          <w:marTop w:val="0"/>
          <w:marBottom w:val="0"/>
          <w:divBdr>
            <w:top w:val="none" w:sz="0" w:space="0" w:color="auto"/>
            <w:left w:val="none" w:sz="0" w:space="0" w:color="auto"/>
            <w:bottom w:val="none" w:sz="0" w:space="0" w:color="auto"/>
            <w:right w:val="none" w:sz="0" w:space="0" w:color="auto"/>
          </w:divBdr>
        </w:div>
        <w:div w:id="890338060">
          <w:marLeft w:val="480"/>
          <w:marRight w:val="0"/>
          <w:marTop w:val="0"/>
          <w:marBottom w:val="0"/>
          <w:divBdr>
            <w:top w:val="none" w:sz="0" w:space="0" w:color="auto"/>
            <w:left w:val="none" w:sz="0" w:space="0" w:color="auto"/>
            <w:bottom w:val="none" w:sz="0" w:space="0" w:color="auto"/>
            <w:right w:val="none" w:sz="0" w:space="0" w:color="auto"/>
          </w:divBdr>
        </w:div>
        <w:div w:id="694380002">
          <w:marLeft w:val="480"/>
          <w:marRight w:val="0"/>
          <w:marTop w:val="0"/>
          <w:marBottom w:val="0"/>
          <w:divBdr>
            <w:top w:val="none" w:sz="0" w:space="0" w:color="auto"/>
            <w:left w:val="none" w:sz="0" w:space="0" w:color="auto"/>
            <w:bottom w:val="none" w:sz="0" w:space="0" w:color="auto"/>
            <w:right w:val="none" w:sz="0" w:space="0" w:color="auto"/>
          </w:divBdr>
        </w:div>
        <w:div w:id="796485681">
          <w:marLeft w:val="480"/>
          <w:marRight w:val="0"/>
          <w:marTop w:val="0"/>
          <w:marBottom w:val="0"/>
          <w:divBdr>
            <w:top w:val="none" w:sz="0" w:space="0" w:color="auto"/>
            <w:left w:val="none" w:sz="0" w:space="0" w:color="auto"/>
            <w:bottom w:val="none" w:sz="0" w:space="0" w:color="auto"/>
            <w:right w:val="none" w:sz="0" w:space="0" w:color="auto"/>
          </w:divBdr>
        </w:div>
        <w:div w:id="1369718807">
          <w:marLeft w:val="480"/>
          <w:marRight w:val="0"/>
          <w:marTop w:val="0"/>
          <w:marBottom w:val="0"/>
          <w:divBdr>
            <w:top w:val="none" w:sz="0" w:space="0" w:color="auto"/>
            <w:left w:val="none" w:sz="0" w:space="0" w:color="auto"/>
            <w:bottom w:val="none" w:sz="0" w:space="0" w:color="auto"/>
            <w:right w:val="none" w:sz="0" w:space="0" w:color="auto"/>
          </w:divBdr>
        </w:div>
        <w:div w:id="1389256181">
          <w:marLeft w:val="480"/>
          <w:marRight w:val="0"/>
          <w:marTop w:val="0"/>
          <w:marBottom w:val="0"/>
          <w:divBdr>
            <w:top w:val="none" w:sz="0" w:space="0" w:color="auto"/>
            <w:left w:val="none" w:sz="0" w:space="0" w:color="auto"/>
            <w:bottom w:val="none" w:sz="0" w:space="0" w:color="auto"/>
            <w:right w:val="none" w:sz="0" w:space="0" w:color="auto"/>
          </w:divBdr>
        </w:div>
        <w:div w:id="768817185">
          <w:marLeft w:val="480"/>
          <w:marRight w:val="0"/>
          <w:marTop w:val="0"/>
          <w:marBottom w:val="0"/>
          <w:divBdr>
            <w:top w:val="none" w:sz="0" w:space="0" w:color="auto"/>
            <w:left w:val="none" w:sz="0" w:space="0" w:color="auto"/>
            <w:bottom w:val="none" w:sz="0" w:space="0" w:color="auto"/>
            <w:right w:val="none" w:sz="0" w:space="0" w:color="auto"/>
          </w:divBdr>
        </w:div>
        <w:div w:id="1467695113">
          <w:marLeft w:val="480"/>
          <w:marRight w:val="0"/>
          <w:marTop w:val="0"/>
          <w:marBottom w:val="0"/>
          <w:divBdr>
            <w:top w:val="none" w:sz="0" w:space="0" w:color="auto"/>
            <w:left w:val="none" w:sz="0" w:space="0" w:color="auto"/>
            <w:bottom w:val="none" w:sz="0" w:space="0" w:color="auto"/>
            <w:right w:val="none" w:sz="0" w:space="0" w:color="auto"/>
          </w:divBdr>
        </w:div>
        <w:div w:id="999582176">
          <w:marLeft w:val="480"/>
          <w:marRight w:val="0"/>
          <w:marTop w:val="0"/>
          <w:marBottom w:val="0"/>
          <w:divBdr>
            <w:top w:val="none" w:sz="0" w:space="0" w:color="auto"/>
            <w:left w:val="none" w:sz="0" w:space="0" w:color="auto"/>
            <w:bottom w:val="none" w:sz="0" w:space="0" w:color="auto"/>
            <w:right w:val="none" w:sz="0" w:space="0" w:color="auto"/>
          </w:divBdr>
        </w:div>
        <w:div w:id="1421608988">
          <w:marLeft w:val="480"/>
          <w:marRight w:val="0"/>
          <w:marTop w:val="0"/>
          <w:marBottom w:val="0"/>
          <w:divBdr>
            <w:top w:val="none" w:sz="0" w:space="0" w:color="auto"/>
            <w:left w:val="none" w:sz="0" w:space="0" w:color="auto"/>
            <w:bottom w:val="none" w:sz="0" w:space="0" w:color="auto"/>
            <w:right w:val="none" w:sz="0" w:space="0" w:color="auto"/>
          </w:divBdr>
        </w:div>
        <w:div w:id="465701869">
          <w:marLeft w:val="480"/>
          <w:marRight w:val="0"/>
          <w:marTop w:val="0"/>
          <w:marBottom w:val="0"/>
          <w:divBdr>
            <w:top w:val="none" w:sz="0" w:space="0" w:color="auto"/>
            <w:left w:val="none" w:sz="0" w:space="0" w:color="auto"/>
            <w:bottom w:val="none" w:sz="0" w:space="0" w:color="auto"/>
            <w:right w:val="none" w:sz="0" w:space="0" w:color="auto"/>
          </w:divBdr>
        </w:div>
        <w:div w:id="382600231">
          <w:marLeft w:val="480"/>
          <w:marRight w:val="0"/>
          <w:marTop w:val="0"/>
          <w:marBottom w:val="0"/>
          <w:divBdr>
            <w:top w:val="none" w:sz="0" w:space="0" w:color="auto"/>
            <w:left w:val="none" w:sz="0" w:space="0" w:color="auto"/>
            <w:bottom w:val="none" w:sz="0" w:space="0" w:color="auto"/>
            <w:right w:val="none" w:sz="0" w:space="0" w:color="auto"/>
          </w:divBdr>
        </w:div>
        <w:div w:id="1607616765">
          <w:marLeft w:val="480"/>
          <w:marRight w:val="0"/>
          <w:marTop w:val="0"/>
          <w:marBottom w:val="0"/>
          <w:divBdr>
            <w:top w:val="none" w:sz="0" w:space="0" w:color="auto"/>
            <w:left w:val="none" w:sz="0" w:space="0" w:color="auto"/>
            <w:bottom w:val="none" w:sz="0" w:space="0" w:color="auto"/>
            <w:right w:val="none" w:sz="0" w:space="0" w:color="auto"/>
          </w:divBdr>
        </w:div>
        <w:div w:id="750589077">
          <w:marLeft w:val="480"/>
          <w:marRight w:val="0"/>
          <w:marTop w:val="0"/>
          <w:marBottom w:val="0"/>
          <w:divBdr>
            <w:top w:val="none" w:sz="0" w:space="0" w:color="auto"/>
            <w:left w:val="none" w:sz="0" w:space="0" w:color="auto"/>
            <w:bottom w:val="none" w:sz="0" w:space="0" w:color="auto"/>
            <w:right w:val="none" w:sz="0" w:space="0" w:color="auto"/>
          </w:divBdr>
        </w:div>
      </w:divsChild>
    </w:div>
    <w:div w:id="547032005">
      <w:bodyDiv w:val="1"/>
      <w:marLeft w:val="0"/>
      <w:marRight w:val="0"/>
      <w:marTop w:val="0"/>
      <w:marBottom w:val="0"/>
      <w:divBdr>
        <w:top w:val="none" w:sz="0" w:space="0" w:color="auto"/>
        <w:left w:val="none" w:sz="0" w:space="0" w:color="auto"/>
        <w:bottom w:val="none" w:sz="0" w:space="0" w:color="auto"/>
        <w:right w:val="none" w:sz="0" w:space="0" w:color="auto"/>
      </w:divBdr>
      <w:divsChild>
        <w:div w:id="884754497">
          <w:marLeft w:val="480"/>
          <w:marRight w:val="0"/>
          <w:marTop w:val="0"/>
          <w:marBottom w:val="0"/>
          <w:divBdr>
            <w:top w:val="none" w:sz="0" w:space="0" w:color="auto"/>
            <w:left w:val="none" w:sz="0" w:space="0" w:color="auto"/>
            <w:bottom w:val="none" w:sz="0" w:space="0" w:color="auto"/>
            <w:right w:val="none" w:sz="0" w:space="0" w:color="auto"/>
          </w:divBdr>
        </w:div>
        <w:div w:id="2003924604">
          <w:marLeft w:val="480"/>
          <w:marRight w:val="0"/>
          <w:marTop w:val="0"/>
          <w:marBottom w:val="0"/>
          <w:divBdr>
            <w:top w:val="none" w:sz="0" w:space="0" w:color="auto"/>
            <w:left w:val="none" w:sz="0" w:space="0" w:color="auto"/>
            <w:bottom w:val="none" w:sz="0" w:space="0" w:color="auto"/>
            <w:right w:val="none" w:sz="0" w:space="0" w:color="auto"/>
          </w:divBdr>
        </w:div>
        <w:div w:id="375545597">
          <w:marLeft w:val="480"/>
          <w:marRight w:val="0"/>
          <w:marTop w:val="0"/>
          <w:marBottom w:val="0"/>
          <w:divBdr>
            <w:top w:val="none" w:sz="0" w:space="0" w:color="auto"/>
            <w:left w:val="none" w:sz="0" w:space="0" w:color="auto"/>
            <w:bottom w:val="none" w:sz="0" w:space="0" w:color="auto"/>
            <w:right w:val="none" w:sz="0" w:space="0" w:color="auto"/>
          </w:divBdr>
        </w:div>
        <w:div w:id="895895477">
          <w:marLeft w:val="480"/>
          <w:marRight w:val="0"/>
          <w:marTop w:val="0"/>
          <w:marBottom w:val="0"/>
          <w:divBdr>
            <w:top w:val="none" w:sz="0" w:space="0" w:color="auto"/>
            <w:left w:val="none" w:sz="0" w:space="0" w:color="auto"/>
            <w:bottom w:val="none" w:sz="0" w:space="0" w:color="auto"/>
            <w:right w:val="none" w:sz="0" w:space="0" w:color="auto"/>
          </w:divBdr>
        </w:div>
        <w:div w:id="2130009412">
          <w:marLeft w:val="480"/>
          <w:marRight w:val="0"/>
          <w:marTop w:val="0"/>
          <w:marBottom w:val="0"/>
          <w:divBdr>
            <w:top w:val="none" w:sz="0" w:space="0" w:color="auto"/>
            <w:left w:val="none" w:sz="0" w:space="0" w:color="auto"/>
            <w:bottom w:val="none" w:sz="0" w:space="0" w:color="auto"/>
            <w:right w:val="none" w:sz="0" w:space="0" w:color="auto"/>
          </w:divBdr>
        </w:div>
        <w:div w:id="698091185">
          <w:marLeft w:val="480"/>
          <w:marRight w:val="0"/>
          <w:marTop w:val="0"/>
          <w:marBottom w:val="0"/>
          <w:divBdr>
            <w:top w:val="none" w:sz="0" w:space="0" w:color="auto"/>
            <w:left w:val="none" w:sz="0" w:space="0" w:color="auto"/>
            <w:bottom w:val="none" w:sz="0" w:space="0" w:color="auto"/>
            <w:right w:val="none" w:sz="0" w:space="0" w:color="auto"/>
          </w:divBdr>
        </w:div>
        <w:div w:id="1212614826">
          <w:marLeft w:val="480"/>
          <w:marRight w:val="0"/>
          <w:marTop w:val="0"/>
          <w:marBottom w:val="0"/>
          <w:divBdr>
            <w:top w:val="none" w:sz="0" w:space="0" w:color="auto"/>
            <w:left w:val="none" w:sz="0" w:space="0" w:color="auto"/>
            <w:bottom w:val="none" w:sz="0" w:space="0" w:color="auto"/>
            <w:right w:val="none" w:sz="0" w:space="0" w:color="auto"/>
          </w:divBdr>
        </w:div>
        <w:div w:id="1848590760">
          <w:marLeft w:val="480"/>
          <w:marRight w:val="0"/>
          <w:marTop w:val="0"/>
          <w:marBottom w:val="0"/>
          <w:divBdr>
            <w:top w:val="none" w:sz="0" w:space="0" w:color="auto"/>
            <w:left w:val="none" w:sz="0" w:space="0" w:color="auto"/>
            <w:bottom w:val="none" w:sz="0" w:space="0" w:color="auto"/>
            <w:right w:val="none" w:sz="0" w:space="0" w:color="auto"/>
          </w:divBdr>
        </w:div>
        <w:div w:id="1406759681">
          <w:marLeft w:val="480"/>
          <w:marRight w:val="0"/>
          <w:marTop w:val="0"/>
          <w:marBottom w:val="0"/>
          <w:divBdr>
            <w:top w:val="none" w:sz="0" w:space="0" w:color="auto"/>
            <w:left w:val="none" w:sz="0" w:space="0" w:color="auto"/>
            <w:bottom w:val="none" w:sz="0" w:space="0" w:color="auto"/>
            <w:right w:val="none" w:sz="0" w:space="0" w:color="auto"/>
          </w:divBdr>
        </w:div>
        <w:div w:id="121310656">
          <w:marLeft w:val="480"/>
          <w:marRight w:val="0"/>
          <w:marTop w:val="0"/>
          <w:marBottom w:val="0"/>
          <w:divBdr>
            <w:top w:val="none" w:sz="0" w:space="0" w:color="auto"/>
            <w:left w:val="none" w:sz="0" w:space="0" w:color="auto"/>
            <w:bottom w:val="none" w:sz="0" w:space="0" w:color="auto"/>
            <w:right w:val="none" w:sz="0" w:space="0" w:color="auto"/>
          </w:divBdr>
        </w:div>
        <w:div w:id="341469126">
          <w:marLeft w:val="480"/>
          <w:marRight w:val="0"/>
          <w:marTop w:val="0"/>
          <w:marBottom w:val="0"/>
          <w:divBdr>
            <w:top w:val="none" w:sz="0" w:space="0" w:color="auto"/>
            <w:left w:val="none" w:sz="0" w:space="0" w:color="auto"/>
            <w:bottom w:val="none" w:sz="0" w:space="0" w:color="auto"/>
            <w:right w:val="none" w:sz="0" w:space="0" w:color="auto"/>
          </w:divBdr>
        </w:div>
        <w:div w:id="812909543">
          <w:marLeft w:val="480"/>
          <w:marRight w:val="0"/>
          <w:marTop w:val="0"/>
          <w:marBottom w:val="0"/>
          <w:divBdr>
            <w:top w:val="none" w:sz="0" w:space="0" w:color="auto"/>
            <w:left w:val="none" w:sz="0" w:space="0" w:color="auto"/>
            <w:bottom w:val="none" w:sz="0" w:space="0" w:color="auto"/>
            <w:right w:val="none" w:sz="0" w:space="0" w:color="auto"/>
          </w:divBdr>
        </w:div>
        <w:div w:id="910654657">
          <w:marLeft w:val="480"/>
          <w:marRight w:val="0"/>
          <w:marTop w:val="0"/>
          <w:marBottom w:val="0"/>
          <w:divBdr>
            <w:top w:val="none" w:sz="0" w:space="0" w:color="auto"/>
            <w:left w:val="none" w:sz="0" w:space="0" w:color="auto"/>
            <w:bottom w:val="none" w:sz="0" w:space="0" w:color="auto"/>
            <w:right w:val="none" w:sz="0" w:space="0" w:color="auto"/>
          </w:divBdr>
        </w:div>
        <w:div w:id="754859068">
          <w:marLeft w:val="480"/>
          <w:marRight w:val="0"/>
          <w:marTop w:val="0"/>
          <w:marBottom w:val="0"/>
          <w:divBdr>
            <w:top w:val="none" w:sz="0" w:space="0" w:color="auto"/>
            <w:left w:val="none" w:sz="0" w:space="0" w:color="auto"/>
            <w:bottom w:val="none" w:sz="0" w:space="0" w:color="auto"/>
            <w:right w:val="none" w:sz="0" w:space="0" w:color="auto"/>
          </w:divBdr>
        </w:div>
        <w:div w:id="1541358986">
          <w:marLeft w:val="480"/>
          <w:marRight w:val="0"/>
          <w:marTop w:val="0"/>
          <w:marBottom w:val="0"/>
          <w:divBdr>
            <w:top w:val="none" w:sz="0" w:space="0" w:color="auto"/>
            <w:left w:val="none" w:sz="0" w:space="0" w:color="auto"/>
            <w:bottom w:val="none" w:sz="0" w:space="0" w:color="auto"/>
            <w:right w:val="none" w:sz="0" w:space="0" w:color="auto"/>
          </w:divBdr>
        </w:div>
        <w:div w:id="1444810582">
          <w:marLeft w:val="480"/>
          <w:marRight w:val="0"/>
          <w:marTop w:val="0"/>
          <w:marBottom w:val="0"/>
          <w:divBdr>
            <w:top w:val="none" w:sz="0" w:space="0" w:color="auto"/>
            <w:left w:val="none" w:sz="0" w:space="0" w:color="auto"/>
            <w:bottom w:val="none" w:sz="0" w:space="0" w:color="auto"/>
            <w:right w:val="none" w:sz="0" w:space="0" w:color="auto"/>
          </w:divBdr>
        </w:div>
        <w:div w:id="1744372330">
          <w:marLeft w:val="480"/>
          <w:marRight w:val="0"/>
          <w:marTop w:val="0"/>
          <w:marBottom w:val="0"/>
          <w:divBdr>
            <w:top w:val="none" w:sz="0" w:space="0" w:color="auto"/>
            <w:left w:val="none" w:sz="0" w:space="0" w:color="auto"/>
            <w:bottom w:val="none" w:sz="0" w:space="0" w:color="auto"/>
            <w:right w:val="none" w:sz="0" w:space="0" w:color="auto"/>
          </w:divBdr>
        </w:div>
        <w:div w:id="602154382">
          <w:marLeft w:val="480"/>
          <w:marRight w:val="0"/>
          <w:marTop w:val="0"/>
          <w:marBottom w:val="0"/>
          <w:divBdr>
            <w:top w:val="none" w:sz="0" w:space="0" w:color="auto"/>
            <w:left w:val="none" w:sz="0" w:space="0" w:color="auto"/>
            <w:bottom w:val="none" w:sz="0" w:space="0" w:color="auto"/>
            <w:right w:val="none" w:sz="0" w:space="0" w:color="auto"/>
          </w:divBdr>
        </w:div>
        <w:div w:id="1109859137">
          <w:marLeft w:val="480"/>
          <w:marRight w:val="0"/>
          <w:marTop w:val="0"/>
          <w:marBottom w:val="0"/>
          <w:divBdr>
            <w:top w:val="none" w:sz="0" w:space="0" w:color="auto"/>
            <w:left w:val="none" w:sz="0" w:space="0" w:color="auto"/>
            <w:bottom w:val="none" w:sz="0" w:space="0" w:color="auto"/>
            <w:right w:val="none" w:sz="0" w:space="0" w:color="auto"/>
          </w:divBdr>
        </w:div>
        <w:div w:id="566838866">
          <w:marLeft w:val="480"/>
          <w:marRight w:val="0"/>
          <w:marTop w:val="0"/>
          <w:marBottom w:val="0"/>
          <w:divBdr>
            <w:top w:val="none" w:sz="0" w:space="0" w:color="auto"/>
            <w:left w:val="none" w:sz="0" w:space="0" w:color="auto"/>
            <w:bottom w:val="none" w:sz="0" w:space="0" w:color="auto"/>
            <w:right w:val="none" w:sz="0" w:space="0" w:color="auto"/>
          </w:divBdr>
        </w:div>
        <w:div w:id="1421757566">
          <w:marLeft w:val="480"/>
          <w:marRight w:val="0"/>
          <w:marTop w:val="0"/>
          <w:marBottom w:val="0"/>
          <w:divBdr>
            <w:top w:val="none" w:sz="0" w:space="0" w:color="auto"/>
            <w:left w:val="none" w:sz="0" w:space="0" w:color="auto"/>
            <w:bottom w:val="none" w:sz="0" w:space="0" w:color="auto"/>
            <w:right w:val="none" w:sz="0" w:space="0" w:color="auto"/>
          </w:divBdr>
        </w:div>
        <w:div w:id="380979748">
          <w:marLeft w:val="480"/>
          <w:marRight w:val="0"/>
          <w:marTop w:val="0"/>
          <w:marBottom w:val="0"/>
          <w:divBdr>
            <w:top w:val="none" w:sz="0" w:space="0" w:color="auto"/>
            <w:left w:val="none" w:sz="0" w:space="0" w:color="auto"/>
            <w:bottom w:val="none" w:sz="0" w:space="0" w:color="auto"/>
            <w:right w:val="none" w:sz="0" w:space="0" w:color="auto"/>
          </w:divBdr>
        </w:div>
        <w:div w:id="1853689403">
          <w:marLeft w:val="480"/>
          <w:marRight w:val="0"/>
          <w:marTop w:val="0"/>
          <w:marBottom w:val="0"/>
          <w:divBdr>
            <w:top w:val="none" w:sz="0" w:space="0" w:color="auto"/>
            <w:left w:val="none" w:sz="0" w:space="0" w:color="auto"/>
            <w:bottom w:val="none" w:sz="0" w:space="0" w:color="auto"/>
            <w:right w:val="none" w:sz="0" w:space="0" w:color="auto"/>
          </w:divBdr>
        </w:div>
        <w:div w:id="1874462687">
          <w:marLeft w:val="480"/>
          <w:marRight w:val="0"/>
          <w:marTop w:val="0"/>
          <w:marBottom w:val="0"/>
          <w:divBdr>
            <w:top w:val="none" w:sz="0" w:space="0" w:color="auto"/>
            <w:left w:val="none" w:sz="0" w:space="0" w:color="auto"/>
            <w:bottom w:val="none" w:sz="0" w:space="0" w:color="auto"/>
            <w:right w:val="none" w:sz="0" w:space="0" w:color="auto"/>
          </w:divBdr>
        </w:div>
        <w:div w:id="190000843">
          <w:marLeft w:val="480"/>
          <w:marRight w:val="0"/>
          <w:marTop w:val="0"/>
          <w:marBottom w:val="0"/>
          <w:divBdr>
            <w:top w:val="none" w:sz="0" w:space="0" w:color="auto"/>
            <w:left w:val="none" w:sz="0" w:space="0" w:color="auto"/>
            <w:bottom w:val="none" w:sz="0" w:space="0" w:color="auto"/>
            <w:right w:val="none" w:sz="0" w:space="0" w:color="auto"/>
          </w:divBdr>
        </w:div>
        <w:div w:id="829366638">
          <w:marLeft w:val="480"/>
          <w:marRight w:val="0"/>
          <w:marTop w:val="0"/>
          <w:marBottom w:val="0"/>
          <w:divBdr>
            <w:top w:val="none" w:sz="0" w:space="0" w:color="auto"/>
            <w:left w:val="none" w:sz="0" w:space="0" w:color="auto"/>
            <w:bottom w:val="none" w:sz="0" w:space="0" w:color="auto"/>
            <w:right w:val="none" w:sz="0" w:space="0" w:color="auto"/>
          </w:divBdr>
        </w:div>
        <w:div w:id="11417889">
          <w:marLeft w:val="480"/>
          <w:marRight w:val="0"/>
          <w:marTop w:val="0"/>
          <w:marBottom w:val="0"/>
          <w:divBdr>
            <w:top w:val="none" w:sz="0" w:space="0" w:color="auto"/>
            <w:left w:val="none" w:sz="0" w:space="0" w:color="auto"/>
            <w:bottom w:val="none" w:sz="0" w:space="0" w:color="auto"/>
            <w:right w:val="none" w:sz="0" w:space="0" w:color="auto"/>
          </w:divBdr>
        </w:div>
        <w:div w:id="995181413">
          <w:marLeft w:val="480"/>
          <w:marRight w:val="0"/>
          <w:marTop w:val="0"/>
          <w:marBottom w:val="0"/>
          <w:divBdr>
            <w:top w:val="none" w:sz="0" w:space="0" w:color="auto"/>
            <w:left w:val="none" w:sz="0" w:space="0" w:color="auto"/>
            <w:bottom w:val="none" w:sz="0" w:space="0" w:color="auto"/>
            <w:right w:val="none" w:sz="0" w:space="0" w:color="auto"/>
          </w:divBdr>
        </w:div>
        <w:div w:id="96682184">
          <w:marLeft w:val="480"/>
          <w:marRight w:val="0"/>
          <w:marTop w:val="0"/>
          <w:marBottom w:val="0"/>
          <w:divBdr>
            <w:top w:val="none" w:sz="0" w:space="0" w:color="auto"/>
            <w:left w:val="none" w:sz="0" w:space="0" w:color="auto"/>
            <w:bottom w:val="none" w:sz="0" w:space="0" w:color="auto"/>
            <w:right w:val="none" w:sz="0" w:space="0" w:color="auto"/>
          </w:divBdr>
        </w:div>
        <w:div w:id="1516965302">
          <w:marLeft w:val="480"/>
          <w:marRight w:val="0"/>
          <w:marTop w:val="0"/>
          <w:marBottom w:val="0"/>
          <w:divBdr>
            <w:top w:val="none" w:sz="0" w:space="0" w:color="auto"/>
            <w:left w:val="none" w:sz="0" w:space="0" w:color="auto"/>
            <w:bottom w:val="none" w:sz="0" w:space="0" w:color="auto"/>
            <w:right w:val="none" w:sz="0" w:space="0" w:color="auto"/>
          </w:divBdr>
        </w:div>
        <w:div w:id="2083141443">
          <w:marLeft w:val="480"/>
          <w:marRight w:val="0"/>
          <w:marTop w:val="0"/>
          <w:marBottom w:val="0"/>
          <w:divBdr>
            <w:top w:val="none" w:sz="0" w:space="0" w:color="auto"/>
            <w:left w:val="none" w:sz="0" w:space="0" w:color="auto"/>
            <w:bottom w:val="none" w:sz="0" w:space="0" w:color="auto"/>
            <w:right w:val="none" w:sz="0" w:space="0" w:color="auto"/>
          </w:divBdr>
        </w:div>
      </w:divsChild>
    </w:div>
    <w:div w:id="570576960">
      <w:bodyDiv w:val="1"/>
      <w:marLeft w:val="0"/>
      <w:marRight w:val="0"/>
      <w:marTop w:val="0"/>
      <w:marBottom w:val="0"/>
      <w:divBdr>
        <w:top w:val="none" w:sz="0" w:space="0" w:color="auto"/>
        <w:left w:val="none" w:sz="0" w:space="0" w:color="auto"/>
        <w:bottom w:val="none" w:sz="0" w:space="0" w:color="auto"/>
        <w:right w:val="none" w:sz="0" w:space="0" w:color="auto"/>
      </w:divBdr>
      <w:divsChild>
        <w:div w:id="1542088073">
          <w:marLeft w:val="480"/>
          <w:marRight w:val="0"/>
          <w:marTop w:val="0"/>
          <w:marBottom w:val="0"/>
          <w:divBdr>
            <w:top w:val="none" w:sz="0" w:space="0" w:color="auto"/>
            <w:left w:val="none" w:sz="0" w:space="0" w:color="auto"/>
            <w:bottom w:val="none" w:sz="0" w:space="0" w:color="auto"/>
            <w:right w:val="none" w:sz="0" w:space="0" w:color="auto"/>
          </w:divBdr>
        </w:div>
        <w:div w:id="1912497335">
          <w:marLeft w:val="480"/>
          <w:marRight w:val="0"/>
          <w:marTop w:val="0"/>
          <w:marBottom w:val="0"/>
          <w:divBdr>
            <w:top w:val="none" w:sz="0" w:space="0" w:color="auto"/>
            <w:left w:val="none" w:sz="0" w:space="0" w:color="auto"/>
            <w:bottom w:val="none" w:sz="0" w:space="0" w:color="auto"/>
            <w:right w:val="none" w:sz="0" w:space="0" w:color="auto"/>
          </w:divBdr>
        </w:div>
        <w:div w:id="1875269627">
          <w:marLeft w:val="480"/>
          <w:marRight w:val="0"/>
          <w:marTop w:val="0"/>
          <w:marBottom w:val="0"/>
          <w:divBdr>
            <w:top w:val="none" w:sz="0" w:space="0" w:color="auto"/>
            <w:left w:val="none" w:sz="0" w:space="0" w:color="auto"/>
            <w:bottom w:val="none" w:sz="0" w:space="0" w:color="auto"/>
            <w:right w:val="none" w:sz="0" w:space="0" w:color="auto"/>
          </w:divBdr>
        </w:div>
        <w:div w:id="1374311551">
          <w:marLeft w:val="480"/>
          <w:marRight w:val="0"/>
          <w:marTop w:val="0"/>
          <w:marBottom w:val="0"/>
          <w:divBdr>
            <w:top w:val="none" w:sz="0" w:space="0" w:color="auto"/>
            <w:left w:val="none" w:sz="0" w:space="0" w:color="auto"/>
            <w:bottom w:val="none" w:sz="0" w:space="0" w:color="auto"/>
            <w:right w:val="none" w:sz="0" w:space="0" w:color="auto"/>
          </w:divBdr>
        </w:div>
        <w:div w:id="866677462">
          <w:marLeft w:val="480"/>
          <w:marRight w:val="0"/>
          <w:marTop w:val="0"/>
          <w:marBottom w:val="0"/>
          <w:divBdr>
            <w:top w:val="none" w:sz="0" w:space="0" w:color="auto"/>
            <w:left w:val="none" w:sz="0" w:space="0" w:color="auto"/>
            <w:bottom w:val="none" w:sz="0" w:space="0" w:color="auto"/>
            <w:right w:val="none" w:sz="0" w:space="0" w:color="auto"/>
          </w:divBdr>
        </w:div>
        <w:div w:id="625156600">
          <w:marLeft w:val="480"/>
          <w:marRight w:val="0"/>
          <w:marTop w:val="0"/>
          <w:marBottom w:val="0"/>
          <w:divBdr>
            <w:top w:val="none" w:sz="0" w:space="0" w:color="auto"/>
            <w:left w:val="none" w:sz="0" w:space="0" w:color="auto"/>
            <w:bottom w:val="none" w:sz="0" w:space="0" w:color="auto"/>
            <w:right w:val="none" w:sz="0" w:space="0" w:color="auto"/>
          </w:divBdr>
        </w:div>
        <w:div w:id="791554660">
          <w:marLeft w:val="480"/>
          <w:marRight w:val="0"/>
          <w:marTop w:val="0"/>
          <w:marBottom w:val="0"/>
          <w:divBdr>
            <w:top w:val="none" w:sz="0" w:space="0" w:color="auto"/>
            <w:left w:val="none" w:sz="0" w:space="0" w:color="auto"/>
            <w:bottom w:val="none" w:sz="0" w:space="0" w:color="auto"/>
            <w:right w:val="none" w:sz="0" w:space="0" w:color="auto"/>
          </w:divBdr>
        </w:div>
        <w:div w:id="1423602023">
          <w:marLeft w:val="480"/>
          <w:marRight w:val="0"/>
          <w:marTop w:val="0"/>
          <w:marBottom w:val="0"/>
          <w:divBdr>
            <w:top w:val="none" w:sz="0" w:space="0" w:color="auto"/>
            <w:left w:val="none" w:sz="0" w:space="0" w:color="auto"/>
            <w:bottom w:val="none" w:sz="0" w:space="0" w:color="auto"/>
            <w:right w:val="none" w:sz="0" w:space="0" w:color="auto"/>
          </w:divBdr>
        </w:div>
        <w:div w:id="815101548">
          <w:marLeft w:val="480"/>
          <w:marRight w:val="0"/>
          <w:marTop w:val="0"/>
          <w:marBottom w:val="0"/>
          <w:divBdr>
            <w:top w:val="none" w:sz="0" w:space="0" w:color="auto"/>
            <w:left w:val="none" w:sz="0" w:space="0" w:color="auto"/>
            <w:bottom w:val="none" w:sz="0" w:space="0" w:color="auto"/>
            <w:right w:val="none" w:sz="0" w:space="0" w:color="auto"/>
          </w:divBdr>
        </w:div>
        <w:div w:id="848521311">
          <w:marLeft w:val="480"/>
          <w:marRight w:val="0"/>
          <w:marTop w:val="0"/>
          <w:marBottom w:val="0"/>
          <w:divBdr>
            <w:top w:val="none" w:sz="0" w:space="0" w:color="auto"/>
            <w:left w:val="none" w:sz="0" w:space="0" w:color="auto"/>
            <w:bottom w:val="none" w:sz="0" w:space="0" w:color="auto"/>
            <w:right w:val="none" w:sz="0" w:space="0" w:color="auto"/>
          </w:divBdr>
        </w:div>
        <w:div w:id="503863822">
          <w:marLeft w:val="480"/>
          <w:marRight w:val="0"/>
          <w:marTop w:val="0"/>
          <w:marBottom w:val="0"/>
          <w:divBdr>
            <w:top w:val="none" w:sz="0" w:space="0" w:color="auto"/>
            <w:left w:val="none" w:sz="0" w:space="0" w:color="auto"/>
            <w:bottom w:val="none" w:sz="0" w:space="0" w:color="auto"/>
            <w:right w:val="none" w:sz="0" w:space="0" w:color="auto"/>
          </w:divBdr>
        </w:div>
        <w:div w:id="1786850498">
          <w:marLeft w:val="480"/>
          <w:marRight w:val="0"/>
          <w:marTop w:val="0"/>
          <w:marBottom w:val="0"/>
          <w:divBdr>
            <w:top w:val="none" w:sz="0" w:space="0" w:color="auto"/>
            <w:left w:val="none" w:sz="0" w:space="0" w:color="auto"/>
            <w:bottom w:val="none" w:sz="0" w:space="0" w:color="auto"/>
            <w:right w:val="none" w:sz="0" w:space="0" w:color="auto"/>
          </w:divBdr>
        </w:div>
        <w:div w:id="489322978">
          <w:marLeft w:val="480"/>
          <w:marRight w:val="0"/>
          <w:marTop w:val="0"/>
          <w:marBottom w:val="0"/>
          <w:divBdr>
            <w:top w:val="none" w:sz="0" w:space="0" w:color="auto"/>
            <w:left w:val="none" w:sz="0" w:space="0" w:color="auto"/>
            <w:bottom w:val="none" w:sz="0" w:space="0" w:color="auto"/>
            <w:right w:val="none" w:sz="0" w:space="0" w:color="auto"/>
          </w:divBdr>
        </w:div>
        <w:div w:id="1871992443">
          <w:marLeft w:val="480"/>
          <w:marRight w:val="0"/>
          <w:marTop w:val="0"/>
          <w:marBottom w:val="0"/>
          <w:divBdr>
            <w:top w:val="none" w:sz="0" w:space="0" w:color="auto"/>
            <w:left w:val="none" w:sz="0" w:space="0" w:color="auto"/>
            <w:bottom w:val="none" w:sz="0" w:space="0" w:color="auto"/>
            <w:right w:val="none" w:sz="0" w:space="0" w:color="auto"/>
          </w:divBdr>
        </w:div>
        <w:div w:id="1113551469">
          <w:marLeft w:val="480"/>
          <w:marRight w:val="0"/>
          <w:marTop w:val="0"/>
          <w:marBottom w:val="0"/>
          <w:divBdr>
            <w:top w:val="none" w:sz="0" w:space="0" w:color="auto"/>
            <w:left w:val="none" w:sz="0" w:space="0" w:color="auto"/>
            <w:bottom w:val="none" w:sz="0" w:space="0" w:color="auto"/>
            <w:right w:val="none" w:sz="0" w:space="0" w:color="auto"/>
          </w:divBdr>
        </w:div>
        <w:div w:id="1794861167">
          <w:marLeft w:val="480"/>
          <w:marRight w:val="0"/>
          <w:marTop w:val="0"/>
          <w:marBottom w:val="0"/>
          <w:divBdr>
            <w:top w:val="none" w:sz="0" w:space="0" w:color="auto"/>
            <w:left w:val="none" w:sz="0" w:space="0" w:color="auto"/>
            <w:bottom w:val="none" w:sz="0" w:space="0" w:color="auto"/>
            <w:right w:val="none" w:sz="0" w:space="0" w:color="auto"/>
          </w:divBdr>
        </w:div>
        <w:div w:id="346442750">
          <w:marLeft w:val="480"/>
          <w:marRight w:val="0"/>
          <w:marTop w:val="0"/>
          <w:marBottom w:val="0"/>
          <w:divBdr>
            <w:top w:val="none" w:sz="0" w:space="0" w:color="auto"/>
            <w:left w:val="none" w:sz="0" w:space="0" w:color="auto"/>
            <w:bottom w:val="none" w:sz="0" w:space="0" w:color="auto"/>
            <w:right w:val="none" w:sz="0" w:space="0" w:color="auto"/>
          </w:divBdr>
        </w:div>
        <w:div w:id="1560246001">
          <w:marLeft w:val="480"/>
          <w:marRight w:val="0"/>
          <w:marTop w:val="0"/>
          <w:marBottom w:val="0"/>
          <w:divBdr>
            <w:top w:val="none" w:sz="0" w:space="0" w:color="auto"/>
            <w:left w:val="none" w:sz="0" w:space="0" w:color="auto"/>
            <w:bottom w:val="none" w:sz="0" w:space="0" w:color="auto"/>
            <w:right w:val="none" w:sz="0" w:space="0" w:color="auto"/>
          </w:divBdr>
        </w:div>
        <w:div w:id="464742166">
          <w:marLeft w:val="480"/>
          <w:marRight w:val="0"/>
          <w:marTop w:val="0"/>
          <w:marBottom w:val="0"/>
          <w:divBdr>
            <w:top w:val="none" w:sz="0" w:space="0" w:color="auto"/>
            <w:left w:val="none" w:sz="0" w:space="0" w:color="auto"/>
            <w:bottom w:val="none" w:sz="0" w:space="0" w:color="auto"/>
            <w:right w:val="none" w:sz="0" w:space="0" w:color="auto"/>
          </w:divBdr>
        </w:div>
        <w:div w:id="1408115494">
          <w:marLeft w:val="480"/>
          <w:marRight w:val="0"/>
          <w:marTop w:val="0"/>
          <w:marBottom w:val="0"/>
          <w:divBdr>
            <w:top w:val="none" w:sz="0" w:space="0" w:color="auto"/>
            <w:left w:val="none" w:sz="0" w:space="0" w:color="auto"/>
            <w:bottom w:val="none" w:sz="0" w:space="0" w:color="auto"/>
            <w:right w:val="none" w:sz="0" w:space="0" w:color="auto"/>
          </w:divBdr>
        </w:div>
        <w:div w:id="1809276944">
          <w:marLeft w:val="480"/>
          <w:marRight w:val="0"/>
          <w:marTop w:val="0"/>
          <w:marBottom w:val="0"/>
          <w:divBdr>
            <w:top w:val="none" w:sz="0" w:space="0" w:color="auto"/>
            <w:left w:val="none" w:sz="0" w:space="0" w:color="auto"/>
            <w:bottom w:val="none" w:sz="0" w:space="0" w:color="auto"/>
            <w:right w:val="none" w:sz="0" w:space="0" w:color="auto"/>
          </w:divBdr>
        </w:div>
        <w:div w:id="2005816595">
          <w:marLeft w:val="480"/>
          <w:marRight w:val="0"/>
          <w:marTop w:val="0"/>
          <w:marBottom w:val="0"/>
          <w:divBdr>
            <w:top w:val="none" w:sz="0" w:space="0" w:color="auto"/>
            <w:left w:val="none" w:sz="0" w:space="0" w:color="auto"/>
            <w:bottom w:val="none" w:sz="0" w:space="0" w:color="auto"/>
            <w:right w:val="none" w:sz="0" w:space="0" w:color="auto"/>
          </w:divBdr>
        </w:div>
        <w:div w:id="1465077426">
          <w:marLeft w:val="480"/>
          <w:marRight w:val="0"/>
          <w:marTop w:val="0"/>
          <w:marBottom w:val="0"/>
          <w:divBdr>
            <w:top w:val="none" w:sz="0" w:space="0" w:color="auto"/>
            <w:left w:val="none" w:sz="0" w:space="0" w:color="auto"/>
            <w:bottom w:val="none" w:sz="0" w:space="0" w:color="auto"/>
            <w:right w:val="none" w:sz="0" w:space="0" w:color="auto"/>
          </w:divBdr>
        </w:div>
      </w:divsChild>
    </w:div>
    <w:div w:id="583106166">
      <w:bodyDiv w:val="1"/>
      <w:marLeft w:val="0"/>
      <w:marRight w:val="0"/>
      <w:marTop w:val="0"/>
      <w:marBottom w:val="0"/>
      <w:divBdr>
        <w:top w:val="none" w:sz="0" w:space="0" w:color="auto"/>
        <w:left w:val="none" w:sz="0" w:space="0" w:color="auto"/>
        <w:bottom w:val="none" w:sz="0" w:space="0" w:color="auto"/>
        <w:right w:val="none" w:sz="0" w:space="0" w:color="auto"/>
      </w:divBdr>
      <w:divsChild>
        <w:div w:id="1101072982">
          <w:marLeft w:val="0"/>
          <w:marRight w:val="0"/>
          <w:marTop w:val="0"/>
          <w:marBottom w:val="0"/>
          <w:divBdr>
            <w:top w:val="none" w:sz="0" w:space="0" w:color="auto"/>
            <w:left w:val="none" w:sz="0" w:space="0" w:color="auto"/>
            <w:bottom w:val="none" w:sz="0" w:space="0" w:color="auto"/>
            <w:right w:val="none" w:sz="0" w:space="0" w:color="auto"/>
          </w:divBdr>
          <w:divsChild>
            <w:div w:id="929317831">
              <w:marLeft w:val="0"/>
              <w:marRight w:val="0"/>
              <w:marTop w:val="0"/>
              <w:marBottom w:val="0"/>
              <w:divBdr>
                <w:top w:val="none" w:sz="0" w:space="0" w:color="auto"/>
                <w:left w:val="none" w:sz="0" w:space="0" w:color="auto"/>
                <w:bottom w:val="none" w:sz="0" w:space="0" w:color="auto"/>
                <w:right w:val="none" w:sz="0" w:space="0" w:color="auto"/>
              </w:divBdr>
              <w:divsChild>
                <w:div w:id="54155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058429">
      <w:bodyDiv w:val="1"/>
      <w:marLeft w:val="0"/>
      <w:marRight w:val="0"/>
      <w:marTop w:val="0"/>
      <w:marBottom w:val="0"/>
      <w:divBdr>
        <w:top w:val="none" w:sz="0" w:space="0" w:color="auto"/>
        <w:left w:val="none" w:sz="0" w:space="0" w:color="auto"/>
        <w:bottom w:val="none" w:sz="0" w:space="0" w:color="auto"/>
        <w:right w:val="none" w:sz="0" w:space="0" w:color="auto"/>
      </w:divBdr>
      <w:divsChild>
        <w:div w:id="1757439558">
          <w:marLeft w:val="0"/>
          <w:marRight w:val="0"/>
          <w:marTop w:val="0"/>
          <w:marBottom w:val="0"/>
          <w:divBdr>
            <w:top w:val="none" w:sz="0" w:space="0" w:color="auto"/>
            <w:left w:val="none" w:sz="0" w:space="0" w:color="auto"/>
            <w:bottom w:val="none" w:sz="0" w:space="0" w:color="auto"/>
            <w:right w:val="none" w:sz="0" w:space="0" w:color="auto"/>
          </w:divBdr>
        </w:div>
      </w:divsChild>
    </w:div>
    <w:div w:id="669061896">
      <w:bodyDiv w:val="1"/>
      <w:marLeft w:val="0"/>
      <w:marRight w:val="0"/>
      <w:marTop w:val="0"/>
      <w:marBottom w:val="0"/>
      <w:divBdr>
        <w:top w:val="none" w:sz="0" w:space="0" w:color="auto"/>
        <w:left w:val="none" w:sz="0" w:space="0" w:color="auto"/>
        <w:bottom w:val="none" w:sz="0" w:space="0" w:color="auto"/>
        <w:right w:val="none" w:sz="0" w:space="0" w:color="auto"/>
      </w:divBdr>
      <w:divsChild>
        <w:div w:id="1662153890">
          <w:marLeft w:val="480"/>
          <w:marRight w:val="0"/>
          <w:marTop w:val="0"/>
          <w:marBottom w:val="0"/>
          <w:divBdr>
            <w:top w:val="none" w:sz="0" w:space="0" w:color="auto"/>
            <w:left w:val="none" w:sz="0" w:space="0" w:color="auto"/>
            <w:bottom w:val="none" w:sz="0" w:space="0" w:color="auto"/>
            <w:right w:val="none" w:sz="0" w:space="0" w:color="auto"/>
          </w:divBdr>
        </w:div>
        <w:div w:id="430198891">
          <w:marLeft w:val="480"/>
          <w:marRight w:val="0"/>
          <w:marTop w:val="0"/>
          <w:marBottom w:val="0"/>
          <w:divBdr>
            <w:top w:val="none" w:sz="0" w:space="0" w:color="auto"/>
            <w:left w:val="none" w:sz="0" w:space="0" w:color="auto"/>
            <w:bottom w:val="none" w:sz="0" w:space="0" w:color="auto"/>
            <w:right w:val="none" w:sz="0" w:space="0" w:color="auto"/>
          </w:divBdr>
        </w:div>
        <w:div w:id="1085616051">
          <w:marLeft w:val="480"/>
          <w:marRight w:val="0"/>
          <w:marTop w:val="0"/>
          <w:marBottom w:val="0"/>
          <w:divBdr>
            <w:top w:val="none" w:sz="0" w:space="0" w:color="auto"/>
            <w:left w:val="none" w:sz="0" w:space="0" w:color="auto"/>
            <w:bottom w:val="none" w:sz="0" w:space="0" w:color="auto"/>
            <w:right w:val="none" w:sz="0" w:space="0" w:color="auto"/>
          </w:divBdr>
        </w:div>
        <w:div w:id="2117551844">
          <w:marLeft w:val="480"/>
          <w:marRight w:val="0"/>
          <w:marTop w:val="0"/>
          <w:marBottom w:val="0"/>
          <w:divBdr>
            <w:top w:val="none" w:sz="0" w:space="0" w:color="auto"/>
            <w:left w:val="none" w:sz="0" w:space="0" w:color="auto"/>
            <w:bottom w:val="none" w:sz="0" w:space="0" w:color="auto"/>
            <w:right w:val="none" w:sz="0" w:space="0" w:color="auto"/>
          </w:divBdr>
        </w:div>
        <w:div w:id="612369374">
          <w:marLeft w:val="480"/>
          <w:marRight w:val="0"/>
          <w:marTop w:val="0"/>
          <w:marBottom w:val="0"/>
          <w:divBdr>
            <w:top w:val="none" w:sz="0" w:space="0" w:color="auto"/>
            <w:left w:val="none" w:sz="0" w:space="0" w:color="auto"/>
            <w:bottom w:val="none" w:sz="0" w:space="0" w:color="auto"/>
            <w:right w:val="none" w:sz="0" w:space="0" w:color="auto"/>
          </w:divBdr>
        </w:div>
        <w:div w:id="1594048943">
          <w:marLeft w:val="480"/>
          <w:marRight w:val="0"/>
          <w:marTop w:val="0"/>
          <w:marBottom w:val="0"/>
          <w:divBdr>
            <w:top w:val="none" w:sz="0" w:space="0" w:color="auto"/>
            <w:left w:val="none" w:sz="0" w:space="0" w:color="auto"/>
            <w:bottom w:val="none" w:sz="0" w:space="0" w:color="auto"/>
            <w:right w:val="none" w:sz="0" w:space="0" w:color="auto"/>
          </w:divBdr>
        </w:div>
        <w:div w:id="1819033831">
          <w:marLeft w:val="480"/>
          <w:marRight w:val="0"/>
          <w:marTop w:val="0"/>
          <w:marBottom w:val="0"/>
          <w:divBdr>
            <w:top w:val="none" w:sz="0" w:space="0" w:color="auto"/>
            <w:left w:val="none" w:sz="0" w:space="0" w:color="auto"/>
            <w:bottom w:val="none" w:sz="0" w:space="0" w:color="auto"/>
            <w:right w:val="none" w:sz="0" w:space="0" w:color="auto"/>
          </w:divBdr>
        </w:div>
        <w:div w:id="1869485416">
          <w:marLeft w:val="480"/>
          <w:marRight w:val="0"/>
          <w:marTop w:val="0"/>
          <w:marBottom w:val="0"/>
          <w:divBdr>
            <w:top w:val="none" w:sz="0" w:space="0" w:color="auto"/>
            <w:left w:val="none" w:sz="0" w:space="0" w:color="auto"/>
            <w:bottom w:val="none" w:sz="0" w:space="0" w:color="auto"/>
            <w:right w:val="none" w:sz="0" w:space="0" w:color="auto"/>
          </w:divBdr>
        </w:div>
        <w:div w:id="1399287366">
          <w:marLeft w:val="480"/>
          <w:marRight w:val="0"/>
          <w:marTop w:val="0"/>
          <w:marBottom w:val="0"/>
          <w:divBdr>
            <w:top w:val="none" w:sz="0" w:space="0" w:color="auto"/>
            <w:left w:val="none" w:sz="0" w:space="0" w:color="auto"/>
            <w:bottom w:val="none" w:sz="0" w:space="0" w:color="auto"/>
            <w:right w:val="none" w:sz="0" w:space="0" w:color="auto"/>
          </w:divBdr>
        </w:div>
        <w:div w:id="421226653">
          <w:marLeft w:val="480"/>
          <w:marRight w:val="0"/>
          <w:marTop w:val="0"/>
          <w:marBottom w:val="0"/>
          <w:divBdr>
            <w:top w:val="none" w:sz="0" w:space="0" w:color="auto"/>
            <w:left w:val="none" w:sz="0" w:space="0" w:color="auto"/>
            <w:bottom w:val="none" w:sz="0" w:space="0" w:color="auto"/>
            <w:right w:val="none" w:sz="0" w:space="0" w:color="auto"/>
          </w:divBdr>
        </w:div>
        <w:div w:id="1710495982">
          <w:marLeft w:val="480"/>
          <w:marRight w:val="0"/>
          <w:marTop w:val="0"/>
          <w:marBottom w:val="0"/>
          <w:divBdr>
            <w:top w:val="none" w:sz="0" w:space="0" w:color="auto"/>
            <w:left w:val="none" w:sz="0" w:space="0" w:color="auto"/>
            <w:bottom w:val="none" w:sz="0" w:space="0" w:color="auto"/>
            <w:right w:val="none" w:sz="0" w:space="0" w:color="auto"/>
          </w:divBdr>
        </w:div>
        <w:div w:id="42406536">
          <w:marLeft w:val="480"/>
          <w:marRight w:val="0"/>
          <w:marTop w:val="0"/>
          <w:marBottom w:val="0"/>
          <w:divBdr>
            <w:top w:val="none" w:sz="0" w:space="0" w:color="auto"/>
            <w:left w:val="none" w:sz="0" w:space="0" w:color="auto"/>
            <w:bottom w:val="none" w:sz="0" w:space="0" w:color="auto"/>
            <w:right w:val="none" w:sz="0" w:space="0" w:color="auto"/>
          </w:divBdr>
        </w:div>
        <w:div w:id="1741127073">
          <w:marLeft w:val="480"/>
          <w:marRight w:val="0"/>
          <w:marTop w:val="0"/>
          <w:marBottom w:val="0"/>
          <w:divBdr>
            <w:top w:val="none" w:sz="0" w:space="0" w:color="auto"/>
            <w:left w:val="none" w:sz="0" w:space="0" w:color="auto"/>
            <w:bottom w:val="none" w:sz="0" w:space="0" w:color="auto"/>
            <w:right w:val="none" w:sz="0" w:space="0" w:color="auto"/>
          </w:divBdr>
        </w:div>
        <w:div w:id="1010335014">
          <w:marLeft w:val="480"/>
          <w:marRight w:val="0"/>
          <w:marTop w:val="0"/>
          <w:marBottom w:val="0"/>
          <w:divBdr>
            <w:top w:val="none" w:sz="0" w:space="0" w:color="auto"/>
            <w:left w:val="none" w:sz="0" w:space="0" w:color="auto"/>
            <w:bottom w:val="none" w:sz="0" w:space="0" w:color="auto"/>
            <w:right w:val="none" w:sz="0" w:space="0" w:color="auto"/>
          </w:divBdr>
        </w:div>
        <w:div w:id="1476947740">
          <w:marLeft w:val="480"/>
          <w:marRight w:val="0"/>
          <w:marTop w:val="0"/>
          <w:marBottom w:val="0"/>
          <w:divBdr>
            <w:top w:val="none" w:sz="0" w:space="0" w:color="auto"/>
            <w:left w:val="none" w:sz="0" w:space="0" w:color="auto"/>
            <w:bottom w:val="none" w:sz="0" w:space="0" w:color="auto"/>
            <w:right w:val="none" w:sz="0" w:space="0" w:color="auto"/>
          </w:divBdr>
        </w:div>
        <w:div w:id="961035203">
          <w:marLeft w:val="480"/>
          <w:marRight w:val="0"/>
          <w:marTop w:val="0"/>
          <w:marBottom w:val="0"/>
          <w:divBdr>
            <w:top w:val="none" w:sz="0" w:space="0" w:color="auto"/>
            <w:left w:val="none" w:sz="0" w:space="0" w:color="auto"/>
            <w:bottom w:val="none" w:sz="0" w:space="0" w:color="auto"/>
            <w:right w:val="none" w:sz="0" w:space="0" w:color="auto"/>
          </w:divBdr>
        </w:div>
        <w:div w:id="1262646562">
          <w:marLeft w:val="480"/>
          <w:marRight w:val="0"/>
          <w:marTop w:val="0"/>
          <w:marBottom w:val="0"/>
          <w:divBdr>
            <w:top w:val="none" w:sz="0" w:space="0" w:color="auto"/>
            <w:left w:val="none" w:sz="0" w:space="0" w:color="auto"/>
            <w:bottom w:val="none" w:sz="0" w:space="0" w:color="auto"/>
            <w:right w:val="none" w:sz="0" w:space="0" w:color="auto"/>
          </w:divBdr>
        </w:div>
        <w:div w:id="992832650">
          <w:marLeft w:val="480"/>
          <w:marRight w:val="0"/>
          <w:marTop w:val="0"/>
          <w:marBottom w:val="0"/>
          <w:divBdr>
            <w:top w:val="none" w:sz="0" w:space="0" w:color="auto"/>
            <w:left w:val="none" w:sz="0" w:space="0" w:color="auto"/>
            <w:bottom w:val="none" w:sz="0" w:space="0" w:color="auto"/>
            <w:right w:val="none" w:sz="0" w:space="0" w:color="auto"/>
          </w:divBdr>
        </w:div>
        <w:div w:id="77948143">
          <w:marLeft w:val="480"/>
          <w:marRight w:val="0"/>
          <w:marTop w:val="0"/>
          <w:marBottom w:val="0"/>
          <w:divBdr>
            <w:top w:val="none" w:sz="0" w:space="0" w:color="auto"/>
            <w:left w:val="none" w:sz="0" w:space="0" w:color="auto"/>
            <w:bottom w:val="none" w:sz="0" w:space="0" w:color="auto"/>
            <w:right w:val="none" w:sz="0" w:space="0" w:color="auto"/>
          </w:divBdr>
        </w:div>
        <w:div w:id="1179810377">
          <w:marLeft w:val="480"/>
          <w:marRight w:val="0"/>
          <w:marTop w:val="0"/>
          <w:marBottom w:val="0"/>
          <w:divBdr>
            <w:top w:val="none" w:sz="0" w:space="0" w:color="auto"/>
            <w:left w:val="none" w:sz="0" w:space="0" w:color="auto"/>
            <w:bottom w:val="none" w:sz="0" w:space="0" w:color="auto"/>
            <w:right w:val="none" w:sz="0" w:space="0" w:color="auto"/>
          </w:divBdr>
        </w:div>
        <w:div w:id="1776290144">
          <w:marLeft w:val="480"/>
          <w:marRight w:val="0"/>
          <w:marTop w:val="0"/>
          <w:marBottom w:val="0"/>
          <w:divBdr>
            <w:top w:val="none" w:sz="0" w:space="0" w:color="auto"/>
            <w:left w:val="none" w:sz="0" w:space="0" w:color="auto"/>
            <w:bottom w:val="none" w:sz="0" w:space="0" w:color="auto"/>
            <w:right w:val="none" w:sz="0" w:space="0" w:color="auto"/>
          </w:divBdr>
        </w:div>
        <w:div w:id="695154836">
          <w:marLeft w:val="480"/>
          <w:marRight w:val="0"/>
          <w:marTop w:val="0"/>
          <w:marBottom w:val="0"/>
          <w:divBdr>
            <w:top w:val="none" w:sz="0" w:space="0" w:color="auto"/>
            <w:left w:val="none" w:sz="0" w:space="0" w:color="auto"/>
            <w:bottom w:val="none" w:sz="0" w:space="0" w:color="auto"/>
            <w:right w:val="none" w:sz="0" w:space="0" w:color="auto"/>
          </w:divBdr>
        </w:div>
        <w:div w:id="765729276">
          <w:marLeft w:val="480"/>
          <w:marRight w:val="0"/>
          <w:marTop w:val="0"/>
          <w:marBottom w:val="0"/>
          <w:divBdr>
            <w:top w:val="none" w:sz="0" w:space="0" w:color="auto"/>
            <w:left w:val="none" w:sz="0" w:space="0" w:color="auto"/>
            <w:bottom w:val="none" w:sz="0" w:space="0" w:color="auto"/>
            <w:right w:val="none" w:sz="0" w:space="0" w:color="auto"/>
          </w:divBdr>
        </w:div>
        <w:div w:id="1919703361">
          <w:marLeft w:val="480"/>
          <w:marRight w:val="0"/>
          <w:marTop w:val="0"/>
          <w:marBottom w:val="0"/>
          <w:divBdr>
            <w:top w:val="none" w:sz="0" w:space="0" w:color="auto"/>
            <w:left w:val="none" w:sz="0" w:space="0" w:color="auto"/>
            <w:bottom w:val="none" w:sz="0" w:space="0" w:color="auto"/>
            <w:right w:val="none" w:sz="0" w:space="0" w:color="auto"/>
          </w:divBdr>
        </w:div>
      </w:divsChild>
    </w:div>
    <w:div w:id="686249113">
      <w:bodyDiv w:val="1"/>
      <w:marLeft w:val="0"/>
      <w:marRight w:val="0"/>
      <w:marTop w:val="0"/>
      <w:marBottom w:val="0"/>
      <w:divBdr>
        <w:top w:val="none" w:sz="0" w:space="0" w:color="auto"/>
        <w:left w:val="none" w:sz="0" w:space="0" w:color="auto"/>
        <w:bottom w:val="none" w:sz="0" w:space="0" w:color="auto"/>
        <w:right w:val="none" w:sz="0" w:space="0" w:color="auto"/>
      </w:divBdr>
      <w:divsChild>
        <w:div w:id="1945532291">
          <w:marLeft w:val="480"/>
          <w:marRight w:val="0"/>
          <w:marTop w:val="0"/>
          <w:marBottom w:val="0"/>
          <w:divBdr>
            <w:top w:val="none" w:sz="0" w:space="0" w:color="auto"/>
            <w:left w:val="none" w:sz="0" w:space="0" w:color="auto"/>
            <w:bottom w:val="none" w:sz="0" w:space="0" w:color="auto"/>
            <w:right w:val="none" w:sz="0" w:space="0" w:color="auto"/>
          </w:divBdr>
        </w:div>
        <w:div w:id="2074892542">
          <w:marLeft w:val="480"/>
          <w:marRight w:val="0"/>
          <w:marTop w:val="0"/>
          <w:marBottom w:val="0"/>
          <w:divBdr>
            <w:top w:val="none" w:sz="0" w:space="0" w:color="auto"/>
            <w:left w:val="none" w:sz="0" w:space="0" w:color="auto"/>
            <w:bottom w:val="none" w:sz="0" w:space="0" w:color="auto"/>
            <w:right w:val="none" w:sz="0" w:space="0" w:color="auto"/>
          </w:divBdr>
        </w:div>
        <w:div w:id="834614914">
          <w:marLeft w:val="480"/>
          <w:marRight w:val="0"/>
          <w:marTop w:val="0"/>
          <w:marBottom w:val="0"/>
          <w:divBdr>
            <w:top w:val="none" w:sz="0" w:space="0" w:color="auto"/>
            <w:left w:val="none" w:sz="0" w:space="0" w:color="auto"/>
            <w:bottom w:val="none" w:sz="0" w:space="0" w:color="auto"/>
            <w:right w:val="none" w:sz="0" w:space="0" w:color="auto"/>
          </w:divBdr>
        </w:div>
        <w:div w:id="1115439439">
          <w:marLeft w:val="480"/>
          <w:marRight w:val="0"/>
          <w:marTop w:val="0"/>
          <w:marBottom w:val="0"/>
          <w:divBdr>
            <w:top w:val="none" w:sz="0" w:space="0" w:color="auto"/>
            <w:left w:val="none" w:sz="0" w:space="0" w:color="auto"/>
            <w:bottom w:val="none" w:sz="0" w:space="0" w:color="auto"/>
            <w:right w:val="none" w:sz="0" w:space="0" w:color="auto"/>
          </w:divBdr>
        </w:div>
        <w:div w:id="327051769">
          <w:marLeft w:val="480"/>
          <w:marRight w:val="0"/>
          <w:marTop w:val="0"/>
          <w:marBottom w:val="0"/>
          <w:divBdr>
            <w:top w:val="none" w:sz="0" w:space="0" w:color="auto"/>
            <w:left w:val="none" w:sz="0" w:space="0" w:color="auto"/>
            <w:bottom w:val="none" w:sz="0" w:space="0" w:color="auto"/>
            <w:right w:val="none" w:sz="0" w:space="0" w:color="auto"/>
          </w:divBdr>
        </w:div>
        <w:div w:id="745345943">
          <w:marLeft w:val="480"/>
          <w:marRight w:val="0"/>
          <w:marTop w:val="0"/>
          <w:marBottom w:val="0"/>
          <w:divBdr>
            <w:top w:val="none" w:sz="0" w:space="0" w:color="auto"/>
            <w:left w:val="none" w:sz="0" w:space="0" w:color="auto"/>
            <w:bottom w:val="none" w:sz="0" w:space="0" w:color="auto"/>
            <w:right w:val="none" w:sz="0" w:space="0" w:color="auto"/>
          </w:divBdr>
        </w:div>
        <w:div w:id="374742306">
          <w:marLeft w:val="480"/>
          <w:marRight w:val="0"/>
          <w:marTop w:val="0"/>
          <w:marBottom w:val="0"/>
          <w:divBdr>
            <w:top w:val="none" w:sz="0" w:space="0" w:color="auto"/>
            <w:left w:val="none" w:sz="0" w:space="0" w:color="auto"/>
            <w:bottom w:val="none" w:sz="0" w:space="0" w:color="auto"/>
            <w:right w:val="none" w:sz="0" w:space="0" w:color="auto"/>
          </w:divBdr>
        </w:div>
        <w:div w:id="780608966">
          <w:marLeft w:val="480"/>
          <w:marRight w:val="0"/>
          <w:marTop w:val="0"/>
          <w:marBottom w:val="0"/>
          <w:divBdr>
            <w:top w:val="none" w:sz="0" w:space="0" w:color="auto"/>
            <w:left w:val="none" w:sz="0" w:space="0" w:color="auto"/>
            <w:bottom w:val="none" w:sz="0" w:space="0" w:color="auto"/>
            <w:right w:val="none" w:sz="0" w:space="0" w:color="auto"/>
          </w:divBdr>
        </w:div>
        <w:div w:id="1063260010">
          <w:marLeft w:val="480"/>
          <w:marRight w:val="0"/>
          <w:marTop w:val="0"/>
          <w:marBottom w:val="0"/>
          <w:divBdr>
            <w:top w:val="none" w:sz="0" w:space="0" w:color="auto"/>
            <w:left w:val="none" w:sz="0" w:space="0" w:color="auto"/>
            <w:bottom w:val="none" w:sz="0" w:space="0" w:color="auto"/>
            <w:right w:val="none" w:sz="0" w:space="0" w:color="auto"/>
          </w:divBdr>
        </w:div>
        <w:div w:id="1864048529">
          <w:marLeft w:val="480"/>
          <w:marRight w:val="0"/>
          <w:marTop w:val="0"/>
          <w:marBottom w:val="0"/>
          <w:divBdr>
            <w:top w:val="none" w:sz="0" w:space="0" w:color="auto"/>
            <w:left w:val="none" w:sz="0" w:space="0" w:color="auto"/>
            <w:bottom w:val="none" w:sz="0" w:space="0" w:color="auto"/>
            <w:right w:val="none" w:sz="0" w:space="0" w:color="auto"/>
          </w:divBdr>
        </w:div>
        <w:div w:id="84499453">
          <w:marLeft w:val="480"/>
          <w:marRight w:val="0"/>
          <w:marTop w:val="0"/>
          <w:marBottom w:val="0"/>
          <w:divBdr>
            <w:top w:val="none" w:sz="0" w:space="0" w:color="auto"/>
            <w:left w:val="none" w:sz="0" w:space="0" w:color="auto"/>
            <w:bottom w:val="none" w:sz="0" w:space="0" w:color="auto"/>
            <w:right w:val="none" w:sz="0" w:space="0" w:color="auto"/>
          </w:divBdr>
        </w:div>
        <w:div w:id="711611333">
          <w:marLeft w:val="480"/>
          <w:marRight w:val="0"/>
          <w:marTop w:val="0"/>
          <w:marBottom w:val="0"/>
          <w:divBdr>
            <w:top w:val="none" w:sz="0" w:space="0" w:color="auto"/>
            <w:left w:val="none" w:sz="0" w:space="0" w:color="auto"/>
            <w:bottom w:val="none" w:sz="0" w:space="0" w:color="auto"/>
            <w:right w:val="none" w:sz="0" w:space="0" w:color="auto"/>
          </w:divBdr>
        </w:div>
        <w:div w:id="997221730">
          <w:marLeft w:val="480"/>
          <w:marRight w:val="0"/>
          <w:marTop w:val="0"/>
          <w:marBottom w:val="0"/>
          <w:divBdr>
            <w:top w:val="none" w:sz="0" w:space="0" w:color="auto"/>
            <w:left w:val="none" w:sz="0" w:space="0" w:color="auto"/>
            <w:bottom w:val="none" w:sz="0" w:space="0" w:color="auto"/>
            <w:right w:val="none" w:sz="0" w:space="0" w:color="auto"/>
          </w:divBdr>
        </w:div>
        <w:div w:id="41251063">
          <w:marLeft w:val="480"/>
          <w:marRight w:val="0"/>
          <w:marTop w:val="0"/>
          <w:marBottom w:val="0"/>
          <w:divBdr>
            <w:top w:val="none" w:sz="0" w:space="0" w:color="auto"/>
            <w:left w:val="none" w:sz="0" w:space="0" w:color="auto"/>
            <w:bottom w:val="none" w:sz="0" w:space="0" w:color="auto"/>
            <w:right w:val="none" w:sz="0" w:space="0" w:color="auto"/>
          </w:divBdr>
        </w:div>
        <w:div w:id="1679309300">
          <w:marLeft w:val="480"/>
          <w:marRight w:val="0"/>
          <w:marTop w:val="0"/>
          <w:marBottom w:val="0"/>
          <w:divBdr>
            <w:top w:val="none" w:sz="0" w:space="0" w:color="auto"/>
            <w:left w:val="none" w:sz="0" w:space="0" w:color="auto"/>
            <w:bottom w:val="none" w:sz="0" w:space="0" w:color="auto"/>
            <w:right w:val="none" w:sz="0" w:space="0" w:color="auto"/>
          </w:divBdr>
        </w:div>
        <w:div w:id="1406294574">
          <w:marLeft w:val="480"/>
          <w:marRight w:val="0"/>
          <w:marTop w:val="0"/>
          <w:marBottom w:val="0"/>
          <w:divBdr>
            <w:top w:val="none" w:sz="0" w:space="0" w:color="auto"/>
            <w:left w:val="none" w:sz="0" w:space="0" w:color="auto"/>
            <w:bottom w:val="none" w:sz="0" w:space="0" w:color="auto"/>
            <w:right w:val="none" w:sz="0" w:space="0" w:color="auto"/>
          </w:divBdr>
        </w:div>
        <w:div w:id="1130787823">
          <w:marLeft w:val="480"/>
          <w:marRight w:val="0"/>
          <w:marTop w:val="0"/>
          <w:marBottom w:val="0"/>
          <w:divBdr>
            <w:top w:val="none" w:sz="0" w:space="0" w:color="auto"/>
            <w:left w:val="none" w:sz="0" w:space="0" w:color="auto"/>
            <w:bottom w:val="none" w:sz="0" w:space="0" w:color="auto"/>
            <w:right w:val="none" w:sz="0" w:space="0" w:color="auto"/>
          </w:divBdr>
        </w:div>
        <w:div w:id="893583930">
          <w:marLeft w:val="480"/>
          <w:marRight w:val="0"/>
          <w:marTop w:val="0"/>
          <w:marBottom w:val="0"/>
          <w:divBdr>
            <w:top w:val="none" w:sz="0" w:space="0" w:color="auto"/>
            <w:left w:val="none" w:sz="0" w:space="0" w:color="auto"/>
            <w:bottom w:val="none" w:sz="0" w:space="0" w:color="auto"/>
            <w:right w:val="none" w:sz="0" w:space="0" w:color="auto"/>
          </w:divBdr>
        </w:div>
        <w:div w:id="1865552057">
          <w:marLeft w:val="480"/>
          <w:marRight w:val="0"/>
          <w:marTop w:val="0"/>
          <w:marBottom w:val="0"/>
          <w:divBdr>
            <w:top w:val="none" w:sz="0" w:space="0" w:color="auto"/>
            <w:left w:val="none" w:sz="0" w:space="0" w:color="auto"/>
            <w:bottom w:val="none" w:sz="0" w:space="0" w:color="auto"/>
            <w:right w:val="none" w:sz="0" w:space="0" w:color="auto"/>
          </w:divBdr>
        </w:div>
        <w:div w:id="101147992">
          <w:marLeft w:val="480"/>
          <w:marRight w:val="0"/>
          <w:marTop w:val="0"/>
          <w:marBottom w:val="0"/>
          <w:divBdr>
            <w:top w:val="none" w:sz="0" w:space="0" w:color="auto"/>
            <w:left w:val="none" w:sz="0" w:space="0" w:color="auto"/>
            <w:bottom w:val="none" w:sz="0" w:space="0" w:color="auto"/>
            <w:right w:val="none" w:sz="0" w:space="0" w:color="auto"/>
          </w:divBdr>
        </w:div>
        <w:div w:id="18166441">
          <w:marLeft w:val="480"/>
          <w:marRight w:val="0"/>
          <w:marTop w:val="0"/>
          <w:marBottom w:val="0"/>
          <w:divBdr>
            <w:top w:val="none" w:sz="0" w:space="0" w:color="auto"/>
            <w:left w:val="none" w:sz="0" w:space="0" w:color="auto"/>
            <w:bottom w:val="none" w:sz="0" w:space="0" w:color="auto"/>
            <w:right w:val="none" w:sz="0" w:space="0" w:color="auto"/>
          </w:divBdr>
        </w:div>
        <w:div w:id="589627746">
          <w:marLeft w:val="480"/>
          <w:marRight w:val="0"/>
          <w:marTop w:val="0"/>
          <w:marBottom w:val="0"/>
          <w:divBdr>
            <w:top w:val="none" w:sz="0" w:space="0" w:color="auto"/>
            <w:left w:val="none" w:sz="0" w:space="0" w:color="auto"/>
            <w:bottom w:val="none" w:sz="0" w:space="0" w:color="auto"/>
            <w:right w:val="none" w:sz="0" w:space="0" w:color="auto"/>
          </w:divBdr>
        </w:div>
        <w:div w:id="531306902">
          <w:marLeft w:val="480"/>
          <w:marRight w:val="0"/>
          <w:marTop w:val="0"/>
          <w:marBottom w:val="0"/>
          <w:divBdr>
            <w:top w:val="none" w:sz="0" w:space="0" w:color="auto"/>
            <w:left w:val="none" w:sz="0" w:space="0" w:color="auto"/>
            <w:bottom w:val="none" w:sz="0" w:space="0" w:color="auto"/>
            <w:right w:val="none" w:sz="0" w:space="0" w:color="auto"/>
          </w:divBdr>
        </w:div>
        <w:div w:id="312419431">
          <w:marLeft w:val="480"/>
          <w:marRight w:val="0"/>
          <w:marTop w:val="0"/>
          <w:marBottom w:val="0"/>
          <w:divBdr>
            <w:top w:val="none" w:sz="0" w:space="0" w:color="auto"/>
            <w:left w:val="none" w:sz="0" w:space="0" w:color="auto"/>
            <w:bottom w:val="none" w:sz="0" w:space="0" w:color="auto"/>
            <w:right w:val="none" w:sz="0" w:space="0" w:color="auto"/>
          </w:divBdr>
        </w:div>
      </w:divsChild>
    </w:div>
    <w:div w:id="729694278">
      <w:bodyDiv w:val="1"/>
      <w:marLeft w:val="0"/>
      <w:marRight w:val="0"/>
      <w:marTop w:val="0"/>
      <w:marBottom w:val="0"/>
      <w:divBdr>
        <w:top w:val="none" w:sz="0" w:space="0" w:color="auto"/>
        <w:left w:val="none" w:sz="0" w:space="0" w:color="auto"/>
        <w:bottom w:val="none" w:sz="0" w:space="0" w:color="auto"/>
        <w:right w:val="none" w:sz="0" w:space="0" w:color="auto"/>
      </w:divBdr>
      <w:divsChild>
        <w:div w:id="945842275">
          <w:marLeft w:val="480"/>
          <w:marRight w:val="0"/>
          <w:marTop w:val="0"/>
          <w:marBottom w:val="0"/>
          <w:divBdr>
            <w:top w:val="none" w:sz="0" w:space="0" w:color="auto"/>
            <w:left w:val="none" w:sz="0" w:space="0" w:color="auto"/>
            <w:bottom w:val="none" w:sz="0" w:space="0" w:color="auto"/>
            <w:right w:val="none" w:sz="0" w:space="0" w:color="auto"/>
          </w:divBdr>
        </w:div>
        <w:div w:id="1027027402">
          <w:marLeft w:val="480"/>
          <w:marRight w:val="0"/>
          <w:marTop w:val="0"/>
          <w:marBottom w:val="0"/>
          <w:divBdr>
            <w:top w:val="none" w:sz="0" w:space="0" w:color="auto"/>
            <w:left w:val="none" w:sz="0" w:space="0" w:color="auto"/>
            <w:bottom w:val="none" w:sz="0" w:space="0" w:color="auto"/>
            <w:right w:val="none" w:sz="0" w:space="0" w:color="auto"/>
          </w:divBdr>
        </w:div>
        <w:div w:id="774598698">
          <w:marLeft w:val="480"/>
          <w:marRight w:val="0"/>
          <w:marTop w:val="0"/>
          <w:marBottom w:val="0"/>
          <w:divBdr>
            <w:top w:val="none" w:sz="0" w:space="0" w:color="auto"/>
            <w:left w:val="none" w:sz="0" w:space="0" w:color="auto"/>
            <w:bottom w:val="none" w:sz="0" w:space="0" w:color="auto"/>
            <w:right w:val="none" w:sz="0" w:space="0" w:color="auto"/>
          </w:divBdr>
        </w:div>
        <w:div w:id="907762811">
          <w:marLeft w:val="480"/>
          <w:marRight w:val="0"/>
          <w:marTop w:val="0"/>
          <w:marBottom w:val="0"/>
          <w:divBdr>
            <w:top w:val="none" w:sz="0" w:space="0" w:color="auto"/>
            <w:left w:val="none" w:sz="0" w:space="0" w:color="auto"/>
            <w:bottom w:val="none" w:sz="0" w:space="0" w:color="auto"/>
            <w:right w:val="none" w:sz="0" w:space="0" w:color="auto"/>
          </w:divBdr>
        </w:div>
        <w:div w:id="116415698">
          <w:marLeft w:val="480"/>
          <w:marRight w:val="0"/>
          <w:marTop w:val="0"/>
          <w:marBottom w:val="0"/>
          <w:divBdr>
            <w:top w:val="none" w:sz="0" w:space="0" w:color="auto"/>
            <w:left w:val="none" w:sz="0" w:space="0" w:color="auto"/>
            <w:bottom w:val="none" w:sz="0" w:space="0" w:color="auto"/>
            <w:right w:val="none" w:sz="0" w:space="0" w:color="auto"/>
          </w:divBdr>
        </w:div>
        <w:div w:id="419109501">
          <w:marLeft w:val="480"/>
          <w:marRight w:val="0"/>
          <w:marTop w:val="0"/>
          <w:marBottom w:val="0"/>
          <w:divBdr>
            <w:top w:val="none" w:sz="0" w:space="0" w:color="auto"/>
            <w:left w:val="none" w:sz="0" w:space="0" w:color="auto"/>
            <w:bottom w:val="none" w:sz="0" w:space="0" w:color="auto"/>
            <w:right w:val="none" w:sz="0" w:space="0" w:color="auto"/>
          </w:divBdr>
        </w:div>
        <w:div w:id="992754124">
          <w:marLeft w:val="480"/>
          <w:marRight w:val="0"/>
          <w:marTop w:val="0"/>
          <w:marBottom w:val="0"/>
          <w:divBdr>
            <w:top w:val="none" w:sz="0" w:space="0" w:color="auto"/>
            <w:left w:val="none" w:sz="0" w:space="0" w:color="auto"/>
            <w:bottom w:val="none" w:sz="0" w:space="0" w:color="auto"/>
            <w:right w:val="none" w:sz="0" w:space="0" w:color="auto"/>
          </w:divBdr>
        </w:div>
        <w:div w:id="1328173666">
          <w:marLeft w:val="480"/>
          <w:marRight w:val="0"/>
          <w:marTop w:val="0"/>
          <w:marBottom w:val="0"/>
          <w:divBdr>
            <w:top w:val="none" w:sz="0" w:space="0" w:color="auto"/>
            <w:left w:val="none" w:sz="0" w:space="0" w:color="auto"/>
            <w:bottom w:val="none" w:sz="0" w:space="0" w:color="auto"/>
            <w:right w:val="none" w:sz="0" w:space="0" w:color="auto"/>
          </w:divBdr>
        </w:div>
        <w:div w:id="626618261">
          <w:marLeft w:val="480"/>
          <w:marRight w:val="0"/>
          <w:marTop w:val="0"/>
          <w:marBottom w:val="0"/>
          <w:divBdr>
            <w:top w:val="none" w:sz="0" w:space="0" w:color="auto"/>
            <w:left w:val="none" w:sz="0" w:space="0" w:color="auto"/>
            <w:bottom w:val="none" w:sz="0" w:space="0" w:color="auto"/>
            <w:right w:val="none" w:sz="0" w:space="0" w:color="auto"/>
          </w:divBdr>
        </w:div>
        <w:div w:id="1586526647">
          <w:marLeft w:val="480"/>
          <w:marRight w:val="0"/>
          <w:marTop w:val="0"/>
          <w:marBottom w:val="0"/>
          <w:divBdr>
            <w:top w:val="none" w:sz="0" w:space="0" w:color="auto"/>
            <w:left w:val="none" w:sz="0" w:space="0" w:color="auto"/>
            <w:bottom w:val="none" w:sz="0" w:space="0" w:color="auto"/>
            <w:right w:val="none" w:sz="0" w:space="0" w:color="auto"/>
          </w:divBdr>
        </w:div>
        <w:div w:id="115833714">
          <w:marLeft w:val="480"/>
          <w:marRight w:val="0"/>
          <w:marTop w:val="0"/>
          <w:marBottom w:val="0"/>
          <w:divBdr>
            <w:top w:val="none" w:sz="0" w:space="0" w:color="auto"/>
            <w:left w:val="none" w:sz="0" w:space="0" w:color="auto"/>
            <w:bottom w:val="none" w:sz="0" w:space="0" w:color="auto"/>
            <w:right w:val="none" w:sz="0" w:space="0" w:color="auto"/>
          </w:divBdr>
        </w:div>
        <w:div w:id="1793984496">
          <w:marLeft w:val="480"/>
          <w:marRight w:val="0"/>
          <w:marTop w:val="0"/>
          <w:marBottom w:val="0"/>
          <w:divBdr>
            <w:top w:val="none" w:sz="0" w:space="0" w:color="auto"/>
            <w:left w:val="none" w:sz="0" w:space="0" w:color="auto"/>
            <w:bottom w:val="none" w:sz="0" w:space="0" w:color="auto"/>
            <w:right w:val="none" w:sz="0" w:space="0" w:color="auto"/>
          </w:divBdr>
        </w:div>
        <w:div w:id="357321470">
          <w:marLeft w:val="480"/>
          <w:marRight w:val="0"/>
          <w:marTop w:val="0"/>
          <w:marBottom w:val="0"/>
          <w:divBdr>
            <w:top w:val="none" w:sz="0" w:space="0" w:color="auto"/>
            <w:left w:val="none" w:sz="0" w:space="0" w:color="auto"/>
            <w:bottom w:val="none" w:sz="0" w:space="0" w:color="auto"/>
            <w:right w:val="none" w:sz="0" w:space="0" w:color="auto"/>
          </w:divBdr>
        </w:div>
        <w:div w:id="295457308">
          <w:marLeft w:val="480"/>
          <w:marRight w:val="0"/>
          <w:marTop w:val="0"/>
          <w:marBottom w:val="0"/>
          <w:divBdr>
            <w:top w:val="none" w:sz="0" w:space="0" w:color="auto"/>
            <w:left w:val="none" w:sz="0" w:space="0" w:color="auto"/>
            <w:bottom w:val="none" w:sz="0" w:space="0" w:color="auto"/>
            <w:right w:val="none" w:sz="0" w:space="0" w:color="auto"/>
          </w:divBdr>
        </w:div>
        <w:div w:id="765418825">
          <w:marLeft w:val="480"/>
          <w:marRight w:val="0"/>
          <w:marTop w:val="0"/>
          <w:marBottom w:val="0"/>
          <w:divBdr>
            <w:top w:val="none" w:sz="0" w:space="0" w:color="auto"/>
            <w:left w:val="none" w:sz="0" w:space="0" w:color="auto"/>
            <w:bottom w:val="none" w:sz="0" w:space="0" w:color="auto"/>
            <w:right w:val="none" w:sz="0" w:space="0" w:color="auto"/>
          </w:divBdr>
        </w:div>
        <w:div w:id="1283458155">
          <w:marLeft w:val="480"/>
          <w:marRight w:val="0"/>
          <w:marTop w:val="0"/>
          <w:marBottom w:val="0"/>
          <w:divBdr>
            <w:top w:val="none" w:sz="0" w:space="0" w:color="auto"/>
            <w:left w:val="none" w:sz="0" w:space="0" w:color="auto"/>
            <w:bottom w:val="none" w:sz="0" w:space="0" w:color="auto"/>
            <w:right w:val="none" w:sz="0" w:space="0" w:color="auto"/>
          </w:divBdr>
        </w:div>
        <w:div w:id="324432854">
          <w:marLeft w:val="480"/>
          <w:marRight w:val="0"/>
          <w:marTop w:val="0"/>
          <w:marBottom w:val="0"/>
          <w:divBdr>
            <w:top w:val="none" w:sz="0" w:space="0" w:color="auto"/>
            <w:left w:val="none" w:sz="0" w:space="0" w:color="auto"/>
            <w:bottom w:val="none" w:sz="0" w:space="0" w:color="auto"/>
            <w:right w:val="none" w:sz="0" w:space="0" w:color="auto"/>
          </w:divBdr>
        </w:div>
        <w:div w:id="295258481">
          <w:marLeft w:val="480"/>
          <w:marRight w:val="0"/>
          <w:marTop w:val="0"/>
          <w:marBottom w:val="0"/>
          <w:divBdr>
            <w:top w:val="none" w:sz="0" w:space="0" w:color="auto"/>
            <w:left w:val="none" w:sz="0" w:space="0" w:color="auto"/>
            <w:bottom w:val="none" w:sz="0" w:space="0" w:color="auto"/>
            <w:right w:val="none" w:sz="0" w:space="0" w:color="auto"/>
          </w:divBdr>
        </w:div>
        <w:div w:id="13772256">
          <w:marLeft w:val="480"/>
          <w:marRight w:val="0"/>
          <w:marTop w:val="0"/>
          <w:marBottom w:val="0"/>
          <w:divBdr>
            <w:top w:val="none" w:sz="0" w:space="0" w:color="auto"/>
            <w:left w:val="none" w:sz="0" w:space="0" w:color="auto"/>
            <w:bottom w:val="none" w:sz="0" w:space="0" w:color="auto"/>
            <w:right w:val="none" w:sz="0" w:space="0" w:color="auto"/>
          </w:divBdr>
        </w:div>
        <w:div w:id="102962117">
          <w:marLeft w:val="480"/>
          <w:marRight w:val="0"/>
          <w:marTop w:val="0"/>
          <w:marBottom w:val="0"/>
          <w:divBdr>
            <w:top w:val="none" w:sz="0" w:space="0" w:color="auto"/>
            <w:left w:val="none" w:sz="0" w:space="0" w:color="auto"/>
            <w:bottom w:val="none" w:sz="0" w:space="0" w:color="auto"/>
            <w:right w:val="none" w:sz="0" w:space="0" w:color="auto"/>
          </w:divBdr>
        </w:div>
        <w:div w:id="2035038742">
          <w:marLeft w:val="480"/>
          <w:marRight w:val="0"/>
          <w:marTop w:val="0"/>
          <w:marBottom w:val="0"/>
          <w:divBdr>
            <w:top w:val="none" w:sz="0" w:space="0" w:color="auto"/>
            <w:left w:val="none" w:sz="0" w:space="0" w:color="auto"/>
            <w:bottom w:val="none" w:sz="0" w:space="0" w:color="auto"/>
            <w:right w:val="none" w:sz="0" w:space="0" w:color="auto"/>
          </w:divBdr>
        </w:div>
        <w:div w:id="1953901993">
          <w:marLeft w:val="480"/>
          <w:marRight w:val="0"/>
          <w:marTop w:val="0"/>
          <w:marBottom w:val="0"/>
          <w:divBdr>
            <w:top w:val="none" w:sz="0" w:space="0" w:color="auto"/>
            <w:left w:val="none" w:sz="0" w:space="0" w:color="auto"/>
            <w:bottom w:val="none" w:sz="0" w:space="0" w:color="auto"/>
            <w:right w:val="none" w:sz="0" w:space="0" w:color="auto"/>
          </w:divBdr>
        </w:div>
        <w:div w:id="1254972830">
          <w:marLeft w:val="480"/>
          <w:marRight w:val="0"/>
          <w:marTop w:val="0"/>
          <w:marBottom w:val="0"/>
          <w:divBdr>
            <w:top w:val="none" w:sz="0" w:space="0" w:color="auto"/>
            <w:left w:val="none" w:sz="0" w:space="0" w:color="auto"/>
            <w:bottom w:val="none" w:sz="0" w:space="0" w:color="auto"/>
            <w:right w:val="none" w:sz="0" w:space="0" w:color="auto"/>
          </w:divBdr>
        </w:div>
      </w:divsChild>
    </w:div>
    <w:div w:id="764879704">
      <w:bodyDiv w:val="1"/>
      <w:marLeft w:val="0"/>
      <w:marRight w:val="0"/>
      <w:marTop w:val="0"/>
      <w:marBottom w:val="0"/>
      <w:divBdr>
        <w:top w:val="none" w:sz="0" w:space="0" w:color="auto"/>
        <w:left w:val="none" w:sz="0" w:space="0" w:color="auto"/>
        <w:bottom w:val="none" w:sz="0" w:space="0" w:color="auto"/>
        <w:right w:val="none" w:sz="0" w:space="0" w:color="auto"/>
      </w:divBdr>
      <w:divsChild>
        <w:div w:id="583614546">
          <w:marLeft w:val="480"/>
          <w:marRight w:val="0"/>
          <w:marTop w:val="0"/>
          <w:marBottom w:val="0"/>
          <w:divBdr>
            <w:top w:val="none" w:sz="0" w:space="0" w:color="auto"/>
            <w:left w:val="none" w:sz="0" w:space="0" w:color="auto"/>
            <w:bottom w:val="none" w:sz="0" w:space="0" w:color="auto"/>
            <w:right w:val="none" w:sz="0" w:space="0" w:color="auto"/>
          </w:divBdr>
        </w:div>
        <w:div w:id="752161501">
          <w:marLeft w:val="480"/>
          <w:marRight w:val="0"/>
          <w:marTop w:val="0"/>
          <w:marBottom w:val="0"/>
          <w:divBdr>
            <w:top w:val="none" w:sz="0" w:space="0" w:color="auto"/>
            <w:left w:val="none" w:sz="0" w:space="0" w:color="auto"/>
            <w:bottom w:val="none" w:sz="0" w:space="0" w:color="auto"/>
            <w:right w:val="none" w:sz="0" w:space="0" w:color="auto"/>
          </w:divBdr>
        </w:div>
        <w:div w:id="719205124">
          <w:marLeft w:val="480"/>
          <w:marRight w:val="0"/>
          <w:marTop w:val="0"/>
          <w:marBottom w:val="0"/>
          <w:divBdr>
            <w:top w:val="none" w:sz="0" w:space="0" w:color="auto"/>
            <w:left w:val="none" w:sz="0" w:space="0" w:color="auto"/>
            <w:bottom w:val="none" w:sz="0" w:space="0" w:color="auto"/>
            <w:right w:val="none" w:sz="0" w:space="0" w:color="auto"/>
          </w:divBdr>
        </w:div>
        <w:div w:id="1058433843">
          <w:marLeft w:val="480"/>
          <w:marRight w:val="0"/>
          <w:marTop w:val="0"/>
          <w:marBottom w:val="0"/>
          <w:divBdr>
            <w:top w:val="none" w:sz="0" w:space="0" w:color="auto"/>
            <w:left w:val="none" w:sz="0" w:space="0" w:color="auto"/>
            <w:bottom w:val="none" w:sz="0" w:space="0" w:color="auto"/>
            <w:right w:val="none" w:sz="0" w:space="0" w:color="auto"/>
          </w:divBdr>
        </w:div>
        <w:div w:id="1001078654">
          <w:marLeft w:val="480"/>
          <w:marRight w:val="0"/>
          <w:marTop w:val="0"/>
          <w:marBottom w:val="0"/>
          <w:divBdr>
            <w:top w:val="none" w:sz="0" w:space="0" w:color="auto"/>
            <w:left w:val="none" w:sz="0" w:space="0" w:color="auto"/>
            <w:bottom w:val="none" w:sz="0" w:space="0" w:color="auto"/>
            <w:right w:val="none" w:sz="0" w:space="0" w:color="auto"/>
          </w:divBdr>
        </w:div>
        <w:div w:id="1795244562">
          <w:marLeft w:val="480"/>
          <w:marRight w:val="0"/>
          <w:marTop w:val="0"/>
          <w:marBottom w:val="0"/>
          <w:divBdr>
            <w:top w:val="none" w:sz="0" w:space="0" w:color="auto"/>
            <w:left w:val="none" w:sz="0" w:space="0" w:color="auto"/>
            <w:bottom w:val="none" w:sz="0" w:space="0" w:color="auto"/>
            <w:right w:val="none" w:sz="0" w:space="0" w:color="auto"/>
          </w:divBdr>
        </w:div>
        <w:div w:id="1313678997">
          <w:marLeft w:val="480"/>
          <w:marRight w:val="0"/>
          <w:marTop w:val="0"/>
          <w:marBottom w:val="0"/>
          <w:divBdr>
            <w:top w:val="none" w:sz="0" w:space="0" w:color="auto"/>
            <w:left w:val="none" w:sz="0" w:space="0" w:color="auto"/>
            <w:bottom w:val="none" w:sz="0" w:space="0" w:color="auto"/>
            <w:right w:val="none" w:sz="0" w:space="0" w:color="auto"/>
          </w:divBdr>
        </w:div>
        <w:div w:id="957612812">
          <w:marLeft w:val="480"/>
          <w:marRight w:val="0"/>
          <w:marTop w:val="0"/>
          <w:marBottom w:val="0"/>
          <w:divBdr>
            <w:top w:val="none" w:sz="0" w:space="0" w:color="auto"/>
            <w:left w:val="none" w:sz="0" w:space="0" w:color="auto"/>
            <w:bottom w:val="none" w:sz="0" w:space="0" w:color="auto"/>
            <w:right w:val="none" w:sz="0" w:space="0" w:color="auto"/>
          </w:divBdr>
        </w:div>
        <w:div w:id="2011713785">
          <w:marLeft w:val="480"/>
          <w:marRight w:val="0"/>
          <w:marTop w:val="0"/>
          <w:marBottom w:val="0"/>
          <w:divBdr>
            <w:top w:val="none" w:sz="0" w:space="0" w:color="auto"/>
            <w:left w:val="none" w:sz="0" w:space="0" w:color="auto"/>
            <w:bottom w:val="none" w:sz="0" w:space="0" w:color="auto"/>
            <w:right w:val="none" w:sz="0" w:space="0" w:color="auto"/>
          </w:divBdr>
        </w:div>
        <w:div w:id="2031369701">
          <w:marLeft w:val="480"/>
          <w:marRight w:val="0"/>
          <w:marTop w:val="0"/>
          <w:marBottom w:val="0"/>
          <w:divBdr>
            <w:top w:val="none" w:sz="0" w:space="0" w:color="auto"/>
            <w:left w:val="none" w:sz="0" w:space="0" w:color="auto"/>
            <w:bottom w:val="none" w:sz="0" w:space="0" w:color="auto"/>
            <w:right w:val="none" w:sz="0" w:space="0" w:color="auto"/>
          </w:divBdr>
        </w:div>
        <w:div w:id="90204453">
          <w:marLeft w:val="480"/>
          <w:marRight w:val="0"/>
          <w:marTop w:val="0"/>
          <w:marBottom w:val="0"/>
          <w:divBdr>
            <w:top w:val="none" w:sz="0" w:space="0" w:color="auto"/>
            <w:left w:val="none" w:sz="0" w:space="0" w:color="auto"/>
            <w:bottom w:val="none" w:sz="0" w:space="0" w:color="auto"/>
            <w:right w:val="none" w:sz="0" w:space="0" w:color="auto"/>
          </w:divBdr>
        </w:div>
        <w:div w:id="1701664999">
          <w:marLeft w:val="480"/>
          <w:marRight w:val="0"/>
          <w:marTop w:val="0"/>
          <w:marBottom w:val="0"/>
          <w:divBdr>
            <w:top w:val="none" w:sz="0" w:space="0" w:color="auto"/>
            <w:left w:val="none" w:sz="0" w:space="0" w:color="auto"/>
            <w:bottom w:val="none" w:sz="0" w:space="0" w:color="auto"/>
            <w:right w:val="none" w:sz="0" w:space="0" w:color="auto"/>
          </w:divBdr>
        </w:div>
        <w:div w:id="978606869">
          <w:marLeft w:val="480"/>
          <w:marRight w:val="0"/>
          <w:marTop w:val="0"/>
          <w:marBottom w:val="0"/>
          <w:divBdr>
            <w:top w:val="none" w:sz="0" w:space="0" w:color="auto"/>
            <w:left w:val="none" w:sz="0" w:space="0" w:color="auto"/>
            <w:bottom w:val="none" w:sz="0" w:space="0" w:color="auto"/>
            <w:right w:val="none" w:sz="0" w:space="0" w:color="auto"/>
          </w:divBdr>
        </w:div>
        <w:div w:id="1221014601">
          <w:marLeft w:val="480"/>
          <w:marRight w:val="0"/>
          <w:marTop w:val="0"/>
          <w:marBottom w:val="0"/>
          <w:divBdr>
            <w:top w:val="none" w:sz="0" w:space="0" w:color="auto"/>
            <w:left w:val="none" w:sz="0" w:space="0" w:color="auto"/>
            <w:bottom w:val="none" w:sz="0" w:space="0" w:color="auto"/>
            <w:right w:val="none" w:sz="0" w:space="0" w:color="auto"/>
          </w:divBdr>
        </w:div>
        <w:div w:id="1585140268">
          <w:marLeft w:val="480"/>
          <w:marRight w:val="0"/>
          <w:marTop w:val="0"/>
          <w:marBottom w:val="0"/>
          <w:divBdr>
            <w:top w:val="none" w:sz="0" w:space="0" w:color="auto"/>
            <w:left w:val="none" w:sz="0" w:space="0" w:color="auto"/>
            <w:bottom w:val="none" w:sz="0" w:space="0" w:color="auto"/>
            <w:right w:val="none" w:sz="0" w:space="0" w:color="auto"/>
          </w:divBdr>
        </w:div>
        <w:div w:id="299724055">
          <w:marLeft w:val="480"/>
          <w:marRight w:val="0"/>
          <w:marTop w:val="0"/>
          <w:marBottom w:val="0"/>
          <w:divBdr>
            <w:top w:val="none" w:sz="0" w:space="0" w:color="auto"/>
            <w:left w:val="none" w:sz="0" w:space="0" w:color="auto"/>
            <w:bottom w:val="none" w:sz="0" w:space="0" w:color="auto"/>
            <w:right w:val="none" w:sz="0" w:space="0" w:color="auto"/>
          </w:divBdr>
        </w:div>
        <w:div w:id="838689798">
          <w:marLeft w:val="480"/>
          <w:marRight w:val="0"/>
          <w:marTop w:val="0"/>
          <w:marBottom w:val="0"/>
          <w:divBdr>
            <w:top w:val="none" w:sz="0" w:space="0" w:color="auto"/>
            <w:left w:val="none" w:sz="0" w:space="0" w:color="auto"/>
            <w:bottom w:val="none" w:sz="0" w:space="0" w:color="auto"/>
            <w:right w:val="none" w:sz="0" w:space="0" w:color="auto"/>
          </w:divBdr>
        </w:div>
        <w:div w:id="1413427877">
          <w:marLeft w:val="480"/>
          <w:marRight w:val="0"/>
          <w:marTop w:val="0"/>
          <w:marBottom w:val="0"/>
          <w:divBdr>
            <w:top w:val="none" w:sz="0" w:space="0" w:color="auto"/>
            <w:left w:val="none" w:sz="0" w:space="0" w:color="auto"/>
            <w:bottom w:val="none" w:sz="0" w:space="0" w:color="auto"/>
            <w:right w:val="none" w:sz="0" w:space="0" w:color="auto"/>
          </w:divBdr>
        </w:div>
        <w:div w:id="2051491041">
          <w:marLeft w:val="480"/>
          <w:marRight w:val="0"/>
          <w:marTop w:val="0"/>
          <w:marBottom w:val="0"/>
          <w:divBdr>
            <w:top w:val="none" w:sz="0" w:space="0" w:color="auto"/>
            <w:left w:val="none" w:sz="0" w:space="0" w:color="auto"/>
            <w:bottom w:val="none" w:sz="0" w:space="0" w:color="auto"/>
            <w:right w:val="none" w:sz="0" w:space="0" w:color="auto"/>
          </w:divBdr>
        </w:div>
        <w:div w:id="225268508">
          <w:marLeft w:val="480"/>
          <w:marRight w:val="0"/>
          <w:marTop w:val="0"/>
          <w:marBottom w:val="0"/>
          <w:divBdr>
            <w:top w:val="none" w:sz="0" w:space="0" w:color="auto"/>
            <w:left w:val="none" w:sz="0" w:space="0" w:color="auto"/>
            <w:bottom w:val="none" w:sz="0" w:space="0" w:color="auto"/>
            <w:right w:val="none" w:sz="0" w:space="0" w:color="auto"/>
          </w:divBdr>
        </w:div>
        <w:div w:id="144399927">
          <w:marLeft w:val="480"/>
          <w:marRight w:val="0"/>
          <w:marTop w:val="0"/>
          <w:marBottom w:val="0"/>
          <w:divBdr>
            <w:top w:val="none" w:sz="0" w:space="0" w:color="auto"/>
            <w:left w:val="none" w:sz="0" w:space="0" w:color="auto"/>
            <w:bottom w:val="none" w:sz="0" w:space="0" w:color="auto"/>
            <w:right w:val="none" w:sz="0" w:space="0" w:color="auto"/>
          </w:divBdr>
        </w:div>
        <w:div w:id="2061124005">
          <w:marLeft w:val="480"/>
          <w:marRight w:val="0"/>
          <w:marTop w:val="0"/>
          <w:marBottom w:val="0"/>
          <w:divBdr>
            <w:top w:val="none" w:sz="0" w:space="0" w:color="auto"/>
            <w:left w:val="none" w:sz="0" w:space="0" w:color="auto"/>
            <w:bottom w:val="none" w:sz="0" w:space="0" w:color="auto"/>
            <w:right w:val="none" w:sz="0" w:space="0" w:color="auto"/>
          </w:divBdr>
        </w:div>
        <w:div w:id="2115320395">
          <w:marLeft w:val="480"/>
          <w:marRight w:val="0"/>
          <w:marTop w:val="0"/>
          <w:marBottom w:val="0"/>
          <w:divBdr>
            <w:top w:val="none" w:sz="0" w:space="0" w:color="auto"/>
            <w:left w:val="none" w:sz="0" w:space="0" w:color="auto"/>
            <w:bottom w:val="none" w:sz="0" w:space="0" w:color="auto"/>
            <w:right w:val="none" w:sz="0" w:space="0" w:color="auto"/>
          </w:divBdr>
        </w:div>
        <w:div w:id="1677269500">
          <w:marLeft w:val="480"/>
          <w:marRight w:val="0"/>
          <w:marTop w:val="0"/>
          <w:marBottom w:val="0"/>
          <w:divBdr>
            <w:top w:val="none" w:sz="0" w:space="0" w:color="auto"/>
            <w:left w:val="none" w:sz="0" w:space="0" w:color="auto"/>
            <w:bottom w:val="none" w:sz="0" w:space="0" w:color="auto"/>
            <w:right w:val="none" w:sz="0" w:space="0" w:color="auto"/>
          </w:divBdr>
        </w:div>
        <w:div w:id="1780639833">
          <w:marLeft w:val="480"/>
          <w:marRight w:val="0"/>
          <w:marTop w:val="0"/>
          <w:marBottom w:val="0"/>
          <w:divBdr>
            <w:top w:val="none" w:sz="0" w:space="0" w:color="auto"/>
            <w:left w:val="none" w:sz="0" w:space="0" w:color="auto"/>
            <w:bottom w:val="none" w:sz="0" w:space="0" w:color="auto"/>
            <w:right w:val="none" w:sz="0" w:space="0" w:color="auto"/>
          </w:divBdr>
        </w:div>
        <w:div w:id="1224873760">
          <w:marLeft w:val="480"/>
          <w:marRight w:val="0"/>
          <w:marTop w:val="0"/>
          <w:marBottom w:val="0"/>
          <w:divBdr>
            <w:top w:val="none" w:sz="0" w:space="0" w:color="auto"/>
            <w:left w:val="none" w:sz="0" w:space="0" w:color="auto"/>
            <w:bottom w:val="none" w:sz="0" w:space="0" w:color="auto"/>
            <w:right w:val="none" w:sz="0" w:space="0" w:color="auto"/>
          </w:divBdr>
        </w:div>
      </w:divsChild>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066135">
      <w:bodyDiv w:val="1"/>
      <w:marLeft w:val="0"/>
      <w:marRight w:val="0"/>
      <w:marTop w:val="0"/>
      <w:marBottom w:val="0"/>
      <w:divBdr>
        <w:top w:val="none" w:sz="0" w:space="0" w:color="auto"/>
        <w:left w:val="none" w:sz="0" w:space="0" w:color="auto"/>
        <w:bottom w:val="none" w:sz="0" w:space="0" w:color="auto"/>
        <w:right w:val="none" w:sz="0" w:space="0" w:color="auto"/>
      </w:divBdr>
      <w:divsChild>
        <w:div w:id="629360718">
          <w:marLeft w:val="480"/>
          <w:marRight w:val="0"/>
          <w:marTop w:val="0"/>
          <w:marBottom w:val="0"/>
          <w:divBdr>
            <w:top w:val="none" w:sz="0" w:space="0" w:color="auto"/>
            <w:left w:val="none" w:sz="0" w:space="0" w:color="auto"/>
            <w:bottom w:val="none" w:sz="0" w:space="0" w:color="auto"/>
            <w:right w:val="none" w:sz="0" w:space="0" w:color="auto"/>
          </w:divBdr>
        </w:div>
        <w:div w:id="57868509">
          <w:marLeft w:val="480"/>
          <w:marRight w:val="0"/>
          <w:marTop w:val="0"/>
          <w:marBottom w:val="0"/>
          <w:divBdr>
            <w:top w:val="none" w:sz="0" w:space="0" w:color="auto"/>
            <w:left w:val="none" w:sz="0" w:space="0" w:color="auto"/>
            <w:bottom w:val="none" w:sz="0" w:space="0" w:color="auto"/>
            <w:right w:val="none" w:sz="0" w:space="0" w:color="auto"/>
          </w:divBdr>
        </w:div>
        <w:div w:id="536358322">
          <w:marLeft w:val="480"/>
          <w:marRight w:val="0"/>
          <w:marTop w:val="0"/>
          <w:marBottom w:val="0"/>
          <w:divBdr>
            <w:top w:val="none" w:sz="0" w:space="0" w:color="auto"/>
            <w:left w:val="none" w:sz="0" w:space="0" w:color="auto"/>
            <w:bottom w:val="none" w:sz="0" w:space="0" w:color="auto"/>
            <w:right w:val="none" w:sz="0" w:space="0" w:color="auto"/>
          </w:divBdr>
        </w:div>
        <w:div w:id="653072563">
          <w:marLeft w:val="480"/>
          <w:marRight w:val="0"/>
          <w:marTop w:val="0"/>
          <w:marBottom w:val="0"/>
          <w:divBdr>
            <w:top w:val="none" w:sz="0" w:space="0" w:color="auto"/>
            <w:left w:val="none" w:sz="0" w:space="0" w:color="auto"/>
            <w:bottom w:val="none" w:sz="0" w:space="0" w:color="auto"/>
            <w:right w:val="none" w:sz="0" w:space="0" w:color="auto"/>
          </w:divBdr>
        </w:div>
        <w:div w:id="644241911">
          <w:marLeft w:val="480"/>
          <w:marRight w:val="0"/>
          <w:marTop w:val="0"/>
          <w:marBottom w:val="0"/>
          <w:divBdr>
            <w:top w:val="none" w:sz="0" w:space="0" w:color="auto"/>
            <w:left w:val="none" w:sz="0" w:space="0" w:color="auto"/>
            <w:bottom w:val="none" w:sz="0" w:space="0" w:color="auto"/>
            <w:right w:val="none" w:sz="0" w:space="0" w:color="auto"/>
          </w:divBdr>
        </w:div>
        <w:div w:id="2087526976">
          <w:marLeft w:val="480"/>
          <w:marRight w:val="0"/>
          <w:marTop w:val="0"/>
          <w:marBottom w:val="0"/>
          <w:divBdr>
            <w:top w:val="none" w:sz="0" w:space="0" w:color="auto"/>
            <w:left w:val="none" w:sz="0" w:space="0" w:color="auto"/>
            <w:bottom w:val="none" w:sz="0" w:space="0" w:color="auto"/>
            <w:right w:val="none" w:sz="0" w:space="0" w:color="auto"/>
          </w:divBdr>
        </w:div>
        <w:div w:id="2019889732">
          <w:marLeft w:val="480"/>
          <w:marRight w:val="0"/>
          <w:marTop w:val="0"/>
          <w:marBottom w:val="0"/>
          <w:divBdr>
            <w:top w:val="none" w:sz="0" w:space="0" w:color="auto"/>
            <w:left w:val="none" w:sz="0" w:space="0" w:color="auto"/>
            <w:bottom w:val="none" w:sz="0" w:space="0" w:color="auto"/>
            <w:right w:val="none" w:sz="0" w:space="0" w:color="auto"/>
          </w:divBdr>
        </w:div>
        <w:div w:id="1156804580">
          <w:marLeft w:val="480"/>
          <w:marRight w:val="0"/>
          <w:marTop w:val="0"/>
          <w:marBottom w:val="0"/>
          <w:divBdr>
            <w:top w:val="none" w:sz="0" w:space="0" w:color="auto"/>
            <w:left w:val="none" w:sz="0" w:space="0" w:color="auto"/>
            <w:bottom w:val="none" w:sz="0" w:space="0" w:color="auto"/>
            <w:right w:val="none" w:sz="0" w:space="0" w:color="auto"/>
          </w:divBdr>
        </w:div>
        <w:div w:id="507409310">
          <w:marLeft w:val="480"/>
          <w:marRight w:val="0"/>
          <w:marTop w:val="0"/>
          <w:marBottom w:val="0"/>
          <w:divBdr>
            <w:top w:val="none" w:sz="0" w:space="0" w:color="auto"/>
            <w:left w:val="none" w:sz="0" w:space="0" w:color="auto"/>
            <w:bottom w:val="none" w:sz="0" w:space="0" w:color="auto"/>
            <w:right w:val="none" w:sz="0" w:space="0" w:color="auto"/>
          </w:divBdr>
        </w:div>
        <w:div w:id="593824093">
          <w:marLeft w:val="480"/>
          <w:marRight w:val="0"/>
          <w:marTop w:val="0"/>
          <w:marBottom w:val="0"/>
          <w:divBdr>
            <w:top w:val="none" w:sz="0" w:space="0" w:color="auto"/>
            <w:left w:val="none" w:sz="0" w:space="0" w:color="auto"/>
            <w:bottom w:val="none" w:sz="0" w:space="0" w:color="auto"/>
            <w:right w:val="none" w:sz="0" w:space="0" w:color="auto"/>
          </w:divBdr>
        </w:div>
        <w:div w:id="939143082">
          <w:marLeft w:val="480"/>
          <w:marRight w:val="0"/>
          <w:marTop w:val="0"/>
          <w:marBottom w:val="0"/>
          <w:divBdr>
            <w:top w:val="none" w:sz="0" w:space="0" w:color="auto"/>
            <w:left w:val="none" w:sz="0" w:space="0" w:color="auto"/>
            <w:bottom w:val="none" w:sz="0" w:space="0" w:color="auto"/>
            <w:right w:val="none" w:sz="0" w:space="0" w:color="auto"/>
          </w:divBdr>
        </w:div>
        <w:div w:id="540365625">
          <w:marLeft w:val="480"/>
          <w:marRight w:val="0"/>
          <w:marTop w:val="0"/>
          <w:marBottom w:val="0"/>
          <w:divBdr>
            <w:top w:val="none" w:sz="0" w:space="0" w:color="auto"/>
            <w:left w:val="none" w:sz="0" w:space="0" w:color="auto"/>
            <w:bottom w:val="none" w:sz="0" w:space="0" w:color="auto"/>
            <w:right w:val="none" w:sz="0" w:space="0" w:color="auto"/>
          </w:divBdr>
        </w:div>
        <w:div w:id="1142192867">
          <w:marLeft w:val="480"/>
          <w:marRight w:val="0"/>
          <w:marTop w:val="0"/>
          <w:marBottom w:val="0"/>
          <w:divBdr>
            <w:top w:val="none" w:sz="0" w:space="0" w:color="auto"/>
            <w:left w:val="none" w:sz="0" w:space="0" w:color="auto"/>
            <w:bottom w:val="none" w:sz="0" w:space="0" w:color="auto"/>
            <w:right w:val="none" w:sz="0" w:space="0" w:color="auto"/>
          </w:divBdr>
        </w:div>
        <w:div w:id="171534867">
          <w:marLeft w:val="480"/>
          <w:marRight w:val="0"/>
          <w:marTop w:val="0"/>
          <w:marBottom w:val="0"/>
          <w:divBdr>
            <w:top w:val="none" w:sz="0" w:space="0" w:color="auto"/>
            <w:left w:val="none" w:sz="0" w:space="0" w:color="auto"/>
            <w:bottom w:val="none" w:sz="0" w:space="0" w:color="auto"/>
            <w:right w:val="none" w:sz="0" w:space="0" w:color="auto"/>
          </w:divBdr>
        </w:div>
        <w:div w:id="329253448">
          <w:marLeft w:val="480"/>
          <w:marRight w:val="0"/>
          <w:marTop w:val="0"/>
          <w:marBottom w:val="0"/>
          <w:divBdr>
            <w:top w:val="none" w:sz="0" w:space="0" w:color="auto"/>
            <w:left w:val="none" w:sz="0" w:space="0" w:color="auto"/>
            <w:bottom w:val="none" w:sz="0" w:space="0" w:color="auto"/>
            <w:right w:val="none" w:sz="0" w:space="0" w:color="auto"/>
          </w:divBdr>
        </w:div>
        <w:div w:id="2061467410">
          <w:marLeft w:val="480"/>
          <w:marRight w:val="0"/>
          <w:marTop w:val="0"/>
          <w:marBottom w:val="0"/>
          <w:divBdr>
            <w:top w:val="none" w:sz="0" w:space="0" w:color="auto"/>
            <w:left w:val="none" w:sz="0" w:space="0" w:color="auto"/>
            <w:bottom w:val="none" w:sz="0" w:space="0" w:color="auto"/>
            <w:right w:val="none" w:sz="0" w:space="0" w:color="auto"/>
          </w:divBdr>
        </w:div>
        <w:div w:id="2011986462">
          <w:marLeft w:val="480"/>
          <w:marRight w:val="0"/>
          <w:marTop w:val="0"/>
          <w:marBottom w:val="0"/>
          <w:divBdr>
            <w:top w:val="none" w:sz="0" w:space="0" w:color="auto"/>
            <w:left w:val="none" w:sz="0" w:space="0" w:color="auto"/>
            <w:bottom w:val="none" w:sz="0" w:space="0" w:color="auto"/>
            <w:right w:val="none" w:sz="0" w:space="0" w:color="auto"/>
          </w:divBdr>
        </w:div>
        <w:div w:id="1975525425">
          <w:marLeft w:val="480"/>
          <w:marRight w:val="0"/>
          <w:marTop w:val="0"/>
          <w:marBottom w:val="0"/>
          <w:divBdr>
            <w:top w:val="none" w:sz="0" w:space="0" w:color="auto"/>
            <w:left w:val="none" w:sz="0" w:space="0" w:color="auto"/>
            <w:bottom w:val="none" w:sz="0" w:space="0" w:color="auto"/>
            <w:right w:val="none" w:sz="0" w:space="0" w:color="auto"/>
          </w:divBdr>
        </w:div>
        <w:div w:id="177233992">
          <w:marLeft w:val="480"/>
          <w:marRight w:val="0"/>
          <w:marTop w:val="0"/>
          <w:marBottom w:val="0"/>
          <w:divBdr>
            <w:top w:val="none" w:sz="0" w:space="0" w:color="auto"/>
            <w:left w:val="none" w:sz="0" w:space="0" w:color="auto"/>
            <w:bottom w:val="none" w:sz="0" w:space="0" w:color="auto"/>
            <w:right w:val="none" w:sz="0" w:space="0" w:color="auto"/>
          </w:divBdr>
        </w:div>
        <w:div w:id="1163472564">
          <w:marLeft w:val="480"/>
          <w:marRight w:val="0"/>
          <w:marTop w:val="0"/>
          <w:marBottom w:val="0"/>
          <w:divBdr>
            <w:top w:val="none" w:sz="0" w:space="0" w:color="auto"/>
            <w:left w:val="none" w:sz="0" w:space="0" w:color="auto"/>
            <w:bottom w:val="none" w:sz="0" w:space="0" w:color="auto"/>
            <w:right w:val="none" w:sz="0" w:space="0" w:color="auto"/>
          </w:divBdr>
        </w:div>
        <w:div w:id="1077091965">
          <w:marLeft w:val="480"/>
          <w:marRight w:val="0"/>
          <w:marTop w:val="0"/>
          <w:marBottom w:val="0"/>
          <w:divBdr>
            <w:top w:val="none" w:sz="0" w:space="0" w:color="auto"/>
            <w:left w:val="none" w:sz="0" w:space="0" w:color="auto"/>
            <w:bottom w:val="none" w:sz="0" w:space="0" w:color="auto"/>
            <w:right w:val="none" w:sz="0" w:space="0" w:color="auto"/>
          </w:divBdr>
        </w:div>
        <w:div w:id="874002168">
          <w:marLeft w:val="480"/>
          <w:marRight w:val="0"/>
          <w:marTop w:val="0"/>
          <w:marBottom w:val="0"/>
          <w:divBdr>
            <w:top w:val="none" w:sz="0" w:space="0" w:color="auto"/>
            <w:left w:val="none" w:sz="0" w:space="0" w:color="auto"/>
            <w:bottom w:val="none" w:sz="0" w:space="0" w:color="auto"/>
            <w:right w:val="none" w:sz="0" w:space="0" w:color="auto"/>
          </w:divBdr>
        </w:div>
        <w:div w:id="1689794382">
          <w:marLeft w:val="480"/>
          <w:marRight w:val="0"/>
          <w:marTop w:val="0"/>
          <w:marBottom w:val="0"/>
          <w:divBdr>
            <w:top w:val="none" w:sz="0" w:space="0" w:color="auto"/>
            <w:left w:val="none" w:sz="0" w:space="0" w:color="auto"/>
            <w:bottom w:val="none" w:sz="0" w:space="0" w:color="auto"/>
            <w:right w:val="none" w:sz="0" w:space="0" w:color="auto"/>
          </w:divBdr>
        </w:div>
        <w:div w:id="1266960213">
          <w:marLeft w:val="480"/>
          <w:marRight w:val="0"/>
          <w:marTop w:val="0"/>
          <w:marBottom w:val="0"/>
          <w:divBdr>
            <w:top w:val="none" w:sz="0" w:space="0" w:color="auto"/>
            <w:left w:val="none" w:sz="0" w:space="0" w:color="auto"/>
            <w:bottom w:val="none" w:sz="0" w:space="0" w:color="auto"/>
            <w:right w:val="none" w:sz="0" w:space="0" w:color="auto"/>
          </w:divBdr>
        </w:div>
        <w:div w:id="554856300">
          <w:marLeft w:val="480"/>
          <w:marRight w:val="0"/>
          <w:marTop w:val="0"/>
          <w:marBottom w:val="0"/>
          <w:divBdr>
            <w:top w:val="none" w:sz="0" w:space="0" w:color="auto"/>
            <w:left w:val="none" w:sz="0" w:space="0" w:color="auto"/>
            <w:bottom w:val="none" w:sz="0" w:space="0" w:color="auto"/>
            <w:right w:val="none" w:sz="0" w:space="0" w:color="auto"/>
          </w:divBdr>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6112508">
      <w:bodyDiv w:val="1"/>
      <w:marLeft w:val="0"/>
      <w:marRight w:val="0"/>
      <w:marTop w:val="0"/>
      <w:marBottom w:val="0"/>
      <w:divBdr>
        <w:top w:val="none" w:sz="0" w:space="0" w:color="auto"/>
        <w:left w:val="none" w:sz="0" w:space="0" w:color="auto"/>
        <w:bottom w:val="none" w:sz="0" w:space="0" w:color="auto"/>
        <w:right w:val="none" w:sz="0" w:space="0" w:color="auto"/>
      </w:divBdr>
      <w:divsChild>
        <w:div w:id="1829515022">
          <w:marLeft w:val="0"/>
          <w:marRight w:val="0"/>
          <w:marTop w:val="0"/>
          <w:marBottom w:val="0"/>
          <w:divBdr>
            <w:top w:val="none" w:sz="0" w:space="0" w:color="auto"/>
            <w:left w:val="none" w:sz="0" w:space="0" w:color="auto"/>
            <w:bottom w:val="none" w:sz="0" w:space="0" w:color="auto"/>
            <w:right w:val="none" w:sz="0" w:space="0" w:color="auto"/>
          </w:divBdr>
          <w:divsChild>
            <w:div w:id="1535845706">
              <w:marLeft w:val="0"/>
              <w:marRight w:val="0"/>
              <w:marTop w:val="0"/>
              <w:marBottom w:val="0"/>
              <w:divBdr>
                <w:top w:val="none" w:sz="0" w:space="0" w:color="auto"/>
                <w:left w:val="none" w:sz="0" w:space="0" w:color="auto"/>
                <w:bottom w:val="none" w:sz="0" w:space="0" w:color="auto"/>
                <w:right w:val="none" w:sz="0" w:space="0" w:color="auto"/>
              </w:divBdr>
              <w:divsChild>
                <w:div w:id="1135567698">
                  <w:marLeft w:val="0"/>
                  <w:marRight w:val="0"/>
                  <w:marTop w:val="0"/>
                  <w:marBottom w:val="0"/>
                  <w:divBdr>
                    <w:top w:val="none" w:sz="0" w:space="0" w:color="auto"/>
                    <w:left w:val="none" w:sz="0" w:space="0" w:color="auto"/>
                    <w:bottom w:val="none" w:sz="0" w:space="0" w:color="auto"/>
                    <w:right w:val="none" w:sz="0" w:space="0" w:color="auto"/>
                  </w:divBdr>
                </w:div>
              </w:divsChild>
            </w:div>
            <w:div w:id="1219634191">
              <w:marLeft w:val="0"/>
              <w:marRight w:val="0"/>
              <w:marTop w:val="0"/>
              <w:marBottom w:val="0"/>
              <w:divBdr>
                <w:top w:val="none" w:sz="0" w:space="0" w:color="auto"/>
                <w:left w:val="none" w:sz="0" w:space="0" w:color="auto"/>
                <w:bottom w:val="none" w:sz="0" w:space="0" w:color="auto"/>
                <w:right w:val="none" w:sz="0" w:space="0" w:color="auto"/>
              </w:divBdr>
              <w:divsChild>
                <w:div w:id="45444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926216">
      <w:bodyDiv w:val="1"/>
      <w:marLeft w:val="0"/>
      <w:marRight w:val="0"/>
      <w:marTop w:val="0"/>
      <w:marBottom w:val="0"/>
      <w:divBdr>
        <w:top w:val="none" w:sz="0" w:space="0" w:color="auto"/>
        <w:left w:val="none" w:sz="0" w:space="0" w:color="auto"/>
        <w:bottom w:val="none" w:sz="0" w:space="0" w:color="auto"/>
        <w:right w:val="none" w:sz="0" w:space="0" w:color="auto"/>
      </w:divBdr>
    </w:div>
    <w:div w:id="956180804">
      <w:bodyDiv w:val="1"/>
      <w:marLeft w:val="0"/>
      <w:marRight w:val="0"/>
      <w:marTop w:val="0"/>
      <w:marBottom w:val="0"/>
      <w:divBdr>
        <w:top w:val="none" w:sz="0" w:space="0" w:color="auto"/>
        <w:left w:val="none" w:sz="0" w:space="0" w:color="auto"/>
        <w:bottom w:val="none" w:sz="0" w:space="0" w:color="auto"/>
        <w:right w:val="none" w:sz="0" w:space="0" w:color="auto"/>
      </w:divBdr>
      <w:divsChild>
        <w:div w:id="1770275249">
          <w:marLeft w:val="480"/>
          <w:marRight w:val="0"/>
          <w:marTop w:val="0"/>
          <w:marBottom w:val="0"/>
          <w:divBdr>
            <w:top w:val="none" w:sz="0" w:space="0" w:color="auto"/>
            <w:left w:val="none" w:sz="0" w:space="0" w:color="auto"/>
            <w:bottom w:val="none" w:sz="0" w:space="0" w:color="auto"/>
            <w:right w:val="none" w:sz="0" w:space="0" w:color="auto"/>
          </w:divBdr>
        </w:div>
        <w:div w:id="873618146">
          <w:marLeft w:val="480"/>
          <w:marRight w:val="0"/>
          <w:marTop w:val="0"/>
          <w:marBottom w:val="0"/>
          <w:divBdr>
            <w:top w:val="none" w:sz="0" w:space="0" w:color="auto"/>
            <w:left w:val="none" w:sz="0" w:space="0" w:color="auto"/>
            <w:bottom w:val="none" w:sz="0" w:space="0" w:color="auto"/>
            <w:right w:val="none" w:sz="0" w:space="0" w:color="auto"/>
          </w:divBdr>
        </w:div>
        <w:div w:id="1174225515">
          <w:marLeft w:val="480"/>
          <w:marRight w:val="0"/>
          <w:marTop w:val="0"/>
          <w:marBottom w:val="0"/>
          <w:divBdr>
            <w:top w:val="none" w:sz="0" w:space="0" w:color="auto"/>
            <w:left w:val="none" w:sz="0" w:space="0" w:color="auto"/>
            <w:bottom w:val="none" w:sz="0" w:space="0" w:color="auto"/>
            <w:right w:val="none" w:sz="0" w:space="0" w:color="auto"/>
          </w:divBdr>
        </w:div>
        <w:div w:id="437599134">
          <w:marLeft w:val="480"/>
          <w:marRight w:val="0"/>
          <w:marTop w:val="0"/>
          <w:marBottom w:val="0"/>
          <w:divBdr>
            <w:top w:val="none" w:sz="0" w:space="0" w:color="auto"/>
            <w:left w:val="none" w:sz="0" w:space="0" w:color="auto"/>
            <w:bottom w:val="none" w:sz="0" w:space="0" w:color="auto"/>
            <w:right w:val="none" w:sz="0" w:space="0" w:color="auto"/>
          </w:divBdr>
        </w:div>
        <w:div w:id="601500165">
          <w:marLeft w:val="480"/>
          <w:marRight w:val="0"/>
          <w:marTop w:val="0"/>
          <w:marBottom w:val="0"/>
          <w:divBdr>
            <w:top w:val="none" w:sz="0" w:space="0" w:color="auto"/>
            <w:left w:val="none" w:sz="0" w:space="0" w:color="auto"/>
            <w:bottom w:val="none" w:sz="0" w:space="0" w:color="auto"/>
            <w:right w:val="none" w:sz="0" w:space="0" w:color="auto"/>
          </w:divBdr>
        </w:div>
        <w:div w:id="672151768">
          <w:marLeft w:val="480"/>
          <w:marRight w:val="0"/>
          <w:marTop w:val="0"/>
          <w:marBottom w:val="0"/>
          <w:divBdr>
            <w:top w:val="none" w:sz="0" w:space="0" w:color="auto"/>
            <w:left w:val="none" w:sz="0" w:space="0" w:color="auto"/>
            <w:bottom w:val="none" w:sz="0" w:space="0" w:color="auto"/>
            <w:right w:val="none" w:sz="0" w:space="0" w:color="auto"/>
          </w:divBdr>
        </w:div>
        <w:div w:id="1288269818">
          <w:marLeft w:val="480"/>
          <w:marRight w:val="0"/>
          <w:marTop w:val="0"/>
          <w:marBottom w:val="0"/>
          <w:divBdr>
            <w:top w:val="none" w:sz="0" w:space="0" w:color="auto"/>
            <w:left w:val="none" w:sz="0" w:space="0" w:color="auto"/>
            <w:bottom w:val="none" w:sz="0" w:space="0" w:color="auto"/>
            <w:right w:val="none" w:sz="0" w:space="0" w:color="auto"/>
          </w:divBdr>
        </w:div>
        <w:div w:id="1839421347">
          <w:marLeft w:val="480"/>
          <w:marRight w:val="0"/>
          <w:marTop w:val="0"/>
          <w:marBottom w:val="0"/>
          <w:divBdr>
            <w:top w:val="none" w:sz="0" w:space="0" w:color="auto"/>
            <w:left w:val="none" w:sz="0" w:space="0" w:color="auto"/>
            <w:bottom w:val="none" w:sz="0" w:space="0" w:color="auto"/>
            <w:right w:val="none" w:sz="0" w:space="0" w:color="auto"/>
          </w:divBdr>
        </w:div>
        <w:div w:id="1015155820">
          <w:marLeft w:val="480"/>
          <w:marRight w:val="0"/>
          <w:marTop w:val="0"/>
          <w:marBottom w:val="0"/>
          <w:divBdr>
            <w:top w:val="none" w:sz="0" w:space="0" w:color="auto"/>
            <w:left w:val="none" w:sz="0" w:space="0" w:color="auto"/>
            <w:bottom w:val="none" w:sz="0" w:space="0" w:color="auto"/>
            <w:right w:val="none" w:sz="0" w:space="0" w:color="auto"/>
          </w:divBdr>
        </w:div>
        <w:div w:id="375275545">
          <w:marLeft w:val="480"/>
          <w:marRight w:val="0"/>
          <w:marTop w:val="0"/>
          <w:marBottom w:val="0"/>
          <w:divBdr>
            <w:top w:val="none" w:sz="0" w:space="0" w:color="auto"/>
            <w:left w:val="none" w:sz="0" w:space="0" w:color="auto"/>
            <w:bottom w:val="none" w:sz="0" w:space="0" w:color="auto"/>
            <w:right w:val="none" w:sz="0" w:space="0" w:color="auto"/>
          </w:divBdr>
        </w:div>
        <w:div w:id="620846167">
          <w:marLeft w:val="480"/>
          <w:marRight w:val="0"/>
          <w:marTop w:val="0"/>
          <w:marBottom w:val="0"/>
          <w:divBdr>
            <w:top w:val="none" w:sz="0" w:space="0" w:color="auto"/>
            <w:left w:val="none" w:sz="0" w:space="0" w:color="auto"/>
            <w:bottom w:val="none" w:sz="0" w:space="0" w:color="auto"/>
            <w:right w:val="none" w:sz="0" w:space="0" w:color="auto"/>
          </w:divBdr>
        </w:div>
        <w:div w:id="299773023">
          <w:marLeft w:val="480"/>
          <w:marRight w:val="0"/>
          <w:marTop w:val="0"/>
          <w:marBottom w:val="0"/>
          <w:divBdr>
            <w:top w:val="none" w:sz="0" w:space="0" w:color="auto"/>
            <w:left w:val="none" w:sz="0" w:space="0" w:color="auto"/>
            <w:bottom w:val="none" w:sz="0" w:space="0" w:color="auto"/>
            <w:right w:val="none" w:sz="0" w:space="0" w:color="auto"/>
          </w:divBdr>
        </w:div>
        <w:div w:id="1163395755">
          <w:marLeft w:val="480"/>
          <w:marRight w:val="0"/>
          <w:marTop w:val="0"/>
          <w:marBottom w:val="0"/>
          <w:divBdr>
            <w:top w:val="none" w:sz="0" w:space="0" w:color="auto"/>
            <w:left w:val="none" w:sz="0" w:space="0" w:color="auto"/>
            <w:bottom w:val="none" w:sz="0" w:space="0" w:color="auto"/>
            <w:right w:val="none" w:sz="0" w:space="0" w:color="auto"/>
          </w:divBdr>
        </w:div>
        <w:div w:id="1802990294">
          <w:marLeft w:val="480"/>
          <w:marRight w:val="0"/>
          <w:marTop w:val="0"/>
          <w:marBottom w:val="0"/>
          <w:divBdr>
            <w:top w:val="none" w:sz="0" w:space="0" w:color="auto"/>
            <w:left w:val="none" w:sz="0" w:space="0" w:color="auto"/>
            <w:bottom w:val="none" w:sz="0" w:space="0" w:color="auto"/>
            <w:right w:val="none" w:sz="0" w:space="0" w:color="auto"/>
          </w:divBdr>
        </w:div>
        <w:div w:id="454182852">
          <w:marLeft w:val="480"/>
          <w:marRight w:val="0"/>
          <w:marTop w:val="0"/>
          <w:marBottom w:val="0"/>
          <w:divBdr>
            <w:top w:val="none" w:sz="0" w:space="0" w:color="auto"/>
            <w:left w:val="none" w:sz="0" w:space="0" w:color="auto"/>
            <w:bottom w:val="none" w:sz="0" w:space="0" w:color="auto"/>
            <w:right w:val="none" w:sz="0" w:space="0" w:color="auto"/>
          </w:divBdr>
        </w:div>
        <w:div w:id="1294286692">
          <w:marLeft w:val="480"/>
          <w:marRight w:val="0"/>
          <w:marTop w:val="0"/>
          <w:marBottom w:val="0"/>
          <w:divBdr>
            <w:top w:val="none" w:sz="0" w:space="0" w:color="auto"/>
            <w:left w:val="none" w:sz="0" w:space="0" w:color="auto"/>
            <w:bottom w:val="none" w:sz="0" w:space="0" w:color="auto"/>
            <w:right w:val="none" w:sz="0" w:space="0" w:color="auto"/>
          </w:divBdr>
        </w:div>
        <w:div w:id="93746471">
          <w:marLeft w:val="480"/>
          <w:marRight w:val="0"/>
          <w:marTop w:val="0"/>
          <w:marBottom w:val="0"/>
          <w:divBdr>
            <w:top w:val="none" w:sz="0" w:space="0" w:color="auto"/>
            <w:left w:val="none" w:sz="0" w:space="0" w:color="auto"/>
            <w:bottom w:val="none" w:sz="0" w:space="0" w:color="auto"/>
            <w:right w:val="none" w:sz="0" w:space="0" w:color="auto"/>
          </w:divBdr>
        </w:div>
        <w:div w:id="91971353">
          <w:marLeft w:val="480"/>
          <w:marRight w:val="0"/>
          <w:marTop w:val="0"/>
          <w:marBottom w:val="0"/>
          <w:divBdr>
            <w:top w:val="none" w:sz="0" w:space="0" w:color="auto"/>
            <w:left w:val="none" w:sz="0" w:space="0" w:color="auto"/>
            <w:bottom w:val="none" w:sz="0" w:space="0" w:color="auto"/>
            <w:right w:val="none" w:sz="0" w:space="0" w:color="auto"/>
          </w:divBdr>
        </w:div>
        <w:div w:id="1799448876">
          <w:marLeft w:val="480"/>
          <w:marRight w:val="0"/>
          <w:marTop w:val="0"/>
          <w:marBottom w:val="0"/>
          <w:divBdr>
            <w:top w:val="none" w:sz="0" w:space="0" w:color="auto"/>
            <w:left w:val="none" w:sz="0" w:space="0" w:color="auto"/>
            <w:bottom w:val="none" w:sz="0" w:space="0" w:color="auto"/>
            <w:right w:val="none" w:sz="0" w:space="0" w:color="auto"/>
          </w:divBdr>
        </w:div>
        <w:div w:id="1983651025">
          <w:marLeft w:val="480"/>
          <w:marRight w:val="0"/>
          <w:marTop w:val="0"/>
          <w:marBottom w:val="0"/>
          <w:divBdr>
            <w:top w:val="none" w:sz="0" w:space="0" w:color="auto"/>
            <w:left w:val="none" w:sz="0" w:space="0" w:color="auto"/>
            <w:bottom w:val="none" w:sz="0" w:space="0" w:color="auto"/>
            <w:right w:val="none" w:sz="0" w:space="0" w:color="auto"/>
          </w:divBdr>
        </w:div>
        <w:div w:id="248390624">
          <w:marLeft w:val="480"/>
          <w:marRight w:val="0"/>
          <w:marTop w:val="0"/>
          <w:marBottom w:val="0"/>
          <w:divBdr>
            <w:top w:val="none" w:sz="0" w:space="0" w:color="auto"/>
            <w:left w:val="none" w:sz="0" w:space="0" w:color="auto"/>
            <w:bottom w:val="none" w:sz="0" w:space="0" w:color="auto"/>
            <w:right w:val="none" w:sz="0" w:space="0" w:color="auto"/>
          </w:divBdr>
        </w:div>
        <w:div w:id="1317538912">
          <w:marLeft w:val="480"/>
          <w:marRight w:val="0"/>
          <w:marTop w:val="0"/>
          <w:marBottom w:val="0"/>
          <w:divBdr>
            <w:top w:val="none" w:sz="0" w:space="0" w:color="auto"/>
            <w:left w:val="none" w:sz="0" w:space="0" w:color="auto"/>
            <w:bottom w:val="none" w:sz="0" w:space="0" w:color="auto"/>
            <w:right w:val="none" w:sz="0" w:space="0" w:color="auto"/>
          </w:divBdr>
        </w:div>
        <w:div w:id="1094281665">
          <w:marLeft w:val="480"/>
          <w:marRight w:val="0"/>
          <w:marTop w:val="0"/>
          <w:marBottom w:val="0"/>
          <w:divBdr>
            <w:top w:val="none" w:sz="0" w:space="0" w:color="auto"/>
            <w:left w:val="none" w:sz="0" w:space="0" w:color="auto"/>
            <w:bottom w:val="none" w:sz="0" w:space="0" w:color="auto"/>
            <w:right w:val="none" w:sz="0" w:space="0" w:color="auto"/>
          </w:divBdr>
        </w:div>
        <w:div w:id="1257518008">
          <w:marLeft w:val="480"/>
          <w:marRight w:val="0"/>
          <w:marTop w:val="0"/>
          <w:marBottom w:val="0"/>
          <w:divBdr>
            <w:top w:val="none" w:sz="0" w:space="0" w:color="auto"/>
            <w:left w:val="none" w:sz="0" w:space="0" w:color="auto"/>
            <w:bottom w:val="none" w:sz="0" w:space="0" w:color="auto"/>
            <w:right w:val="none" w:sz="0" w:space="0" w:color="auto"/>
          </w:divBdr>
        </w:div>
      </w:divsChild>
    </w:div>
    <w:div w:id="1028526353">
      <w:bodyDiv w:val="1"/>
      <w:marLeft w:val="0"/>
      <w:marRight w:val="0"/>
      <w:marTop w:val="0"/>
      <w:marBottom w:val="0"/>
      <w:divBdr>
        <w:top w:val="none" w:sz="0" w:space="0" w:color="auto"/>
        <w:left w:val="none" w:sz="0" w:space="0" w:color="auto"/>
        <w:bottom w:val="none" w:sz="0" w:space="0" w:color="auto"/>
        <w:right w:val="none" w:sz="0" w:space="0" w:color="auto"/>
      </w:divBdr>
      <w:divsChild>
        <w:div w:id="1569144940">
          <w:marLeft w:val="480"/>
          <w:marRight w:val="0"/>
          <w:marTop w:val="0"/>
          <w:marBottom w:val="0"/>
          <w:divBdr>
            <w:top w:val="none" w:sz="0" w:space="0" w:color="auto"/>
            <w:left w:val="none" w:sz="0" w:space="0" w:color="auto"/>
            <w:bottom w:val="none" w:sz="0" w:space="0" w:color="auto"/>
            <w:right w:val="none" w:sz="0" w:space="0" w:color="auto"/>
          </w:divBdr>
        </w:div>
        <w:div w:id="284124902">
          <w:marLeft w:val="480"/>
          <w:marRight w:val="0"/>
          <w:marTop w:val="0"/>
          <w:marBottom w:val="0"/>
          <w:divBdr>
            <w:top w:val="none" w:sz="0" w:space="0" w:color="auto"/>
            <w:left w:val="none" w:sz="0" w:space="0" w:color="auto"/>
            <w:bottom w:val="none" w:sz="0" w:space="0" w:color="auto"/>
            <w:right w:val="none" w:sz="0" w:space="0" w:color="auto"/>
          </w:divBdr>
        </w:div>
        <w:div w:id="970555300">
          <w:marLeft w:val="480"/>
          <w:marRight w:val="0"/>
          <w:marTop w:val="0"/>
          <w:marBottom w:val="0"/>
          <w:divBdr>
            <w:top w:val="none" w:sz="0" w:space="0" w:color="auto"/>
            <w:left w:val="none" w:sz="0" w:space="0" w:color="auto"/>
            <w:bottom w:val="none" w:sz="0" w:space="0" w:color="auto"/>
            <w:right w:val="none" w:sz="0" w:space="0" w:color="auto"/>
          </w:divBdr>
        </w:div>
        <w:div w:id="1808621617">
          <w:marLeft w:val="480"/>
          <w:marRight w:val="0"/>
          <w:marTop w:val="0"/>
          <w:marBottom w:val="0"/>
          <w:divBdr>
            <w:top w:val="none" w:sz="0" w:space="0" w:color="auto"/>
            <w:left w:val="none" w:sz="0" w:space="0" w:color="auto"/>
            <w:bottom w:val="none" w:sz="0" w:space="0" w:color="auto"/>
            <w:right w:val="none" w:sz="0" w:space="0" w:color="auto"/>
          </w:divBdr>
        </w:div>
        <w:div w:id="1721128925">
          <w:marLeft w:val="480"/>
          <w:marRight w:val="0"/>
          <w:marTop w:val="0"/>
          <w:marBottom w:val="0"/>
          <w:divBdr>
            <w:top w:val="none" w:sz="0" w:space="0" w:color="auto"/>
            <w:left w:val="none" w:sz="0" w:space="0" w:color="auto"/>
            <w:bottom w:val="none" w:sz="0" w:space="0" w:color="auto"/>
            <w:right w:val="none" w:sz="0" w:space="0" w:color="auto"/>
          </w:divBdr>
        </w:div>
        <w:div w:id="1595437356">
          <w:marLeft w:val="480"/>
          <w:marRight w:val="0"/>
          <w:marTop w:val="0"/>
          <w:marBottom w:val="0"/>
          <w:divBdr>
            <w:top w:val="none" w:sz="0" w:space="0" w:color="auto"/>
            <w:left w:val="none" w:sz="0" w:space="0" w:color="auto"/>
            <w:bottom w:val="none" w:sz="0" w:space="0" w:color="auto"/>
            <w:right w:val="none" w:sz="0" w:space="0" w:color="auto"/>
          </w:divBdr>
        </w:div>
        <w:div w:id="1134910149">
          <w:marLeft w:val="480"/>
          <w:marRight w:val="0"/>
          <w:marTop w:val="0"/>
          <w:marBottom w:val="0"/>
          <w:divBdr>
            <w:top w:val="none" w:sz="0" w:space="0" w:color="auto"/>
            <w:left w:val="none" w:sz="0" w:space="0" w:color="auto"/>
            <w:bottom w:val="none" w:sz="0" w:space="0" w:color="auto"/>
            <w:right w:val="none" w:sz="0" w:space="0" w:color="auto"/>
          </w:divBdr>
        </w:div>
        <w:div w:id="1346781785">
          <w:marLeft w:val="480"/>
          <w:marRight w:val="0"/>
          <w:marTop w:val="0"/>
          <w:marBottom w:val="0"/>
          <w:divBdr>
            <w:top w:val="none" w:sz="0" w:space="0" w:color="auto"/>
            <w:left w:val="none" w:sz="0" w:space="0" w:color="auto"/>
            <w:bottom w:val="none" w:sz="0" w:space="0" w:color="auto"/>
            <w:right w:val="none" w:sz="0" w:space="0" w:color="auto"/>
          </w:divBdr>
        </w:div>
        <w:div w:id="2072582297">
          <w:marLeft w:val="480"/>
          <w:marRight w:val="0"/>
          <w:marTop w:val="0"/>
          <w:marBottom w:val="0"/>
          <w:divBdr>
            <w:top w:val="none" w:sz="0" w:space="0" w:color="auto"/>
            <w:left w:val="none" w:sz="0" w:space="0" w:color="auto"/>
            <w:bottom w:val="none" w:sz="0" w:space="0" w:color="auto"/>
            <w:right w:val="none" w:sz="0" w:space="0" w:color="auto"/>
          </w:divBdr>
        </w:div>
        <w:div w:id="803044998">
          <w:marLeft w:val="480"/>
          <w:marRight w:val="0"/>
          <w:marTop w:val="0"/>
          <w:marBottom w:val="0"/>
          <w:divBdr>
            <w:top w:val="none" w:sz="0" w:space="0" w:color="auto"/>
            <w:left w:val="none" w:sz="0" w:space="0" w:color="auto"/>
            <w:bottom w:val="none" w:sz="0" w:space="0" w:color="auto"/>
            <w:right w:val="none" w:sz="0" w:space="0" w:color="auto"/>
          </w:divBdr>
        </w:div>
        <w:div w:id="344290379">
          <w:marLeft w:val="480"/>
          <w:marRight w:val="0"/>
          <w:marTop w:val="0"/>
          <w:marBottom w:val="0"/>
          <w:divBdr>
            <w:top w:val="none" w:sz="0" w:space="0" w:color="auto"/>
            <w:left w:val="none" w:sz="0" w:space="0" w:color="auto"/>
            <w:bottom w:val="none" w:sz="0" w:space="0" w:color="auto"/>
            <w:right w:val="none" w:sz="0" w:space="0" w:color="auto"/>
          </w:divBdr>
        </w:div>
        <w:div w:id="2128238392">
          <w:marLeft w:val="480"/>
          <w:marRight w:val="0"/>
          <w:marTop w:val="0"/>
          <w:marBottom w:val="0"/>
          <w:divBdr>
            <w:top w:val="none" w:sz="0" w:space="0" w:color="auto"/>
            <w:left w:val="none" w:sz="0" w:space="0" w:color="auto"/>
            <w:bottom w:val="none" w:sz="0" w:space="0" w:color="auto"/>
            <w:right w:val="none" w:sz="0" w:space="0" w:color="auto"/>
          </w:divBdr>
        </w:div>
        <w:div w:id="483864101">
          <w:marLeft w:val="480"/>
          <w:marRight w:val="0"/>
          <w:marTop w:val="0"/>
          <w:marBottom w:val="0"/>
          <w:divBdr>
            <w:top w:val="none" w:sz="0" w:space="0" w:color="auto"/>
            <w:left w:val="none" w:sz="0" w:space="0" w:color="auto"/>
            <w:bottom w:val="none" w:sz="0" w:space="0" w:color="auto"/>
            <w:right w:val="none" w:sz="0" w:space="0" w:color="auto"/>
          </w:divBdr>
        </w:div>
        <w:div w:id="1729181988">
          <w:marLeft w:val="480"/>
          <w:marRight w:val="0"/>
          <w:marTop w:val="0"/>
          <w:marBottom w:val="0"/>
          <w:divBdr>
            <w:top w:val="none" w:sz="0" w:space="0" w:color="auto"/>
            <w:left w:val="none" w:sz="0" w:space="0" w:color="auto"/>
            <w:bottom w:val="none" w:sz="0" w:space="0" w:color="auto"/>
            <w:right w:val="none" w:sz="0" w:space="0" w:color="auto"/>
          </w:divBdr>
        </w:div>
        <w:div w:id="629284185">
          <w:marLeft w:val="480"/>
          <w:marRight w:val="0"/>
          <w:marTop w:val="0"/>
          <w:marBottom w:val="0"/>
          <w:divBdr>
            <w:top w:val="none" w:sz="0" w:space="0" w:color="auto"/>
            <w:left w:val="none" w:sz="0" w:space="0" w:color="auto"/>
            <w:bottom w:val="none" w:sz="0" w:space="0" w:color="auto"/>
            <w:right w:val="none" w:sz="0" w:space="0" w:color="auto"/>
          </w:divBdr>
        </w:div>
        <w:div w:id="1811946141">
          <w:marLeft w:val="480"/>
          <w:marRight w:val="0"/>
          <w:marTop w:val="0"/>
          <w:marBottom w:val="0"/>
          <w:divBdr>
            <w:top w:val="none" w:sz="0" w:space="0" w:color="auto"/>
            <w:left w:val="none" w:sz="0" w:space="0" w:color="auto"/>
            <w:bottom w:val="none" w:sz="0" w:space="0" w:color="auto"/>
            <w:right w:val="none" w:sz="0" w:space="0" w:color="auto"/>
          </w:divBdr>
        </w:div>
        <w:div w:id="457915970">
          <w:marLeft w:val="480"/>
          <w:marRight w:val="0"/>
          <w:marTop w:val="0"/>
          <w:marBottom w:val="0"/>
          <w:divBdr>
            <w:top w:val="none" w:sz="0" w:space="0" w:color="auto"/>
            <w:left w:val="none" w:sz="0" w:space="0" w:color="auto"/>
            <w:bottom w:val="none" w:sz="0" w:space="0" w:color="auto"/>
            <w:right w:val="none" w:sz="0" w:space="0" w:color="auto"/>
          </w:divBdr>
        </w:div>
        <w:div w:id="321468484">
          <w:marLeft w:val="480"/>
          <w:marRight w:val="0"/>
          <w:marTop w:val="0"/>
          <w:marBottom w:val="0"/>
          <w:divBdr>
            <w:top w:val="none" w:sz="0" w:space="0" w:color="auto"/>
            <w:left w:val="none" w:sz="0" w:space="0" w:color="auto"/>
            <w:bottom w:val="none" w:sz="0" w:space="0" w:color="auto"/>
            <w:right w:val="none" w:sz="0" w:space="0" w:color="auto"/>
          </w:divBdr>
        </w:div>
        <w:div w:id="717318692">
          <w:marLeft w:val="480"/>
          <w:marRight w:val="0"/>
          <w:marTop w:val="0"/>
          <w:marBottom w:val="0"/>
          <w:divBdr>
            <w:top w:val="none" w:sz="0" w:space="0" w:color="auto"/>
            <w:left w:val="none" w:sz="0" w:space="0" w:color="auto"/>
            <w:bottom w:val="none" w:sz="0" w:space="0" w:color="auto"/>
            <w:right w:val="none" w:sz="0" w:space="0" w:color="auto"/>
          </w:divBdr>
        </w:div>
        <w:div w:id="2115975368">
          <w:marLeft w:val="480"/>
          <w:marRight w:val="0"/>
          <w:marTop w:val="0"/>
          <w:marBottom w:val="0"/>
          <w:divBdr>
            <w:top w:val="none" w:sz="0" w:space="0" w:color="auto"/>
            <w:left w:val="none" w:sz="0" w:space="0" w:color="auto"/>
            <w:bottom w:val="none" w:sz="0" w:space="0" w:color="auto"/>
            <w:right w:val="none" w:sz="0" w:space="0" w:color="auto"/>
          </w:divBdr>
        </w:div>
        <w:div w:id="1622570454">
          <w:marLeft w:val="480"/>
          <w:marRight w:val="0"/>
          <w:marTop w:val="0"/>
          <w:marBottom w:val="0"/>
          <w:divBdr>
            <w:top w:val="none" w:sz="0" w:space="0" w:color="auto"/>
            <w:left w:val="none" w:sz="0" w:space="0" w:color="auto"/>
            <w:bottom w:val="none" w:sz="0" w:space="0" w:color="auto"/>
            <w:right w:val="none" w:sz="0" w:space="0" w:color="auto"/>
          </w:divBdr>
        </w:div>
        <w:div w:id="877738361">
          <w:marLeft w:val="480"/>
          <w:marRight w:val="0"/>
          <w:marTop w:val="0"/>
          <w:marBottom w:val="0"/>
          <w:divBdr>
            <w:top w:val="none" w:sz="0" w:space="0" w:color="auto"/>
            <w:left w:val="none" w:sz="0" w:space="0" w:color="auto"/>
            <w:bottom w:val="none" w:sz="0" w:space="0" w:color="auto"/>
            <w:right w:val="none" w:sz="0" w:space="0" w:color="auto"/>
          </w:divBdr>
        </w:div>
        <w:div w:id="2019699510">
          <w:marLeft w:val="480"/>
          <w:marRight w:val="0"/>
          <w:marTop w:val="0"/>
          <w:marBottom w:val="0"/>
          <w:divBdr>
            <w:top w:val="none" w:sz="0" w:space="0" w:color="auto"/>
            <w:left w:val="none" w:sz="0" w:space="0" w:color="auto"/>
            <w:bottom w:val="none" w:sz="0" w:space="0" w:color="auto"/>
            <w:right w:val="none" w:sz="0" w:space="0" w:color="auto"/>
          </w:divBdr>
        </w:div>
        <w:div w:id="1144276061">
          <w:marLeft w:val="480"/>
          <w:marRight w:val="0"/>
          <w:marTop w:val="0"/>
          <w:marBottom w:val="0"/>
          <w:divBdr>
            <w:top w:val="none" w:sz="0" w:space="0" w:color="auto"/>
            <w:left w:val="none" w:sz="0" w:space="0" w:color="auto"/>
            <w:bottom w:val="none" w:sz="0" w:space="0" w:color="auto"/>
            <w:right w:val="none" w:sz="0" w:space="0" w:color="auto"/>
          </w:divBdr>
        </w:div>
      </w:divsChild>
    </w:div>
    <w:div w:id="1074552203">
      <w:bodyDiv w:val="1"/>
      <w:marLeft w:val="0"/>
      <w:marRight w:val="0"/>
      <w:marTop w:val="0"/>
      <w:marBottom w:val="0"/>
      <w:divBdr>
        <w:top w:val="none" w:sz="0" w:space="0" w:color="auto"/>
        <w:left w:val="none" w:sz="0" w:space="0" w:color="auto"/>
        <w:bottom w:val="none" w:sz="0" w:space="0" w:color="auto"/>
        <w:right w:val="none" w:sz="0" w:space="0" w:color="auto"/>
      </w:divBdr>
      <w:divsChild>
        <w:div w:id="2016420668">
          <w:marLeft w:val="0"/>
          <w:marRight w:val="0"/>
          <w:marTop w:val="0"/>
          <w:marBottom w:val="0"/>
          <w:divBdr>
            <w:top w:val="none" w:sz="0" w:space="0" w:color="auto"/>
            <w:left w:val="none" w:sz="0" w:space="0" w:color="auto"/>
            <w:bottom w:val="none" w:sz="0" w:space="0" w:color="auto"/>
            <w:right w:val="none" w:sz="0" w:space="0" w:color="auto"/>
          </w:divBdr>
          <w:divsChild>
            <w:div w:id="276567098">
              <w:marLeft w:val="0"/>
              <w:marRight w:val="0"/>
              <w:marTop w:val="0"/>
              <w:marBottom w:val="0"/>
              <w:divBdr>
                <w:top w:val="none" w:sz="0" w:space="0" w:color="auto"/>
                <w:left w:val="none" w:sz="0" w:space="0" w:color="auto"/>
                <w:bottom w:val="none" w:sz="0" w:space="0" w:color="auto"/>
                <w:right w:val="none" w:sz="0" w:space="0" w:color="auto"/>
              </w:divBdr>
              <w:divsChild>
                <w:div w:id="106063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270989">
      <w:bodyDiv w:val="1"/>
      <w:marLeft w:val="0"/>
      <w:marRight w:val="0"/>
      <w:marTop w:val="0"/>
      <w:marBottom w:val="0"/>
      <w:divBdr>
        <w:top w:val="none" w:sz="0" w:space="0" w:color="auto"/>
        <w:left w:val="none" w:sz="0" w:space="0" w:color="auto"/>
        <w:bottom w:val="none" w:sz="0" w:space="0" w:color="auto"/>
        <w:right w:val="none" w:sz="0" w:space="0" w:color="auto"/>
      </w:divBdr>
      <w:divsChild>
        <w:div w:id="237328372">
          <w:marLeft w:val="480"/>
          <w:marRight w:val="0"/>
          <w:marTop w:val="0"/>
          <w:marBottom w:val="0"/>
          <w:divBdr>
            <w:top w:val="none" w:sz="0" w:space="0" w:color="auto"/>
            <w:left w:val="none" w:sz="0" w:space="0" w:color="auto"/>
            <w:bottom w:val="none" w:sz="0" w:space="0" w:color="auto"/>
            <w:right w:val="none" w:sz="0" w:space="0" w:color="auto"/>
          </w:divBdr>
        </w:div>
        <w:div w:id="1452167583">
          <w:marLeft w:val="480"/>
          <w:marRight w:val="0"/>
          <w:marTop w:val="0"/>
          <w:marBottom w:val="0"/>
          <w:divBdr>
            <w:top w:val="none" w:sz="0" w:space="0" w:color="auto"/>
            <w:left w:val="none" w:sz="0" w:space="0" w:color="auto"/>
            <w:bottom w:val="none" w:sz="0" w:space="0" w:color="auto"/>
            <w:right w:val="none" w:sz="0" w:space="0" w:color="auto"/>
          </w:divBdr>
        </w:div>
        <w:div w:id="1792557498">
          <w:marLeft w:val="480"/>
          <w:marRight w:val="0"/>
          <w:marTop w:val="0"/>
          <w:marBottom w:val="0"/>
          <w:divBdr>
            <w:top w:val="none" w:sz="0" w:space="0" w:color="auto"/>
            <w:left w:val="none" w:sz="0" w:space="0" w:color="auto"/>
            <w:bottom w:val="none" w:sz="0" w:space="0" w:color="auto"/>
            <w:right w:val="none" w:sz="0" w:space="0" w:color="auto"/>
          </w:divBdr>
        </w:div>
        <w:div w:id="283192195">
          <w:marLeft w:val="480"/>
          <w:marRight w:val="0"/>
          <w:marTop w:val="0"/>
          <w:marBottom w:val="0"/>
          <w:divBdr>
            <w:top w:val="none" w:sz="0" w:space="0" w:color="auto"/>
            <w:left w:val="none" w:sz="0" w:space="0" w:color="auto"/>
            <w:bottom w:val="none" w:sz="0" w:space="0" w:color="auto"/>
            <w:right w:val="none" w:sz="0" w:space="0" w:color="auto"/>
          </w:divBdr>
        </w:div>
        <w:div w:id="1562129388">
          <w:marLeft w:val="480"/>
          <w:marRight w:val="0"/>
          <w:marTop w:val="0"/>
          <w:marBottom w:val="0"/>
          <w:divBdr>
            <w:top w:val="none" w:sz="0" w:space="0" w:color="auto"/>
            <w:left w:val="none" w:sz="0" w:space="0" w:color="auto"/>
            <w:bottom w:val="none" w:sz="0" w:space="0" w:color="auto"/>
            <w:right w:val="none" w:sz="0" w:space="0" w:color="auto"/>
          </w:divBdr>
        </w:div>
        <w:div w:id="2016686390">
          <w:marLeft w:val="480"/>
          <w:marRight w:val="0"/>
          <w:marTop w:val="0"/>
          <w:marBottom w:val="0"/>
          <w:divBdr>
            <w:top w:val="none" w:sz="0" w:space="0" w:color="auto"/>
            <w:left w:val="none" w:sz="0" w:space="0" w:color="auto"/>
            <w:bottom w:val="none" w:sz="0" w:space="0" w:color="auto"/>
            <w:right w:val="none" w:sz="0" w:space="0" w:color="auto"/>
          </w:divBdr>
        </w:div>
        <w:div w:id="1957250074">
          <w:marLeft w:val="480"/>
          <w:marRight w:val="0"/>
          <w:marTop w:val="0"/>
          <w:marBottom w:val="0"/>
          <w:divBdr>
            <w:top w:val="none" w:sz="0" w:space="0" w:color="auto"/>
            <w:left w:val="none" w:sz="0" w:space="0" w:color="auto"/>
            <w:bottom w:val="none" w:sz="0" w:space="0" w:color="auto"/>
            <w:right w:val="none" w:sz="0" w:space="0" w:color="auto"/>
          </w:divBdr>
        </w:div>
        <w:div w:id="1031031776">
          <w:marLeft w:val="480"/>
          <w:marRight w:val="0"/>
          <w:marTop w:val="0"/>
          <w:marBottom w:val="0"/>
          <w:divBdr>
            <w:top w:val="none" w:sz="0" w:space="0" w:color="auto"/>
            <w:left w:val="none" w:sz="0" w:space="0" w:color="auto"/>
            <w:bottom w:val="none" w:sz="0" w:space="0" w:color="auto"/>
            <w:right w:val="none" w:sz="0" w:space="0" w:color="auto"/>
          </w:divBdr>
        </w:div>
        <w:div w:id="1776633388">
          <w:marLeft w:val="480"/>
          <w:marRight w:val="0"/>
          <w:marTop w:val="0"/>
          <w:marBottom w:val="0"/>
          <w:divBdr>
            <w:top w:val="none" w:sz="0" w:space="0" w:color="auto"/>
            <w:left w:val="none" w:sz="0" w:space="0" w:color="auto"/>
            <w:bottom w:val="none" w:sz="0" w:space="0" w:color="auto"/>
            <w:right w:val="none" w:sz="0" w:space="0" w:color="auto"/>
          </w:divBdr>
        </w:div>
        <w:div w:id="761222364">
          <w:marLeft w:val="480"/>
          <w:marRight w:val="0"/>
          <w:marTop w:val="0"/>
          <w:marBottom w:val="0"/>
          <w:divBdr>
            <w:top w:val="none" w:sz="0" w:space="0" w:color="auto"/>
            <w:left w:val="none" w:sz="0" w:space="0" w:color="auto"/>
            <w:bottom w:val="none" w:sz="0" w:space="0" w:color="auto"/>
            <w:right w:val="none" w:sz="0" w:space="0" w:color="auto"/>
          </w:divBdr>
        </w:div>
        <w:div w:id="730732843">
          <w:marLeft w:val="480"/>
          <w:marRight w:val="0"/>
          <w:marTop w:val="0"/>
          <w:marBottom w:val="0"/>
          <w:divBdr>
            <w:top w:val="none" w:sz="0" w:space="0" w:color="auto"/>
            <w:left w:val="none" w:sz="0" w:space="0" w:color="auto"/>
            <w:bottom w:val="none" w:sz="0" w:space="0" w:color="auto"/>
            <w:right w:val="none" w:sz="0" w:space="0" w:color="auto"/>
          </w:divBdr>
        </w:div>
        <w:div w:id="104732287">
          <w:marLeft w:val="480"/>
          <w:marRight w:val="0"/>
          <w:marTop w:val="0"/>
          <w:marBottom w:val="0"/>
          <w:divBdr>
            <w:top w:val="none" w:sz="0" w:space="0" w:color="auto"/>
            <w:left w:val="none" w:sz="0" w:space="0" w:color="auto"/>
            <w:bottom w:val="none" w:sz="0" w:space="0" w:color="auto"/>
            <w:right w:val="none" w:sz="0" w:space="0" w:color="auto"/>
          </w:divBdr>
        </w:div>
        <w:div w:id="666517126">
          <w:marLeft w:val="480"/>
          <w:marRight w:val="0"/>
          <w:marTop w:val="0"/>
          <w:marBottom w:val="0"/>
          <w:divBdr>
            <w:top w:val="none" w:sz="0" w:space="0" w:color="auto"/>
            <w:left w:val="none" w:sz="0" w:space="0" w:color="auto"/>
            <w:bottom w:val="none" w:sz="0" w:space="0" w:color="auto"/>
            <w:right w:val="none" w:sz="0" w:space="0" w:color="auto"/>
          </w:divBdr>
        </w:div>
        <w:div w:id="693118567">
          <w:marLeft w:val="480"/>
          <w:marRight w:val="0"/>
          <w:marTop w:val="0"/>
          <w:marBottom w:val="0"/>
          <w:divBdr>
            <w:top w:val="none" w:sz="0" w:space="0" w:color="auto"/>
            <w:left w:val="none" w:sz="0" w:space="0" w:color="auto"/>
            <w:bottom w:val="none" w:sz="0" w:space="0" w:color="auto"/>
            <w:right w:val="none" w:sz="0" w:space="0" w:color="auto"/>
          </w:divBdr>
        </w:div>
        <w:div w:id="1448424738">
          <w:marLeft w:val="480"/>
          <w:marRight w:val="0"/>
          <w:marTop w:val="0"/>
          <w:marBottom w:val="0"/>
          <w:divBdr>
            <w:top w:val="none" w:sz="0" w:space="0" w:color="auto"/>
            <w:left w:val="none" w:sz="0" w:space="0" w:color="auto"/>
            <w:bottom w:val="none" w:sz="0" w:space="0" w:color="auto"/>
            <w:right w:val="none" w:sz="0" w:space="0" w:color="auto"/>
          </w:divBdr>
        </w:div>
        <w:div w:id="16779311">
          <w:marLeft w:val="480"/>
          <w:marRight w:val="0"/>
          <w:marTop w:val="0"/>
          <w:marBottom w:val="0"/>
          <w:divBdr>
            <w:top w:val="none" w:sz="0" w:space="0" w:color="auto"/>
            <w:left w:val="none" w:sz="0" w:space="0" w:color="auto"/>
            <w:bottom w:val="none" w:sz="0" w:space="0" w:color="auto"/>
            <w:right w:val="none" w:sz="0" w:space="0" w:color="auto"/>
          </w:divBdr>
        </w:div>
        <w:div w:id="1935287554">
          <w:marLeft w:val="480"/>
          <w:marRight w:val="0"/>
          <w:marTop w:val="0"/>
          <w:marBottom w:val="0"/>
          <w:divBdr>
            <w:top w:val="none" w:sz="0" w:space="0" w:color="auto"/>
            <w:left w:val="none" w:sz="0" w:space="0" w:color="auto"/>
            <w:bottom w:val="none" w:sz="0" w:space="0" w:color="auto"/>
            <w:right w:val="none" w:sz="0" w:space="0" w:color="auto"/>
          </w:divBdr>
        </w:div>
        <w:div w:id="1469132581">
          <w:marLeft w:val="480"/>
          <w:marRight w:val="0"/>
          <w:marTop w:val="0"/>
          <w:marBottom w:val="0"/>
          <w:divBdr>
            <w:top w:val="none" w:sz="0" w:space="0" w:color="auto"/>
            <w:left w:val="none" w:sz="0" w:space="0" w:color="auto"/>
            <w:bottom w:val="none" w:sz="0" w:space="0" w:color="auto"/>
            <w:right w:val="none" w:sz="0" w:space="0" w:color="auto"/>
          </w:divBdr>
        </w:div>
        <w:div w:id="715589932">
          <w:marLeft w:val="480"/>
          <w:marRight w:val="0"/>
          <w:marTop w:val="0"/>
          <w:marBottom w:val="0"/>
          <w:divBdr>
            <w:top w:val="none" w:sz="0" w:space="0" w:color="auto"/>
            <w:left w:val="none" w:sz="0" w:space="0" w:color="auto"/>
            <w:bottom w:val="none" w:sz="0" w:space="0" w:color="auto"/>
            <w:right w:val="none" w:sz="0" w:space="0" w:color="auto"/>
          </w:divBdr>
        </w:div>
        <w:div w:id="1681807282">
          <w:marLeft w:val="480"/>
          <w:marRight w:val="0"/>
          <w:marTop w:val="0"/>
          <w:marBottom w:val="0"/>
          <w:divBdr>
            <w:top w:val="none" w:sz="0" w:space="0" w:color="auto"/>
            <w:left w:val="none" w:sz="0" w:space="0" w:color="auto"/>
            <w:bottom w:val="none" w:sz="0" w:space="0" w:color="auto"/>
            <w:right w:val="none" w:sz="0" w:space="0" w:color="auto"/>
          </w:divBdr>
        </w:div>
        <w:div w:id="1737164170">
          <w:marLeft w:val="480"/>
          <w:marRight w:val="0"/>
          <w:marTop w:val="0"/>
          <w:marBottom w:val="0"/>
          <w:divBdr>
            <w:top w:val="none" w:sz="0" w:space="0" w:color="auto"/>
            <w:left w:val="none" w:sz="0" w:space="0" w:color="auto"/>
            <w:bottom w:val="none" w:sz="0" w:space="0" w:color="auto"/>
            <w:right w:val="none" w:sz="0" w:space="0" w:color="auto"/>
          </w:divBdr>
        </w:div>
        <w:div w:id="20009490">
          <w:marLeft w:val="480"/>
          <w:marRight w:val="0"/>
          <w:marTop w:val="0"/>
          <w:marBottom w:val="0"/>
          <w:divBdr>
            <w:top w:val="none" w:sz="0" w:space="0" w:color="auto"/>
            <w:left w:val="none" w:sz="0" w:space="0" w:color="auto"/>
            <w:bottom w:val="none" w:sz="0" w:space="0" w:color="auto"/>
            <w:right w:val="none" w:sz="0" w:space="0" w:color="auto"/>
          </w:divBdr>
        </w:div>
        <w:div w:id="512300215">
          <w:marLeft w:val="480"/>
          <w:marRight w:val="0"/>
          <w:marTop w:val="0"/>
          <w:marBottom w:val="0"/>
          <w:divBdr>
            <w:top w:val="none" w:sz="0" w:space="0" w:color="auto"/>
            <w:left w:val="none" w:sz="0" w:space="0" w:color="auto"/>
            <w:bottom w:val="none" w:sz="0" w:space="0" w:color="auto"/>
            <w:right w:val="none" w:sz="0" w:space="0" w:color="auto"/>
          </w:divBdr>
        </w:div>
      </w:divsChild>
    </w:div>
    <w:div w:id="1182815398">
      <w:bodyDiv w:val="1"/>
      <w:marLeft w:val="0"/>
      <w:marRight w:val="0"/>
      <w:marTop w:val="0"/>
      <w:marBottom w:val="0"/>
      <w:divBdr>
        <w:top w:val="none" w:sz="0" w:space="0" w:color="auto"/>
        <w:left w:val="none" w:sz="0" w:space="0" w:color="auto"/>
        <w:bottom w:val="none" w:sz="0" w:space="0" w:color="auto"/>
        <w:right w:val="none" w:sz="0" w:space="0" w:color="auto"/>
      </w:divBdr>
      <w:divsChild>
        <w:div w:id="413825419">
          <w:marLeft w:val="480"/>
          <w:marRight w:val="0"/>
          <w:marTop w:val="0"/>
          <w:marBottom w:val="0"/>
          <w:divBdr>
            <w:top w:val="none" w:sz="0" w:space="0" w:color="auto"/>
            <w:left w:val="none" w:sz="0" w:space="0" w:color="auto"/>
            <w:bottom w:val="none" w:sz="0" w:space="0" w:color="auto"/>
            <w:right w:val="none" w:sz="0" w:space="0" w:color="auto"/>
          </w:divBdr>
        </w:div>
        <w:div w:id="1887176087">
          <w:marLeft w:val="480"/>
          <w:marRight w:val="0"/>
          <w:marTop w:val="0"/>
          <w:marBottom w:val="0"/>
          <w:divBdr>
            <w:top w:val="none" w:sz="0" w:space="0" w:color="auto"/>
            <w:left w:val="none" w:sz="0" w:space="0" w:color="auto"/>
            <w:bottom w:val="none" w:sz="0" w:space="0" w:color="auto"/>
            <w:right w:val="none" w:sz="0" w:space="0" w:color="auto"/>
          </w:divBdr>
        </w:div>
        <w:div w:id="158231549">
          <w:marLeft w:val="480"/>
          <w:marRight w:val="0"/>
          <w:marTop w:val="0"/>
          <w:marBottom w:val="0"/>
          <w:divBdr>
            <w:top w:val="none" w:sz="0" w:space="0" w:color="auto"/>
            <w:left w:val="none" w:sz="0" w:space="0" w:color="auto"/>
            <w:bottom w:val="none" w:sz="0" w:space="0" w:color="auto"/>
            <w:right w:val="none" w:sz="0" w:space="0" w:color="auto"/>
          </w:divBdr>
        </w:div>
        <w:div w:id="1857116148">
          <w:marLeft w:val="480"/>
          <w:marRight w:val="0"/>
          <w:marTop w:val="0"/>
          <w:marBottom w:val="0"/>
          <w:divBdr>
            <w:top w:val="none" w:sz="0" w:space="0" w:color="auto"/>
            <w:left w:val="none" w:sz="0" w:space="0" w:color="auto"/>
            <w:bottom w:val="none" w:sz="0" w:space="0" w:color="auto"/>
            <w:right w:val="none" w:sz="0" w:space="0" w:color="auto"/>
          </w:divBdr>
        </w:div>
        <w:div w:id="1441797735">
          <w:marLeft w:val="480"/>
          <w:marRight w:val="0"/>
          <w:marTop w:val="0"/>
          <w:marBottom w:val="0"/>
          <w:divBdr>
            <w:top w:val="none" w:sz="0" w:space="0" w:color="auto"/>
            <w:left w:val="none" w:sz="0" w:space="0" w:color="auto"/>
            <w:bottom w:val="none" w:sz="0" w:space="0" w:color="auto"/>
            <w:right w:val="none" w:sz="0" w:space="0" w:color="auto"/>
          </w:divBdr>
        </w:div>
        <w:div w:id="1949122606">
          <w:marLeft w:val="480"/>
          <w:marRight w:val="0"/>
          <w:marTop w:val="0"/>
          <w:marBottom w:val="0"/>
          <w:divBdr>
            <w:top w:val="none" w:sz="0" w:space="0" w:color="auto"/>
            <w:left w:val="none" w:sz="0" w:space="0" w:color="auto"/>
            <w:bottom w:val="none" w:sz="0" w:space="0" w:color="auto"/>
            <w:right w:val="none" w:sz="0" w:space="0" w:color="auto"/>
          </w:divBdr>
        </w:div>
        <w:div w:id="1007975152">
          <w:marLeft w:val="480"/>
          <w:marRight w:val="0"/>
          <w:marTop w:val="0"/>
          <w:marBottom w:val="0"/>
          <w:divBdr>
            <w:top w:val="none" w:sz="0" w:space="0" w:color="auto"/>
            <w:left w:val="none" w:sz="0" w:space="0" w:color="auto"/>
            <w:bottom w:val="none" w:sz="0" w:space="0" w:color="auto"/>
            <w:right w:val="none" w:sz="0" w:space="0" w:color="auto"/>
          </w:divBdr>
        </w:div>
        <w:div w:id="48193514">
          <w:marLeft w:val="480"/>
          <w:marRight w:val="0"/>
          <w:marTop w:val="0"/>
          <w:marBottom w:val="0"/>
          <w:divBdr>
            <w:top w:val="none" w:sz="0" w:space="0" w:color="auto"/>
            <w:left w:val="none" w:sz="0" w:space="0" w:color="auto"/>
            <w:bottom w:val="none" w:sz="0" w:space="0" w:color="auto"/>
            <w:right w:val="none" w:sz="0" w:space="0" w:color="auto"/>
          </w:divBdr>
        </w:div>
        <w:div w:id="901990037">
          <w:marLeft w:val="480"/>
          <w:marRight w:val="0"/>
          <w:marTop w:val="0"/>
          <w:marBottom w:val="0"/>
          <w:divBdr>
            <w:top w:val="none" w:sz="0" w:space="0" w:color="auto"/>
            <w:left w:val="none" w:sz="0" w:space="0" w:color="auto"/>
            <w:bottom w:val="none" w:sz="0" w:space="0" w:color="auto"/>
            <w:right w:val="none" w:sz="0" w:space="0" w:color="auto"/>
          </w:divBdr>
        </w:div>
        <w:div w:id="1585186736">
          <w:marLeft w:val="480"/>
          <w:marRight w:val="0"/>
          <w:marTop w:val="0"/>
          <w:marBottom w:val="0"/>
          <w:divBdr>
            <w:top w:val="none" w:sz="0" w:space="0" w:color="auto"/>
            <w:left w:val="none" w:sz="0" w:space="0" w:color="auto"/>
            <w:bottom w:val="none" w:sz="0" w:space="0" w:color="auto"/>
            <w:right w:val="none" w:sz="0" w:space="0" w:color="auto"/>
          </w:divBdr>
        </w:div>
        <w:div w:id="1700472462">
          <w:marLeft w:val="480"/>
          <w:marRight w:val="0"/>
          <w:marTop w:val="0"/>
          <w:marBottom w:val="0"/>
          <w:divBdr>
            <w:top w:val="none" w:sz="0" w:space="0" w:color="auto"/>
            <w:left w:val="none" w:sz="0" w:space="0" w:color="auto"/>
            <w:bottom w:val="none" w:sz="0" w:space="0" w:color="auto"/>
            <w:right w:val="none" w:sz="0" w:space="0" w:color="auto"/>
          </w:divBdr>
        </w:div>
        <w:div w:id="869495607">
          <w:marLeft w:val="480"/>
          <w:marRight w:val="0"/>
          <w:marTop w:val="0"/>
          <w:marBottom w:val="0"/>
          <w:divBdr>
            <w:top w:val="none" w:sz="0" w:space="0" w:color="auto"/>
            <w:left w:val="none" w:sz="0" w:space="0" w:color="auto"/>
            <w:bottom w:val="none" w:sz="0" w:space="0" w:color="auto"/>
            <w:right w:val="none" w:sz="0" w:space="0" w:color="auto"/>
          </w:divBdr>
        </w:div>
        <w:div w:id="973754875">
          <w:marLeft w:val="480"/>
          <w:marRight w:val="0"/>
          <w:marTop w:val="0"/>
          <w:marBottom w:val="0"/>
          <w:divBdr>
            <w:top w:val="none" w:sz="0" w:space="0" w:color="auto"/>
            <w:left w:val="none" w:sz="0" w:space="0" w:color="auto"/>
            <w:bottom w:val="none" w:sz="0" w:space="0" w:color="auto"/>
            <w:right w:val="none" w:sz="0" w:space="0" w:color="auto"/>
          </w:divBdr>
        </w:div>
        <w:div w:id="469202553">
          <w:marLeft w:val="480"/>
          <w:marRight w:val="0"/>
          <w:marTop w:val="0"/>
          <w:marBottom w:val="0"/>
          <w:divBdr>
            <w:top w:val="none" w:sz="0" w:space="0" w:color="auto"/>
            <w:left w:val="none" w:sz="0" w:space="0" w:color="auto"/>
            <w:bottom w:val="none" w:sz="0" w:space="0" w:color="auto"/>
            <w:right w:val="none" w:sz="0" w:space="0" w:color="auto"/>
          </w:divBdr>
        </w:div>
        <w:div w:id="860897991">
          <w:marLeft w:val="480"/>
          <w:marRight w:val="0"/>
          <w:marTop w:val="0"/>
          <w:marBottom w:val="0"/>
          <w:divBdr>
            <w:top w:val="none" w:sz="0" w:space="0" w:color="auto"/>
            <w:left w:val="none" w:sz="0" w:space="0" w:color="auto"/>
            <w:bottom w:val="none" w:sz="0" w:space="0" w:color="auto"/>
            <w:right w:val="none" w:sz="0" w:space="0" w:color="auto"/>
          </w:divBdr>
        </w:div>
        <w:div w:id="1888490384">
          <w:marLeft w:val="480"/>
          <w:marRight w:val="0"/>
          <w:marTop w:val="0"/>
          <w:marBottom w:val="0"/>
          <w:divBdr>
            <w:top w:val="none" w:sz="0" w:space="0" w:color="auto"/>
            <w:left w:val="none" w:sz="0" w:space="0" w:color="auto"/>
            <w:bottom w:val="none" w:sz="0" w:space="0" w:color="auto"/>
            <w:right w:val="none" w:sz="0" w:space="0" w:color="auto"/>
          </w:divBdr>
        </w:div>
        <w:div w:id="401216322">
          <w:marLeft w:val="480"/>
          <w:marRight w:val="0"/>
          <w:marTop w:val="0"/>
          <w:marBottom w:val="0"/>
          <w:divBdr>
            <w:top w:val="none" w:sz="0" w:space="0" w:color="auto"/>
            <w:left w:val="none" w:sz="0" w:space="0" w:color="auto"/>
            <w:bottom w:val="none" w:sz="0" w:space="0" w:color="auto"/>
            <w:right w:val="none" w:sz="0" w:space="0" w:color="auto"/>
          </w:divBdr>
        </w:div>
        <w:div w:id="1450320993">
          <w:marLeft w:val="480"/>
          <w:marRight w:val="0"/>
          <w:marTop w:val="0"/>
          <w:marBottom w:val="0"/>
          <w:divBdr>
            <w:top w:val="none" w:sz="0" w:space="0" w:color="auto"/>
            <w:left w:val="none" w:sz="0" w:space="0" w:color="auto"/>
            <w:bottom w:val="none" w:sz="0" w:space="0" w:color="auto"/>
            <w:right w:val="none" w:sz="0" w:space="0" w:color="auto"/>
          </w:divBdr>
        </w:div>
        <w:div w:id="740062043">
          <w:marLeft w:val="480"/>
          <w:marRight w:val="0"/>
          <w:marTop w:val="0"/>
          <w:marBottom w:val="0"/>
          <w:divBdr>
            <w:top w:val="none" w:sz="0" w:space="0" w:color="auto"/>
            <w:left w:val="none" w:sz="0" w:space="0" w:color="auto"/>
            <w:bottom w:val="none" w:sz="0" w:space="0" w:color="auto"/>
            <w:right w:val="none" w:sz="0" w:space="0" w:color="auto"/>
          </w:divBdr>
        </w:div>
        <w:div w:id="485128179">
          <w:marLeft w:val="480"/>
          <w:marRight w:val="0"/>
          <w:marTop w:val="0"/>
          <w:marBottom w:val="0"/>
          <w:divBdr>
            <w:top w:val="none" w:sz="0" w:space="0" w:color="auto"/>
            <w:left w:val="none" w:sz="0" w:space="0" w:color="auto"/>
            <w:bottom w:val="none" w:sz="0" w:space="0" w:color="auto"/>
            <w:right w:val="none" w:sz="0" w:space="0" w:color="auto"/>
          </w:divBdr>
        </w:div>
        <w:div w:id="1055353632">
          <w:marLeft w:val="480"/>
          <w:marRight w:val="0"/>
          <w:marTop w:val="0"/>
          <w:marBottom w:val="0"/>
          <w:divBdr>
            <w:top w:val="none" w:sz="0" w:space="0" w:color="auto"/>
            <w:left w:val="none" w:sz="0" w:space="0" w:color="auto"/>
            <w:bottom w:val="none" w:sz="0" w:space="0" w:color="auto"/>
            <w:right w:val="none" w:sz="0" w:space="0" w:color="auto"/>
          </w:divBdr>
        </w:div>
        <w:div w:id="1644845203">
          <w:marLeft w:val="480"/>
          <w:marRight w:val="0"/>
          <w:marTop w:val="0"/>
          <w:marBottom w:val="0"/>
          <w:divBdr>
            <w:top w:val="none" w:sz="0" w:space="0" w:color="auto"/>
            <w:left w:val="none" w:sz="0" w:space="0" w:color="auto"/>
            <w:bottom w:val="none" w:sz="0" w:space="0" w:color="auto"/>
            <w:right w:val="none" w:sz="0" w:space="0" w:color="auto"/>
          </w:divBdr>
        </w:div>
        <w:div w:id="714811465">
          <w:marLeft w:val="480"/>
          <w:marRight w:val="0"/>
          <w:marTop w:val="0"/>
          <w:marBottom w:val="0"/>
          <w:divBdr>
            <w:top w:val="none" w:sz="0" w:space="0" w:color="auto"/>
            <w:left w:val="none" w:sz="0" w:space="0" w:color="auto"/>
            <w:bottom w:val="none" w:sz="0" w:space="0" w:color="auto"/>
            <w:right w:val="none" w:sz="0" w:space="0" w:color="auto"/>
          </w:divBdr>
        </w:div>
        <w:div w:id="2144809008">
          <w:marLeft w:val="480"/>
          <w:marRight w:val="0"/>
          <w:marTop w:val="0"/>
          <w:marBottom w:val="0"/>
          <w:divBdr>
            <w:top w:val="none" w:sz="0" w:space="0" w:color="auto"/>
            <w:left w:val="none" w:sz="0" w:space="0" w:color="auto"/>
            <w:bottom w:val="none" w:sz="0" w:space="0" w:color="auto"/>
            <w:right w:val="none" w:sz="0" w:space="0" w:color="auto"/>
          </w:divBdr>
        </w:div>
        <w:div w:id="615407838">
          <w:marLeft w:val="480"/>
          <w:marRight w:val="0"/>
          <w:marTop w:val="0"/>
          <w:marBottom w:val="0"/>
          <w:divBdr>
            <w:top w:val="none" w:sz="0" w:space="0" w:color="auto"/>
            <w:left w:val="none" w:sz="0" w:space="0" w:color="auto"/>
            <w:bottom w:val="none" w:sz="0" w:space="0" w:color="auto"/>
            <w:right w:val="none" w:sz="0" w:space="0" w:color="auto"/>
          </w:divBdr>
        </w:div>
      </w:divsChild>
    </w:div>
    <w:div w:id="1191382846">
      <w:bodyDiv w:val="1"/>
      <w:marLeft w:val="0"/>
      <w:marRight w:val="0"/>
      <w:marTop w:val="0"/>
      <w:marBottom w:val="0"/>
      <w:divBdr>
        <w:top w:val="none" w:sz="0" w:space="0" w:color="auto"/>
        <w:left w:val="none" w:sz="0" w:space="0" w:color="auto"/>
        <w:bottom w:val="none" w:sz="0" w:space="0" w:color="auto"/>
        <w:right w:val="none" w:sz="0" w:space="0" w:color="auto"/>
      </w:divBdr>
      <w:divsChild>
        <w:div w:id="463934875">
          <w:marLeft w:val="480"/>
          <w:marRight w:val="0"/>
          <w:marTop w:val="0"/>
          <w:marBottom w:val="0"/>
          <w:divBdr>
            <w:top w:val="none" w:sz="0" w:space="0" w:color="auto"/>
            <w:left w:val="none" w:sz="0" w:space="0" w:color="auto"/>
            <w:bottom w:val="none" w:sz="0" w:space="0" w:color="auto"/>
            <w:right w:val="none" w:sz="0" w:space="0" w:color="auto"/>
          </w:divBdr>
        </w:div>
        <w:div w:id="1870872197">
          <w:marLeft w:val="480"/>
          <w:marRight w:val="0"/>
          <w:marTop w:val="0"/>
          <w:marBottom w:val="0"/>
          <w:divBdr>
            <w:top w:val="none" w:sz="0" w:space="0" w:color="auto"/>
            <w:left w:val="none" w:sz="0" w:space="0" w:color="auto"/>
            <w:bottom w:val="none" w:sz="0" w:space="0" w:color="auto"/>
            <w:right w:val="none" w:sz="0" w:space="0" w:color="auto"/>
          </w:divBdr>
        </w:div>
        <w:div w:id="369494409">
          <w:marLeft w:val="480"/>
          <w:marRight w:val="0"/>
          <w:marTop w:val="0"/>
          <w:marBottom w:val="0"/>
          <w:divBdr>
            <w:top w:val="none" w:sz="0" w:space="0" w:color="auto"/>
            <w:left w:val="none" w:sz="0" w:space="0" w:color="auto"/>
            <w:bottom w:val="none" w:sz="0" w:space="0" w:color="auto"/>
            <w:right w:val="none" w:sz="0" w:space="0" w:color="auto"/>
          </w:divBdr>
        </w:div>
        <w:div w:id="1615167053">
          <w:marLeft w:val="480"/>
          <w:marRight w:val="0"/>
          <w:marTop w:val="0"/>
          <w:marBottom w:val="0"/>
          <w:divBdr>
            <w:top w:val="none" w:sz="0" w:space="0" w:color="auto"/>
            <w:left w:val="none" w:sz="0" w:space="0" w:color="auto"/>
            <w:bottom w:val="none" w:sz="0" w:space="0" w:color="auto"/>
            <w:right w:val="none" w:sz="0" w:space="0" w:color="auto"/>
          </w:divBdr>
        </w:div>
        <w:div w:id="2100516381">
          <w:marLeft w:val="480"/>
          <w:marRight w:val="0"/>
          <w:marTop w:val="0"/>
          <w:marBottom w:val="0"/>
          <w:divBdr>
            <w:top w:val="none" w:sz="0" w:space="0" w:color="auto"/>
            <w:left w:val="none" w:sz="0" w:space="0" w:color="auto"/>
            <w:bottom w:val="none" w:sz="0" w:space="0" w:color="auto"/>
            <w:right w:val="none" w:sz="0" w:space="0" w:color="auto"/>
          </w:divBdr>
        </w:div>
        <w:div w:id="676348117">
          <w:marLeft w:val="480"/>
          <w:marRight w:val="0"/>
          <w:marTop w:val="0"/>
          <w:marBottom w:val="0"/>
          <w:divBdr>
            <w:top w:val="none" w:sz="0" w:space="0" w:color="auto"/>
            <w:left w:val="none" w:sz="0" w:space="0" w:color="auto"/>
            <w:bottom w:val="none" w:sz="0" w:space="0" w:color="auto"/>
            <w:right w:val="none" w:sz="0" w:space="0" w:color="auto"/>
          </w:divBdr>
        </w:div>
        <w:div w:id="1119640797">
          <w:marLeft w:val="480"/>
          <w:marRight w:val="0"/>
          <w:marTop w:val="0"/>
          <w:marBottom w:val="0"/>
          <w:divBdr>
            <w:top w:val="none" w:sz="0" w:space="0" w:color="auto"/>
            <w:left w:val="none" w:sz="0" w:space="0" w:color="auto"/>
            <w:bottom w:val="none" w:sz="0" w:space="0" w:color="auto"/>
            <w:right w:val="none" w:sz="0" w:space="0" w:color="auto"/>
          </w:divBdr>
        </w:div>
        <w:div w:id="733508806">
          <w:marLeft w:val="480"/>
          <w:marRight w:val="0"/>
          <w:marTop w:val="0"/>
          <w:marBottom w:val="0"/>
          <w:divBdr>
            <w:top w:val="none" w:sz="0" w:space="0" w:color="auto"/>
            <w:left w:val="none" w:sz="0" w:space="0" w:color="auto"/>
            <w:bottom w:val="none" w:sz="0" w:space="0" w:color="auto"/>
            <w:right w:val="none" w:sz="0" w:space="0" w:color="auto"/>
          </w:divBdr>
        </w:div>
        <w:div w:id="1982885743">
          <w:marLeft w:val="480"/>
          <w:marRight w:val="0"/>
          <w:marTop w:val="0"/>
          <w:marBottom w:val="0"/>
          <w:divBdr>
            <w:top w:val="none" w:sz="0" w:space="0" w:color="auto"/>
            <w:left w:val="none" w:sz="0" w:space="0" w:color="auto"/>
            <w:bottom w:val="none" w:sz="0" w:space="0" w:color="auto"/>
            <w:right w:val="none" w:sz="0" w:space="0" w:color="auto"/>
          </w:divBdr>
        </w:div>
        <w:div w:id="358819813">
          <w:marLeft w:val="480"/>
          <w:marRight w:val="0"/>
          <w:marTop w:val="0"/>
          <w:marBottom w:val="0"/>
          <w:divBdr>
            <w:top w:val="none" w:sz="0" w:space="0" w:color="auto"/>
            <w:left w:val="none" w:sz="0" w:space="0" w:color="auto"/>
            <w:bottom w:val="none" w:sz="0" w:space="0" w:color="auto"/>
            <w:right w:val="none" w:sz="0" w:space="0" w:color="auto"/>
          </w:divBdr>
        </w:div>
        <w:div w:id="181943533">
          <w:marLeft w:val="480"/>
          <w:marRight w:val="0"/>
          <w:marTop w:val="0"/>
          <w:marBottom w:val="0"/>
          <w:divBdr>
            <w:top w:val="none" w:sz="0" w:space="0" w:color="auto"/>
            <w:left w:val="none" w:sz="0" w:space="0" w:color="auto"/>
            <w:bottom w:val="none" w:sz="0" w:space="0" w:color="auto"/>
            <w:right w:val="none" w:sz="0" w:space="0" w:color="auto"/>
          </w:divBdr>
        </w:div>
        <w:div w:id="1825930969">
          <w:marLeft w:val="480"/>
          <w:marRight w:val="0"/>
          <w:marTop w:val="0"/>
          <w:marBottom w:val="0"/>
          <w:divBdr>
            <w:top w:val="none" w:sz="0" w:space="0" w:color="auto"/>
            <w:left w:val="none" w:sz="0" w:space="0" w:color="auto"/>
            <w:bottom w:val="none" w:sz="0" w:space="0" w:color="auto"/>
            <w:right w:val="none" w:sz="0" w:space="0" w:color="auto"/>
          </w:divBdr>
        </w:div>
        <w:div w:id="1944533503">
          <w:marLeft w:val="480"/>
          <w:marRight w:val="0"/>
          <w:marTop w:val="0"/>
          <w:marBottom w:val="0"/>
          <w:divBdr>
            <w:top w:val="none" w:sz="0" w:space="0" w:color="auto"/>
            <w:left w:val="none" w:sz="0" w:space="0" w:color="auto"/>
            <w:bottom w:val="none" w:sz="0" w:space="0" w:color="auto"/>
            <w:right w:val="none" w:sz="0" w:space="0" w:color="auto"/>
          </w:divBdr>
        </w:div>
        <w:div w:id="372968803">
          <w:marLeft w:val="480"/>
          <w:marRight w:val="0"/>
          <w:marTop w:val="0"/>
          <w:marBottom w:val="0"/>
          <w:divBdr>
            <w:top w:val="none" w:sz="0" w:space="0" w:color="auto"/>
            <w:left w:val="none" w:sz="0" w:space="0" w:color="auto"/>
            <w:bottom w:val="none" w:sz="0" w:space="0" w:color="auto"/>
            <w:right w:val="none" w:sz="0" w:space="0" w:color="auto"/>
          </w:divBdr>
        </w:div>
        <w:div w:id="432819904">
          <w:marLeft w:val="480"/>
          <w:marRight w:val="0"/>
          <w:marTop w:val="0"/>
          <w:marBottom w:val="0"/>
          <w:divBdr>
            <w:top w:val="none" w:sz="0" w:space="0" w:color="auto"/>
            <w:left w:val="none" w:sz="0" w:space="0" w:color="auto"/>
            <w:bottom w:val="none" w:sz="0" w:space="0" w:color="auto"/>
            <w:right w:val="none" w:sz="0" w:space="0" w:color="auto"/>
          </w:divBdr>
        </w:div>
        <w:div w:id="1002392393">
          <w:marLeft w:val="480"/>
          <w:marRight w:val="0"/>
          <w:marTop w:val="0"/>
          <w:marBottom w:val="0"/>
          <w:divBdr>
            <w:top w:val="none" w:sz="0" w:space="0" w:color="auto"/>
            <w:left w:val="none" w:sz="0" w:space="0" w:color="auto"/>
            <w:bottom w:val="none" w:sz="0" w:space="0" w:color="auto"/>
            <w:right w:val="none" w:sz="0" w:space="0" w:color="auto"/>
          </w:divBdr>
        </w:div>
        <w:div w:id="1559898721">
          <w:marLeft w:val="480"/>
          <w:marRight w:val="0"/>
          <w:marTop w:val="0"/>
          <w:marBottom w:val="0"/>
          <w:divBdr>
            <w:top w:val="none" w:sz="0" w:space="0" w:color="auto"/>
            <w:left w:val="none" w:sz="0" w:space="0" w:color="auto"/>
            <w:bottom w:val="none" w:sz="0" w:space="0" w:color="auto"/>
            <w:right w:val="none" w:sz="0" w:space="0" w:color="auto"/>
          </w:divBdr>
        </w:div>
        <w:div w:id="1697079196">
          <w:marLeft w:val="480"/>
          <w:marRight w:val="0"/>
          <w:marTop w:val="0"/>
          <w:marBottom w:val="0"/>
          <w:divBdr>
            <w:top w:val="none" w:sz="0" w:space="0" w:color="auto"/>
            <w:left w:val="none" w:sz="0" w:space="0" w:color="auto"/>
            <w:bottom w:val="none" w:sz="0" w:space="0" w:color="auto"/>
            <w:right w:val="none" w:sz="0" w:space="0" w:color="auto"/>
          </w:divBdr>
        </w:div>
        <w:div w:id="110787999">
          <w:marLeft w:val="480"/>
          <w:marRight w:val="0"/>
          <w:marTop w:val="0"/>
          <w:marBottom w:val="0"/>
          <w:divBdr>
            <w:top w:val="none" w:sz="0" w:space="0" w:color="auto"/>
            <w:left w:val="none" w:sz="0" w:space="0" w:color="auto"/>
            <w:bottom w:val="none" w:sz="0" w:space="0" w:color="auto"/>
            <w:right w:val="none" w:sz="0" w:space="0" w:color="auto"/>
          </w:divBdr>
        </w:div>
        <w:div w:id="1835146589">
          <w:marLeft w:val="480"/>
          <w:marRight w:val="0"/>
          <w:marTop w:val="0"/>
          <w:marBottom w:val="0"/>
          <w:divBdr>
            <w:top w:val="none" w:sz="0" w:space="0" w:color="auto"/>
            <w:left w:val="none" w:sz="0" w:space="0" w:color="auto"/>
            <w:bottom w:val="none" w:sz="0" w:space="0" w:color="auto"/>
            <w:right w:val="none" w:sz="0" w:space="0" w:color="auto"/>
          </w:divBdr>
        </w:div>
        <w:div w:id="56440063">
          <w:marLeft w:val="480"/>
          <w:marRight w:val="0"/>
          <w:marTop w:val="0"/>
          <w:marBottom w:val="0"/>
          <w:divBdr>
            <w:top w:val="none" w:sz="0" w:space="0" w:color="auto"/>
            <w:left w:val="none" w:sz="0" w:space="0" w:color="auto"/>
            <w:bottom w:val="none" w:sz="0" w:space="0" w:color="auto"/>
            <w:right w:val="none" w:sz="0" w:space="0" w:color="auto"/>
          </w:divBdr>
        </w:div>
        <w:div w:id="754671435">
          <w:marLeft w:val="480"/>
          <w:marRight w:val="0"/>
          <w:marTop w:val="0"/>
          <w:marBottom w:val="0"/>
          <w:divBdr>
            <w:top w:val="none" w:sz="0" w:space="0" w:color="auto"/>
            <w:left w:val="none" w:sz="0" w:space="0" w:color="auto"/>
            <w:bottom w:val="none" w:sz="0" w:space="0" w:color="auto"/>
            <w:right w:val="none" w:sz="0" w:space="0" w:color="auto"/>
          </w:divBdr>
        </w:div>
        <w:div w:id="1640500263">
          <w:marLeft w:val="480"/>
          <w:marRight w:val="0"/>
          <w:marTop w:val="0"/>
          <w:marBottom w:val="0"/>
          <w:divBdr>
            <w:top w:val="none" w:sz="0" w:space="0" w:color="auto"/>
            <w:left w:val="none" w:sz="0" w:space="0" w:color="auto"/>
            <w:bottom w:val="none" w:sz="0" w:space="0" w:color="auto"/>
            <w:right w:val="none" w:sz="0" w:space="0" w:color="auto"/>
          </w:divBdr>
        </w:div>
      </w:divsChild>
    </w:div>
    <w:div w:id="1247347946">
      <w:bodyDiv w:val="1"/>
      <w:marLeft w:val="0"/>
      <w:marRight w:val="0"/>
      <w:marTop w:val="0"/>
      <w:marBottom w:val="0"/>
      <w:divBdr>
        <w:top w:val="none" w:sz="0" w:space="0" w:color="auto"/>
        <w:left w:val="none" w:sz="0" w:space="0" w:color="auto"/>
        <w:bottom w:val="none" w:sz="0" w:space="0" w:color="auto"/>
        <w:right w:val="none" w:sz="0" w:space="0" w:color="auto"/>
      </w:divBdr>
      <w:divsChild>
        <w:div w:id="588513782">
          <w:marLeft w:val="0"/>
          <w:marRight w:val="0"/>
          <w:marTop w:val="0"/>
          <w:marBottom w:val="0"/>
          <w:divBdr>
            <w:top w:val="none" w:sz="0" w:space="0" w:color="auto"/>
            <w:left w:val="none" w:sz="0" w:space="0" w:color="auto"/>
            <w:bottom w:val="none" w:sz="0" w:space="0" w:color="auto"/>
            <w:right w:val="none" w:sz="0" w:space="0" w:color="auto"/>
          </w:divBdr>
          <w:divsChild>
            <w:div w:id="860901539">
              <w:marLeft w:val="0"/>
              <w:marRight w:val="0"/>
              <w:marTop w:val="0"/>
              <w:marBottom w:val="0"/>
              <w:divBdr>
                <w:top w:val="none" w:sz="0" w:space="0" w:color="auto"/>
                <w:left w:val="none" w:sz="0" w:space="0" w:color="auto"/>
                <w:bottom w:val="none" w:sz="0" w:space="0" w:color="auto"/>
                <w:right w:val="none" w:sz="0" w:space="0" w:color="auto"/>
              </w:divBdr>
              <w:divsChild>
                <w:div w:id="1057051492">
                  <w:marLeft w:val="0"/>
                  <w:marRight w:val="0"/>
                  <w:marTop w:val="0"/>
                  <w:marBottom w:val="0"/>
                  <w:divBdr>
                    <w:top w:val="none" w:sz="0" w:space="0" w:color="auto"/>
                    <w:left w:val="none" w:sz="0" w:space="0" w:color="auto"/>
                    <w:bottom w:val="none" w:sz="0" w:space="0" w:color="auto"/>
                    <w:right w:val="none" w:sz="0" w:space="0" w:color="auto"/>
                  </w:divBdr>
                </w:div>
              </w:divsChild>
            </w:div>
            <w:div w:id="434591751">
              <w:marLeft w:val="0"/>
              <w:marRight w:val="0"/>
              <w:marTop w:val="0"/>
              <w:marBottom w:val="0"/>
              <w:divBdr>
                <w:top w:val="none" w:sz="0" w:space="0" w:color="auto"/>
                <w:left w:val="none" w:sz="0" w:space="0" w:color="auto"/>
                <w:bottom w:val="none" w:sz="0" w:space="0" w:color="auto"/>
                <w:right w:val="none" w:sz="0" w:space="0" w:color="auto"/>
              </w:divBdr>
              <w:divsChild>
                <w:div w:id="24912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880817">
      <w:bodyDiv w:val="1"/>
      <w:marLeft w:val="0"/>
      <w:marRight w:val="0"/>
      <w:marTop w:val="0"/>
      <w:marBottom w:val="0"/>
      <w:divBdr>
        <w:top w:val="none" w:sz="0" w:space="0" w:color="auto"/>
        <w:left w:val="none" w:sz="0" w:space="0" w:color="auto"/>
        <w:bottom w:val="none" w:sz="0" w:space="0" w:color="auto"/>
        <w:right w:val="none" w:sz="0" w:space="0" w:color="auto"/>
      </w:divBdr>
      <w:divsChild>
        <w:div w:id="9644087">
          <w:marLeft w:val="0"/>
          <w:marRight w:val="0"/>
          <w:marTop w:val="0"/>
          <w:marBottom w:val="0"/>
          <w:divBdr>
            <w:top w:val="none" w:sz="0" w:space="0" w:color="auto"/>
            <w:left w:val="none" w:sz="0" w:space="0" w:color="auto"/>
            <w:bottom w:val="none" w:sz="0" w:space="0" w:color="auto"/>
            <w:right w:val="none" w:sz="0" w:space="0" w:color="auto"/>
          </w:divBdr>
        </w:div>
      </w:divsChild>
    </w:div>
    <w:div w:id="1259559298">
      <w:bodyDiv w:val="1"/>
      <w:marLeft w:val="0"/>
      <w:marRight w:val="0"/>
      <w:marTop w:val="0"/>
      <w:marBottom w:val="0"/>
      <w:divBdr>
        <w:top w:val="none" w:sz="0" w:space="0" w:color="auto"/>
        <w:left w:val="none" w:sz="0" w:space="0" w:color="auto"/>
        <w:bottom w:val="none" w:sz="0" w:space="0" w:color="auto"/>
        <w:right w:val="none" w:sz="0" w:space="0" w:color="auto"/>
      </w:divBdr>
      <w:divsChild>
        <w:div w:id="555504793">
          <w:marLeft w:val="480"/>
          <w:marRight w:val="0"/>
          <w:marTop w:val="0"/>
          <w:marBottom w:val="0"/>
          <w:divBdr>
            <w:top w:val="none" w:sz="0" w:space="0" w:color="auto"/>
            <w:left w:val="none" w:sz="0" w:space="0" w:color="auto"/>
            <w:bottom w:val="none" w:sz="0" w:space="0" w:color="auto"/>
            <w:right w:val="none" w:sz="0" w:space="0" w:color="auto"/>
          </w:divBdr>
        </w:div>
        <w:div w:id="427848519">
          <w:marLeft w:val="480"/>
          <w:marRight w:val="0"/>
          <w:marTop w:val="0"/>
          <w:marBottom w:val="0"/>
          <w:divBdr>
            <w:top w:val="none" w:sz="0" w:space="0" w:color="auto"/>
            <w:left w:val="none" w:sz="0" w:space="0" w:color="auto"/>
            <w:bottom w:val="none" w:sz="0" w:space="0" w:color="auto"/>
            <w:right w:val="none" w:sz="0" w:space="0" w:color="auto"/>
          </w:divBdr>
        </w:div>
        <w:div w:id="501359791">
          <w:marLeft w:val="480"/>
          <w:marRight w:val="0"/>
          <w:marTop w:val="0"/>
          <w:marBottom w:val="0"/>
          <w:divBdr>
            <w:top w:val="none" w:sz="0" w:space="0" w:color="auto"/>
            <w:left w:val="none" w:sz="0" w:space="0" w:color="auto"/>
            <w:bottom w:val="none" w:sz="0" w:space="0" w:color="auto"/>
            <w:right w:val="none" w:sz="0" w:space="0" w:color="auto"/>
          </w:divBdr>
        </w:div>
        <w:div w:id="1375037603">
          <w:marLeft w:val="480"/>
          <w:marRight w:val="0"/>
          <w:marTop w:val="0"/>
          <w:marBottom w:val="0"/>
          <w:divBdr>
            <w:top w:val="none" w:sz="0" w:space="0" w:color="auto"/>
            <w:left w:val="none" w:sz="0" w:space="0" w:color="auto"/>
            <w:bottom w:val="none" w:sz="0" w:space="0" w:color="auto"/>
            <w:right w:val="none" w:sz="0" w:space="0" w:color="auto"/>
          </w:divBdr>
        </w:div>
        <w:div w:id="1711998271">
          <w:marLeft w:val="480"/>
          <w:marRight w:val="0"/>
          <w:marTop w:val="0"/>
          <w:marBottom w:val="0"/>
          <w:divBdr>
            <w:top w:val="none" w:sz="0" w:space="0" w:color="auto"/>
            <w:left w:val="none" w:sz="0" w:space="0" w:color="auto"/>
            <w:bottom w:val="none" w:sz="0" w:space="0" w:color="auto"/>
            <w:right w:val="none" w:sz="0" w:space="0" w:color="auto"/>
          </w:divBdr>
        </w:div>
        <w:div w:id="1157307495">
          <w:marLeft w:val="480"/>
          <w:marRight w:val="0"/>
          <w:marTop w:val="0"/>
          <w:marBottom w:val="0"/>
          <w:divBdr>
            <w:top w:val="none" w:sz="0" w:space="0" w:color="auto"/>
            <w:left w:val="none" w:sz="0" w:space="0" w:color="auto"/>
            <w:bottom w:val="none" w:sz="0" w:space="0" w:color="auto"/>
            <w:right w:val="none" w:sz="0" w:space="0" w:color="auto"/>
          </w:divBdr>
        </w:div>
        <w:div w:id="495538600">
          <w:marLeft w:val="480"/>
          <w:marRight w:val="0"/>
          <w:marTop w:val="0"/>
          <w:marBottom w:val="0"/>
          <w:divBdr>
            <w:top w:val="none" w:sz="0" w:space="0" w:color="auto"/>
            <w:left w:val="none" w:sz="0" w:space="0" w:color="auto"/>
            <w:bottom w:val="none" w:sz="0" w:space="0" w:color="auto"/>
            <w:right w:val="none" w:sz="0" w:space="0" w:color="auto"/>
          </w:divBdr>
        </w:div>
        <w:div w:id="931547129">
          <w:marLeft w:val="480"/>
          <w:marRight w:val="0"/>
          <w:marTop w:val="0"/>
          <w:marBottom w:val="0"/>
          <w:divBdr>
            <w:top w:val="none" w:sz="0" w:space="0" w:color="auto"/>
            <w:left w:val="none" w:sz="0" w:space="0" w:color="auto"/>
            <w:bottom w:val="none" w:sz="0" w:space="0" w:color="auto"/>
            <w:right w:val="none" w:sz="0" w:space="0" w:color="auto"/>
          </w:divBdr>
        </w:div>
        <w:div w:id="1188060666">
          <w:marLeft w:val="480"/>
          <w:marRight w:val="0"/>
          <w:marTop w:val="0"/>
          <w:marBottom w:val="0"/>
          <w:divBdr>
            <w:top w:val="none" w:sz="0" w:space="0" w:color="auto"/>
            <w:left w:val="none" w:sz="0" w:space="0" w:color="auto"/>
            <w:bottom w:val="none" w:sz="0" w:space="0" w:color="auto"/>
            <w:right w:val="none" w:sz="0" w:space="0" w:color="auto"/>
          </w:divBdr>
        </w:div>
        <w:div w:id="1571118640">
          <w:marLeft w:val="480"/>
          <w:marRight w:val="0"/>
          <w:marTop w:val="0"/>
          <w:marBottom w:val="0"/>
          <w:divBdr>
            <w:top w:val="none" w:sz="0" w:space="0" w:color="auto"/>
            <w:left w:val="none" w:sz="0" w:space="0" w:color="auto"/>
            <w:bottom w:val="none" w:sz="0" w:space="0" w:color="auto"/>
            <w:right w:val="none" w:sz="0" w:space="0" w:color="auto"/>
          </w:divBdr>
        </w:div>
        <w:div w:id="187068946">
          <w:marLeft w:val="480"/>
          <w:marRight w:val="0"/>
          <w:marTop w:val="0"/>
          <w:marBottom w:val="0"/>
          <w:divBdr>
            <w:top w:val="none" w:sz="0" w:space="0" w:color="auto"/>
            <w:left w:val="none" w:sz="0" w:space="0" w:color="auto"/>
            <w:bottom w:val="none" w:sz="0" w:space="0" w:color="auto"/>
            <w:right w:val="none" w:sz="0" w:space="0" w:color="auto"/>
          </w:divBdr>
        </w:div>
        <w:div w:id="1453937876">
          <w:marLeft w:val="480"/>
          <w:marRight w:val="0"/>
          <w:marTop w:val="0"/>
          <w:marBottom w:val="0"/>
          <w:divBdr>
            <w:top w:val="none" w:sz="0" w:space="0" w:color="auto"/>
            <w:left w:val="none" w:sz="0" w:space="0" w:color="auto"/>
            <w:bottom w:val="none" w:sz="0" w:space="0" w:color="auto"/>
            <w:right w:val="none" w:sz="0" w:space="0" w:color="auto"/>
          </w:divBdr>
        </w:div>
        <w:div w:id="1745908430">
          <w:marLeft w:val="480"/>
          <w:marRight w:val="0"/>
          <w:marTop w:val="0"/>
          <w:marBottom w:val="0"/>
          <w:divBdr>
            <w:top w:val="none" w:sz="0" w:space="0" w:color="auto"/>
            <w:left w:val="none" w:sz="0" w:space="0" w:color="auto"/>
            <w:bottom w:val="none" w:sz="0" w:space="0" w:color="auto"/>
            <w:right w:val="none" w:sz="0" w:space="0" w:color="auto"/>
          </w:divBdr>
        </w:div>
        <w:div w:id="2099012833">
          <w:marLeft w:val="480"/>
          <w:marRight w:val="0"/>
          <w:marTop w:val="0"/>
          <w:marBottom w:val="0"/>
          <w:divBdr>
            <w:top w:val="none" w:sz="0" w:space="0" w:color="auto"/>
            <w:left w:val="none" w:sz="0" w:space="0" w:color="auto"/>
            <w:bottom w:val="none" w:sz="0" w:space="0" w:color="auto"/>
            <w:right w:val="none" w:sz="0" w:space="0" w:color="auto"/>
          </w:divBdr>
        </w:div>
        <w:div w:id="738939809">
          <w:marLeft w:val="480"/>
          <w:marRight w:val="0"/>
          <w:marTop w:val="0"/>
          <w:marBottom w:val="0"/>
          <w:divBdr>
            <w:top w:val="none" w:sz="0" w:space="0" w:color="auto"/>
            <w:left w:val="none" w:sz="0" w:space="0" w:color="auto"/>
            <w:bottom w:val="none" w:sz="0" w:space="0" w:color="auto"/>
            <w:right w:val="none" w:sz="0" w:space="0" w:color="auto"/>
          </w:divBdr>
        </w:div>
        <w:div w:id="1738893176">
          <w:marLeft w:val="480"/>
          <w:marRight w:val="0"/>
          <w:marTop w:val="0"/>
          <w:marBottom w:val="0"/>
          <w:divBdr>
            <w:top w:val="none" w:sz="0" w:space="0" w:color="auto"/>
            <w:left w:val="none" w:sz="0" w:space="0" w:color="auto"/>
            <w:bottom w:val="none" w:sz="0" w:space="0" w:color="auto"/>
            <w:right w:val="none" w:sz="0" w:space="0" w:color="auto"/>
          </w:divBdr>
        </w:div>
        <w:div w:id="485053029">
          <w:marLeft w:val="480"/>
          <w:marRight w:val="0"/>
          <w:marTop w:val="0"/>
          <w:marBottom w:val="0"/>
          <w:divBdr>
            <w:top w:val="none" w:sz="0" w:space="0" w:color="auto"/>
            <w:left w:val="none" w:sz="0" w:space="0" w:color="auto"/>
            <w:bottom w:val="none" w:sz="0" w:space="0" w:color="auto"/>
            <w:right w:val="none" w:sz="0" w:space="0" w:color="auto"/>
          </w:divBdr>
        </w:div>
        <w:div w:id="254948927">
          <w:marLeft w:val="480"/>
          <w:marRight w:val="0"/>
          <w:marTop w:val="0"/>
          <w:marBottom w:val="0"/>
          <w:divBdr>
            <w:top w:val="none" w:sz="0" w:space="0" w:color="auto"/>
            <w:left w:val="none" w:sz="0" w:space="0" w:color="auto"/>
            <w:bottom w:val="none" w:sz="0" w:space="0" w:color="auto"/>
            <w:right w:val="none" w:sz="0" w:space="0" w:color="auto"/>
          </w:divBdr>
        </w:div>
        <w:div w:id="557328715">
          <w:marLeft w:val="480"/>
          <w:marRight w:val="0"/>
          <w:marTop w:val="0"/>
          <w:marBottom w:val="0"/>
          <w:divBdr>
            <w:top w:val="none" w:sz="0" w:space="0" w:color="auto"/>
            <w:left w:val="none" w:sz="0" w:space="0" w:color="auto"/>
            <w:bottom w:val="none" w:sz="0" w:space="0" w:color="auto"/>
            <w:right w:val="none" w:sz="0" w:space="0" w:color="auto"/>
          </w:divBdr>
        </w:div>
        <w:div w:id="1037656263">
          <w:marLeft w:val="480"/>
          <w:marRight w:val="0"/>
          <w:marTop w:val="0"/>
          <w:marBottom w:val="0"/>
          <w:divBdr>
            <w:top w:val="none" w:sz="0" w:space="0" w:color="auto"/>
            <w:left w:val="none" w:sz="0" w:space="0" w:color="auto"/>
            <w:bottom w:val="none" w:sz="0" w:space="0" w:color="auto"/>
            <w:right w:val="none" w:sz="0" w:space="0" w:color="auto"/>
          </w:divBdr>
        </w:div>
        <w:div w:id="1247691149">
          <w:marLeft w:val="480"/>
          <w:marRight w:val="0"/>
          <w:marTop w:val="0"/>
          <w:marBottom w:val="0"/>
          <w:divBdr>
            <w:top w:val="none" w:sz="0" w:space="0" w:color="auto"/>
            <w:left w:val="none" w:sz="0" w:space="0" w:color="auto"/>
            <w:bottom w:val="none" w:sz="0" w:space="0" w:color="auto"/>
            <w:right w:val="none" w:sz="0" w:space="0" w:color="auto"/>
          </w:divBdr>
        </w:div>
        <w:div w:id="1649481871">
          <w:marLeft w:val="480"/>
          <w:marRight w:val="0"/>
          <w:marTop w:val="0"/>
          <w:marBottom w:val="0"/>
          <w:divBdr>
            <w:top w:val="none" w:sz="0" w:space="0" w:color="auto"/>
            <w:left w:val="none" w:sz="0" w:space="0" w:color="auto"/>
            <w:bottom w:val="none" w:sz="0" w:space="0" w:color="auto"/>
            <w:right w:val="none" w:sz="0" w:space="0" w:color="auto"/>
          </w:divBdr>
        </w:div>
        <w:div w:id="640425341">
          <w:marLeft w:val="480"/>
          <w:marRight w:val="0"/>
          <w:marTop w:val="0"/>
          <w:marBottom w:val="0"/>
          <w:divBdr>
            <w:top w:val="none" w:sz="0" w:space="0" w:color="auto"/>
            <w:left w:val="none" w:sz="0" w:space="0" w:color="auto"/>
            <w:bottom w:val="none" w:sz="0" w:space="0" w:color="auto"/>
            <w:right w:val="none" w:sz="0" w:space="0" w:color="auto"/>
          </w:divBdr>
        </w:div>
      </w:divsChild>
    </w:div>
    <w:div w:id="1260260173">
      <w:bodyDiv w:val="1"/>
      <w:marLeft w:val="0"/>
      <w:marRight w:val="0"/>
      <w:marTop w:val="0"/>
      <w:marBottom w:val="0"/>
      <w:divBdr>
        <w:top w:val="none" w:sz="0" w:space="0" w:color="auto"/>
        <w:left w:val="none" w:sz="0" w:space="0" w:color="auto"/>
        <w:bottom w:val="none" w:sz="0" w:space="0" w:color="auto"/>
        <w:right w:val="none" w:sz="0" w:space="0" w:color="auto"/>
      </w:divBdr>
      <w:divsChild>
        <w:div w:id="383798449">
          <w:marLeft w:val="0"/>
          <w:marRight w:val="0"/>
          <w:marTop w:val="0"/>
          <w:marBottom w:val="0"/>
          <w:divBdr>
            <w:top w:val="none" w:sz="0" w:space="0" w:color="auto"/>
            <w:left w:val="none" w:sz="0" w:space="0" w:color="auto"/>
            <w:bottom w:val="none" w:sz="0" w:space="0" w:color="auto"/>
            <w:right w:val="none" w:sz="0" w:space="0" w:color="auto"/>
          </w:divBdr>
          <w:divsChild>
            <w:div w:id="1409111280">
              <w:marLeft w:val="0"/>
              <w:marRight w:val="0"/>
              <w:marTop w:val="0"/>
              <w:marBottom w:val="0"/>
              <w:divBdr>
                <w:top w:val="none" w:sz="0" w:space="0" w:color="auto"/>
                <w:left w:val="none" w:sz="0" w:space="0" w:color="auto"/>
                <w:bottom w:val="none" w:sz="0" w:space="0" w:color="auto"/>
                <w:right w:val="none" w:sz="0" w:space="0" w:color="auto"/>
              </w:divBdr>
              <w:divsChild>
                <w:div w:id="612327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537639">
      <w:bodyDiv w:val="1"/>
      <w:marLeft w:val="0"/>
      <w:marRight w:val="0"/>
      <w:marTop w:val="0"/>
      <w:marBottom w:val="0"/>
      <w:divBdr>
        <w:top w:val="none" w:sz="0" w:space="0" w:color="auto"/>
        <w:left w:val="none" w:sz="0" w:space="0" w:color="auto"/>
        <w:bottom w:val="none" w:sz="0" w:space="0" w:color="auto"/>
        <w:right w:val="none" w:sz="0" w:space="0" w:color="auto"/>
      </w:divBdr>
    </w:div>
    <w:div w:id="1320378168">
      <w:bodyDiv w:val="1"/>
      <w:marLeft w:val="0"/>
      <w:marRight w:val="0"/>
      <w:marTop w:val="0"/>
      <w:marBottom w:val="0"/>
      <w:divBdr>
        <w:top w:val="none" w:sz="0" w:space="0" w:color="auto"/>
        <w:left w:val="none" w:sz="0" w:space="0" w:color="auto"/>
        <w:bottom w:val="none" w:sz="0" w:space="0" w:color="auto"/>
        <w:right w:val="none" w:sz="0" w:space="0" w:color="auto"/>
      </w:divBdr>
      <w:divsChild>
        <w:div w:id="1113749553">
          <w:marLeft w:val="480"/>
          <w:marRight w:val="0"/>
          <w:marTop w:val="0"/>
          <w:marBottom w:val="0"/>
          <w:divBdr>
            <w:top w:val="none" w:sz="0" w:space="0" w:color="auto"/>
            <w:left w:val="none" w:sz="0" w:space="0" w:color="auto"/>
            <w:bottom w:val="none" w:sz="0" w:space="0" w:color="auto"/>
            <w:right w:val="none" w:sz="0" w:space="0" w:color="auto"/>
          </w:divBdr>
        </w:div>
        <w:div w:id="156699681">
          <w:marLeft w:val="480"/>
          <w:marRight w:val="0"/>
          <w:marTop w:val="0"/>
          <w:marBottom w:val="0"/>
          <w:divBdr>
            <w:top w:val="none" w:sz="0" w:space="0" w:color="auto"/>
            <w:left w:val="none" w:sz="0" w:space="0" w:color="auto"/>
            <w:bottom w:val="none" w:sz="0" w:space="0" w:color="auto"/>
            <w:right w:val="none" w:sz="0" w:space="0" w:color="auto"/>
          </w:divBdr>
        </w:div>
        <w:div w:id="1535115607">
          <w:marLeft w:val="480"/>
          <w:marRight w:val="0"/>
          <w:marTop w:val="0"/>
          <w:marBottom w:val="0"/>
          <w:divBdr>
            <w:top w:val="none" w:sz="0" w:space="0" w:color="auto"/>
            <w:left w:val="none" w:sz="0" w:space="0" w:color="auto"/>
            <w:bottom w:val="none" w:sz="0" w:space="0" w:color="auto"/>
            <w:right w:val="none" w:sz="0" w:space="0" w:color="auto"/>
          </w:divBdr>
        </w:div>
        <w:div w:id="1822886993">
          <w:marLeft w:val="480"/>
          <w:marRight w:val="0"/>
          <w:marTop w:val="0"/>
          <w:marBottom w:val="0"/>
          <w:divBdr>
            <w:top w:val="none" w:sz="0" w:space="0" w:color="auto"/>
            <w:left w:val="none" w:sz="0" w:space="0" w:color="auto"/>
            <w:bottom w:val="none" w:sz="0" w:space="0" w:color="auto"/>
            <w:right w:val="none" w:sz="0" w:space="0" w:color="auto"/>
          </w:divBdr>
        </w:div>
        <w:div w:id="5449094">
          <w:marLeft w:val="480"/>
          <w:marRight w:val="0"/>
          <w:marTop w:val="0"/>
          <w:marBottom w:val="0"/>
          <w:divBdr>
            <w:top w:val="none" w:sz="0" w:space="0" w:color="auto"/>
            <w:left w:val="none" w:sz="0" w:space="0" w:color="auto"/>
            <w:bottom w:val="none" w:sz="0" w:space="0" w:color="auto"/>
            <w:right w:val="none" w:sz="0" w:space="0" w:color="auto"/>
          </w:divBdr>
        </w:div>
        <w:div w:id="367221787">
          <w:marLeft w:val="480"/>
          <w:marRight w:val="0"/>
          <w:marTop w:val="0"/>
          <w:marBottom w:val="0"/>
          <w:divBdr>
            <w:top w:val="none" w:sz="0" w:space="0" w:color="auto"/>
            <w:left w:val="none" w:sz="0" w:space="0" w:color="auto"/>
            <w:bottom w:val="none" w:sz="0" w:space="0" w:color="auto"/>
            <w:right w:val="none" w:sz="0" w:space="0" w:color="auto"/>
          </w:divBdr>
        </w:div>
        <w:div w:id="503515269">
          <w:marLeft w:val="480"/>
          <w:marRight w:val="0"/>
          <w:marTop w:val="0"/>
          <w:marBottom w:val="0"/>
          <w:divBdr>
            <w:top w:val="none" w:sz="0" w:space="0" w:color="auto"/>
            <w:left w:val="none" w:sz="0" w:space="0" w:color="auto"/>
            <w:bottom w:val="none" w:sz="0" w:space="0" w:color="auto"/>
            <w:right w:val="none" w:sz="0" w:space="0" w:color="auto"/>
          </w:divBdr>
        </w:div>
        <w:div w:id="1406030532">
          <w:marLeft w:val="480"/>
          <w:marRight w:val="0"/>
          <w:marTop w:val="0"/>
          <w:marBottom w:val="0"/>
          <w:divBdr>
            <w:top w:val="none" w:sz="0" w:space="0" w:color="auto"/>
            <w:left w:val="none" w:sz="0" w:space="0" w:color="auto"/>
            <w:bottom w:val="none" w:sz="0" w:space="0" w:color="auto"/>
            <w:right w:val="none" w:sz="0" w:space="0" w:color="auto"/>
          </w:divBdr>
        </w:div>
        <w:div w:id="952899859">
          <w:marLeft w:val="480"/>
          <w:marRight w:val="0"/>
          <w:marTop w:val="0"/>
          <w:marBottom w:val="0"/>
          <w:divBdr>
            <w:top w:val="none" w:sz="0" w:space="0" w:color="auto"/>
            <w:left w:val="none" w:sz="0" w:space="0" w:color="auto"/>
            <w:bottom w:val="none" w:sz="0" w:space="0" w:color="auto"/>
            <w:right w:val="none" w:sz="0" w:space="0" w:color="auto"/>
          </w:divBdr>
        </w:div>
        <w:div w:id="28722545">
          <w:marLeft w:val="480"/>
          <w:marRight w:val="0"/>
          <w:marTop w:val="0"/>
          <w:marBottom w:val="0"/>
          <w:divBdr>
            <w:top w:val="none" w:sz="0" w:space="0" w:color="auto"/>
            <w:left w:val="none" w:sz="0" w:space="0" w:color="auto"/>
            <w:bottom w:val="none" w:sz="0" w:space="0" w:color="auto"/>
            <w:right w:val="none" w:sz="0" w:space="0" w:color="auto"/>
          </w:divBdr>
        </w:div>
        <w:div w:id="313721874">
          <w:marLeft w:val="480"/>
          <w:marRight w:val="0"/>
          <w:marTop w:val="0"/>
          <w:marBottom w:val="0"/>
          <w:divBdr>
            <w:top w:val="none" w:sz="0" w:space="0" w:color="auto"/>
            <w:left w:val="none" w:sz="0" w:space="0" w:color="auto"/>
            <w:bottom w:val="none" w:sz="0" w:space="0" w:color="auto"/>
            <w:right w:val="none" w:sz="0" w:space="0" w:color="auto"/>
          </w:divBdr>
        </w:div>
        <w:div w:id="1119108778">
          <w:marLeft w:val="480"/>
          <w:marRight w:val="0"/>
          <w:marTop w:val="0"/>
          <w:marBottom w:val="0"/>
          <w:divBdr>
            <w:top w:val="none" w:sz="0" w:space="0" w:color="auto"/>
            <w:left w:val="none" w:sz="0" w:space="0" w:color="auto"/>
            <w:bottom w:val="none" w:sz="0" w:space="0" w:color="auto"/>
            <w:right w:val="none" w:sz="0" w:space="0" w:color="auto"/>
          </w:divBdr>
        </w:div>
        <w:div w:id="230703520">
          <w:marLeft w:val="480"/>
          <w:marRight w:val="0"/>
          <w:marTop w:val="0"/>
          <w:marBottom w:val="0"/>
          <w:divBdr>
            <w:top w:val="none" w:sz="0" w:space="0" w:color="auto"/>
            <w:left w:val="none" w:sz="0" w:space="0" w:color="auto"/>
            <w:bottom w:val="none" w:sz="0" w:space="0" w:color="auto"/>
            <w:right w:val="none" w:sz="0" w:space="0" w:color="auto"/>
          </w:divBdr>
        </w:div>
        <w:div w:id="647782697">
          <w:marLeft w:val="480"/>
          <w:marRight w:val="0"/>
          <w:marTop w:val="0"/>
          <w:marBottom w:val="0"/>
          <w:divBdr>
            <w:top w:val="none" w:sz="0" w:space="0" w:color="auto"/>
            <w:left w:val="none" w:sz="0" w:space="0" w:color="auto"/>
            <w:bottom w:val="none" w:sz="0" w:space="0" w:color="auto"/>
            <w:right w:val="none" w:sz="0" w:space="0" w:color="auto"/>
          </w:divBdr>
        </w:div>
        <w:div w:id="2003197448">
          <w:marLeft w:val="480"/>
          <w:marRight w:val="0"/>
          <w:marTop w:val="0"/>
          <w:marBottom w:val="0"/>
          <w:divBdr>
            <w:top w:val="none" w:sz="0" w:space="0" w:color="auto"/>
            <w:left w:val="none" w:sz="0" w:space="0" w:color="auto"/>
            <w:bottom w:val="none" w:sz="0" w:space="0" w:color="auto"/>
            <w:right w:val="none" w:sz="0" w:space="0" w:color="auto"/>
          </w:divBdr>
        </w:div>
        <w:div w:id="1990547150">
          <w:marLeft w:val="480"/>
          <w:marRight w:val="0"/>
          <w:marTop w:val="0"/>
          <w:marBottom w:val="0"/>
          <w:divBdr>
            <w:top w:val="none" w:sz="0" w:space="0" w:color="auto"/>
            <w:left w:val="none" w:sz="0" w:space="0" w:color="auto"/>
            <w:bottom w:val="none" w:sz="0" w:space="0" w:color="auto"/>
            <w:right w:val="none" w:sz="0" w:space="0" w:color="auto"/>
          </w:divBdr>
        </w:div>
        <w:div w:id="1270165584">
          <w:marLeft w:val="480"/>
          <w:marRight w:val="0"/>
          <w:marTop w:val="0"/>
          <w:marBottom w:val="0"/>
          <w:divBdr>
            <w:top w:val="none" w:sz="0" w:space="0" w:color="auto"/>
            <w:left w:val="none" w:sz="0" w:space="0" w:color="auto"/>
            <w:bottom w:val="none" w:sz="0" w:space="0" w:color="auto"/>
            <w:right w:val="none" w:sz="0" w:space="0" w:color="auto"/>
          </w:divBdr>
        </w:div>
        <w:div w:id="271405843">
          <w:marLeft w:val="480"/>
          <w:marRight w:val="0"/>
          <w:marTop w:val="0"/>
          <w:marBottom w:val="0"/>
          <w:divBdr>
            <w:top w:val="none" w:sz="0" w:space="0" w:color="auto"/>
            <w:left w:val="none" w:sz="0" w:space="0" w:color="auto"/>
            <w:bottom w:val="none" w:sz="0" w:space="0" w:color="auto"/>
            <w:right w:val="none" w:sz="0" w:space="0" w:color="auto"/>
          </w:divBdr>
        </w:div>
        <w:div w:id="312874826">
          <w:marLeft w:val="480"/>
          <w:marRight w:val="0"/>
          <w:marTop w:val="0"/>
          <w:marBottom w:val="0"/>
          <w:divBdr>
            <w:top w:val="none" w:sz="0" w:space="0" w:color="auto"/>
            <w:left w:val="none" w:sz="0" w:space="0" w:color="auto"/>
            <w:bottom w:val="none" w:sz="0" w:space="0" w:color="auto"/>
            <w:right w:val="none" w:sz="0" w:space="0" w:color="auto"/>
          </w:divBdr>
        </w:div>
        <w:div w:id="2056850249">
          <w:marLeft w:val="480"/>
          <w:marRight w:val="0"/>
          <w:marTop w:val="0"/>
          <w:marBottom w:val="0"/>
          <w:divBdr>
            <w:top w:val="none" w:sz="0" w:space="0" w:color="auto"/>
            <w:left w:val="none" w:sz="0" w:space="0" w:color="auto"/>
            <w:bottom w:val="none" w:sz="0" w:space="0" w:color="auto"/>
            <w:right w:val="none" w:sz="0" w:space="0" w:color="auto"/>
          </w:divBdr>
        </w:div>
        <w:div w:id="1839537821">
          <w:marLeft w:val="480"/>
          <w:marRight w:val="0"/>
          <w:marTop w:val="0"/>
          <w:marBottom w:val="0"/>
          <w:divBdr>
            <w:top w:val="none" w:sz="0" w:space="0" w:color="auto"/>
            <w:left w:val="none" w:sz="0" w:space="0" w:color="auto"/>
            <w:bottom w:val="none" w:sz="0" w:space="0" w:color="auto"/>
            <w:right w:val="none" w:sz="0" w:space="0" w:color="auto"/>
          </w:divBdr>
        </w:div>
        <w:div w:id="245498038">
          <w:marLeft w:val="480"/>
          <w:marRight w:val="0"/>
          <w:marTop w:val="0"/>
          <w:marBottom w:val="0"/>
          <w:divBdr>
            <w:top w:val="none" w:sz="0" w:space="0" w:color="auto"/>
            <w:left w:val="none" w:sz="0" w:space="0" w:color="auto"/>
            <w:bottom w:val="none" w:sz="0" w:space="0" w:color="auto"/>
            <w:right w:val="none" w:sz="0" w:space="0" w:color="auto"/>
          </w:divBdr>
        </w:div>
        <w:div w:id="1596943008">
          <w:marLeft w:val="480"/>
          <w:marRight w:val="0"/>
          <w:marTop w:val="0"/>
          <w:marBottom w:val="0"/>
          <w:divBdr>
            <w:top w:val="none" w:sz="0" w:space="0" w:color="auto"/>
            <w:left w:val="none" w:sz="0" w:space="0" w:color="auto"/>
            <w:bottom w:val="none" w:sz="0" w:space="0" w:color="auto"/>
            <w:right w:val="none" w:sz="0" w:space="0" w:color="auto"/>
          </w:divBdr>
        </w:div>
        <w:div w:id="853151452">
          <w:marLeft w:val="480"/>
          <w:marRight w:val="0"/>
          <w:marTop w:val="0"/>
          <w:marBottom w:val="0"/>
          <w:divBdr>
            <w:top w:val="none" w:sz="0" w:space="0" w:color="auto"/>
            <w:left w:val="none" w:sz="0" w:space="0" w:color="auto"/>
            <w:bottom w:val="none" w:sz="0" w:space="0" w:color="auto"/>
            <w:right w:val="none" w:sz="0" w:space="0" w:color="auto"/>
          </w:divBdr>
        </w:div>
        <w:div w:id="322977360">
          <w:marLeft w:val="480"/>
          <w:marRight w:val="0"/>
          <w:marTop w:val="0"/>
          <w:marBottom w:val="0"/>
          <w:divBdr>
            <w:top w:val="none" w:sz="0" w:space="0" w:color="auto"/>
            <w:left w:val="none" w:sz="0" w:space="0" w:color="auto"/>
            <w:bottom w:val="none" w:sz="0" w:space="0" w:color="auto"/>
            <w:right w:val="none" w:sz="0" w:space="0" w:color="auto"/>
          </w:divBdr>
        </w:div>
        <w:div w:id="397483215">
          <w:marLeft w:val="480"/>
          <w:marRight w:val="0"/>
          <w:marTop w:val="0"/>
          <w:marBottom w:val="0"/>
          <w:divBdr>
            <w:top w:val="none" w:sz="0" w:space="0" w:color="auto"/>
            <w:left w:val="none" w:sz="0" w:space="0" w:color="auto"/>
            <w:bottom w:val="none" w:sz="0" w:space="0" w:color="auto"/>
            <w:right w:val="none" w:sz="0" w:space="0" w:color="auto"/>
          </w:divBdr>
        </w:div>
      </w:divsChild>
    </w:div>
    <w:div w:id="1355418482">
      <w:bodyDiv w:val="1"/>
      <w:marLeft w:val="0"/>
      <w:marRight w:val="0"/>
      <w:marTop w:val="0"/>
      <w:marBottom w:val="0"/>
      <w:divBdr>
        <w:top w:val="none" w:sz="0" w:space="0" w:color="auto"/>
        <w:left w:val="none" w:sz="0" w:space="0" w:color="auto"/>
        <w:bottom w:val="none" w:sz="0" w:space="0" w:color="auto"/>
        <w:right w:val="none" w:sz="0" w:space="0" w:color="auto"/>
      </w:divBdr>
      <w:divsChild>
        <w:div w:id="1518692558">
          <w:marLeft w:val="480"/>
          <w:marRight w:val="0"/>
          <w:marTop w:val="0"/>
          <w:marBottom w:val="0"/>
          <w:divBdr>
            <w:top w:val="none" w:sz="0" w:space="0" w:color="auto"/>
            <w:left w:val="none" w:sz="0" w:space="0" w:color="auto"/>
            <w:bottom w:val="none" w:sz="0" w:space="0" w:color="auto"/>
            <w:right w:val="none" w:sz="0" w:space="0" w:color="auto"/>
          </w:divBdr>
        </w:div>
        <w:div w:id="1289822776">
          <w:marLeft w:val="480"/>
          <w:marRight w:val="0"/>
          <w:marTop w:val="0"/>
          <w:marBottom w:val="0"/>
          <w:divBdr>
            <w:top w:val="none" w:sz="0" w:space="0" w:color="auto"/>
            <w:left w:val="none" w:sz="0" w:space="0" w:color="auto"/>
            <w:bottom w:val="none" w:sz="0" w:space="0" w:color="auto"/>
            <w:right w:val="none" w:sz="0" w:space="0" w:color="auto"/>
          </w:divBdr>
        </w:div>
        <w:div w:id="1482499959">
          <w:marLeft w:val="480"/>
          <w:marRight w:val="0"/>
          <w:marTop w:val="0"/>
          <w:marBottom w:val="0"/>
          <w:divBdr>
            <w:top w:val="none" w:sz="0" w:space="0" w:color="auto"/>
            <w:left w:val="none" w:sz="0" w:space="0" w:color="auto"/>
            <w:bottom w:val="none" w:sz="0" w:space="0" w:color="auto"/>
            <w:right w:val="none" w:sz="0" w:space="0" w:color="auto"/>
          </w:divBdr>
        </w:div>
        <w:div w:id="459418348">
          <w:marLeft w:val="480"/>
          <w:marRight w:val="0"/>
          <w:marTop w:val="0"/>
          <w:marBottom w:val="0"/>
          <w:divBdr>
            <w:top w:val="none" w:sz="0" w:space="0" w:color="auto"/>
            <w:left w:val="none" w:sz="0" w:space="0" w:color="auto"/>
            <w:bottom w:val="none" w:sz="0" w:space="0" w:color="auto"/>
            <w:right w:val="none" w:sz="0" w:space="0" w:color="auto"/>
          </w:divBdr>
        </w:div>
        <w:div w:id="1040937189">
          <w:marLeft w:val="480"/>
          <w:marRight w:val="0"/>
          <w:marTop w:val="0"/>
          <w:marBottom w:val="0"/>
          <w:divBdr>
            <w:top w:val="none" w:sz="0" w:space="0" w:color="auto"/>
            <w:left w:val="none" w:sz="0" w:space="0" w:color="auto"/>
            <w:bottom w:val="none" w:sz="0" w:space="0" w:color="auto"/>
            <w:right w:val="none" w:sz="0" w:space="0" w:color="auto"/>
          </w:divBdr>
        </w:div>
        <w:div w:id="554242142">
          <w:marLeft w:val="480"/>
          <w:marRight w:val="0"/>
          <w:marTop w:val="0"/>
          <w:marBottom w:val="0"/>
          <w:divBdr>
            <w:top w:val="none" w:sz="0" w:space="0" w:color="auto"/>
            <w:left w:val="none" w:sz="0" w:space="0" w:color="auto"/>
            <w:bottom w:val="none" w:sz="0" w:space="0" w:color="auto"/>
            <w:right w:val="none" w:sz="0" w:space="0" w:color="auto"/>
          </w:divBdr>
        </w:div>
        <w:div w:id="48959307">
          <w:marLeft w:val="480"/>
          <w:marRight w:val="0"/>
          <w:marTop w:val="0"/>
          <w:marBottom w:val="0"/>
          <w:divBdr>
            <w:top w:val="none" w:sz="0" w:space="0" w:color="auto"/>
            <w:left w:val="none" w:sz="0" w:space="0" w:color="auto"/>
            <w:bottom w:val="none" w:sz="0" w:space="0" w:color="auto"/>
            <w:right w:val="none" w:sz="0" w:space="0" w:color="auto"/>
          </w:divBdr>
        </w:div>
        <w:div w:id="890531513">
          <w:marLeft w:val="480"/>
          <w:marRight w:val="0"/>
          <w:marTop w:val="0"/>
          <w:marBottom w:val="0"/>
          <w:divBdr>
            <w:top w:val="none" w:sz="0" w:space="0" w:color="auto"/>
            <w:left w:val="none" w:sz="0" w:space="0" w:color="auto"/>
            <w:bottom w:val="none" w:sz="0" w:space="0" w:color="auto"/>
            <w:right w:val="none" w:sz="0" w:space="0" w:color="auto"/>
          </w:divBdr>
        </w:div>
        <w:div w:id="1513491456">
          <w:marLeft w:val="480"/>
          <w:marRight w:val="0"/>
          <w:marTop w:val="0"/>
          <w:marBottom w:val="0"/>
          <w:divBdr>
            <w:top w:val="none" w:sz="0" w:space="0" w:color="auto"/>
            <w:left w:val="none" w:sz="0" w:space="0" w:color="auto"/>
            <w:bottom w:val="none" w:sz="0" w:space="0" w:color="auto"/>
            <w:right w:val="none" w:sz="0" w:space="0" w:color="auto"/>
          </w:divBdr>
        </w:div>
        <w:div w:id="1919244459">
          <w:marLeft w:val="480"/>
          <w:marRight w:val="0"/>
          <w:marTop w:val="0"/>
          <w:marBottom w:val="0"/>
          <w:divBdr>
            <w:top w:val="none" w:sz="0" w:space="0" w:color="auto"/>
            <w:left w:val="none" w:sz="0" w:space="0" w:color="auto"/>
            <w:bottom w:val="none" w:sz="0" w:space="0" w:color="auto"/>
            <w:right w:val="none" w:sz="0" w:space="0" w:color="auto"/>
          </w:divBdr>
        </w:div>
        <w:div w:id="808981017">
          <w:marLeft w:val="480"/>
          <w:marRight w:val="0"/>
          <w:marTop w:val="0"/>
          <w:marBottom w:val="0"/>
          <w:divBdr>
            <w:top w:val="none" w:sz="0" w:space="0" w:color="auto"/>
            <w:left w:val="none" w:sz="0" w:space="0" w:color="auto"/>
            <w:bottom w:val="none" w:sz="0" w:space="0" w:color="auto"/>
            <w:right w:val="none" w:sz="0" w:space="0" w:color="auto"/>
          </w:divBdr>
        </w:div>
        <w:div w:id="1457287499">
          <w:marLeft w:val="480"/>
          <w:marRight w:val="0"/>
          <w:marTop w:val="0"/>
          <w:marBottom w:val="0"/>
          <w:divBdr>
            <w:top w:val="none" w:sz="0" w:space="0" w:color="auto"/>
            <w:left w:val="none" w:sz="0" w:space="0" w:color="auto"/>
            <w:bottom w:val="none" w:sz="0" w:space="0" w:color="auto"/>
            <w:right w:val="none" w:sz="0" w:space="0" w:color="auto"/>
          </w:divBdr>
        </w:div>
        <w:div w:id="2079596803">
          <w:marLeft w:val="480"/>
          <w:marRight w:val="0"/>
          <w:marTop w:val="0"/>
          <w:marBottom w:val="0"/>
          <w:divBdr>
            <w:top w:val="none" w:sz="0" w:space="0" w:color="auto"/>
            <w:left w:val="none" w:sz="0" w:space="0" w:color="auto"/>
            <w:bottom w:val="none" w:sz="0" w:space="0" w:color="auto"/>
            <w:right w:val="none" w:sz="0" w:space="0" w:color="auto"/>
          </w:divBdr>
        </w:div>
        <w:div w:id="139687908">
          <w:marLeft w:val="480"/>
          <w:marRight w:val="0"/>
          <w:marTop w:val="0"/>
          <w:marBottom w:val="0"/>
          <w:divBdr>
            <w:top w:val="none" w:sz="0" w:space="0" w:color="auto"/>
            <w:left w:val="none" w:sz="0" w:space="0" w:color="auto"/>
            <w:bottom w:val="none" w:sz="0" w:space="0" w:color="auto"/>
            <w:right w:val="none" w:sz="0" w:space="0" w:color="auto"/>
          </w:divBdr>
        </w:div>
        <w:div w:id="75632454">
          <w:marLeft w:val="480"/>
          <w:marRight w:val="0"/>
          <w:marTop w:val="0"/>
          <w:marBottom w:val="0"/>
          <w:divBdr>
            <w:top w:val="none" w:sz="0" w:space="0" w:color="auto"/>
            <w:left w:val="none" w:sz="0" w:space="0" w:color="auto"/>
            <w:bottom w:val="none" w:sz="0" w:space="0" w:color="auto"/>
            <w:right w:val="none" w:sz="0" w:space="0" w:color="auto"/>
          </w:divBdr>
        </w:div>
        <w:div w:id="153185219">
          <w:marLeft w:val="480"/>
          <w:marRight w:val="0"/>
          <w:marTop w:val="0"/>
          <w:marBottom w:val="0"/>
          <w:divBdr>
            <w:top w:val="none" w:sz="0" w:space="0" w:color="auto"/>
            <w:left w:val="none" w:sz="0" w:space="0" w:color="auto"/>
            <w:bottom w:val="none" w:sz="0" w:space="0" w:color="auto"/>
            <w:right w:val="none" w:sz="0" w:space="0" w:color="auto"/>
          </w:divBdr>
        </w:div>
        <w:div w:id="1259022881">
          <w:marLeft w:val="480"/>
          <w:marRight w:val="0"/>
          <w:marTop w:val="0"/>
          <w:marBottom w:val="0"/>
          <w:divBdr>
            <w:top w:val="none" w:sz="0" w:space="0" w:color="auto"/>
            <w:left w:val="none" w:sz="0" w:space="0" w:color="auto"/>
            <w:bottom w:val="none" w:sz="0" w:space="0" w:color="auto"/>
            <w:right w:val="none" w:sz="0" w:space="0" w:color="auto"/>
          </w:divBdr>
        </w:div>
        <w:div w:id="1175146604">
          <w:marLeft w:val="480"/>
          <w:marRight w:val="0"/>
          <w:marTop w:val="0"/>
          <w:marBottom w:val="0"/>
          <w:divBdr>
            <w:top w:val="none" w:sz="0" w:space="0" w:color="auto"/>
            <w:left w:val="none" w:sz="0" w:space="0" w:color="auto"/>
            <w:bottom w:val="none" w:sz="0" w:space="0" w:color="auto"/>
            <w:right w:val="none" w:sz="0" w:space="0" w:color="auto"/>
          </w:divBdr>
        </w:div>
        <w:div w:id="1323892974">
          <w:marLeft w:val="480"/>
          <w:marRight w:val="0"/>
          <w:marTop w:val="0"/>
          <w:marBottom w:val="0"/>
          <w:divBdr>
            <w:top w:val="none" w:sz="0" w:space="0" w:color="auto"/>
            <w:left w:val="none" w:sz="0" w:space="0" w:color="auto"/>
            <w:bottom w:val="none" w:sz="0" w:space="0" w:color="auto"/>
            <w:right w:val="none" w:sz="0" w:space="0" w:color="auto"/>
          </w:divBdr>
        </w:div>
        <w:div w:id="787164302">
          <w:marLeft w:val="480"/>
          <w:marRight w:val="0"/>
          <w:marTop w:val="0"/>
          <w:marBottom w:val="0"/>
          <w:divBdr>
            <w:top w:val="none" w:sz="0" w:space="0" w:color="auto"/>
            <w:left w:val="none" w:sz="0" w:space="0" w:color="auto"/>
            <w:bottom w:val="none" w:sz="0" w:space="0" w:color="auto"/>
            <w:right w:val="none" w:sz="0" w:space="0" w:color="auto"/>
          </w:divBdr>
        </w:div>
        <w:div w:id="1760903144">
          <w:marLeft w:val="480"/>
          <w:marRight w:val="0"/>
          <w:marTop w:val="0"/>
          <w:marBottom w:val="0"/>
          <w:divBdr>
            <w:top w:val="none" w:sz="0" w:space="0" w:color="auto"/>
            <w:left w:val="none" w:sz="0" w:space="0" w:color="auto"/>
            <w:bottom w:val="none" w:sz="0" w:space="0" w:color="auto"/>
            <w:right w:val="none" w:sz="0" w:space="0" w:color="auto"/>
          </w:divBdr>
        </w:div>
        <w:div w:id="1124270572">
          <w:marLeft w:val="480"/>
          <w:marRight w:val="0"/>
          <w:marTop w:val="0"/>
          <w:marBottom w:val="0"/>
          <w:divBdr>
            <w:top w:val="none" w:sz="0" w:space="0" w:color="auto"/>
            <w:left w:val="none" w:sz="0" w:space="0" w:color="auto"/>
            <w:bottom w:val="none" w:sz="0" w:space="0" w:color="auto"/>
            <w:right w:val="none" w:sz="0" w:space="0" w:color="auto"/>
          </w:divBdr>
        </w:div>
      </w:divsChild>
    </w:div>
    <w:div w:id="1370105522">
      <w:bodyDiv w:val="1"/>
      <w:marLeft w:val="0"/>
      <w:marRight w:val="0"/>
      <w:marTop w:val="0"/>
      <w:marBottom w:val="0"/>
      <w:divBdr>
        <w:top w:val="none" w:sz="0" w:space="0" w:color="auto"/>
        <w:left w:val="none" w:sz="0" w:space="0" w:color="auto"/>
        <w:bottom w:val="none" w:sz="0" w:space="0" w:color="auto"/>
        <w:right w:val="none" w:sz="0" w:space="0" w:color="auto"/>
      </w:divBdr>
      <w:divsChild>
        <w:div w:id="2064984514">
          <w:marLeft w:val="480"/>
          <w:marRight w:val="0"/>
          <w:marTop w:val="0"/>
          <w:marBottom w:val="0"/>
          <w:divBdr>
            <w:top w:val="none" w:sz="0" w:space="0" w:color="auto"/>
            <w:left w:val="none" w:sz="0" w:space="0" w:color="auto"/>
            <w:bottom w:val="none" w:sz="0" w:space="0" w:color="auto"/>
            <w:right w:val="none" w:sz="0" w:space="0" w:color="auto"/>
          </w:divBdr>
        </w:div>
        <w:div w:id="235752862">
          <w:marLeft w:val="480"/>
          <w:marRight w:val="0"/>
          <w:marTop w:val="0"/>
          <w:marBottom w:val="0"/>
          <w:divBdr>
            <w:top w:val="none" w:sz="0" w:space="0" w:color="auto"/>
            <w:left w:val="none" w:sz="0" w:space="0" w:color="auto"/>
            <w:bottom w:val="none" w:sz="0" w:space="0" w:color="auto"/>
            <w:right w:val="none" w:sz="0" w:space="0" w:color="auto"/>
          </w:divBdr>
        </w:div>
        <w:div w:id="1240142021">
          <w:marLeft w:val="480"/>
          <w:marRight w:val="0"/>
          <w:marTop w:val="0"/>
          <w:marBottom w:val="0"/>
          <w:divBdr>
            <w:top w:val="none" w:sz="0" w:space="0" w:color="auto"/>
            <w:left w:val="none" w:sz="0" w:space="0" w:color="auto"/>
            <w:bottom w:val="none" w:sz="0" w:space="0" w:color="auto"/>
            <w:right w:val="none" w:sz="0" w:space="0" w:color="auto"/>
          </w:divBdr>
        </w:div>
        <w:div w:id="1454906974">
          <w:marLeft w:val="480"/>
          <w:marRight w:val="0"/>
          <w:marTop w:val="0"/>
          <w:marBottom w:val="0"/>
          <w:divBdr>
            <w:top w:val="none" w:sz="0" w:space="0" w:color="auto"/>
            <w:left w:val="none" w:sz="0" w:space="0" w:color="auto"/>
            <w:bottom w:val="none" w:sz="0" w:space="0" w:color="auto"/>
            <w:right w:val="none" w:sz="0" w:space="0" w:color="auto"/>
          </w:divBdr>
        </w:div>
        <w:div w:id="190412672">
          <w:marLeft w:val="480"/>
          <w:marRight w:val="0"/>
          <w:marTop w:val="0"/>
          <w:marBottom w:val="0"/>
          <w:divBdr>
            <w:top w:val="none" w:sz="0" w:space="0" w:color="auto"/>
            <w:left w:val="none" w:sz="0" w:space="0" w:color="auto"/>
            <w:bottom w:val="none" w:sz="0" w:space="0" w:color="auto"/>
            <w:right w:val="none" w:sz="0" w:space="0" w:color="auto"/>
          </w:divBdr>
        </w:div>
        <w:div w:id="534779288">
          <w:marLeft w:val="480"/>
          <w:marRight w:val="0"/>
          <w:marTop w:val="0"/>
          <w:marBottom w:val="0"/>
          <w:divBdr>
            <w:top w:val="none" w:sz="0" w:space="0" w:color="auto"/>
            <w:left w:val="none" w:sz="0" w:space="0" w:color="auto"/>
            <w:bottom w:val="none" w:sz="0" w:space="0" w:color="auto"/>
            <w:right w:val="none" w:sz="0" w:space="0" w:color="auto"/>
          </w:divBdr>
        </w:div>
        <w:div w:id="92633469">
          <w:marLeft w:val="480"/>
          <w:marRight w:val="0"/>
          <w:marTop w:val="0"/>
          <w:marBottom w:val="0"/>
          <w:divBdr>
            <w:top w:val="none" w:sz="0" w:space="0" w:color="auto"/>
            <w:left w:val="none" w:sz="0" w:space="0" w:color="auto"/>
            <w:bottom w:val="none" w:sz="0" w:space="0" w:color="auto"/>
            <w:right w:val="none" w:sz="0" w:space="0" w:color="auto"/>
          </w:divBdr>
        </w:div>
        <w:div w:id="1693530901">
          <w:marLeft w:val="480"/>
          <w:marRight w:val="0"/>
          <w:marTop w:val="0"/>
          <w:marBottom w:val="0"/>
          <w:divBdr>
            <w:top w:val="none" w:sz="0" w:space="0" w:color="auto"/>
            <w:left w:val="none" w:sz="0" w:space="0" w:color="auto"/>
            <w:bottom w:val="none" w:sz="0" w:space="0" w:color="auto"/>
            <w:right w:val="none" w:sz="0" w:space="0" w:color="auto"/>
          </w:divBdr>
        </w:div>
        <w:div w:id="947394767">
          <w:marLeft w:val="480"/>
          <w:marRight w:val="0"/>
          <w:marTop w:val="0"/>
          <w:marBottom w:val="0"/>
          <w:divBdr>
            <w:top w:val="none" w:sz="0" w:space="0" w:color="auto"/>
            <w:left w:val="none" w:sz="0" w:space="0" w:color="auto"/>
            <w:bottom w:val="none" w:sz="0" w:space="0" w:color="auto"/>
            <w:right w:val="none" w:sz="0" w:space="0" w:color="auto"/>
          </w:divBdr>
        </w:div>
        <w:div w:id="1063211301">
          <w:marLeft w:val="480"/>
          <w:marRight w:val="0"/>
          <w:marTop w:val="0"/>
          <w:marBottom w:val="0"/>
          <w:divBdr>
            <w:top w:val="none" w:sz="0" w:space="0" w:color="auto"/>
            <w:left w:val="none" w:sz="0" w:space="0" w:color="auto"/>
            <w:bottom w:val="none" w:sz="0" w:space="0" w:color="auto"/>
            <w:right w:val="none" w:sz="0" w:space="0" w:color="auto"/>
          </w:divBdr>
        </w:div>
        <w:div w:id="543255737">
          <w:marLeft w:val="480"/>
          <w:marRight w:val="0"/>
          <w:marTop w:val="0"/>
          <w:marBottom w:val="0"/>
          <w:divBdr>
            <w:top w:val="none" w:sz="0" w:space="0" w:color="auto"/>
            <w:left w:val="none" w:sz="0" w:space="0" w:color="auto"/>
            <w:bottom w:val="none" w:sz="0" w:space="0" w:color="auto"/>
            <w:right w:val="none" w:sz="0" w:space="0" w:color="auto"/>
          </w:divBdr>
        </w:div>
        <w:div w:id="504518800">
          <w:marLeft w:val="480"/>
          <w:marRight w:val="0"/>
          <w:marTop w:val="0"/>
          <w:marBottom w:val="0"/>
          <w:divBdr>
            <w:top w:val="none" w:sz="0" w:space="0" w:color="auto"/>
            <w:left w:val="none" w:sz="0" w:space="0" w:color="auto"/>
            <w:bottom w:val="none" w:sz="0" w:space="0" w:color="auto"/>
            <w:right w:val="none" w:sz="0" w:space="0" w:color="auto"/>
          </w:divBdr>
        </w:div>
        <w:div w:id="792291151">
          <w:marLeft w:val="480"/>
          <w:marRight w:val="0"/>
          <w:marTop w:val="0"/>
          <w:marBottom w:val="0"/>
          <w:divBdr>
            <w:top w:val="none" w:sz="0" w:space="0" w:color="auto"/>
            <w:left w:val="none" w:sz="0" w:space="0" w:color="auto"/>
            <w:bottom w:val="none" w:sz="0" w:space="0" w:color="auto"/>
            <w:right w:val="none" w:sz="0" w:space="0" w:color="auto"/>
          </w:divBdr>
        </w:div>
        <w:div w:id="1518038217">
          <w:marLeft w:val="480"/>
          <w:marRight w:val="0"/>
          <w:marTop w:val="0"/>
          <w:marBottom w:val="0"/>
          <w:divBdr>
            <w:top w:val="none" w:sz="0" w:space="0" w:color="auto"/>
            <w:left w:val="none" w:sz="0" w:space="0" w:color="auto"/>
            <w:bottom w:val="none" w:sz="0" w:space="0" w:color="auto"/>
            <w:right w:val="none" w:sz="0" w:space="0" w:color="auto"/>
          </w:divBdr>
        </w:div>
        <w:div w:id="2035107307">
          <w:marLeft w:val="480"/>
          <w:marRight w:val="0"/>
          <w:marTop w:val="0"/>
          <w:marBottom w:val="0"/>
          <w:divBdr>
            <w:top w:val="none" w:sz="0" w:space="0" w:color="auto"/>
            <w:left w:val="none" w:sz="0" w:space="0" w:color="auto"/>
            <w:bottom w:val="none" w:sz="0" w:space="0" w:color="auto"/>
            <w:right w:val="none" w:sz="0" w:space="0" w:color="auto"/>
          </w:divBdr>
        </w:div>
        <w:div w:id="1581022138">
          <w:marLeft w:val="480"/>
          <w:marRight w:val="0"/>
          <w:marTop w:val="0"/>
          <w:marBottom w:val="0"/>
          <w:divBdr>
            <w:top w:val="none" w:sz="0" w:space="0" w:color="auto"/>
            <w:left w:val="none" w:sz="0" w:space="0" w:color="auto"/>
            <w:bottom w:val="none" w:sz="0" w:space="0" w:color="auto"/>
            <w:right w:val="none" w:sz="0" w:space="0" w:color="auto"/>
          </w:divBdr>
        </w:div>
        <w:div w:id="856381549">
          <w:marLeft w:val="480"/>
          <w:marRight w:val="0"/>
          <w:marTop w:val="0"/>
          <w:marBottom w:val="0"/>
          <w:divBdr>
            <w:top w:val="none" w:sz="0" w:space="0" w:color="auto"/>
            <w:left w:val="none" w:sz="0" w:space="0" w:color="auto"/>
            <w:bottom w:val="none" w:sz="0" w:space="0" w:color="auto"/>
            <w:right w:val="none" w:sz="0" w:space="0" w:color="auto"/>
          </w:divBdr>
        </w:div>
        <w:div w:id="1611205146">
          <w:marLeft w:val="480"/>
          <w:marRight w:val="0"/>
          <w:marTop w:val="0"/>
          <w:marBottom w:val="0"/>
          <w:divBdr>
            <w:top w:val="none" w:sz="0" w:space="0" w:color="auto"/>
            <w:left w:val="none" w:sz="0" w:space="0" w:color="auto"/>
            <w:bottom w:val="none" w:sz="0" w:space="0" w:color="auto"/>
            <w:right w:val="none" w:sz="0" w:space="0" w:color="auto"/>
          </w:divBdr>
        </w:div>
        <w:div w:id="23948837">
          <w:marLeft w:val="480"/>
          <w:marRight w:val="0"/>
          <w:marTop w:val="0"/>
          <w:marBottom w:val="0"/>
          <w:divBdr>
            <w:top w:val="none" w:sz="0" w:space="0" w:color="auto"/>
            <w:left w:val="none" w:sz="0" w:space="0" w:color="auto"/>
            <w:bottom w:val="none" w:sz="0" w:space="0" w:color="auto"/>
            <w:right w:val="none" w:sz="0" w:space="0" w:color="auto"/>
          </w:divBdr>
        </w:div>
        <w:div w:id="672488769">
          <w:marLeft w:val="480"/>
          <w:marRight w:val="0"/>
          <w:marTop w:val="0"/>
          <w:marBottom w:val="0"/>
          <w:divBdr>
            <w:top w:val="none" w:sz="0" w:space="0" w:color="auto"/>
            <w:left w:val="none" w:sz="0" w:space="0" w:color="auto"/>
            <w:bottom w:val="none" w:sz="0" w:space="0" w:color="auto"/>
            <w:right w:val="none" w:sz="0" w:space="0" w:color="auto"/>
          </w:divBdr>
        </w:div>
        <w:div w:id="776602584">
          <w:marLeft w:val="480"/>
          <w:marRight w:val="0"/>
          <w:marTop w:val="0"/>
          <w:marBottom w:val="0"/>
          <w:divBdr>
            <w:top w:val="none" w:sz="0" w:space="0" w:color="auto"/>
            <w:left w:val="none" w:sz="0" w:space="0" w:color="auto"/>
            <w:bottom w:val="none" w:sz="0" w:space="0" w:color="auto"/>
            <w:right w:val="none" w:sz="0" w:space="0" w:color="auto"/>
          </w:divBdr>
        </w:div>
        <w:div w:id="1823080539">
          <w:marLeft w:val="480"/>
          <w:marRight w:val="0"/>
          <w:marTop w:val="0"/>
          <w:marBottom w:val="0"/>
          <w:divBdr>
            <w:top w:val="none" w:sz="0" w:space="0" w:color="auto"/>
            <w:left w:val="none" w:sz="0" w:space="0" w:color="auto"/>
            <w:bottom w:val="none" w:sz="0" w:space="0" w:color="auto"/>
            <w:right w:val="none" w:sz="0" w:space="0" w:color="auto"/>
          </w:divBdr>
        </w:div>
        <w:div w:id="565577584">
          <w:marLeft w:val="480"/>
          <w:marRight w:val="0"/>
          <w:marTop w:val="0"/>
          <w:marBottom w:val="0"/>
          <w:divBdr>
            <w:top w:val="none" w:sz="0" w:space="0" w:color="auto"/>
            <w:left w:val="none" w:sz="0" w:space="0" w:color="auto"/>
            <w:bottom w:val="none" w:sz="0" w:space="0" w:color="auto"/>
            <w:right w:val="none" w:sz="0" w:space="0" w:color="auto"/>
          </w:divBdr>
        </w:div>
      </w:divsChild>
    </w:div>
    <w:div w:id="1384906814">
      <w:bodyDiv w:val="1"/>
      <w:marLeft w:val="0"/>
      <w:marRight w:val="0"/>
      <w:marTop w:val="0"/>
      <w:marBottom w:val="0"/>
      <w:divBdr>
        <w:top w:val="none" w:sz="0" w:space="0" w:color="auto"/>
        <w:left w:val="none" w:sz="0" w:space="0" w:color="auto"/>
        <w:bottom w:val="none" w:sz="0" w:space="0" w:color="auto"/>
        <w:right w:val="none" w:sz="0" w:space="0" w:color="auto"/>
      </w:divBdr>
      <w:divsChild>
        <w:div w:id="691419301">
          <w:marLeft w:val="480"/>
          <w:marRight w:val="0"/>
          <w:marTop w:val="0"/>
          <w:marBottom w:val="0"/>
          <w:divBdr>
            <w:top w:val="none" w:sz="0" w:space="0" w:color="auto"/>
            <w:left w:val="none" w:sz="0" w:space="0" w:color="auto"/>
            <w:bottom w:val="none" w:sz="0" w:space="0" w:color="auto"/>
            <w:right w:val="none" w:sz="0" w:space="0" w:color="auto"/>
          </w:divBdr>
        </w:div>
        <w:div w:id="483787638">
          <w:marLeft w:val="480"/>
          <w:marRight w:val="0"/>
          <w:marTop w:val="0"/>
          <w:marBottom w:val="0"/>
          <w:divBdr>
            <w:top w:val="none" w:sz="0" w:space="0" w:color="auto"/>
            <w:left w:val="none" w:sz="0" w:space="0" w:color="auto"/>
            <w:bottom w:val="none" w:sz="0" w:space="0" w:color="auto"/>
            <w:right w:val="none" w:sz="0" w:space="0" w:color="auto"/>
          </w:divBdr>
        </w:div>
        <w:div w:id="1085304921">
          <w:marLeft w:val="480"/>
          <w:marRight w:val="0"/>
          <w:marTop w:val="0"/>
          <w:marBottom w:val="0"/>
          <w:divBdr>
            <w:top w:val="none" w:sz="0" w:space="0" w:color="auto"/>
            <w:left w:val="none" w:sz="0" w:space="0" w:color="auto"/>
            <w:bottom w:val="none" w:sz="0" w:space="0" w:color="auto"/>
            <w:right w:val="none" w:sz="0" w:space="0" w:color="auto"/>
          </w:divBdr>
        </w:div>
        <w:div w:id="495418974">
          <w:marLeft w:val="480"/>
          <w:marRight w:val="0"/>
          <w:marTop w:val="0"/>
          <w:marBottom w:val="0"/>
          <w:divBdr>
            <w:top w:val="none" w:sz="0" w:space="0" w:color="auto"/>
            <w:left w:val="none" w:sz="0" w:space="0" w:color="auto"/>
            <w:bottom w:val="none" w:sz="0" w:space="0" w:color="auto"/>
            <w:right w:val="none" w:sz="0" w:space="0" w:color="auto"/>
          </w:divBdr>
        </w:div>
        <w:div w:id="2008508851">
          <w:marLeft w:val="480"/>
          <w:marRight w:val="0"/>
          <w:marTop w:val="0"/>
          <w:marBottom w:val="0"/>
          <w:divBdr>
            <w:top w:val="none" w:sz="0" w:space="0" w:color="auto"/>
            <w:left w:val="none" w:sz="0" w:space="0" w:color="auto"/>
            <w:bottom w:val="none" w:sz="0" w:space="0" w:color="auto"/>
            <w:right w:val="none" w:sz="0" w:space="0" w:color="auto"/>
          </w:divBdr>
        </w:div>
        <w:div w:id="573782848">
          <w:marLeft w:val="480"/>
          <w:marRight w:val="0"/>
          <w:marTop w:val="0"/>
          <w:marBottom w:val="0"/>
          <w:divBdr>
            <w:top w:val="none" w:sz="0" w:space="0" w:color="auto"/>
            <w:left w:val="none" w:sz="0" w:space="0" w:color="auto"/>
            <w:bottom w:val="none" w:sz="0" w:space="0" w:color="auto"/>
            <w:right w:val="none" w:sz="0" w:space="0" w:color="auto"/>
          </w:divBdr>
        </w:div>
        <w:div w:id="410736391">
          <w:marLeft w:val="480"/>
          <w:marRight w:val="0"/>
          <w:marTop w:val="0"/>
          <w:marBottom w:val="0"/>
          <w:divBdr>
            <w:top w:val="none" w:sz="0" w:space="0" w:color="auto"/>
            <w:left w:val="none" w:sz="0" w:space="0" w:color="auto"/>
            <w:bottom w:val="none" w:sz="0" w:space="0" w:color="auto"/>
            <w:right w:val="none" w:sz="0" w:space="0" w:color="auto"/>
          </w:divBdr>
        </w:div>
        <w:div w:id="925653063">
          <w:marLeft w:val="480"/>
          <w:marRight w:val="0"/>
          <w:marTop w:val="0"/>
          <w:marBottom w:val="0"/>
          <w:divBdr>
            <w:top w:val="none" w:sz="0" w:space="0" w:color="auto"/>
            <w:left w:val="none" w:sz="0" w:space="0" w:color="auto"/>
            <w:bottom w:val="none" w:sz="0" w:space="0" w:color="auto"/>
            <w:right w:val="none" w:sz="0" w:space="0" w:color="auto"/>
          </w:divBdr>
        </w:div>
        <w:div w:id="934705740">
          <w:marLeft w:val="480"/>
          <w:marRight w:val="0"/>
          <w:marTop w:val="0"/>
          <w:marBottom w:val="0"/>
          <w:divBdr>
            <w:top w:val="none" w:sz="0" w:space="0" w:color="auto"/>
            <w:left w:val="none" w:sz="0" w:space="0" w:color="auto"/>
            <w:bottom w:val="none" w:sz="0" w:space="0" w:color="auto"/>
            <w:right w:val="none" w:sz="0" w:space="0" w:color="auto"/>
          </w:divBdr>
        </w:div>
        <w:div w:id="1569653782">
          <w:marLeft w:val="480"/>
          <w:marRight w:val="0"/>
          <w:marTop w:val="0"/>
          <w:marBottom w:val="0"/>
          <w:divBdr>
            <w:top w:val="none" w:sz="0" w:space="0" w:color="auto"/>
            <w:left w:val="none" w:sz="0" w:space="0" w:color="auto"/>
            <w:bottom w:val="none" w:sz="0" w:space="0" w:color="auto"/>
            <w:right w:val="none" w:sz="0" w:space="0" w:color="auto"/>
          </w:divBdr>
        </w:div>
        <w:div w:id="963194690">
          <w:marLeft w:val="480"/>
          <w:marRight w:val="0"/>
          <w:marTop w:val="0"/>
          <w:marBottom w:val="0"/>
          <w:divBdr>
            <w:top w:val="none" w:sz="0" w:space="0" w:color="auto"/>
            <w:left w:val="none" w:sz="0" w:space="0" w:color="auto"/>
            <w:bottom w:val="none" w:sz="0" w:space="0" w:color="auto"/>
            <w:right w:val="none" w:sz="0" w:space="0" w:color="auto"/>
          </w:divBdr>
        </w:div>
        <w:div w:id="289628244">
          <w:marLeft w:val="480"/>
          <w:marRight w:val="0"/>
          <w:marTop w:val="0"/>
          <w:marBottom w:val="0"/>
          <w:divBdr>
            <w:top w:val="none" w:sz="0" w:space="0" w:color="auto"/>
            <w:left w:val="none" w:sz="0" w:space="0" w:color="auto"/>
            <w:bottom w:val="none" w:sz="0" w:space="0" w:color="auto"/>
            <w:right w:val="none" w:sz="0" w:space="0" w:color="auto"/>
          </w:divBdr>
        </w:div>
        <w:div w:id="395014303">
          <w:marLeft w:val="480"/>
          <w:marRight w:val="0"/>
          <w:marTop w:val="0"/>
          <w:marBottom w:val="0"/>
          <w:divBdr>
            <w:top w:val="none" w:sz="0" w:space="0" w:color="auto"/>
            <w:left w:val="none" w:sz="0" w:space="0" w:color="auto"/>
            <w:bottom w:val="none" w:sz="0" w:space="0" w:color="auto"/>
            <w:right w:val="none" w:sz="0" w:space="0" w:color="auto"/>
          </w:divBdr>
        </w:div>
        <w:div w:id="1000887639">
          <w:marLeft w:val="480"/>
          <w:marRight w:val="0"/>
          <w:marTop w:val="0"/>
          <w:marBottom w:val="0"/>
          <w:divBdr>
            <w:top w:val="none" w:sz="0" w:space="0" w:color="auto"/>
            <w:left w:val="none" w:sz="0" w:space="0" w:color="auto"/>
            <w:bottom w:val="none" w:sz="0" w:space="0" w:color="auto"/>
            <w:right w:val="none" w:sz="0" w:space="0" w:color="auto"/>
          </w:divBdr>
        </w:div>
        <w:div w:id="15816181">
          <w:marLeft w:val="480"/>
          <w:marRight w:val="0"/>
          <w:marTop w:val="0"/>
          <w:marBottom w:val="0"/>
          <w:divBdr>
            <w:top w:val="none" w:sz="0" w:space="0" w:color="auto"/>
            <w:left w:val="none" w:sz="0" w:space="0" w:color="auto"/>
            <w:bottom w:val="none" w:sz="0" w:space="0" w:color="auto"/>
            <w:right w:val="none" w:sz="0" w:space="0" w:color="auto"/>
          </w:divBdr>
        </w:div>
        <w:div w:id="659308099">
          <w:marLeft w:val="480"/>
          <w:marRight w:val="0"/>
          <w:marTop w:val="0"/>
          <w:marBottom w:val="0"/>
          <w:divBdr>
            <w:top w:val="none" w:sz="0" w:space="0" w:color="auto"/>
            <w:left w:val="none" w:sz="0" w:space="0" w:color="auto"/>
            <w:bottom w:val="none" w:sz="0" w:space="0" w:color="auto"/>
            <w:right w:val="none" w:sz="0" w:space="0" w:color="auto"/>
          </w:divBdr>
        </w:div>
        <w:div w:id="632520569">
          <w:marLeft w:val="480"/>
          <w:marRight w:val="0"/>
          <w:marTop w:val="0"/>
          <w:marBottom w:val="0"/>
          <w:divBdr>
            <w:top w:val="none" w:sz="0" w:space="0" w:color="auto"/>
            <w:left w:val="none" w:sz="0" w:space="0" w:color="auto"/>
            <w:bottom w:val="none" w:sz="0" w:space="0" w:color="auto"/>
            <w:right w:val="none" w:sz="0" w:space="0" w:color="auto"/>
          </w:divBdr>
        </w:div>
        <w:div w:id="62073249">
          <w:marLeft w:val="480"/>
          <w:marRight w:val="0"/>
          <w:marTop w:val="0"/>
          <w:marBottom w:val="0"/>
          <w:divBdr>
            <w:top w:val="none" w:sz="0" w:space="0" w:color="auto"/>
            <w:left w:val="none" w:sz="0" w:space="0" w:color="auto"/>
            <w:bottom w:val="none" w:sz="0" w:space="0" w:color="auto"/>
            <w:right w:val="none" w:sz="0" w:space="0" w:color="auto"/>
          </w:divBdr>
        </w:div>
        <w:div w:id="738601873">
          <w:marLeft w:val="480"/>
          <w:marRight w:val="0"/>
          <w:marTop w:val="0"/>
          <w:marBottom w:val="0"/>
          <w:divBdr>
            <w:top w:val="none" w:sz="0" w:space="0" w:color="auto"/>
            <w:left w:val="none" w:sz="0" w:space="0" w:color="auto"/>
            <w:bottom w:val="none" w:sz="0" w:space="0" w:color="auto"/>
            <w:right w:val="none" w:sz="0" w:space="0" w:color="auto"/>
          </w:divBdr>
        </w:div>
        <w:div w:id="1943420042">
          <w:marLeft w:val="480"/>
          <w:marRight w:val="0"/>
          <w:marTop w:val="0"/>
          <w:marBottom w:val="0"/>
          <w:divBdr>
            <w:top w:val="none" w:sz="0" w:space="0" w:color="auto"/>
            <w:left w:val="none" w:sz="0" w:space="0" w:color="auto"/>
            <w:bottom w:val="none" w:sz="0" w:space="0" w:color="auto"/>
            <w:right w:val="none" w:sz="0" w:space="0" w:color="auto"/>
          </w:divBdr>
        </w:div>
        <w:div w:id="28452310">
          <w:marLeft w:val="480"/>
          <w:marRight w:val="0"/>
          <w:marTop w:val="0"/>
          <w:marBottom w:val="0"/>
          <w:divBdr>
            <w:top w:val="none" w:sz="0" w:space="0" w:color="auto"/>
            <w:left w:val="none" w:sz="0" w:space="0" w:color="auto"/>
            <w:bottom w:val="none" w:sz="0" w:space="0" w:color="auto"/>
            <w:right w:val="none" w:sz="0" w:space="0" w:color="auto"/>
          </w:divBdr>
        </w:div>
        <w:div w:id="373116705">
          <w:marLeft w:val="480"/>
          <w:marRight w:val="0"/>
          <w:marTop w:val="0"/>
          <w:marBottom w:val="0"/>
          <w:divBdr>
            <w:top w:val="none" w:sz="0" w:space="0" w:color="auto"/>
            <w:left w:val="none" w:sz="0" w:space="0" w:color="auto"/>
            <w:bottom w:val="none" w:sz="0" w:space="0" w:color="auto"/>
            <w:right w:val="none" w:sz="0" w:space="0" w:color="auto"/>
          </w:divBdr>
        </w:div>
        <w:div w:id="1056047760">
          <w:marLeft w:val="480"/>
          <w:marRight w:val="0"/>
          <w:marTop w:val="0"/>
          <w:marBottom w:val="0"/>
          <w:divBdr>
            <w:top w:val="none" w:sz="0" w:space="0" w:color="auto"/>
            <w:left w:val="none" w:sz="0" w:space="0" w:color="auto"/>
            <w:bottom w:val="none" w:sz="0" w:space="0" w:color="auto"/>
            <w:right w:val="none" w:sz="0" w:space="0" w:color="auto"/>
          </w:divBdr>
        </w:div>
        <w:div w:id="1404059051">
          <w:marLeft w:val="480"/>
          <w:marRight w:val="0"/>
          <w:marTop w:val="0"/>
          <w:marBottom w:val="0"/>
          <w:divBdr>
            <w:top w:val="none" w:sz="0" w:space="0" w:color="auto"/>
            <w:left w:val="none" w:sz="0" w:space="0" w:color="auto"/>
            <w:bottom w:val="none" w:sz="0" w:space="0" w:color="auto"/>
            <w:right w:val="none" w:sz="0" w:space="0" w:color="auto"/>
          </w:divBdr>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62844948">
      <w:bodyDiv w:val="1"/>
      <w:marLeft w:val="0"/>
      <w:marRight w:val="0"/>
      <w:marTop w:val="0"/>
      <w:marBottom w:val="0"/>
      <w:divBdr>
        <w:top w:val="none" w:sz="0" w:space="0" w:color="auto"/>
        <w:left w:val="none" w:sz="0" w:space="0" w:color="auto"/>
        <w:bottom w:val="none" w:sz="0" w:space="0" w:color="auto"/>
        <w:right w:val="none" w:sz="0" w:space="0" w:color="auto"/>
      </w:divBdr>
      <w:divsChild>
        <w:div w:id="486670997">
          <w:marLeft w:val="480"/>
          <w:marRight w:val="0"/>
          <w:marTop w:val="0"/>
          <w:marBottom w:val="0"/>
          <w:divBdr>
            <w:top w:val="none" w:sz="0" w:space="0" w:color="auto"/>
            <w:left w:val="none" w:sz="0" w:space="0" w:color="auto"/>
            <w:bottom w:val="none" w:sz="0" w:space="0" w:color="auto"/>
            <w:right w:val="none" w:sz="0" w:space="0" w:color="auto"/>
          </w:divBdr>
        </w:div>
        <w:div w:id="470100013">
          <w:marLeft w:val="480"/>
          <w:marRight w:val="0"/>
          <w:marTop w:val="0"/>
          <w:marBottom w:val="0"/>
          <w:divBdr>
            <w:top w:val="none" w:sz="0" w:space="0" w:color="auto"/>
            <w:left w:val="none" w:sz="0" w:space="0" w:color="auto"/>
            <w:bottom w:val="none" w:sz="0" w:space="0" w:color="auto"/>
            <w:right w:val="none" w:sz="0" w:space="0" w:color="auto"/>
          </w:divBdr>
        </w:div>
        <w:div w:id="1227061978">
          <w:marLeft w:val="480"/>
          <w:marRight w:val="0"/>
          <w:marTop w:val="0"/>
          <w:marBottom w:val="0"/>
          <w:divBdr>
            <w:top w:val="none" w:sz="0" w:space="0" w:color="auto"/>
            <w:left w:val="none" w:sz="0" w:space="0" w:color="auto"/>
            <w:bottom w:val="none" w:sz="0" w:space="0" w:color="auto"/>
            <w:right w:val="none" w:sz="0" w:space="0" w:color="auto"/>
          </w:divBdr>
        </w:div>
        <w:div w:id="571621407">
          <w:marLeft w:val="480"/>
          <w:marRight w:val="0"/>
          <w:marTop w:val="0"/>
          <w:marBottom w:val="0"/>
          <w:divBdr>
            <w:top w:val="none" w:sz="0" w:space="0" w:color="auto"/>
            <w:left w:val="none" w:sz="0" w:space="0" w:color="auto"/>
            <w:bottom w:val="none" w:sz="0" w:space="0" w:color="auto"/>
            <w:right w:val="none" w:sz="0" w:space="0" w:color="auto"/>
          </w:divBdr>
        </w:div>
        <w:div w:id="89737111">
          <w:marLeft w:val="480"/>
          <w:marRight w:val="0"/>
          <w:marTop w:val="0"/>
          <w:marBottom w:val="0"/>
          <w:divBdr>
            <w:top w:val="none" w:sz="0" w:space="0" w:color="auto"/>
            <w:left w:val="none" w:sz="0" w:space="0" w:color="auto"/>
            <w:bottom w:val="none" w:sz="0" w:space="0" w:color="auto"/>
            <w:right w:val="none" w:sz="0" w:space="0" w:color="auto"/>
          </w:divBdr>
        </w:div>
        <w:div w:id="241792943">
          <w:marLeft w:val="480"/>
          <w:marRight w:val="0"/>
          <w:marTop w:val="0"/>
          <w:marBottom w:val="0"/>
          <w:divBdr>
            <w:top w:val="none" w:sz="0" w:space="0" w:color="auto"/>
            <w:left w:val="none" w:sz="0" w:space="0" w:color="auto"/>
            <w:bottom w:val="none" w:sz="0" w:space="0" w:color="auto"/>
            <w:right w:val="none" w:sz="0" w:space="0" w:color="auto"/>
          </w:divBdr>
        </w:div>
        <w:div w:id="827751708">
          <w:marLeft w:val="480"/>
          <w:marRight w:val="0"/>
          <w:marTop w:val="0"/>
          <w:marBottom w:val="0"/>
          <w:divBdr>
            <w:top w:val="none" w:sz="0" w:space="0" w:color="auto"/>
            <w:left w:val="none" w:sz="0" w:space="0" w:color="auto"/>
            <w:bottom w:val="none" w:sz="0" w:space="0" w:color="auto"/>
            <w:right w:val="none" w:sz="0" w:space="0" w:color="auto"/>
          </w:divBdr>
        </w:div>
        <w:div w:id="1010718445">
          <w:marLeft w:val="480"/>
          <w:marRight w:val="0"/>
          <w:marTop w:val="0"/>
          <w:marBottom w:val="0"/>
          <w:divBdr>
            <w:top w:val="none" w:sz="0" w:space="0" w:color="auto"/>
            <w:left w:val="none" w:sz="0" w:space="0" w:color="auto"/>
            <w:bottom w:val="none" w:sz="0" w:space="0" w:color="auto"/>
            <w:right w:val="none" w:sz="0" w:space="0" w:color="auto"/>
          </w:divBdr>
        </w:div>
        <w:div w:id="1593976497">
          <w:marLeft w:val="480"/>
          <w:marRight w:val="0"/>
          <w:marTop w:val="0"/>
          <w:marBottom w:val="0"/>
          <w:divBdr>
            <w:top w:val="none" w:sz="0" w:space="0" w:color="auto"/>
            <w:left w:val="none" w:sz="0" w:space="0" w:color="auto"/>
            <w:bottom w:val="none" w:sz="0" w:space="0" w:color="auto"/>
            <w:right w:val="none" w:sz="0" w:space="0" w:color="auto"/>
          </w:divBdr>
        </w:div>
        <w:div w:id="1847861342">
          <w:marLeft w:val="480"/>
          <w:marRight w:val="0"/>
          <w:marTop w:val="0"/>
          <w:marBottom w:val="0"/>
          <w:divBdr>
            <w:top w:val="none" w:sz="0" w:space="0" w:color="auto"/>
            <w:left w:val="none" w:sz="0" w:space="0" w:color="auto"/>
            <w:bottom w:val="none" w:sz="0" w:space="0" w:color="auto"/>
            <w:right w:val="none" w:sz="0" w:space="0" w:color="auto"/>
          </w:divBdr>
        </w:div>
        <w:div w:id="1456221023">
          <w:marLeft w:val="480"/>
          <w:marRight w:val="0"/>
          <w:marTop w:val="0"/>
          <w:marBottom w:val="0"/>
          <w:divBdr>
            <w:top w:val="none" w:sz="0" w:space="0" w:color="auto"/>
            <w:left w:val="none" w:sz="0" w:space="0" w:color="auto"/>
            <w:bottom w:val="none" w:sz="0" w:space="0" w:color="auto"/>
            <w:right w:val="none" w:sz="0" w:space="0" w:color="auto"/>
          </w:divBdr>
        </w:div>
        <w:div w:id="1585413953">
          <w:marLeft w:val="480"/>
          <w:marRight w:val="0"/>
          <w:marTop w:val="0"/>
          <w:marBottom w:val="0"/>
          <w:divBdr>
            <w:top w:val="none" w:sz="0" w:space="0" w:color="auto"/>
            <w:left w:val="none" w:sz="0" w:space="0" w:color="auto"/>
            <w:bottom w:val="none" w:sz="0" w:space="0" w:color="auto"/>
            <w:right w:val="none" w:sz="0" w:space="0" w:color="auto"/>
          </w:divBdr>
        </w:div>
        <w:div w:id="433987574">
          <w:marLeft w:val="480"/>
          <w:marRight w:val="0"/>
          <w:marTop w:val="0"/>
          <w:marBottom w:val="0"/>
          <w:divBdr>
            <w:top w:val="none" w:sz="0" w:space="0" w:color="auto"/>
            <w:left w:val="none" w:sz="0" w:space="0" w:color="auto"/>
            <w:bottom w:val="none" w:sz="0" w:space="0" w:color="auto"/>
            <w:right w:val="none" w:sz="0" w:space="0" w:color="auto"/>
          </w:divBdr>
        </w:div>
        <w:div w:id="849486669">
          <w:marLeft w:val="480"/>
          <w:marRight w:val="0"/>
          <w:marTop w:val="0"/>
          <w:marBottom w:val="0"/>
          <w:divBdr>
            <w:top w:val="none" w:sz="0" w:space="0" w:color="auto"/>
            <w:left w:val="none" w:sz="0" w:space="0" w:color="auto"/>
            <w:bottom w:val="none" w:sz="0" w:space="0" w:color="auto"/>
            <w:right w:val="none" w:sz="0" w:space="0" w:color="auto"/>
          </w:divBdr>
        </w:div>
        <w:div w:id="1510824997">
          <w:marLeft w:val="480"/>
          <w:marRight w:val="0"/>
          <w:marTop w:val="0"/>
          <w:marBottom w:val="0"/>
          <w:divBdr>
            <w:top w:val="none" w:sz="0" w:space="0" w:color="auto"/>
            <w:left w:val="none" w:sz="0" w:space="0" w:color="auto"/>
            <w:bottom w:val="none" w:sz="0" w:space="0" w:color="auto"/>
            <w:right w:val="none" w:sz="0" w:space="0" w:color="auto"/>
          </w:divBdr>
        </w:div>
        <w:div w:id="528449053">
          <w:marLeft w:val="480"/>
          <w:marRight w:val="0"/>
          <w:marTop w:val="0"/>
          <w:marBottom w:val="0"/>
          <w:divBdr>
            <w:top w:val="none" w:sz="0" w:space="0" w:color="auto"/>
            <w:left w:val="none" w:sz="0" w:space="0" w:color="auto"/>
            <w:bottom w:val="none" w:sz="0" w:space="0" w:color="auto"/>
            <w:right w:val="none" w:sz="0" w:space="0" w:color="auto"/>
          </w:divBdr>
        </w:div>
        <w:div w:id="1495753699">
          <w:marLeft w:val="480"/>
          <w:marRight w:val="0"/>
          <w:marTop w:val="0"/>
          <w:marBottom w:val="0"/>
          <w:divBdr>
            <w:top w:val="none" w:sz="0" w:space="0" w:color="auto"/>
            <w:left w:val="none" w:sz="0" w:space="0" w:color="auto"/>
            <w:bottom w:val="none" w:sz="0" w:space="0" w:color="auto"/>
            <w:right w:val="none" w:sz="0" w:space="0" w:color="auto"/>
          </w:divBdr>
        </w:div>
        <w:div w:id="683359947">
          <w:marLeft w:val="480"/>
          <w:marRight w:val="0"/>
          <w:marTop w:val="0"/>
          <w:marBottom w:val="0"/>
          <w:divBdr>
            <w:top w:val="none" w:sz="0" w:space="0" w:color="auto"/>
            <w:left w:val="none" w:sz="0" w:space="0" w:color="auto"/>
            <w:bottom w:val="none" w:sz="0" w:space="0" w:color="auto"/>
            <w:right w:val="none" w:sz="0" w:space="0" w:color="auto"/>
          </w:divBdr>
        </w:div>
        <w:div w:id="176426488">
          <w:marLeft w:val="480"/>
          <w:marRight w:val="0"/>
          <w:marTop w:val="0"/>
          <w:marBottom w:val="0"/>
          <w:divBdr>
            <w:top w:val="none" w:sz="0" w:space="0" w:color="auto"/>
            <w:left w:val="none" w:sz="0" w:space="0" w:color="auto"/>
            <w:bottom w:val="none" w:sz="0" w:space="0" w:color="auto"/>
            <w:right w:val="none" w:sz="0" w:space="0" w:color="auto"/>
          </w:divBdr>
        </w:div>
        <w:div w:id="1836845678">
          <w:marLeft w:val="480"/>
          <w:marRight w:val="0"/>
          <w:marTop w:val="0"/>
          <w:marBottom w:val="0"/>
          <w:divBdr>
            <w:top w:val="none" w:sz="0" w:space="0" w:color="auto"/>
            <w:left w:val="none" w:sz="0" w:space="0" w:color="auto"/>
            <w:bottom w:val="none" w:sz="0" w:space="0" w:color="auto"/>
            <w:right w:val="none" w:sz="0" w:space="0" w:color="auto"/>
          </w:divBdr>
        </w:div>
        <w:div w:id="421418578">
          <w:marLeft w:val="480"/>
          <w:marRight w:val="0"/>
          <w:marTop w:val="0"/>
          <w:marBottom w:val="0"/>
          <w:divBdr>
            <w:top w:val="none" w:sz="0" w:space="0" w:color="auto"/>
            <w:left w:val="none" w:sz="0" w:space="0" w:color="auto"/>
            <w:bottom w:val="none" w:sz="0" w:space="0" w:color="auto"/>
            <w:right w:val="none" w:sz="0" w:space="0" w:color="auto"/>
          </w:divBdr>
        </w:div>
        <w:div w:id="805395245">
          <w:marLeft w:val="480"/>
          <w:marRight w:val="0"/>
          <w:marTop w:val="0"/>
          <w:marBottom w:val="0"/>
          <w:divBdr>
            <w:top w:val="none" w:sz="0" w:space="0" w:color="auto"/>
            <w:left w:val="none" w:sz="0" w:space="0" w:color="auto"/>
            <w:bottom w:val="none" w:sz="0" w:space="0" w:color="auto"/>
            <w:right w:val="none" w:sz="0" w:space="0" w:color="auto"/>
          </w:divBdr>
        </w:div>
        <w:div w:id="9331708">
          <w:marLeft w:val="480"/>
          <w:marRight w:val="0"/>
          <w:marTop w:val="0"/>
          <w:marBottom w:val="0"/>
          <w:divBdr>
            <w:top w:val="none" w:sz="0" w:space="0" w:color="auto"/>
            <w:left w:val="none" w:sz="0" w:space="0" w:color="auto"/>
            <w:bottom w:val="none" w:sz="0" w:space="0" w:color="auto"/>
            <w:right w:val="none" w:sz="0" w:space="0" w:color="auto"/>
          </w:divBdr>
        </w:div>
        <w:div w:id="1595094032">
          <w:marLeft w:val="480"/>
          <w:marRight w:val="0"/>
          <w:marTop w:val="0"/>
          <w:marBottom w:val="0"/>
          <w:divBdr>
            <w:top w:val="none" w:sz="0" w:space="0" w:color="auto"/>
            <w:left w:val="none" w:sz="0" w:space="0" w:color="auto"/>
            <w:bottom w:val="none" w:sz="0" w:space="0" w:color="auto"/>
            <w:right w:val="none" w:sz="0" w:space="0" w:color="auto"/>
          </w:divBdr>
        </w:div>
      </w:divsChild>
    </w:div>
    <w:div w:id="1485775345">
      <w:bodyDiv w:val="1"/>
      <w:marLeft w:val="0"/>
      <w:marRight w:val="0"/>
      <w:marTop w:val="0"/>
      <w:marBottom w:val="0"/>
      <w:divBdr>
        <w:top w:val="none" w:sz="0" w:space="0" w:color="auto"/>
        <w:left w:val="none" w:sz="0" w:space="0" w:color="auto"/>
        <w:bottom w:val="none" w:sz="0" w:space="0" w:color="auto"/>
        <w:right w:val="none" w:sz="0" w:space="0" w:color="auto"/>
      </w:divBdr>
      <w:divsChild>
        <w:div w:id="607084562">
          <w:marLeft w:val="480"/>
          <w:marRight w:val="0"/>
          <w:marTop w:val="0"/>
          <w:marBottom w:val="0"/>
          <w:divBdr>
            <w:top w:val="none" w:sz="0" w:space="0" w:color="auto"/>
            <w:left w:val="none" w:sz="0" w:space="0" w:color="auto"/>
            <w:bottom w:val="none" w:sz="0" w:space="0" w:color="auto"/>
            <w:right w:val="none" w:sz="0" w:space="0" w:color="auto"/>
          </w:divBdr>
        </w:div>
        <w:div w:id="1138886268">
          <w:marLeft w:val="480"/>
          <w:marRight w:val="0"/>
          <w:marTop w:val="0"/>
          <w:marBottom w:val="0"/>
          <w:divBdr>
            <w:top w:val="none" w:sz="0" w:space="0" w:color="auto"/>
            <w:left w:val="none" w:sz="0" w:space="0" w:color="auto"/>
            <w:bottom w:val="none" w:sz="0" w:space="0" w:color="auto"/>
            <w:right w:val="none" w:sz="0" w:space="0" w:color="auto"/>
          </w:divBdr>
        </w:div>
        <w:div w:id="1040130937">
          <w:marLeft w:val="480"/>
          <w:marRight w:val="0"/>
          <w:marTop w:val="0"/>
          <w:marBottom w:val="0"/>
          <w:divBdr>
            <w:top w:val="none" w:sz="0" w:space="0" w:color="auto"/>
            <w:left w:val="none" w:sz="0" w:space="0" w:color="auto"/>
            <w:bottom w:val="none" w:sz="0" w:space="0" w:color="auto"/>
            <w:right w:val="none" w:sz="0" w:space="0" w:color="auto"/>
          </w:divBdr>
        </w:div>
        <w:div w:id="1951006833">
          <w:marLeft w:val="480"/>
          <w:marRight w:val="0"/>
          <w:marTop w:val="0"/>
          <w:marBottom w:val="0"/>
          <w:divBdr>
            <w:top w:val="none" w:sz="0" w:space="0" w:color="auto"/>
            <w:left w:val="none" w:sz="0" w:space="0" w:color="auto"/>
            <w:bottom w:val="none" w:sz="0" w:space="0" w:color="auto"/>
            <w:right w:val="none" w:sz="0" w:space="0" w:color="auto"/>
          </w:divBdr>
        </w:div>
        <w:div w:id="1788425665">
          <w:marLeft w:val="480"/>
          <w:marRight w:val="0"/>
          <w:marTop w:val="0"/>
          <w:marBottom w:val="0"/>
          <w:divBdr>
            <w:top w:val="none" w:sz="0" w:space="0" w:color="auto"/>
            <w:left w:val="none" w:sz="0" w:space="0" w:color="auto"/>
            <w:bottom w:val="none" w:sz="0" w:space="0" w:color="auto"/>
            <w:right w:val="none" w:sz="0" w:space="0" w:color="auto"/>
          </w:divBdr>
        </w:div>
        <w:div w:id="1419863128">
          <w:marLeft w:val="480"/>
          <w:marRight w:val="0"/>
          <w:marTop w:val="0"/>
          <w:marBottom w:val="0"/>
          <w:divBdr>
            <w:top w:val="none" w:sz="0" w:space="0" w:color="auto"/>
            <w:left w:val="none" w:sz="0" w:space="0" w:color="auto"/>
            <w:bottom w:val="none" w:sz="0" w:space="0" w:color="auto"/>
            <w:right w:val="none" w:sz="0" w:space="0" w:color="auto"/>
          </w:divBdr>
        </w:div>
        <w:div w:id="797722436">
          <w:marLeft w:val="480"/>
          <w:marRight w:val="0"/>
          <w:marTop w:val="0"/>
          <w:marBottom w:val="0"/>
          <w:divBdr>
            <w:top w:val="none" w:sz="0" w:space="0" w:color="auto"/>
            <w:left w:val="none" w:sz="0" w:space="0" w:color="auto"/>
            <w:bottom w:val="none" w:sz="0" w:space="0" w:color="auto"/>
            <w:right w:val="none" w:sz="0" w:space="0" w:color="auto"/>
          </w:divBdr>
        </w:div>
        <w:div w:id="662246441">
          <w:marLeft w:val="480"/>
          <w:marRight w:val="0"/>
          <w:marTop w:val="0"/>
          <w:marBottom w:val="0"/>
          <w:divBdr>
            <w:top w:val="none" w:sz="0" w:space="0" w:color="auto"/>
            <w:left w:val="none" w:sz="0" w:space="0" w:color="auto"/>
            <w:bottom w:val="none" w:sz="0" w:space="0" w:color="auto"/>
            <w:right w:val="none" w:sz="0" w:space="0" w:color="auto"/>
          </w:divBdr>
        </w:div>
        <w:div w:id="60715215">
          <w:marLeft w:val="480"/>
          <w:marRight w:val="0"/>
          <w:marTop w:val="0"/>
          <w:marBottom w:val="0"/>
          <w:divBdr>
            <w:top w:val="none" w:sz="0" w:space="0" w:color="auto"/>
            <w:left w:val="none" w:sz="0" w:space="0" w:color="auto"/>
            <w:bottom w:val="none" w:sz="0" w:space="0" w:color="auto"/>
            <w:right w:val="none" w:sz="0" w:space="0" w:color="auto"/>
          </w:divBdr>
        </w:div>
        <w:div w:id="1468862291">
          <w:marLeft w:val="480"/>
          <w:marRight w:val="0"/>
          <w:marTop w:val="0"/>
          <w:marBottom w:val="0"/>
          <w:divBdr>
            <w:top w:val="none" w:sz="0" w:space="0" w:color="auto"/>
            <w:left w:val="none" w:sz="0" w:space="0" w:color="auto"/>
            <w:bottom w:val="none" w:sz="0" w:space="0" w:color="auto"/>
            <w:right w:val="none" w:sz="0" w:space="0" w:color="auto"/>
          </w:divBdr>
        </w:div>
        <w:div w:id="1686639127">
          <w:marLeft w:val="480"/>
          <w:marRight w:val="0"/>
          <w:marTop w:val="0"/>
          <w:marBottom w:val="0"/>
          <w:divBdr>
            <w:top w:val="none" w:sz="0" w:space="0" w:color="auto"/>
            <w:left w:val="none" w:sz="0" w:space="0" w:color="auto"/>
            <w:bottom w:val="none" w:sz="0" w:space="0" w:color="auto"/>
            <w:right w:val="none" w:sz="0" w:space="0" w:color="auto"/>
          </w:divBdr>
        </w:div>
        <w:div w:id="248662276">
          <w:marLeft w:val="480"/>
          <w:marRight w:val="0"/>
          <w:marTop w:val="0"/>
          <w:marBottom w:val="0"/>
          <w:divBdr>
            <w:top w:val="none" w:sz="0" w:space="0" w:color="auto"/>
            <w:left w:val="none" w:sz="0" w:space="0" w:color="auto"/>
            <w:bottom w:val="none" w:sz="0" w:space="0" w:color="auto"/>
            <w:right w:val="none" w:sz="0" w:space="0" w:color="auto"/>
          </w:divBdr>
        </w:div>
        <w:div w:id="1318922908">
          <w:marLeft w:val="480"/>
          <w:marRight w:val="0"/>
          <w:marTop w:val="0"/>
          <w:marBottom w:val="0"/>
          <w:divBdr>
            <w:top w:val="none" w:sz="0" w:space="0" w:color="auto"/>
            <w:left w:val="none" w:sz="0" w:space="0" w:color="auto"/>
            <w:bottom w:val="none" w:sz="0" w:space="0" w:color="auto"/>
            <w:right w:val="none" w:sz="0" w:space="0" w:color="auto"/>
          </w:divBdr>
        </w:div>
        <w:div w:id="672611883">
          <w:marLeft w:val="480"/>
          <w:marRight w:val="0"/>
          <w:marTop w:val="0"/>
          <w:marBottom w:val="0"/>
          <w:divBdr>
            <w:top w:val="none" w:sz="0" w:space="0" w:color="auto"/>
            <w:left w:val="none" w:sz="0" w:space="0" w:color="auto"/>
            <w:bottom w:val="none" w:sz="0" w:space="0" w:color="auto"/>
            <w:right w:val="none" w:sz="0" w:space="0" w:color="auto"/>
          </w:divBdr>
        </w:div>
        <w:div w:id="613168467">
          <w:marLeft w:val="480"/>
          <w:marRight w:val="0"/>
          <w:marTop w:val="0"/>
          <w:marBottom w:val="0"/>
          <w:divBdr>
            <w:top w:val="none" w:sz="0" w:space="0" w:color="auto"/>
            <w:left w:val="none" w:sz="0" w:space="0" w:color="auto"/>
            <w:bottom w:val="none" w:sz="0" w:space="0" w:color="auto"/>
            <w:right w:val="none" w:sz="0" w:space="0" w:color="auto"/>
          </w:divBdr>
        </w:div>
        <w:div w:id="1162500257">
          <w:marLeft w:val="480"/>
          <w:marRight w:val="0"/>
          <w:marTop w:val="0"/>
          <w:marBottom w:val="0"/>
          <w:divBdr>
            <w:top w:val="none" w:sz="0" w:space="0" w:color="auto"/>
            <w:left w:val="none" w:sz="0" w:space="0" w:color="auto"/>
            <w:bottom w:val="none" w:sz="0" w:space="0" w:color="auto"/>
            <w:right w:val="none" w:sz="0" w:space="0" w:color="auto"/>
          </w:divBdr>
        </w:div>
        <w:div w:id="1040664817">
          <w:marLeft w:val="480"/>
          <w:marRight w:val="0"/>
          <w:marTop w:val="0"/>
          <w:marBottom w:val="0"/>
          <w:divBdr>
            <w:top w:val="none" w:sz="0" w:space="0" w:color="auto"/>
            <w:left w:val="none" w:sz="0" w:space="0" w:color="auto"/>
            <w:bottom w:val="none" w:sz="0" w:space="0" w:color="auto"/>
            <w:right w:val="none" w:sz="0" w:space="0" w:color="auto"/>
          </w:divBdr>
        </w:div>
        <w:div w:id="1916669426">
          <w:marLeft w:val="480"/>
          <w:marRight w:val="0"/>
          <w:marTop w:val="0"/>
          <w:marBottom w:val="0"/>
          <w:divBdr>
            <w:top w:val="none" w:sz="0" w:space="0" w:color="auto"/>
            <w:left w:val="none" w:sz="0" w:space="0" w:color="auto"/>
            <w:bottom w:val="none" w:sz="0" w:space="0" w:color="auto"/>
            <w:right w:val="none" w:sz="0" w:space="0" w:color="auto"/>
          </w:divBdr>
        </w:div>
        <w:div w:id="2122793984">
          <w:marLeft w:val="480"/>
          <w:marRight w:val="0"/>
          <w:marTop w:val="0"/>
          <w:marBottom w:val="0"/>
          <w:divBdr>
            <w:top w:val="none" w:sz="0" w:space="0" w:color="auto"/>
            <w:left w:val="none" w:sz="0" w:space="0" w:color="auto"/>
            <w:bottom w:val="none" w:sz="0" w:space="0" w:color="auto"/>
            <w:right w:val="none" w:sz="0" w:space="0" w:color="auto"/>
          </w:divBdr>
        </w:div>
        <w:div w:id="1486429938">
          <w:marLeft w:val="480"/>
          <w:marRight w:val="0"/>
          <w:marTop w:val="0"/>
          <w:marBottom w:val="0"/>
          <w:divBdr>
            <w:top w:val="none" w:sz="0" w:space="0" w:color="auto"/>
            <w:left w:val="none" w:sz="0" w:space="0" w:color="auto"/>
            <w:bottom w:val="none" w:sz="0" w:space="0" w:color="auto"/>
            <w:right w:val="none" w:sz="0" w:space="0" w:color="auto"/>
          </w:divBdr>
        </w:div>
        <w:div w:id="781536346">
          <w:marLeft w:val="480"/>
          <w:marRight w:val="0"/>
          <w:marTop w:val="0"/>
          <w:marBottom w:val="0"/>
          <w:divBdr>
            <w:top w:val="none" w:sz="0" w:space="0" w:color="auto"/>
            <w:left w:val="none" w:sz="0" w:space="0" w:color="auto"/>
            <w:bottom w:val="none" w:sz="0" w:space="0" w:color="auto"/>
            <w:right w:val="none" w:sz="0" w:space="0" w:color="auto"/>
          </w:divBdr>
        </w:div>
        <w:div w:id="902643525">
          <w:marLeft w:val="480"/>
          <w:marRight w:val="0"/>
          <w:marTop w:val="0"/>
          <w:marBottom w:val="0"/>
          <w:divBdr>
            <w:top w:val="none" w:sz="0" w:space="0" w:color="auto"/>
            <w:left w:val="none" w:sz="0" w:space="0" w:color="auto"/>
            <w:bottom w:val="none" w:sz="0" w:space="0" w:color="auto"/>
            <w:right w:val="none" w:sz="0" w:space="0" w:color="auto"/>
          </w:divBdr>
        </w:div>
        <w:div w:id="1309703367">
          <w:marLeft w:val="480"/>
          <w:marRight w:val="0"/>
          <w:marTop w:val="0"/>
          <w:marBottom w:val="0"/>
          <w:divBdr>
            <w:top w:val="none" w:sz="0" w:space="0" w:color="auto"/>
            <w:left w:val="none" w:sz="0" w:space="0" w:color="auto"/>
            <w:bottom w:val="none" w:sz="0" w:space="0" w:color="auto"/>
            <w:right w:val="none" w:sz="0" w:space="0" w:color="auto"/>
          </w:divBdr>
        </w:div>
        <w:div w:id="406079414">
          <w:marLeft w:val="480"/>
          <w:marRight w:val="0"/>
          <w:marTop w:val="0"/>
          <w:marBottom w:val="0"/>
          <w:divBdr>
            <w:top w:val="none" w:sz="0" w:space="0" w:color="auto"/>
            <w:left w:val="none" w:sz="0" w:space="0" w:color="auto"/>
            <w:bottom w:val="none" w:sz="0" w:space="0" w:color="auto"/>
            <w:right w:val="none" w:sz="0" w:space="0" w:color="auto"/>
          </w:divBdr>
        </w:div>
        <w:div w:id="657924476">
          <w:marLeft w:val="480"/>
          <w:marRight w:val="0"/>
          <w:marTop w:val="0"/>
          <w:marBottom w:val="0"/>
          <w:divBdr>
            <w:top w:val="none" w:sz="0" w:space="0" w:color="auto"/>
            <w:left w:val="none" w:sz="0" w:space="0" w:color="auto"/>
            <w:bottom w:val="none" w:sz="0" w:space="0" w:color="auto"/>
            <w:right w:val="none" w:sz="0" w:space="0" w:color="auto"/>
          </w:divBdr>
        </w:div>
        <w:div w:id="418672086">
          <w:marLeft w:val="480"/>
          <w:marRight w:val="0"/>
          <w:marTop w:val="0"/>
          <w:marBottom w:val="0"/>
          <w:divBdr>
            <w:top w:val="none" w:sz="0" w:space="0" w:color="auto"/>
            <w:left w:val="none" w:sz="0" w:space="0" w:color="auto"/>
            <w:bottom w:val="none" w:sz="0" w:space="0" w:color="auto"/>
            <w:right w:val="none" w:sz="0" w:space="0" w:color="auto"/>
          </w:divBdr>
        </w:div>
      </w:divsChild>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522159016">
      <w:bodyDiv w:val="1"/>
      <w:marLeft w:val="0"/>
      <w:marRight w:val="0"/>
      <w:marTop w:val="0"/>
      <w:marBottom w:val="0"/>
      <w:divBdr>
        <w:top w:val="none" w:sz="0" w:space="0" w:color="auto"/>
        <w:left w:val="none" w:sz="0" w:space="0" w:color="auto"/>
        <w:bottom w:val="none" w:sz="0" w:space="0" w:color="auto"/>
        <w:right w:val="none" w:sz="0" w:space="0" w:color="auto"/>
      </w:divBdr>
    </w:div>
    <w:div w:id="1539666022">
      <w:bodyDiv w:val="1"/>
      <w:marLeft w:val="0"/>
      <w:marRight w:val="0"/>
      <w:marTop w:val="0"/>
      <w:marBottom w:val="0"/>
      <w:divBdr>
        <w:top w:val="none" w:sz="0" w:space="0" w:color="auto"/>
        <w:left w:val="none" w:sz="0" w:space="0" w:color="auto"/>
        <w:bottom w:val="none" w:sz="0" w:space="0" w:color="auto"/>
        <w:right w:val="none" w:sz="0" w:space="0" w:color="auto"/>
      </w:divBdr>
      <w:divsChild>
        <w:div w:id="895317879">
          <w:marLeft w:val="480"/>
          <w:marRight w:val="0"/>
          <w:marTop w:val="0"/>
          <w:marBottom w:val="0"/>
          <w:divBdr>
            <w:top w:val="none" w:sz="0" w:space="0" w:color="auto"/>
            <w:left w:val="none" w:sz="0" w:space="0" w:color="auto"/>
            <w:bottom w:val="none" w:sz="0" w:space="0" w:color="auto"/>
            <w:right w:val="none" w:sz="0" w:space="0" w:color="auto"/>
          </w:divBdr>
        </w:div>
        <w:div w:id="1089351823">
          <w:marLeft w:val="480"/>
          <w:marRight w:val="0"/>
          <w:marTop w:val="0"/>
          <w:marBottom w:val="0"/>
          <w:divBdr>
            <w:top w:val="none" w:sz="0" w:space="0" w:color="auto"/>
            <w:left w:val="none" w:sz="0" w:space="0" w:color="auto"/>
            <w:bottom w:val="none" w:sz="0" w:space="0" w:color="auto"/>
            <w:right w:val="none" w:sz="0" w:space="0" w:color="auto"/>
          </w:divBdr>
        </w:div>
        <w:div w:id="1682774195">
          <w:marLeft w:val="480"/>
          <w:marRight w:val="0"/>
          <w:marTop w:val="0"/>
          <w:marBottom w:val="0"/>
          <w:divBdr>
            <w:top w:val="none" w:sz="0" w:space="0" w:color="auto"/>
            <w:left w:val="none" w:sz="0" w:space="0" w:color="auto"/>
            <w:bottom w:val="none" w:sz="0" w:space="0" w:color="auto"/>
            <w:right w:val="none" w:sz="0" w:space="0" w:color="auto"/>
          </w:divBdr>
        </w:div>
        <w:div w:id="389113904">
          <w:marLeft w:val="480"/>
          <w:marRight w:val="0"/>
          <w:marTop w:val="0"/>
          <w:marBottom w:val="0"/>
          <w:divBdr>
            <w:top w:val="none" w:sz="0" w:space="0" w:color="auto"/>
            <w:left w:val="none" w:sz="0" w:space="0" w:color="auto"/>
            <w:bottom w:val="none" w:sz="0" w:space="0" w:color="auto"/>
            <w:right w:val="none" w:sz="0" w:space="0" w:color="auto"/>
          </w:divBdr>
        </w:div>
        <w:div w:id="550384321">
          <w:marLeft w:val="480"/>
          <w:marRight w:val="0"/>
          <w:marTop w:val="0"/>
          <w:marBottom w:val="0"/>
          <w:divBdr>
            <w:top w:val="none" w:sz="0" w:space="0" w:color="auto"/>
            <w:left w:val="none" w:sz="0" w:space="0" w:color="auto"/>
            <w:bottom w:val="none" w:sz="0" w:space="0" w:color="auto"/>
            <w:right w:val="none" w:sz="0" w:space="0" w:color="auto"/>
          </w:divBdr>
        </w:div>
        <w:div w:id="1021593483">
          <w:marLeft w:val="480"/>
          <w:marRight w:val="0"/>
          <w:marTop w:val="0"/>
          <w:marBottom w:val="0"/>
          <w:divBdr>
            <w:top w:val="none" w:sz="0" w:space="0" w:color="auto"/>
            <w:left w:val="none" w:sz="0" w:space="0" w:color="auto"/>
            <w:bottom w:val="none" w:sz="0" w:space="0" w:color="auto"/>
            <w:right w:val="none" w:sz="0" w:space="0" w:color="auto"/>
          </w:divBdr>
        </w:div>
        <w:div w:id="1230307915">
          <w:marLeft w:val="480"/>
          <w:marRight w:val="0"/>
          <w:marTop w:val="0"/>
          <w:marBottom w:val="0"/>
          <w:divBdr>
            <w:top w:val="none" w:sz="0" w:space="0" w:color="auto"/>
            <w:left w:val="none" w:sz="0" w:space="0" w:color="auto"/>
            <w:bottom w:val="none" w:sz="0" w:space="0" w:color="auto"/>
            <w:right w:val="none" w:sz="0" w:space="0" w:color="auto"/>
          </w:divBdr>
        </w:div>
        <w:div w:id="2077697964">
          <w:marLeft w:val="480"/>
          <w:marRight w:val="0"/>
          <w:marTop w:val="0"/>
          <w:marBottom w:val="0"/>
          <w:divBdr>
            <w:top w:val="none" w:sz="0" w:space="0" w:color="auto"/>
            <w:left w:val="none" w:sz="0" w:space="0" w:color="auto"/>
            <w:bottom w:val="none" w:sz="0" w:space="0" w:color="auto"/>
            <w:right w:val="none" w:sz="0" w:space="0" w:color="auto"/>
          </w:divBdr>
        </w:div>
        <w:div w:id="79721772">
          <w:marLeft w:val="480"/>
          <w:marRight w:val="0"/>
          <w:marTop w:val="0"/>
          <w:marBottom w:val="0"/>
          <w:divBdr>
            <w:top w:val="none" w:sz="0" w:space="0" w:color="auto"/>
            <w:left w:val="none" w:sz="0" w:space="0" w:color="auto"/>
            <w:bottom w:val="none" w:sz="0" w:space="0" w:color="auto"/>
            <w:right w:val="none" w:sz="0" w:space="0" w:color="auto"/>
          </w:divBdr>
        </w:div>
        <w:div w:id="1236629254">
          <w:marLeft w:val="480"/>
          <w:marRight w:val="0"/>
          <w:marTop w:val="0"/>
          <w:marBottom w:val="0"/>
          <w:divBdr>
            <w:top w:val="none" w:sz="0" w:space="0" w:color="auto"/>
            <w:left w:val="none" w:sz="0" w:space="0" w:color="auto"/>
            <w:bottom w:val="none" w:sz="0" w:space="0" w:color="auto"/>
            <w:right w:val="none" w:sz="0" w:space="0" w:color="auto"/>
          </w:divBdr>
        </w:div>
        <w:div w:id="1368792738">
          <w:marLeft w:val="480"/>
          <w:marRight w:val="0"/>
          <w:marTop w:val="0"/>
          <w:marBottom w:val="0"/>
          <w:divBdr>
            <w:top w:val="none" w:sz="0" w:space="0" w:color="auto"/>
            <w:left w:val="none" w:sz="0" w:space="0" w:color="auto"/>
            <w:bottom w:val="none" w:sz="0" w:space="0" w:color="auto"/>
            <w:right w:val="none" w:sz="0" w:space="0" w:color="auto"/>
          </w:divBdr>
        </w:div>
        <w:div w:id="1018195142">
          <w:marLeft w:val="480"/>
          <w:marRight w:val="0"/>
          <w:marTop w:val="0"/>
          <w:marBottom w:val="0"/>
          <w:divBdr>
            <w:top w:val="none" w:sz="0" w:space="0" w:color="auto"/>
            <w:left w:val="none" w:sz="0" w:space="0" w:color="auto"/>
            <w:bottom w:val="none" w:sz="0" w:space="0" w:color="auto"/>
            <w:right w:val="none" w:sz="0" w:space="0" w:color="auto"/>
          </w:divBdr>
        </w:div>
        <w:div w:id="288363322">
          <w:marLeft w:val="480"/>
          <w:marRight w:val="0"/>
          <w:marTop w:val="0"/>
          <w:marBottom w:val="0"/>
          <w:divBdr>
            <w:top w:val="none" w:sz="0" w:space="0" w:color="auto"/>
            <w:left w:val="none" w:sz="0" w:space="0" w:color="auto"/>
            <w:bottom w:val="none" w:sz="0" w:space="0" w:color="auto"/>
            <w:right w:val="none" w:sz="0" w:space="0" w:color="auto"/>
          </w:divBdr>
        </w:div>
        <w:div w:id="783579536">
          <w:marLeft w:val="480"/>
          <w:marRight w:val="0"/>
          <w:marTop w:val="0"/>
          <w:marBottom w:val="0"/>
          <w:divBdr>
            <w:top w:val="none" w:sz="0" w:space="0" w:color="auto"/>
            <w:left w:val="none" w:sz="0" w:space="0" w:color="auto"/>
            <w:bottom w:val="none" w:sz="0" w:space="0" w:color="auto"/>
            <w:right w:val="none" w:sz="0" w:space="0" w:color="auto"/>
          </w:divBdr>
        </w:div>
        <w:div w:id="750666267">
          <w:marLeft w:val="480"/>
          <w:marRight w:val="0"/>
          <w:marTop w:val="0"/>
          <w:marBottom w:val="0"/>
          <w:divBdr>
            <w:top w:val="none" w:sz="0" w:space="0" w:color="auto"/>
            <w:left w:val="none" w:sz="0" w:space="0" w:color="auto"/>
            <w:bottom w:val="none" w:sz="0" w:space="0" w:color="auto"/>
            <w:right w:val="none" w:sz="0" w:space="0" w:color="auto"/>
          </w:divBdr>
        </w:div>
        <w:div w:id="858199725">
          <w:marLeft w:val="480"/>
          <w:marRight w:val="0"/>
          <w:marTop w:val="0"/>
          <w:marBottom w:val="0"/>
          <w:divBdr>
            <w:top w:val="none" w:sz="0" w:space="0" w:color="auto"/>
            <w:left w:val="none" w:sz="0" w:space="0" w:color="auto"/>
            <w:bottom w:val="none" w:sz="0" w:space="0" w:color="auto"/>
            <w:right w:val="none" w:sz="0" w:space="0" w:color="auto"/>
          </w:divBdr>
        </w:div>
        <w:div w:id="2002810840">
          <w:marLeft w:val="480"/>
          <w:marRight w:val="0"/>
          <w:marTop w:val="0"/>
          <w:marBottom w:val="0"/>
          <w:divBdr>
            <w:top w:val="none" w:sz="0" w:space="0" w:color="auto"/>
            <w:left w:val="none" w:sz="0" w:space="0" w:color="auto"/>
            <w:bottom w:val="none" w:sz="0" w:space="0" w:color="auto"/>
            <w:right w:val="none" w:sz="0" w:space="0" w:color="auto"/>
          </w:divBdr>
        </w:div>
        <w:div w:id="1465199150">
          <w:marLeft w:val="480"/>
          <w:marRight w:val="0"/>
          <w:marTop w:val="0"/>
          <w:marBottom w:val="0"/>
          <w:divBdr>
            <w:top w:val="none" w:sz="0" w:space="0" w:color="auto"/>
            <w:left w:val="none" w:sz="0" w:space="0" w:color="auto"/>
            <w:bottom w:val="none" w:sz="0" w:space="0" w:color="auto"/>
            <w:right w:val="none" w:sz="0" w:space="0" w:color="auto"/>
          </w:divBdr>
        </w:div>
        <w:div w:id="818305403">
          <w:marLeft w:val="480"/>
          <w:marRight w:val="0"/>
          <w:marTop w:val="0"/>
          <w:marBottom w:val="0"/>
          <w:divBdr>
            <w:top w:val="none" w:sz="0" w:space="0" w:color="auto"/>
            <w:left w:val="none" w:sz="0" w:space="0" w:color="auto"/>
            <w:bottom w:val="none" w:sz="0" w:space="0" w:color="auto"/>
            <w:right w:val="none" w:sz="0" w:space="0" w:color="auto"/>
          </w:divBdr>
        </w:div>
        <w:div w:id="1614631232">
          <w:marLeft w:val="480"/>
          <w:marRight w:val="0"/>
          <w:marTop w:val="0"/>
          <w:marBottom w:val="0"/>
          <w:divBdr>
            <w:top w:val="none" w:sz="0" w:space="0" w:color="auto"/>
            <w:left w:val="none" w:sz="0" w:space="0" w:color="auto"/>
            <w:bottom w:val="none" w:sz="0" w:space="0" w:color="auto"/>
            <w:right w:val="none" w:sz="0" w:space="0" w:color="auto"/>
          </w:divBdr>
        </w:div>
        <w:div w:id="672103954">
          <w:marLeft w:val="480"/>
          <w:marRight w:val="0"/>
          <w:marTop w:val="0"/>
          <w:marBottom w:val="0"/>
          <w:divBdr>
            <w:top w:val="none" w:sz="0" w:space="0" w:color="auto"/>
            <w:left w:val="none" w:sz="0" w:space="0" w:color="auto"/>
            <w:bottom w:val="none" w:sz="0" w:space="0" w:color="auto"/>
            <w:right w:val="none" w:sz="0" w:space="0" w:color="auto"/>
          </w:divBdr>
        </w:div>
        <w:div w:id="853694486">
          <w:marLeft w:val="480"/>
          <w:marRight w:val="0"/>
          <w:marTop w:val="0"/>
          <w:marBottom w:val="0"/>
          <w:divBdr>
            <w:top w:val="none" w:sz="0" w:space="0" w:color="auto"/>
            <w:left w:val="none" w:sz="0" w:space="0" w:color="auto"/>
            <w:bottom w:val="none" w:sz="0" w:space="0" w:color="auto"/>
            <w:right w:val="none" w:sz="0" w:space="0" w:color="auto"/>
          </w:divBdr>
        </w:div>
        <w:div w:id="1696078242">
          <w:marLeft w:val="480"/>
          <w:marRight w:val="0"/>
          <w:marTop w:val="0"/>
          <w:marBottom w:val="0"/>
          <w:divBdr>
            <w:top w:val="none" w:sz="0" w:space="0" w:color="auto"/>
            <w:left w:val="none" w:sz="0" w:space="0" w:color="auto"/>
            <w:bottom w:val="none" w:sz="0" w:space="0" w:color="auto"/>
            <w:right w:val="none" w:sz="0" w:space="0" w:color="auto"/>
          </w:divBdr>
        </w:div>
      </w:divsChild>
    </w:div>
    <w:div w:id="1633948359">
      <w:bodyDiv w:val="1"/>
      <w:marLeft w:val="0"/>
      <w:marRight w:val="0"/>
      <w:marTop w:val="0"/>
      <w:marBottom w:val="0"/>
      <w:divBdr>
        <w:top w:val="none" w:sz="0" w:space="0" w:color="auto"/>
        <w:left w:val="none" w:sz="0" w:space="0" w:color="auto"/>
        <w:bottom w:val="none" w:sz="0" w:space="0" w:color="auto"/>
        <w:right w:val="none" w:sz="0" w:space="0" w:color="auto"/>
      </w:divBdr>
      <w:divsChild>
        <w:div w:id="287589882">
          <w:marLeft w:val="480"/>
          <w:marRight w:val="0"/>
          <w:marTop w:val="0"/>
          <w:marBottom w:val="0"/>
          <w:divBdr>
            <w:top w:val="none" w:sz="0" w:space="0" w:color="auto"/>
            <w:left w:val="none" w:sz="0" w:space="0" w:color="auto"/>
            <w:bottom w:val="none" w:sz="0" w:space="0" w:color="auto"/>
            <w:right w:val="none" w:sz="0" w:space="0" w:color="auto"/>
          </w:divBdr>
        </w:div>
        <w:div w:id="503593020">
          <w:marLeft w:val="480"/>
          <w:marRight w:val="0"/>
          <w:marTop w:val="0"/>
          <w:marBottom w:val="0"/>
          <w:divBdr>
            <w:top w:val="none" w:sz="0" w:space="0" w:color="auto"/>
            <w:left w:val="none" w:sz="0" w:space="0" w:color="auto"/>
            <w:bottom w:val="none" w:sz="0" w:space="0" w:color="auto"/>
            <w:right w:val="none" w:sz="0" w:space="0" w:color="auto"/>
          </w:divBdr>
        </w:div>
        <w:div w:id="2094275818">
          <w:marLeft w:val="480"/>
          <w:marRight w:val="0"/>
          <w:marTop w:val="0"/>
          <w:marBottom w:val="0"/>
          <w:divBdr>
            <w:top w:val="none" w:sz="0" w:space="0" w:color="auto"/>
            <w:left w:val="none" w:sz="0" w:space="0" w:color="auto"/>
            <w:bottom w:val="none" w:sz="0" w:space="0" w:color="auto"/>
            <w:right w:val="none" w:sz="0" w:space="0" w:color="auto"/>
          </w:divBdr>
        </w:div>
        <w:div w:id="1581910098">
          <w:marLeft w:val="480"/>
          <w:marRight w:val="0"/>
          <w:marTop w:val="0"/>
          <w:marBottom w:val="0"/>
          <w:divBdr>
            <w:top w:val="none" w:sz="0" w:space="0" w:color="auto"/>
            <w:left w:val="none" w:sz="0" w:space="0" w:color="auto"/>
            <w:bottom w:val="none" w:sz="0" w:space="0" w:color="auto"/>
            <w:right w:val="none" w:sz="0" w:space="0" w:color="auto"/>
          </w:divBdr>
        </w:div>
        <w:div w:id="950210544">
          <w:marLeft w:val="480"/>
          <w:marRight w:val="0"/>
          <w:marTop w:val="0"/>
          <w:marBottom w:val="0"/>
          <w:divBdr>
            <w:top w:val="none" w:sz="0" w:space="0" w:color="auto"/>
            <w:left w:val="none" w:sz="0" w:space="0" w:color="auto"/>
            <w:bottom w:val="none" w:sz="0" w:space="0" w:color="auto"/>
            <w:right w:val="none" w:sz="0" w:space="0" w:color="auto"/>
          </w:divBdr>
        </w:div>
        <w:div w:id="130252449">
          <w:marLeft w:val="480"/>
          <w:marRight w:val="0"/>
          <w:marTop w:val="0"/>
          <w:marBottom w:val="0"/>
          <w:divBdr>
            <w:top w:val="none" w:sz="0" w:space="0" w:color="auto"/>
            <w:left w:val="none" w:sz="0" w:space="0" w:color="auto"/>
            <w:bottom w:val="none" w:sz="0" w:space="0" w:color="auto"/>
            <w:right w:val="none" w:sz="0" w:space="0" w:color="auto"/>
          </w:divBdr>
        </w:div>
        <w:div w:id="471098938">
          <w:marLeft w:val="480"/>
          <w:marRight w:val="0"/>
          <w:marTop w:val="0"/>
          <w:marBottom w:val="0"/>
          <w:divBdr>
            <w:top w:val="none" w:sz="0" w:space="0" w:color="auto"/>
            <w:left w:val="none" w:sz="0" w:space="0" w:color="auto"/>
            <w:bottom w:val="none" w:sz="0" w:space="0" w:color="auto"/>
            <w:right w:val="none" w:sz="0" w:space="0" w:color="auto"/>
          </w:divBdr>
        </w:div>
        <w:div w:id="1521747691">
          <w:marLeft w:val="480"/>
          <w:marRight w:val="0"/>
          <w:marTop w:val="0"/>
          <w:marBottom w:val="0"/>
          <w:divBdr>
            <w:top w:val="none" w:sz="0" w:space="0" w:color="auto"/>
            <w:left w:val="none" w:sz="0" w:space="0" w:color="auto"/>
            <w:bottom w:val="none" w:sz="0" w:space="0" w:color="auto"/>
            <w:right w:val="none" w:sz="0" w:space="0" w:color="auto"/>
          </w:divBdr>
        </w:div>
        <w:div w:id="2099010543">
          <w:marLeft w:val="480"/>
          <w:marRight w:val="0"/>
          <w:marTop w:val="0"/>
          <w:marBottom w:val="0"/>
          <w:divBdr>
            <w:top w:val="none" w:sz="0" w:space="0" w:color="auto"/>
            <w:left w:val="none" w:sz="0" w:space="0" w:color="auto"/>
            <w:bottom w:val="none" w:sz="0" w:space="0" w:color="auto"/>
            <w:right w:val="none" w:sz="0" w:space="0" w:color="auto"/>
          </w:divBdr>
        </w:div>
        <w:div w:id="354967026">
          <w:marLeft w:val="480"/>
          <w:marRight w:val="0"/>
          <w:marTop w:val="0"/>
          <w:marBottom w:val="0"/>
          <w:divBdr>
            <w:top w:val="none" w:sz="0" w:space="0" w:color="auto"/>
            <w:left w:val="none" w:sz="0" w:space="0" w:color="auto"/>
            <w:bottom w:val="none" w:sz="0" w:space="0" w:color="auto"/>
            <w:right w:val="none" w:sz="0" w:space="0" w:color="auto"/>
          </w:divBdr>
        </w:div>
        <w:div w:id="847643405">
          <w:marLeft w:val="480"/>
          <w:marRight w:val="0"/>
          <w:marTop w:val="0"/>
          <w:marBottom w:val="0"/>
          <w:divBdr>
            <w:top w:val="none" w:sz="0" w:space="0" w:color="auto"/>
            <w:left w:val="none" w:sz="0" w:space="0" w:color="auto"/>
            <w:bottom w:val="none" w:sz="0" w:space="0" w:color="auto"/>
            <w:right w:val="none" w:sz="0" w:space="0" w:color="auto"/>
          </w:divBdr>
        </w:div>
        <w:div w:id="545214639">
          <w:marLeft w:val="480"/>
          <w:marRight w:val="0"/>
          <w:marTop w:val="0"/>
          <w:marBottom w:val="0"/>
          <w:divBdr>
            <w:top w:val="none" w:sz="0" w:space="0" w:color="auto"/>
            <w:left w:val="none" w:sz="0" w:space="0" w:color="auto"/>
            <w:bottom w:val="none" w:sz="0" w:space="0" w:color="auto"/>
            <w:right w:val="none" w:sz="0" w:space="0" w:color="auto"/>
          </w:divBdr>
        </w:div>
        <w:div w:id="1830124432">
          <w:marLeft w:val="480"/>
          <w:marRight w:val="0"/>
          <w:marTop w:val="0"/>
          <w:marBottom w:val="0"/>
          <w:divBdr>
            <w:top w:val="none" w:sz="0" w:space="0" w:color="auto"/>
            <w:left w:val="none" w:sz="0" w:space="0" w:color="auto"/>
            <w:bottom w:val="none" w:sz="0" w:space="0" w:color="auto"/>
            <w:right w:val="none" w:sz="0" w:space="0" w:color="auto"/>
          </w:divBdr>
        </w:div>
        <w:div w:id="36470531">
          <w:marLeft w:val="480"/>
          <w:marRight w:val="0"/>
          <w:marTop w:val="0"/>
          <w:marBottom w:val="0"/>
          <w:divBdr>
            <w:top w:val="none" w:sz="0" w:space="0" w:color="auto"/>
            <w:left w:val="none" w:sz="0" w:space="0" w:color="auto"/>
            <w:bottom w:val="none" w:sz="0" w:space="0" w:color="auto"/>
            <w:right w:val="none" w:sz="0" w:space="0" w:color="auto"/>
          </w:divBdr>
        </w:div>
        <w:div w:id="1374842065">
          <w:marLeft w:val="480"/>
          <w:marRight w:val="0"/>
          <w:marTop w:val="0"/>
          <w:marBottom w:val="0"/>
          <w:divBdr>
            <w:top w:val="none" w:sz="0" w:space="0" w:color="auto"/>
            <w:left w:val="none" w:sz="0" w:space="0" w:color="auto"/>
            <w:bottom w:val="none" w:sz="0" w:space="0" w:color="auto"/>
            <w:right w:val="none" w:sz="0" w:space="0" w:color="auto"/>
          </w:divBdr>
        </w:div>
        <w:div w:id="1131943407">
          <w:marLeft w:val="480"/>
          <w:marRight w:val="0"/>
          <w:marTop w:val="0"/>
          <w:marBottom w:val="0"/>
          <w:divBdr>
            <w:top w:val="none" w:sz="0" w:space="0" w:color="auto"/>
            <w:left w:val="none" w:sz="0" w:space="0" w:color="auto"/>
            <w:bottom w:val="none" w:sz="0" w:space="0" w:color="auto"/>
            <w:right w:val="none" w:sz="0" w:space="0" w:color="auto"/>
          </w:divBdr>
        </w:div>
        <w:div w:id="199903093">
          <w:marLeft w:val="480"/>
          <w:marRight w:val="0"/>
          <w:marTop w:val="0"/>
          <w:marBottom w:val="0"/>
          <w:divBdr>
            <w:top w:val="none" w:sz="0" w:space="0" w:color="auto"/>
            <w:left w:val="none" w:sz="0" w:space="0" w:color="auto"/>
            <w:bottom w:val="none" w:sz="0" w:space="0" w:color="auto"/>
            <w:right w:val="none" w:sz="0" w:space="0" w:color="auto"/>
          </w:divBdr>
        </w:div>
        <w:div w:id="64495769">
          <w:marLeft w:val="480"/>
          <w:marRight w:val="0"/>
          <w:marTop w:val="0"/>
          <w:marBottom w:val="0"/>
          <w:divBdr>
            <w:top w:val="none" w:sz="0" w:space="0" w:color="auto"/>
            <w:left w:val="none" w:sz="0" w:space="0" w:color="auto"/>
            <w:bottom w:val="none" w:sz="0" w:space="0" w:color="auto"/>
            <w:right w:val="none" w:sz="0" w:space="0" w:color="auto"/>
          </w:divBdr>
        </w:div>
        <w:div w:id="417869634">
          <w:marLeft w:val="480"/>
          <w:marRight w:val="0"/>
          <w:marTop w:val="0"/>
          <w:marBottom w:val="0"/>
          <w:divBdr>
            <w:top w:val="none" w:sz="0" w:space="0" w:color="auto"/>
            <w:left w:val="none" w:sz="0" w:space="0" w:color="auto"/>
            <w:bottom w:val="none" w:sz="0" w:space="0" w:color="auto"/>
            <w:right w:val="none" w:sz="0" w:space="0" w:color="auto"/>
          </w:divBdr>
        </w:div>
        <w:div w:id="2140033357">
          <w:marLeft w:val="480"/>
          <w:marRight w:val="0"/>
          <w:marTop w:val="0"/>
          <w:marBottom w:val="0"/>
          <w:divBdr>
            <w:top w:val="none" w:sz="0" w:space="0" w:color="auto"/>
            <w:left w:val="none" w:sz="0" w:space="0" w:color="auto"/>
            <w:bottom w:val="none" w:sz="0" w:space="0" w:color="auto"/>
            <w:right w:val="none" w:sz="0" w:space="0" w:color="auto"/>
          </w:divBdr>
        </w:div>
        <w:div w:id="505438558">
          <w:marLeft w:val="480"/>
          <w:marRight w:val="0"/>
          <w:marTop w:val="0"/>
          <w:marBottom w:val="0"/>
          <w:divBdr>
            <w:top w:val="none" w:sz="0" w:space="0" w:color="auto"/>
            <w:left w:val="none" w:sz="0" w:space="0" w:color="auto"/>
            <w:bottom w:val="none" w:sz="0" w:space="0" w:color="auto"/>
            <w:right w:val="none" w:sz="0" w:space="0" w:color="auto"/>
          </w:divBdr>
        </w:div>
        <w:div w:id="1879968945">
          <w:marLeft w:val="480"/>
          <w:marRight w:val="0"/>
          <w:marTop w:val="0"/>
          <w:marBottom w:val="0"/>
          <w:divBdr>
            <w:top w:val="none" w:sz="0" w:space="0" w:color="auto"/>
            <w:left w:val="none" w:sz="0" w:space="0" w:color="auto"/>
            <w:bottom w:val="none" w:sz="0" w:space="0" w:color="auto"/>
            <w:right w:val="none" w:sz="0" w:space="0" w:color="auto"/>
          </w:divBdr>
        </w:div>
        <w:div w:id="1582064152">
          <w:marLeft w:val="480"/>
          <w:marRight w:val="0"/>
          <w:marTop w:val="0"/>
          <w:marBottom w:val="0"/>
          <w:divBdr>
            <w:top w:val="none" w:sz="0" w:space="0" w:color="auto"/>
            <w:left w:val="none" w:sz="0" w:space="0" w:color="auto"/>
            <w:bottom w:val="none" w:sz="0" w:space="0" w:color="auto"/>
            <w:right w:val="none" w:sz="0" w:space="0" w:color="auto"/>
          </w:divBdr>
        </w:div>
      </w:divsChild>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423199">
      <w:bodyDiv w:val="1"/>
      <w:marLeft w:val="0"/>
      <w:marRight w:val="0"/>
      <w:marTop w:val="0"/>
      <w:marBottom w:val="0"/>
      <w:divBdr>
        <w:top w:val="none" w:sz="0" w:space="0" w:color="auto"/>
        <w:left w:val="none" w:sz="0" w:space="0" w:color="auto"/>
        <w:bottom w:val="none" w:sz="0" w:space="0" w:color="auto"/>
        <w:right w:val="none" w:sz="0" w:space="0" w:color="auto"/>
      </w:divBdr>
      <w:divsChild>
        <w:div w:id="371343566">
          <w:marLeft w:val="480"/>
          <w:marRight w:val="0"/>
          <w:marTop w:val="0"/>
          <w:marBottom w:val="0"/>
          <w:divBdr>
            <w:top w:val="none" w:sz="0" w:space="0" w:color="auto"/>
            <w:left w:val="none" w:sz="0" w:space="0" w:color="auto"/>
            <w:bottom w:val="none" w:sz="0" w:space="0" w:color="auto"/>
            <w:right w:val="none" w:sz="0" w:space="0" w:color="auto"/>
          </w:divBdr>
        </w:div>
        <w:div w:id="1234391044">
          <w:marLeft w:val="480"/>
          <w:marRight w:val="0"/>
          <w:marTop w:val="0"/>
          <w:marBottom w:val="0"/>
          <w:divBdr>
            <w:top w:val="none" w:sz="0" w:space="0" w:color="auto"/>
            <w:left w:val="none" w:sz="0" w:space="0" w:color="auto"/>
            <w:bottom w:val="none" w:sz="0" w:space="0" w:color="auto"/>
            <w:right w:val="none" w:sz="0" w:space="0" w:color="auto"/>
          </w:divBdr>
        </w:div>
        <w:div w:id="1513301845">
          <w:marLeft w:val="480"/>
          <w:marRight w:val="0"/>
          <w:marTop w:val="0"/>
          <w:marBottom w:val="0"/>
          <w:divBdr>
            <w:top w:val="none" w:sz="0" w:space="0" w:color="auto"/>
            <w:left w:val="none" w:sz="0" w:space="0" w:color="auto"/>
            <w:bottom w:val="none" w:sz="0" w:space="0" w:color="auto"/>
            <w:right w:val="none" w:sz="0" w:space="0" w:color="auto"/>
          </w:divBdr>
        </w:div>
        <w:div w:id="140193197">
          <w:marLeft w:val="480"/>
          <w:marRight w:val="0"/>
          <w:marTop w:val="0"/>
          <w:marBottom w:val="0"/>
          <w:divBdr>
            <w:top w:val="none" w:sz="0" w:space="0" w:color="auto"/>
            <w:left w:val="none" w:sz="0" w:space="0" w:color="auto"/>
            <w:bottom w:val="none" w:sz="0" w:space="0" w:color="auto"/>
            <w:right w:val="none" w:sz="0" w:space="0" w:color="auto"/>
          </w:divBdr>
        </w:div>
        <w:div w:id="1458329039">
          <w:marLeft w:val="480"/>
          <w:marRight w:val="0"/>
          <w:marTop w:val="0"/>
          <w:marBottom w:val="0"/>
          <w:divBdr>
            <w:top w:val="none" w:sz="0" w:space="0" w:color="auto"/>
            <w:left w:val="none" w:sz="0" w:space="0" w:color="auto"/>
            <w:bottom w:val="none" w:sz="0" w:space="0" w:color="auto"/>
            <w:right w:val="none" w:sz="0" w:space="0" w:color="auto"/>
          </w:divBdr>
        </w:div>
        <w:div w:id="42947643">
          <w:marLeft w:val="480"/>
          <w:marRight w:val="0"/>
          <w:marTop w:val="0"/>
          <w:marBottom w:val="0"/>
          <w:divBdr>
            <w:top w:val="none" w:sz="0" w:space="0" w:color="auto"/>
            <w:left w:val="none" w:sz="0" w:space="0" w:color="auto"/>
            <w:bottom w:val="none" w:sz="0" w:space="0" w:color="auto"/>
            <w:right w:val="none" w:sz="0" w:space="0" w:color="auto"/>
          </w:divBdr>
        </w:div>
        <w:div w:id="1990479716">
          <w:marLeft w:val="480"/>
          <w:marRight w:val="0"/>
          <w:marTop w:val="0"/>
          <w:marBottom w:val="0"/>
          <w:divBdr>
            <w:top w:val="none" w:sz="0" w:space="0" w:color="auto"/>
            <w:left w:val="none" w:sz="0" w:space="0" w:color="auto"/>
            <w:bottom w:val="none" w:sz="0" w:space="0" w:color="auto"/>
            <w:right w:val="none" w:sz="0" w:space="0" w:color="auto"/>
          </w:divBdr>
        </w:div>
        <w:div w:id="1109007369">
          <w:marLeft w:val="480"/>
          <w:marRight w:val="0"/>
          <w:marTop w:val="0"/>
          <w:marBottom w:val="0"/>
          <w:divBdr>
            <w:top w:val="none" w:sz="0" w:space="0" w:color="auto"/>
            <w:left w:val="none" w:sz="0" w:space="0" w:color="auto"/>
            <w:bottom w:val="none" w:sz="0" w:space="0" w:color="auto"/>
            <w:right w:val="none" w:sz="0" w:space="0" w:color="auto"/>
          </w:divBdr>
        </w:div>
        <w:div w:id="212739610">
          <w:marLeft w:val="480"/>
          <w:marRight w:val="0"/>
          <w:marTop w:val="0"/>
          <w:marBottom w:val="0"/>
          <w:divBdr>
            <w:top w:val="none" w:sz="0" w:space="0" w:color="auto"/>
            <w:left w:val="none" w:sz="0" w:space="0" w:color="auto"/>
            <w:bottom w:val="none" w:sz="0" w:space="0" w:color="auto"/>
            <w:right w:val="none" w:sz="0" w:space="0" w:color="auto"/>
          </w:divBdr>
        </w:div>
        <w:div w:id="940334904">
          <w:marLeft w:val="480"/>
          <w:marRight w:val="0"/>
          <w:marTop w:val="0"/>
          <w:marBottom w:val="0"/>
          <w:divBdr>
            <w:top w:val="none" w:sz="0" w:space="0" w:color="auto"/>
            <w:left w:val="none" w:sz="0" w:space="0" w:color="auto"/>
            <w:bottom w:val="none" w:sz="0" w:space="0" w:color="auto"/>
            <w:right w:val="none" w:sz="0" w:space="0" w:color="auto"/>
          </w:divBdr>
        </w:div>
        <w:div w:id="25260850">
          <w:marLeft w:val="480"/>
          <w:marRight w:val="0"/>
          <w:marTop w:val="0"/>
          <w:marBottom w:val="0"/>
          <w:divBdr>
            <w:top w:val="none" w:sz="0" w:space="0" w:color="auto"/>
            <w:left w:val="none" w:sz="0" w:space="0" w:color="auto"/>
            <w:bottom w:val="none" w:sz="0" w:space="0" w:color="auto"/>
            <w:right w:val="none" w:sz="0" w:space="0" w:color="auto"/>
          </w:divBdr>
        </w:div>
        <w:div w:id="2043705420">
          <w:marLeft w:val="480"/>
          <w:marRight w:val="0"/>
          <w:marTop w:val="0"/>
          <w:marBottom w:val="0"/>
          <w:divBdr>
            <w:top w:val="none" w:sz="0" w:space="0" w:color="auto"/>
            <w:left w:val="none" w:sz="0" w:space="0" w:color="auto"/>
            <w:bottom w:val="none" w:sz="0" w:space="0" w:color="auto"/>
            <w:right w:val="none" w:sz="0" w:space="0" w:color="auto"/>
          </w:divBdr>
        </w:div>
        <w:div w:id="689143115">
          <w:marLeft w:val="480"/>
          <w:marRight w:val="0"/>
          <w:marTop w:val="0"/>
          <w:marBottom w:val="0"/>
          <w:divBdr>
            <w:top w:val="none" w:sz="0" w:space="0" w:color="auto"/>
            <w:left w:val="none" w:sz="0" w:space="0" w:color="auto"/>
            <w:bottom w:val="none" w:sz="0" w:space="0" w:color="auto"/>
            <w:right w:val="none" w:sz="0" w:space="0" w:color="auto"/>
          </w:divBdr>
        </w:div>
        <w:div w:id="1504930950">
          <w:marLeft w:val="480"/>
          <w:marRight w:val="0"/>
          <w:marTop w:val="0"/>
          <w:marBottom w:val="0"/>
          <w:divBdr>
            <w:top w:val="none" w:sz="0" w:space="0" w:color="auto"/>
            <w:left w:val="none" w:sz="0" w:space="0" w:color="auto"/>
            <w:bottom w:val="none" w:sz="0" w:space="0" w:color="auto"/>
            <w:right w:val="none" w:sz="0" w:space="0" w:color="auto"/>
          </w:divBdr>
        </w:div>
        <w:div w:id="33501347">
          <w:marLeft w:val="480"/>
          <w:marRight w:val="0"/>
          <w:marTop w:val="0"/>
          <w:marBottom w:val="0"/>
          <w:divBdr>
            <w:top w:val="none" w:sz="0" w:space="0" w:color="auto"/>
            <w:left w:val="none" w:sz="0" w:space="0" w:color="auto"/>
            <w:bottom w:val="none" w:sz="0" w:space="0" w:color="auto"/>
            <w:right w:val="none" w:sz="0" w:space="0" w:color="auto"/>
          </w:divBdr>
        </w:div>
        <w:div w:id="16204599">
          <w:marLeft w:val="480"/>
          <w:marRight w:val="0"/>
          <w:marTop w:val="0"/>
          <w:marBottom w:val="0"/>
          <w:divBdr>
            <w:top w:val="none" w:sz="0" w:space="0" w:color="auto"/>
            <w:left w:val="none" w:sz="0" w:space="0" w:color="auto"/>
            <w:bottom w:val="none" w:sz="0" w:space="0" w:color="auto"/>
            <w:right w:val="none" w:sz="0" w:space="0" w:color="auto"/>
          </w:divBdr>
        </w:div>
        <w:div w:id="739521866">
          <w:marLeft w:val="480"/>
          <w:marRight w:val="0"/>
          <w:marTop w:val="0"/>
          <w:marBottom w:val="0"/>
          <w:divBdr>
            <w:top w:val="none" w:sz="0" w:space="0" w:color="auto"/>
            <w:left w:val="none" w:sz="0" w:space="0" w:color="auto"/>
            <w:bottom w:val="none" w:sz="0" w:space="0" w:color="auto"/>
            <w:right w:val="none" w:sz="0" w:space="0" w:color="auto"/>
          </w:divBdr>
        </w:div>
        <w:div w:id="1588074648">
          <w:marLeft w:val="480"/>
          <w:marRight w:val="0"/>
          <w:marTop w:val="0"/>
          <w:marBottom w:val="0"/>
          <w:divBdr>
            <w:top w:val="none" w:sz="0" w:space="0" w:color="auto"/>
            <w:left w:val="none" w:sz="0" w:space="0" w:color="auto"/>
            <w:bottom w:val="none" w:sz="0" w:space="0" w:color="auto"/>
            <w:right w:val="none" w:sz="0" w:space="0" w:color="auto"/>
          </w:divBdr>
        </w:div>
        <w:div w:id="419446756">
          <w:marLeft w:val="480"/>
          <w:marRight w:val="0"/>
          <w:marTop w:val="0"/>
          <w:marBottom w:val="0"/>
          <w:divBdr>
            <w:top w:val="none" w:sz="0" w:space="0" w:color="auto"/>
            <w:left w:val="none" w:sz="0" w:space="0" w:color="auto"/>
            <w:bottom w:val="none" w:sz="0" w:space="0" w:color="auto"/>
            <w:right w:val="none" w:sz="0" w:space="0" w:color="auto"/>
          </w:divBdr>
        </w:div>
        <w:div w:id="829755354">
          <w:marLeft w:val="480"/>
          <w:marRight w:val="0"/>
          <w:marTop w:val="0"/>
          <w:marBottom w:val="0"/>
          <w:divBdr>
            <w:top w:val="none" w:sz="0" w:space="0" w:color="auto"/>
            <w:left w:val="none" w:sz="0" w:space="0" w:color="auto"/>
            <w:bottom w:val="none" w:sz="0" w:space="0" w:color="auto"/>
            <w:right w:val="none" w:sz="0" w:space="0" w:color="auto"/>
          </w:divBdr>
        </w:div>
        <w:div w:id="988752012">
          <w:marLeft w:val="480"/>
          <w:marRight w:val="0"/>
          <w:marTop w:val="0"/>
          <w:marBottom w:val="0"/>
          <w:divBdr>
            <w:top w:val="none" w:sz="0" w:space="0" w:color="auto"/>
            <w:left w:val="none" w:sz="0" w:space="0" w:color="auto"/>
            <w:bottom w:val="none" w:sz="0" w:space="0" w:color="auto"/>
            <w:right w:val="none" w:sz="0" w:space="0" w:color="auto"/>
          </w:divBdr>
        </w:div>
        <w:div w:id="461926344">
          <w:marLeft w:val="480"/>
          <w:marRight w:val="0"/>
          <w:marTop w:val="0"/>
          <w:marBottom w:val="0"/>
          <w:divBdr>
            <w:top w:val="none" w:sz="0" w:space="0" w:color="auto"/>
            <w:left w:val="none" w:sz="0" w:space="0" w:color="auto"/>
            <w:bottom w:val="none" w:sz="0" w:space="0" w:color="auto"/>
            <w:right w:val="none" w:sz="0" w:space="0" w:color="auto"/>
          </w:divBdr>
        </w:div>
        <w:div w:id="48497242">
          <w:marLeft w:val="480"/>
          <w:marRight w:val="0"/>
          <w:marTop w:val="0"/>
          <w:marBottom w:val="0"/>
          <w:divBdr>
            <w:top w:val="none" w:sz="0" w:space="0" w:color="auto"/>
            <w:left w:val="none" w:sz="0" w:space="0" w:color="auto"/>
            <w:bottom w:val="none" w:sz="0" w:space="0" w:color="auto"/>
            <w:right w:val="none" w:sz="0" w:space="0" w:color="auto"/>
          </w:divBdr>
        </w:div>
        <w:div w:id="1255895014">
          <w:marLeft w:val="480"/>
          <w:marRight w:val="0"/>
          <w:marTop w:val="0"/>
          <w:marBottom w:val="0"/>
          <w:divBdr>
            <w:top w:val="none" w:sz="0" w:space="0" w:color="auto"/>
            <w:left w:val="none" w:sz="0" w:space="0" w:color="auto"/>
            <w:bottom w:val="none" w:sz="0" w:space="0" w:color="auto"/>
            <w:right w:val="none" w:sz="0" w:space="0" w:color="auto"/>
          </w:divBdr>
        </w:div>
      </w:divsChild>
    </w:div>
    <w:div w:id="1733042087">
      <w:bodyDiv w:val="1"/>
      <w:marLeft w:val="0"/>
      <w:marRight w:val="0"/>
      <w:marTop w:val="0"/>
      <w:marBottom w:val="0"/>
      <w:divBdr>
        <w:top w:val="none" w:sz="0" w:space="0" w:color="auto"/>
        <w:left w:val="none" w:sz="0" w:space="0" w:color="auto"/>
        <w:bottom w:val="none" w:sz="0" w:space="0" w:color="auto"/>
        <w:right w:val="none" w:sz="0" w:space="0" w:color="auto"/>
      </w:divBdr>
      <w:divsChild>
        <w:div w:id="2143190115">
          <w:marLeft w:val="480"/>
          <w:marRight w:val="0"/>
          <w:marTop w:val="0"/>
          <w:marBottom w:val="0"/>
          <w:divBdr>
            <w:top w:val="none" w:sz="0" w:space="0" w:color="auto"/>
            <w:left w:val="none" w:sz="0" w:space="0" w:color="auto"/>
            <w:bottom w:val="none" w:sz="0" w:space="0" w:color="auto"/>
            <w:right w:val="none" w:sz="0" w:space="0" w:color="auto"/>
          </w:divBdr>
        </w:div>
        <w:div w:id="155075231">
          <w:marLeft w:val="480"/>
          <w:marRight w:val="0"/>
          <w:marTop w:val="0"/>
          <w:marBottom w:val="0"/>
          <w:divBdr>
            <w:top w:val="none" w:sz="0" w:space="0" w:color="auto"/>
            <w:left w:val="none" w:sz="0" w:space="0" w:color="auto"/>
            <w:bottom w:val="none" w:sz="0" w:space="0" w:color="auto"/>
            <w:right w:val="none" w:sz="0" w:space="0" w:color="auto"/>
          </w:divBdr>
        </w:div>
        <w:div w:id="1704289407">
          <w:marLeft w:val="480"/>
          <w:marRight w:val="0"/>
          <w:marTop w:val="0"/>
          <w:marBottom w:val="0"/>
          <w:divBdr>
            <w:top w:val="none" w:sz="0" w:space="0" w:color="auto"/>
            <w:left w:val="none" w:sz="0" w:space="0" w:color="auto"/>
            <w:bottom w:val="none" w:sz="0" w:space="0" w:color="auto"/>
            <w:right w:val="none" w:sz="0" w:space="0" w:color="auto"/>
          </w:divBdr>
        </w:div>
        <w:div w:id="1878883967">
          <w:marLeft w:val="480"/>
          <w:marRight w:val="0"/>
          <w:marTop w:val="0"/>
          <w:marBottom w:val="0"/>
          <w:divBdr>
            <w:top w:val="none" w:sz="0" w:space="0" w:color="auto"/>
            <w:left w:val="none" w:sz="0" w:space="0" w:color="auto"/>
            <w:bottom w:val="none" w:sz="0" w:space="0" w:color="auto"/>
            <w:right w:val="none" w:sz="0" w:space="0" w:color="auto"/>
          </w:divBdr>
        </w:div>
        <w:div w:id="2095126940">
          <w:marLeft w:val="480"/>
          <w:marRight w:val="0"/>
          <w:marTop w:val="0"/>
          <w:marBottom w:val="0"/>
          <w:divBdr>
            <w:top w:val="none" w:sz="0" w:space="0" w:color="auto"/>
            <w:left w:val="none" w:sz="0" w:space="0" w:color="auto"/>
            <w:bottom w:val="none" w:sz="0" w:space="0" w:color="auto"/>
            <w:right w:val="none" w:sz="0" w:space="0" w:color="auto"/>
          </w:divBdr>
        </w:div>
        <w:div w:id="2089763914">
          <w:marLeft w:val="480"/>
          <w:marRight w:val="0"/>
          <w:marTop w:val="0"/>
          <w:marBottom w:val="0"/>
          <w:divBdr>
            <w:top w:val="none" w:sz="0" w:space="0" w:color="auto"/>
            <w:left w:val="none" w:sz="0" w:space="0" w:color="auto"/>
            <w:bottom w:val="none" w:sz="0" w:space="0" w:color="auto"/>
            <w:right w:val="none" w:sz="0" w:space="0" w:color="auto"/>
          </w:divBdr>
        </w:div>
        <w:div w:id="1918049473">
          <w:marLeft w:val="480"/>
          <w:marRight w:val="0"/>
          <w:marTop w:val="0"/>
          <w:marBottom w:val="0"/>
          <w:divBdr>
            <w:top w:val="none" w:sz="0" w:space="0" w:color="auto"/>
            <w:left w:val="none" w:sz="0" w:space="0" w:color="auto"/>
            <w:bottom w:val="none" w:sz="0" w:space="0" w:color="auto"/>
            <w:right w:val="none" w:sz="0" w:space="0" w:color="auto"/>
          </w:divBdr>
        </w:div>
        <w:div w:id="843126981">
          <w:marLeft w:val="480"/>
          <w:marRight w:val="0"/>
          <w:marTop w:val="0"/>
          <w:marBottom w:val="0"/>
          <w:divBdr>
            <w:top w:val="none" w:sz="0" w:space="0" w:color="auto"/>
            <w:left w:val="none" w:sz="0" w:space="0" w:color="auto"/>
            <w:bottom w:val="none" w:sz="0" w:space="0" w:color="auto"/>
            <w:right w:val="none" w:sz="0" w:space="0" w:color="auto"/>
          </w:divBdr>
        </w:div>
        <w:div w:id="1181167146">
          <w:marLeft w:val="480"/>
          <w:marRight w:val="0"/>
          <w:marTop w:val="0"/>
          <w:marBottom w:val="0"/>
          <w:divBdr>
            <w:top w:val="none" w:sz="0" w:space="0" w:color="auto"/>
            <w:left w:val="none" w:sz="0" w:space="0" w:color="auto"/>
            <w:bottom w:val="none" w:sz="0" w:space="0" w:color="auto"/>
            <w:right w:val="none" w:sz="0" w:space="0" w:color="auto"/>
          </w:divBdr>
        </w:div>
        <w:div w:id="483401731">
          <w:marLeft w:val="480"/>
          <w:marRight w:val="0"/>
          <w:marTop w:val="0"/>
          <w:marBottom w:val="0"/>
          <w:divBdr>
            <w:top w:val="none" w:sz="0" w:space="0" w:color="auto"/>
            <w:left w:val="none" w:sz="0" w:space="0" w:color="auto"/>
            <w:bottom w:val="none" w:sz="0" w:space="0" w:color="auto"/>
            <w:right w:val="none" w:sz="0" w:space="0" w:color="auto"/>
          </w:divBdr>
        </w:div>
        <w:div w:id="881552823">
          <w:marLeft w:val="480"/>
          <w:marRight w:val="0"/>
          <w:marTop w:val="0"/>
          <w:marBottom w:val="0"/>
          <w:divBdr>
            <w:top w:val="none" w:sz="0" w:space="0" w:color="auto"/>
            <w:left w:val="none" w:sz="0" w:space="0" w:color="auto"/>
            <w:bottom w:val="none" w:sz="0" w:space="0" w:color="auto"/>
            <w:right w:val="none" w:sz="0" w:space="0" w:color="auto"/>
          </w:divBdr>
        </w:div>
        <w:div w:id="886334950">
          <w:marLeft w:val="480"/>
          <w:marRight w:val="0"/>
          <w:marTop w:val="0"/>
          <w:marBottom w:val="0"/>
          <w:divBdr>
            <w:top w:val="none" w:sz="0" w:space="0" w:color="auto"/>
            <w:left w:val="none" w:sz="0" w:space="0" w:color="auto"/>
            <w:bottom w:val="none" w:sz="0" w:space="0" w:color="auto"/>
            <w:right w:val="none" w:sz="0" w:space="0" w:color="auto"/>
          </w:divBdr>
        </w:div>
        <w:div w:id="1500579534">
          <w:marLeft w:val="480"/>
          <w:marRight w:val="0"/>
          <w:marTop w:val="0"/>
          <w:marBottom w:val="0"/>
          <w:divBdr>
            <w:top w:val="none" w:sz="0" w:space="0" w:color="auto"/>
            <w:left w:val="none" w:sz="0" w:space="0" w:color="auto"/>
            <w:bottom w:val="none" w:sz="0" w:space="0" w:color="auto"/>
            <w:right w:val="none" w:sz="0" w:space="0" w:color="auto"/>
          </w:divBdr>
        </w:div>
        <w:div w:id="275215236">
          <w:marLeft w:val="480"/>
          <w:marRight w:val="0"/>
          <w:marTop w:val="0"/>
          <w:marBottom w:val="0"/>
          <w:divBdr>
            <w:top w:val="none" w:sz="0" w:space="0" w:color="auto"/>
            <w:left w:val="none" w:sz="0" w:space="0" w:color="auto"/>
            <w:bottom w:val="none" w:sz="0" w:space="0" w:color="auto"/>
            <w:right w:val="none" w:sz="0" w:space="0" w:color="auto"/>
          </w:divBdr>
        </w:div>
        <w:div w:id="1216160088">
          <w:marLeft w:val="480"/>
          <w:marRight w:val="0"/>
          <w:marTop w:val="0"/>
          <w:marBottom w:val="0"/>
          <w:divBdr>
            <w:top w:val="none" w:sz="0" w:space="0" w:color="auto"/>
            <w:left w:val="none" w:sz="0" w:space="0" w:color="auto"/>
            <w:bottom w:val="none" w:sz="0" w:space="0" w:color="auto"/>
            <w:right w:val="none" w:sz="0" w:space="0" w:color="auto"/>
          </w:divBdr>
        </w:div>
        <w:div w:id="1047997480">
          <w:marLeft w:val="480"/>
          <w:marRight w:val="0"/>
          <w:marTop w:val="0"/>
          <w:marBottom w:val="0"/>
          <w:divBdr>
            <w:top w:val="none" w:sz="0" w:space="0" w:color="auto"/>
            <w:left w:val="none" w:sz="0" w:space="0" w:color="auto"/>
            <w:bottom w:val="none" w:sz="0" w:space="0" w:color="auto"/>
            <w:right w:val="none" w:sz="0" w:space="0" w:color="auto"/>
          </w:divBdr>
        </w:div>
        <w:div w:id="425465558">
          <w:marLeft w:val="480"/>
          <w:marRight w:val="0"/>
          <w:marTop w:val="0"/>
          <w:marBottom w:val="0"/>
          <w:divBdr>
            <w:top w:val="none" w:sz="0" w:space="0" w:color="auto"/>
            <w:left w:val="none" w:sz="0" w:space="0" w:color="auto"/>
            <w:bottom w:val="none" w:sz="0" w:space="0" w:color="auto"/>
            <w:right w:val="none" w:sz="0" w:space="0" w:color="auto"/>
          </w:divBdr>
        </w:div>
        <w:div w:id="801119576">
          <w:marLeft w:val="480"/>
          <w:marRight w:val="0"/>
          <w:marTop w:val="0"/>
          <w:marBottom w:val="0"/>
          <w:divBdr>
            <w:top w:val="none" w:sz="0" w:space="0" w:color="auto"/>
            <w:left w:val="none" w:sz="0" w:space="0" w:color="auto"/>
            <w:bottom w:val="none" w:sz="0" w:space="0" w:color="auto"/>
            <w:right w:val="none" w:sz="0" w:space="0" w:color="auto"/>
          </w:divBdr>
        </w:div>
        <w:div w:id="1461534477">
          <w:marLeft w:val="480"/>
          <w:marRight w:val="0"/>
          <w:marTop w:val="0"/>
          <w:marBottom w:val="0"/>
          <w:divBdr>
            <w:top w:val="none" w:sz="0" w:space="0" w:color="auto"/>
            <w:left w:val="none" w:sz="0" w:space="0" w:color="auto"/>
            <w:bottom w:val="none" w:sz="0" w:space="0" w:color="auto"/>
            <w:right w:val="none" w:sz="0" w:space="0" w:color="auto"/>
          </w:divBdr>
        </w:div>
        <w:div w:id="1775587798">
          <w:marLeft w:val="480"/>
          <w:marRight w:val="0"/>
          <w:marTop w:val="0"/>
          <w:marBottom w:val="0"/>
          <w:divBdr>
            <w:top w:val="none" w:sz="0" w:space="0" w:color="auto"/>
            <w:left w:val="none" w:sz="0" w:space="0" w:color="auto"/>
            <w:bottom w:val="none" w:sz="0" w:space="0" w:color="auto"/>
            <w:right w:val="none" w:sz="0" w:space="0" w:color="auto"/>
          </w:divBdr>
        </w:div>
        <w:div w:id="499392009">
          <w:marLeft w:val="480"/>
          <w:marRight w:val="0"/>
          <w:marTop w:val="0"/>
          <w:marBottom w:val="0"/>
          <w:divBdr>
            <w:top w:val="none" w:sz="0" w:space="0" w:color="auto"/>
            <w:left w:val="none" w:sz="0" w:space="0" w:color="auto"/>
            <w:bottom w:val="none" w:sz="0" w:space="0" w:color="auto"/>
            <w:right w:val="none" w:sz="0" w:space="0" w:color="auto"/>
          </w:divBdr>
        </w:div>
        <w:div w:id="1480344078">
          <w:marLeft w:val="480"/>
          <w:marRight w:val="0"/>
          <w:marTop w:val="0"/>
          <w:marBottom w:val="0"/>
          <w:divBdr>
            <w:top w:val="none" w:sz="0" w:space="0" w:color="auto"/>
            <w:left w:val="none" w:sz="0" w:space="0" w:color="auto"/>
            <w:bottom w:val="none" w:sz="0" w:space="0" w:color="auto"/>
            <w:right w:val="none" w:sz="0" w:space="0" w:color="auto"/>
          </w:divBdr>
        </w:div>
        <w:div w:id="584532134">
          <w:marLeft w:val="480"/>
          <w:marRight w:val="0"/>
          <w:marTop w:val="0"/>
          <w:marBottom w:val="0"/>
          <w:divBdr>
            <w:top w:val="none" w:sz="0" w:space="0" w:color="auto"/>
            <w:left w:val="none" w:sz="0" w:space="0" w:color="auto"/>
            <w:bottom w:val="none" w:sz="0" w:space="0" w:color="auto"/>
            <w:right w:val="none" w:sz="0" w:space="0" w:color="auto"/>
          </w:divBdr>
        </w:div>
        <w:div w:id="795875969">
          <w:marLeft w:val="480"/>
          <w:marRight w:val="0"/>
          <w:marTop w:val="0"/>
          <w:marBottom w:val="0"/>
          <w:divBdr>
            <w:top w:val="none" w:sz="0" w:space="0" w:color="auto"/>
            <w:left w:val="none" w:sz="0" w:space="0" w:color="auto"/>
            <w:bottom w:val="none" w:sz="0" w:space="0" w:color="auto"/>
            <w:right w:val="none" w:sz="0" w:space="0" w:color="auto"/>
          </w:divBdr>
        </w:div>
      </w:divsChild>
    </w:div>
    <w:div w:id="1810584054">
      <w:bodyDiv w:val="1"/>
      <w:marLeft w:val="0"/>
      <w:marRight w:val="0"/>
      <w:marTop w:val="0"/>
      <w:marBottom w:val="0"/>
      <w:divBdr>
        <w:top w:val="none" w:sz="0" w:space="0" w:color="auto"/>
        <w:left w:val="none" w:sz="0" w:space="0" w:color="auto"/>
        <w:bottom w:val="none" w:sz="0" w:space="0" w:color="auto"/>
        <w:right w:val="none" w:sz="0" w:space="0" w:color="auto"/>
      </w:divBdr>
      <w:divsChild>
        <w:div w:id="1584295273">
          <w:marLeft w:val="0"/>
          <w:marRight w:val="0"/>
          <w:marTop w:val="0"/>
          <w:marBottom w:val="0"/>
          <w:divBdr>
            <w:top w:val="none" w:sz="0" w:space="0" w:color="auto"/>
            <w:left w:val="none" w:sz="0" w:space="0" w:color="auto"/>
            <w:bottom w:val="none" w:sz="0" w:space="0" w:color="auto"/>
            <w:right w:val="none" w:sz="0" w:space="0" w:color="auto"/>
          </w:divBdr>
          <w:divsChild>
            <w:div w:id="2053965560">
              <w:marLeft w:val="0"/>
              <w:marRight w:val="0"/>
              <w:marTop w:val="0"/>
              <w:marBottom w:val="0"/>
              <w:divBdr>
                <w:top w:val="none" w:sz="0" w:space="0" w:color="auto"/>
                <w:left w:val="none" w:sz="0" w:space="0" w:color="auto"/>
                <w:bottom w:val="none" w:sz="0" w:space="0" w:color="auto"/>
                <w:right w:val="none" w:sz="0" w:space="0" w:color="auto"/>
              </w:divBdr>
              <w:divsChild>
                <w:div w:id="147502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247746">
      <w:bodyDiv w:val="1"/>
      <w:marLeft w:val="0"/>
      <w:marRight w:val="0"/>
      <w:marTop w:val="0"/>
      <w:marBottom w:val="0"/>
      <w:divBdr>
        <w:top w:val="none" w:sz="0" w:space="0" w:color="auto"/>
        <w:left w:val="none" w:sz="0" w:space="0" w:color="auto"/>
        <w:bottom w:val="none" w:sz="0" w:space="0" w:color="auto"/>
        <w:right w:val="none" w:sz="0" w:space="0" w:color="auto"/>
      </w:divBdr>
      <w:divsChild>
        <w:div w:id="2047025196">
          <w:marLeft w:val="480"/>
          <w:marRight w:val="0"/>
          <w:marTop w:val="0"/>
          <w:marBottom w:val="0"/>
          <w:divBdr>
            <w:top w:val="none" w:sz="0" w:space="0" w:color="auto"/>
            <w:left w:val="none" w:sz="0" w:space="0" w:color="auto"/>
            <w:bottom w:val="none" w:sz="0" w:space="0" w:color="auto"/>
            <w:right w:val="none" w:sz="0" w:space="0" w:color="auto"/>
          </w:divBdr>
        </w:div>
        <w:div w:id="1009065409">
          <w:marLeft w:val="480"/>
          <w:marRight w:val="0"/>
          <w:marTop w:val="0"/>
          <w:marBottom w:val="0"/>
          <w:divBdr>
            <w:top w:val="none" w:sz="0" w:space="0" w:color="auto"/>
            <w:left w:val="none" w:sz="0" w:space="0" w:color="auto"/>
            <w:bottom w:val="none" w:sz="0" w:space="0" w:color="auto"/>
            <w:right w:val="none" w:sz="0" w:space="0" w:color="auto"/>
          </w:divBdr>
        </w:div>
        <w:div w:id="2096240938">
          <w:marLeft w:val="480"/>
          <w:marRight w:val="0"/>
          <w:marTop w:val="0"/>
          <w:marBottom w:val="0"/>
          <w:divBdr>
            <w:top w:val="none" w:sz="0" w:space="0" w:color="auto"/>
            <w:left w:val="none" w:sz="0" w:space="0" w:color="auto"/>
            <w:bottom w:val="none" w:sz="0" w:space="0" w:color="auto"/>
            <w:right w:val="none" w:sz="0" w:space="0" w:color="auto"/>
          </w:divBdr>
        </w:div>
        <w:div w:id="1863593523">
          <w:marLeft w:val="480"/>
          <w:marRight w:val="0"/>
          <w:marTop w:val="0"/>
          <w:marBottom w:val="0"/>
          <w:divBdr>
            <w:top w:val="none" w:sz="0" w:space="0" w:color="auto"/>
            <w:left w:val="none" w:sz="0" w:space="0" w:color="auto"/>
            <w:bottom w:val="none" w:sz="0" w:space="0" w:color="auto"/>
            <w:right w:val="none" w:sz="0" w:space="0" w:color="auto"/>
          </w:divBdr>
        </w:div>
        <w:div w:id="1834225828">
          <w:marLeft w:val="480"/>
          <w:marRight w:val="0"/>
          <w:marTop w:val="0"/>
          <w:marBottom w:val="0"/>
          <w:divBdr>
            <w:top w:val="none" w:sz="0" w:space="0" w:color="auto"/>
            <w:left w:val="none" w:sz="0" w:space="0" w:color="auto"/>
            <w:bottom w:val="none" w:sz="0" w:space="0" w:color="auto"/>
            <w:right w:val="none" w:sz="0" w:space="0" w:color="auto"/>
          </w:divBdr>
        </w:div>
        <w:div w:id="1810587504">
          <w:marLeft w:val="480"/>
          <w:marRight w:val="0"/>
          <w:marTop w:val="0"/>
          <w:marBottom w:val="0"/>
          <w:divBdr>
            <w:top w:val="none" w:sz="0" w:space="0" w:color="auto"/>
            <w:left w:val="none" w:sz="0" w:space="0" w:color="auto"/>
            <w:bottom w:val="none" w:sz="0" w:space="0" w:color="auto"/>
            <w:right w:val="none" w:sz="0" w:space="0" w:color="auto"/>
          </w:divBdr>
        </w:div>
        <w:div w:id="2084062904">
          <w:marLeft w:val="480"/>
          <w:marRight w:val="0"/>
          <w:marTop w:val="0"/>
          <w:marBottom w:val="0"/>
          <w:divBdr>
            <w:top w:val="none" w:sz="0" w:space="0" w:color="auto"/>
            <w:left w:val="none" w:sz="0" w:space="0" w:color="auto"/>
            <w:bottom w:val="none" w:sz="0" w:space="0" w:color="auto"/>
            <w:right w:val="none" w:sz="0" w:space="0" w:color="auto"/>
          </w:divBdr>
        </w:div>
        <w:div w:id="432943377">
          <w:marLeft w:val="480"/>
          <w:marRight w:val="0"/>
          <w:marTop w:val="0"/>
          <w:marBottom w:val="0"/>
          <w:divBdr>
            <w:top w:val="none" w:sz="0" w:space="0" w:color="auto"/>
            <w:left w:val="none" w:sz="0" w:space="0" w:color="auto"/>
            <w:bottom w:val="none" w:sz="0" w:space="0" w:color="auto"/>
            <w:right w:val="none" w:sz="0" w:space="0" w:color="auto"/>
          </w:divBdr>
        </w:div>
        <w:div w:id="1616911887">
          <w:marLeft w:val="480"/>
          <w:marRight w:val="0"/>
          <w:marTop w:val="0"/>
          <w:marBottom w:val="0"/>
          <w:divBdr>
            <w:top w:val="none" w:sz="0" w:space="0" w:color="auto"/>
            <w:left w:val="none" w:sz="0" w:space="0" w:color="auto"/>
            <w:bottom w:val="none" w:sz="0" w:space="0" w:color="auto"/>
            <w:right w:val="none" w:sz="0" w:space="0" w:color="auto"/>
          </w:divBdr>
        </w:div>
        <w:div w:id="1072889900">
          <w:marLeft w:val="480"/>
          <w:marRight w:val="0"/>
          <w:marTop w:val="0"/>
          <w:marBottom w:val="0"/>
          <w:divBdr>
            <w:top w:val="none" w:sz="0" w:space="0" w:color="auto"/>
            <w:left w:val="none" w:sz="0" w:space="0" w:color="auto"/>
            <w:bottom w:val="none" w:sz="0" w:space="0" w:color="auto"/>
            <w:right w:val="none" w:sz="0" w:space="0" w:color="auto"/>
          </w:divBdr>
        </w:div>
        <w:div w:id="473639309">
          <w:marLeft w:val="480"/>
          <w:marRight w:val="0"/>
          <w:marTop w:val="0"/>
          <w:marBottom w:val="0"/>
          <w:divBdr>
            <w:top w:val="none" w:sz="0" w:space="0" w:color="auto"/>
            <w:left w:val="none" w:sz="0" w:space="0" w:color="auto"/>
            <w:bottom w:val="none" w:sz="0" w:space="0" w:color="auto"/>
            <w:right w:val="none" w:sz="0" w:space="0" w:color="auto"/>
          </w:divBdr>
        </w:div>
        <w:div w:id="381708612">
          <w:marLeft w:val="480"/>
          <w:marRight w:val="0"/>
          <w:marTop w:val="0"/>
          <w:marBottom w:val="0"/>
          <w:divBdr>
            <w:top w:val="none" w:sz="0" w:space="0" w:color="auto"/>
            <w:left w:val="none" w:sz="0" w:space="0" w:color="auto"/>
            <w:bottom w:val="none" w:sz="0" w:space="0" w:color="auto"/>
            <w:right w:val="none" w:sz="0" w:space="0" w:color="auto"/>
          </w:divBdr>
        </w:div>
        <w:div w:id="1874536314">
          <w:marLeft w:val="480"/>
          <w:marRight w:val="0"/>
          <w:marTop w:val="0"/>
          <w:marBottom w:val="0"/>
          <w:divBdr>
            <w:top w:val="none" w:sz="0" w:space="0" w:color="auto"/>
            <w:left w:val="none" w:sz="0" w:space="0" w:color="auto"/>
            <w:bottom w:val="none" w:sz="0" w:space="0" w:color="auto"/>
            <w:right w:val="none" w:sz="0" w:space="0" w:color="auto"/>
          </w:divBdr>
        </w:div>
        <w:div w:id="406459984">
          <w:marLeft w:val="480"/>
          <w:marRight w:val="0"/>
          <w:marTop w:val="0"/>
          <w:marBottom w:val="0"/>
          <w:divBdr>
            <w:top w:val="none" w:sz="0" w:space="0" w:color="auto"/>
            <w:left w:val="none" w:sz="0" w:space="0" w:color="auto"/>
            <w:bottom w:val="none" w:sz="0" w:space="0" w:color="auto"/>
            <w:right w:val="none" w:sz="0" w:space="0" w:color="auto"/>
          </w:divBdr>
        </w:div>
        <w:div w:id="118883187">
          <w:marLeft w:val="480"/>
          <w:marRight w:val="0"/>
          <w:marTop w:val="0"/>
          <w:marBottom w:val="0"/>
          <w:divBdr>
            <w:top w:val="none" w:sz="0" w:space="0" w:color="auto"/>
            <w:left w:val="none" w:sz="0" w:space="0" w:color="auto"/>
            <w:bottom w:val="none" w:sz="0" w:space="0" w:color="auto"/>
            <w:right w:val="none" w:sz="0" w:space="0" w:color="auto"/>
          </w:divBdr>
        </w:div>
        <w:div w:id="1832063331">
          <w:marLeft w:val="480"/>
          <w:marRight w:val="0"/>
          <w:marTop w:val="0"/>
          <w:marBottom w:val="0"/>
          <w:divBdr>
            <w:top w:val="none" w:sz="0" w:space="0" w:color="auto"/>
            <w:left w:val="none" w:sz="0" w:space="0" w:color="auto"/>
            <w:bottom w:val="none" w:sz="0" w:space="0" w:color="auto"/>
            <w:right w:val="none" w:sz="0" w:space="0" w:color="auto"/>
          </w:divBdr>
        </w:div>
        <w:div w:id="466364857">
          <w:marLeft w:val="480"/>
          <w:marRight w:val="0"/>
          <w:marTop w:val="0"/>
          <w:marBottom w:val="0"/>
          <w:divBdr>
            <w:top w:val="none" w:sz="0" w:space="0" w:color="auto"/>
            <w:left w:val="none" w:sz="0" w:space="0" w:color="auto"/>
            <w:bottom w:val="none" w:sz="0" w:space="0" w:color="auto"/>
            <w:right w:val="none" w:sz="0" w:space="0" w:color="auto"/>
          </w:divBdr>
        </w:div>
        <w:div w:id="753623780">
          <w:marLeft w:val="480"/>
          <w:marRight w:val="0"/>
          <w:marTop w:val="0"/>
          <w:marBottom w:val="0"/>
          <w:divBdr>
            <w:top w:val="none" w:sz="0" w:space="0" w:color="auto"/>
            <w:left w:val="none" w:sz="0" w:space="0" w:color="auto"/>
            <w:bottom w:val="none" w:sz="0" w:space="0" w:color="auto"/>
            <w:right w:val="none" w:sz="0" w:space="0" w:color="auto"/>
          </w:divBdr>
        </w:div>
        <w:div w:id="2001809864">
          <w:marLeft w:val="480"/>
          <w:marRight w:val="0"/>
          <w:marTop w:val="0"/>
          <w:marBottom w:val="0"/>
          <w:divBdr>
            <w:top w:val="none" w:sz="0" w:space="0" w:color="auto"/>
            <w:left w:val="none" w:sz="0" w:space="0" w:color="auto"/>
            <w:bottom w:val="none" w:sz="0" w:space="0" w:color="auto"/>
            <w:right w:val="none" w:sz="0" w:space="0" w:color="auto"/>
          </w:divBdr>
        </w:div>
        <w:div w:id="1852644188">
          <w:marLeft w:val="480"/>
          <w:marRight w:val="0"/>
          <w:marTop w:val="0"/>
          <w:marBottom w:val="0"/>
          <w:divBdr>
            <w:top w:val="none" w:sz="0" w:space="0" w:color="auto"/>
            <w:left w:val="none" w:sz="0" w:space="0" w:color="auto"/>
            <w:bottom w:val="none" w:sz="0" w:space="0" w:color="auto"/>
            <w:right w:val="none" w:sz="0" w:space="0" w:color="auto"/>
          </w:divBdr>
        </w:div>
        <w:div w:id="571308207">
          <w:marLeft w:val="480"/>
          <w:marRight w:val="0"/>
          <w:marTop w:val="0"/>
          <w:marBottom w:val="0"/>
          <w:divBdr>
            <w:top w:val="none" w:sz="0" w:space="0" w:color="auto"/>
            <w:left w:val="none" w:sz="0" w:space="0" w:color="auto"/>
            <w:bottom w:val="none" w:sz="0" w:space="0" w:color="auto"/>
            <w:right w:val="none" w:sz="0" w:space="0" w:color="auto"/>
          </w:divBdr>
        </w:div>
        <w:div w:id="23212058">
          <w:marLeft w:val="480"/>
          <w:marRight w:val="0"/>
          <w:marTop w:val="0"/>
          <w:marBottom w:val="0"/>
          <w:divBdr>
            <w:top w:val="none" w:sz="0" w:space="0" w:color="auto"/>
            <w:left w:val="none" w:sz="0" w:space="0" w:color="auto"/>
            <w:bottom w:val="none" w:sz="0" w:space="0" w:color="auto"/>
            <w:right w:val="none" w:sz="0" w:space="0" w:color="auto"/>
          </w:divBdr>
        </w:div>
        <w:div w:id="1754668156">
          <w:marLeft w:val="480"/>
          <w:marRight w:val="0"/>
          <w:marTop w:val="0"/>
          <w:marBottom w:val="0"/>
          <w:divBdr>
            <w:top w:val="none" w:sz="0" w:space="0" w:color="auto"/>
            <w:left w:val="none" w:sz="0" w:space="0" w:color="auto"/>
            <w:bottom w:val="none" w:sz="0" w:space="0" w:color="auto"/>
            <w:right w:val="none" w:sz="0" w:space="0" w:color="auto"/>
          </w:divBdr>
        </w:div>
        <w:div w:id="1282229003">
          <w:marLeft w:val="480"/>
          <w:marRight w:val="0"/>
          <w:marTop w:val="0"/>
          <w:marBottom w:val="0"/>
          <w:divBdr>
            <w:top w:val="none" w:sz="0" w:space="0" w:color="auto"/>
            <w:left w:val="none" w:sz="0" w:space="0" w:color="auto"/>
            <w:bottom w:val="none" w:sz="0" w:space="0" w:color="auto"/>
            <w:right w:val="none" w:sz="0" w:space="0" w:color="auto"/>
          </w:divBdr>
        </w:div>
        <w:div w:id="232160340">
          <w:marLeft w:val="480"/>
          <w:marRight w:val="0"/>
          <w:marTop w:val="0"/>
          <w:marBottom w:val="0"/>
          <w:divBdr>
            <w:top w:val="none" w:sz="0" w:space="0" w:color="auto"/>
            <w:left w:val="none" w:sz="0" w:space="0" w:color="auto"/>
            <w:bottom w:val="none" w:sz="0" w:space="0" w:color="auto"/>
            <w:right w:val="none" w:sz="0" w:space="0" w:color="auto"/>
          </w:divBdr>
        </w:div>
        <w:div w:id="1017272716">
          <w:marLeft w:val="480"/>
          <w:marRight w:val="0"/>
          <w:marTop w:val="0"/>
          <w:marBottom w:val="0"/>
          <w:divBdr>
            <w:top w:val="none" w:sz="0" w:space="0" w:color="auto"/>
            <w:left w:val="none" w:sz="0" w:space="0" w:color="auto"/>
            <w:bottom w:val="none" w:sz="0" w:space="0" w:color="auto"/>
            <w:right w:val="none" w:sz="0" w:space="0" w:color="auto"/>
          </w:divBdr>
        </w:div>
        <w:div w:id="2139256883">
          <w:marLeft w:val="480"/>
          <w:marRight w:val="0"/>
          <w:marTop w:val="0"/>
          <w:marBottom w:val="0"/>
          <w:divBdr>
            <w:top w:val="none" w:sz="0" w:space="0" w:color="auto"/>
            <w:left w:val="none" w:sz="0" w:space="0" w:color="auto"/>
            <w:bottom w:val="none" w:sz="0" w:space="0" w:color="auto"/>
            <w:right w:val="none" w:sz="0" w:space="0" w:color="auto"/>
          </w:divBdr>
        </w:div>
        <w:div w:id="1941405450">
          <w:marLeft w:val="480"/>
          <w:marRight w:val="0"/>
          <w:marTop w:val="0"/>
          <w:marBottom w:val="0"/>
          <w:divBdr>
            <w:top w:val="none" w:sz="0" w:space="0" w:color="auto"/>
            <w:left w:val="none" w:sz="0" w:space="0" w:color="auto"/>
            <w:bottom w:val="none" w:sz="0" w:space="0" w:color="auto"/>
            <w:right w:val="none" w:sz="0" w:space="0" w:color="auto"/>
          </w:divBdr>
        </w:div>
        <w:div w:id="1573153278">
          <w:marLeft w:val="480"/>
          <w:marRight w:val="0"/>
          <w:marTop w:val="0"/>
          <w:marBottom w:val="0"/>
          <w:divBdr>
            <w:top w:val="none" w:sz="0" w:space="0" w:color="auto"/>
            <w:left w:val="none" w:sz="0" w:space="0" w:color="auto"/>
            <w:bottom w:val="none" w:sz="0" w:space="0" w:color="auto"/>
            <w:right w:val="none" w:sz="0" w:space="0" w:color="auto"/>
          </w:divBdr>
        </w:div>
        <w:div w:id="1360933467">
          <w:marLeft w:val="480"/>
          <w:marRight w:val="0"/>
          <w:marTop w:val="0"/>
          <w:marBottom w:val="0"/>
          <w:divBdr>
            <w:top w:val="none" w:sz="0" w:space="0" w:color="auto"/>
            <w:left w:val="none" w:sz="0" w:space="0" w:color="auto"/>
            <w:bottom w:val="none" w:sz="0" w:space="0" w:color="auto"/>
            <w:right w:val="none" w:sz="0" w:space="0" w:color="auto"/>
          </w:divBdr>
        </w:div>
      </w:divsChild>
    </w:div>
    <w:div w:id="1873566652">
      <w:bodyDiv w:val="1"/>
      <w:marLeft w:val="0"/>
      <w:marRight w:val="0"/>
      <w:marTop w:val="0"/>
      <w:marBottom w:val="0"/>
      <w:divBdr>
        <w:top w:val="none" w:sz="0" w:space="0" w:color="auto"/>
        <w:left w:val="none" w:sz="0" w:space="0" w:color="auto"/>
        <w:bottom w:val="none" w:sz="0" w:space="0" w:color="auto"/>
        <w:right w:val="none" w:sz="0" w:space="0" w:color="auto"/>
      </w:divBdr>
      <w:divsChild>
        <w:div w:id="338045970">
          <w:marLeft w:val="480"/>
          <w:marRight w:val="0"/>
          <w:marTop w:val="0"/>
          <w:marBottom w:val="0"/>
          <w:divBdr>
            <w:top w:val="none" w:sz="0" w:space="0" w:color="auto"/>
            <w:left w:val="none" w:sz="0" w:space="0" w:color="auto"/>
            <w:bottom w:val="none" w:sz="0" w:space="0" w:color="auto"/>
            <w:right w:val="none" w:sz="0" w:space="0" w:color="auto"/>
          </w:divBdr>
        </w:div>
        <w:div w:id="1133249766">
          <w:marLeft w:val="480"/>
          <w:marRight w:val="0"/>
          <w:marTop w:val="0"/>
          <w:marBottom w:val="0"/>
          <w:divBdr>
            <w:top w:val="none" w:sz="0" w:space="0" w:color="auto"/>
            <w:left w:val="none" w:sz="0" w:space="0" w:color="auto"/>
            <w:bottom w:val="none" w:sz="0" w:space="0" w:color="auto"/>
            <w:right w:val="none" w:sz="0" w:space="0" w:color="auto"/>
          </w:divBdr>
        </w:div>
        <w:div w:id="125857986">
          <w:marLeft w:val="480"/>
          <w:marRight w:val="0"/>
          <w:marTop w:val="0"/>
          <w:marBottom w:val="0"/>
          <w:divBdr>
            <w:top w:val="none" w:sz="0" w:space="0" w:color="auto"/>
            <w:left w:val="none" w:sz="0" w:space="0" w:color="auto"/>
            <w:bottom w:val="none" w:sz="0" w:space="0" w:color="auto"/>
            <w:right w:val="none" w:sz="0" w:space="0" w:color="auto"/>
          </w:divBdr>
        </w:div>
        <w:div w:id="1708020799">
          <w:marLeft w:val="480"/>
          <w:marRight w:val="0"/>
          <w:marTop w:val="0"/>
          <w:marBottom w:val="0"/>
          <w:divBdr>
            <w:top w:val="none" w:sz="0" w:space="0" w:color="auto"/>
            <w:left w:val="none" w:sz="0" w:space="0" w:color="auto"/>
            <w:bottom w:val="none" w:sz="0" w:space="0" w:color="auto"/>
            <w:right w:val="none" w:sz="0" w:space="0" w:color="auto"/>
          </w:divBdr>
        </w:div>
        <w:div w:id="423764391">
          <w:marLeft w:val="480"/>
          <w:marRight w:val="0"/>
          <w:marTop w:val="0"/>
          <w:marBottom w:val="0"/>
          <w:divBdr>
            <w:top w:val="none" w:sz="0" w:space="0" w:color="auto"/>
            <w:left w:val="none" w:sz="0" w:space="0" w:color="auto"/>
            <w:bottom w:val="none" w:sz="0" w:space="0" w:color="auto"/>
            <w:right w:val="none" w:sz="0" w:space="0" w:color="auto"/>
          </w:divBdr>
        </w:div>
        <w:div w:id="129321641">
          <w:marLeft w:val="480"/>
          <w:marRight w:val="0"/>
          <w:marTop w:val="0"/>
          <w:marBottom w:val="0"/>
          <w:divBdr>
            <w:top w:val="none" w:sz="0" w:space="0" w:color="auto"/>
            <w:left w:val="none" w:sz="0" w:space="0" w:color="auto"/>
            <w:bottom w:val="none" w:sz="0" w:space="0" w:color="auto"/>
            <w:right w:val="none" w:sz="0" w:space="0" w:color="auto"/>
          </w:divBdr>
        </w:div>
        <w:div w:id="1097217523">
          <w:marLeft w:val="480"/>
          <w:marRight w:val="0"/>
          <w:marTop w:val="0"/>
          <w:marBottom w:val="0"/>
          <w:divBdr>
            <w:top w:val="none" w:sz="0" w:space="0" w:color="auto"/>
            <w:left w:val="none" w:sz="0" w:space="0" w:color="auto"/>
            <w:bottom w:val="none" w:sz="0" w:space="0" w:color="auto"/>
            <w:right w:val="none" w:sz="0" w:space="0" w:color="auto"/>
          </w:divBdr>
        </w:div>
        <w:div w:id="1111896173">
          <w:marLeft w:val="480"/>
          <w:marRight w:val="0"/>
          <w:marTop w:val="0"/>
          <w:marBottom w:val="0"/>
          <w:divBdr>
            <w:top w:val="none" w:sz="0" w:space="0" w:color="auto"/>
            <w:left w:val="none" w:sz="0" w:space="0" w:color="auto"/>
            <w:bottom w:val="none" w:sz="0" w:space="0" w:color="auto"/>
            <w:right w:val="none" w:sz="0" w:space="0" w:color="auto"/>
          </w:divBdr>
        </w:div>
        <w:div w:id="1443652392">
          <w:marLeft w:val="480"/>
          <w:marRight w:val="0"/>
          <w:marTop w:val="0"/>
          <w:marBottom w:val="0"/>
          <w:divBdr>
            <w:top w:val="none" w:sz="0" w:space="0" w:color="auto"/>
            <w:left w:val="none" w:sz="0" w:space="0" w:color="auto"/>
            <w:bottom w:val="none" w:sz="0" w:space="0" w:color="auto"/>
            <w:right w:val="none" w:sz="0" w:space="0" w:color="auto"/>
          </w:divBdr>
        </w:div>
        <w:div w:id="156656917">
          <w:marLeft w:val="480"/>
          <w:marRight w:val="0"/>
          <w:marTop w:val="0"/>
          <w:marBottom w:val="0"/>
          <w:divBdr>
            <w:top w:val="none" w:sz="0" w:space="0" w:color="auto"/>
            <w:left w:val="none" w:sz="0" w:space="0" w:color="auto"/>
            <w:bottom w:val="none" w:sz="0" w:space="0" w:color="auto"/>
            <w:right w:val="none" w:sz="0" w:space="0" w:color="auto"/>
          </w:divBdr>
        </w:div>
        <w:div w:id="2028755640">
          <w:marLeft w:val="480"/>
          <w:marRight w:val="0"/>
          <w:marTop w:val="0"/>
          <w:marBottom w:val="0"/>
          <w:divBdr>
            <w:top w:val="none" w:sz="0" w:space="0" w:color="auto"/>
            <w:left w:val="none" w:sz="0" w:space="0" w:color="auto"/>
            <w:bottom w:val="none" w:sz="0" w:space="0" w:color="auto"/>
            <w:right w:val="none" w:sz="0" w:space="0" w:color="auto"/>
          </w:divBdr>
        </w:div>
        <w:div w:id="1876651738">
          <w:marLeft w:val="480"/>
          <w:marRight w:val="0"/>
          <w:marTop w:val="0"/>
          <w:marBottom w:val="0"/>
          <w:divBdr>
            <w:top w:val="none" w:sz="0" w:space="0" w:color="auto"/>
            <w:left w:val="none" w:sz="0" w:space="0" w:color="auto"/>
            <w:bottom w:val="none" w:sz="0" w:space="0" w:color="auto"/>
            <w:right w:val="none" w:sz="0" w:space="0" w:color="auto"/>
          </w:divBdr>
        </w:div>
        <w:div w:id="1538739109">
          <w:marLeft w:val="480"/>
          <w:marRight w:val="0"/>
          <w:marTop w:val="0"/>
          <w:marBottom w:val="0"/>
          <w:divBdr>
            <w:top w:val="none" w:sz="0" w:space="0" w:color="auto"/>
            <w:left w:val="none" w:sz="0" w:space="0" w:color="auto"/>
            <w:bottom w:val="none" w:sz="0" w:space="0" w:color="auto"/>
            <w:right w:val="none" w:sz="0" w:space="0" w:color="auto"/>
          </w:divBdr>
        </w:div>
        <w:div w:id="403114177">
          <w:marLeft w:val="480"/>
          <w:marRight w:val="0"/>
          <w:marTop w:val="0"/>
          <w:marBottom w:val="0"/>
          <w:divBdr>
            <w:top w:val="none" w:sz="0" w:space="0" w:color="auto"/>
            <w:left w:val="none" w:sz="0" w:space="0" w:color="auto"/>
            <w:bottom w:val="none" w:sz="0" w:space="0" w:color="auto"/>
            <w:right w:val="none" w:sz="0" w:space="0" w:color="auto"/>
          </w:divBdr>
        </w:div>
        <w:div w:id="1500004476">
          <w:marLeft w:val="480"/>
          <w:marRight w:val="0"/>
          <w:marTop w:val="0"/>
          <w:marBottom w:val="0"/>
          <w:divBdr>
            <w:top w:val="none" w:sz="0" w:space="0" w:color="auto"/>
            <w:left w:val="none" w:sz="0" w:space="0" w:color="auto"/>
            <w:bottom w:val="none" w:sz="0" w:space="0" w:color="auto"/>
            <w:right w:val="none" w:sz="0" w:space="0" w:color="auto"/>
          </w:divBdr>
        </w:div>
        <w:div w:id="1972662774">
          <w:marLeft w:val="480"/>
          <w:marRight w:val="0"/>
          <w:marTop w:val="0"/>
          <w:marBottom w:val="0"/>
          <w:divBdr>
            <w:top w:val="none" w:sz="0" w:space="0" w:color="auto"/>
            <w:left w:val="none" w:sz="0" w:space="0" w:color="auto"/>
            <w:bottom w:val="none" w:sz="0" w:space="0" w:color="auto"/>
            <w:right w:val="none" w:sz="0" w:space="0" w:color="auto"/>
          </w:divBdr>
        </w:div>
        <w:div w:id="322776424">
          <w:marLeft w:val="480"/>
          <w:marRight w:val="0"/>
          <w:marTop w:val="0"/>
          <w:marBottom w:val="0"/>
          <w:divBdr>
            <w:top w:val="none" w:sz="0" w:space="0" w:color="auto"/>
            <w:left w:val="none" w:sz="0" w:space="0" w:color="auto"/>
            <w:bottom w:val="none" w:sz="0" w:space="0" w:color="auto"/>
            <w:right w:val="none" w:sz="0" w:space="0" w:color="auto"/>
          </w:divBdr>
        </w:div>
        <w:div w:id="1970013373">
          <w:marLeft w:val="480"/>
          <w:marRight w:val="0"/>
          <w:marTop w:val="0"/>
          <w:marBottom w:val="0"/>
          <w:divBdr>
            <w:top w:val="none" w:sz="0" w:space="0" w:color="auto"/>
            <w:left w:val="none" w:sz="0" w:space="0" w:color="auto"/>
            <w:bottom w:val="none" w:sz="0" w:space="0" w:color="auto"/>
            <w:right w:val="none" w:sz="0" w:space="0" w:color="auto"/>
          </w:divBdr>
        </w:div>
        <w:div w:id="1142846596">
          <w:marLeft w:val="480"/>
          <w:marRight w:val="0"/>
          <w:marTop w:val="0"/>
          <w:marBottom w:val="0"/>
          <w:divBdr>
            <w:top w:val="none" w:sz="0" w:space="0" w:color="auto"/>
            <w:left w:val="none" w:sz="0" w:space="0" w:color="auto"/>
            <w:bottom w:val="none" w:sz="0" w:space="0" w:color="auto"/>
            <w:right w:val="none" w:sz="0" w:space="0" w:color="auto"/>
          </w:divBdr>
        </w:div>
        <w:div w:id="450981548">
          <w:marLeft w:val="480"/>
          <w:marRight w:val="0"/>
          <w:marTop w:val="0"/>
          <w:marBottom w:val="0"/>
          <w:divBdr>
            <w:top w:val="none" w:sz="0" w:space="0" w:color="auto"/>
            <w:left w:val="none" w:sz="0" w:space="0" w:color="auto"/>
            <w:bottom w:val="none" w:sz="0" w:space="0" w:color="auto"/>
            <w:right w:val="none" w:sz="0" w:space="0" w:color="auto"/>
          </w:divBdr>
        </w:div>
        <w:div w:id="1542356104">
          <w:marLeft w:val="480"/>
          <w:marRight w:val="0"/>
          <w:marTop w:val="0"/>
          <w:marBottom w:val="0"/>
          <w:divBdr>
            <w:top w:val="none" w:sz="0" w:space="0" w:color="auto"/>
            <w:left w:val="none" w:sz="0" w:space="0" w:color="auto"/>
            <w:bottom w:val="none" w:sz="0" w:space="0" w:color="auto"/>
            <w:right w:val="none" w:sz="0" w:space="0" w:color="auto"/>
          </w:divBdr>
        </w:div>
        <w:div w:id="426731159">
          <w:marLeft w:val="480"/>
          <w:marRight w:val="0"/>
          <w:marTop w:val="0"/>
          <w:marBottom w:val="0"/>
          <w:divBdr>
            <w:top w:val="none" w:sz="0" w:space="0" w:color="auto"/>
            <w:left w:val="none" w:sz="0" w:space="0" w:color="auto"/>
            <w:bottom w:val="none" w:sz="0" w:space="0" w:color="auto"/>
            <w:right w:val="none" w:sz="0" w:space="0" w:color="auto"/>
          </w:divBdr>
        </w:div>
        <w:div w:id="1659923933">
          <w:marLeft w:val="480"/>
          <w:marRight w:val="0"/>
          <w:marTop w:val="0"/>
          <w:marBottom w:val="0"/>
          <w:divBdr>
            <w:top w:val="none" w:sz="0" w:space="0" w:color="auto"/>
            <w:left w:val="none" w:sz="0" w:space="0" w:color="auto"/>
            <w:bottom w:val="none" w:sz="0" w:space="0" w:color="auto"/>
            <w:right w:val="none" w:sz="0" w:space="0" w:color="auto"/>
          </w:divBdr>
        </w:div>
        <w:div w:id="1611279255">
          <w:marLeft w:val="480"/>
          <w:marRight w:val="0"/>
          <w:marTop w:val="0"/>
          <w:marBottom w:val="0"/>
          <w:divBdr>
            <w:top w:val="none" w:sz="0" w:space="0" w:color="auto"/>
            <w:left w:val="none" w:sz="0" w:space="0" w:color="auto"/>
            <w:bottom w:val="none" w:sz="0" w:space="0" w:color="auto"/>
            <w:right w:val="none" w:sz="0" w:space="0" w:color="auto"/>
          </w:divBdr>
        </w:div>
        <w:div w:id="1683360501">
          <w:marLeft w:val="480"/>
          <w:marRight w:val="0"/>
          <w:marTop w:val="0"/>
          <w:marBottom w:val="0"/>
          <w:divBdr>
            <w:top w:val="none" w:sz="0" w:space="0" w:color="auto"/>
            <w:left w:val="none" w:sz="0" w:space="0" w:color="auto"/>
            <w:bottom w:val="none" w:sz="0" w:space="0" w:color="auto"/>
            <w:right w:val="none" w:sz="0" w:space="0" w:color="auto"/>
          </w:divBdr>
        </w:div>
      </w:divsChild>
    </w:div>
    <w:div w:id="1901011378">
      <w:bodyDiv w:val="1"/>
      <w:marLeft w:val="0"/>
      <w:marRight w:val="0"/>
      <w:marTop w:val="0"/>
      <w:marBottom w:val="0"/>
      <w:divBdr>
        <w:top w:val="none" w:sz="0" w:space="0" w:color="auto"/>
        <w:left w:val="none" w:sz="0" w:space="0" w:color="auto"/>
        <w:bottom w:val="none" w:sz="0" w:space="0" w:color="auto"/>
        <w:right w:val="none" w:sz="0" w:space="0" w:color="auto"/>
      </w:divBdr>
      <w:divsChild>
        <w:div w:id="1255089569">
          <w:marLeft w:val="480"/>
          <w:marRight w:val="0"/>
          <w:marTop w:val="0"/>
          <w:marBottom w:val="0"/>
          <w:divBdr>
            <w:top w:val="none" w:sz="0" w:space="0" w:color="auto"/>
            <w:left w:val="none" w:sz="0" w:space="0" w:color="auto"/>
            <w:bottom w:val="none" w:sz="0" w:space="0" w:color="auto"/>
            <w:right w:val="none" w:sz="0" w:space="0" w:color="auto"/>
          </w:divBdr>
        </w:div>
        <w:div w:id="786849126">
          <w:marLeft w:val="480"/>
          <w:marRight w:val="0"/>
          <w:marTop w:val="0"/>
          <w:marBottom w:val="0"/>
          <w:divBdr>
            <w:top w:val="none" w:sz="0" w:space="0" w:color="auto"/>
            <w:left w:val="none" w:sz="0" w:space="0" w:color="auto"/>
            <w:bottom w:val="none" w:sz="0" w:space="0" w:color="auto"/>
            <w:right w:val="none" w:sz="0" w:space="0" w:color="auto"/>
          </w:divBdr>
        </w:div>
        <w:div w:id="1191841741">
          <w:marLeft w:val="480"/>
          <w:marRight w:val="0"/>
          <w:marTop w:val="0"/>
          <w:marBottom w:val="0"/>
          <w:divBdr>
            <w:top w:val="none" w:sz="0" w:space="0" w:color="auto"/>
            <w:left w:val="none" w:sz="0" w:space="0" w:color="auto"/>
            <w:bottom w:val="none" w:sz="0" w:space="0" w:color="auto"/>
            <w:right w:val="none" w:sz="0" w:space="0" w:color="auto"/>
          </w:divBdr>
        </w:div>
        <w:div w:id="1237932127">
          <w:marLeft w:val="480"/>
          <w:marRight w:val="0"/>
          <w:marTop w:val="0"/>
          <w:marBottom w:val="0"/>
          <w:divBdr>
            <w:top w:val="none" w:sz="0" w:space="0" w:color="auto"/>
            <w:left w:val="none" w:sz="0" w:space="0" w:color="auto"/>
            <w:bottom w:val="none" w:sz="0" w:space="0" w:color="auto"/>
            <w:right w:val="none" w:sz="0" w:space="0" w:color="auto"/>
          </w:divBdr>
        </w:div>
        <w:div w:id="1507556163">
          <w:marLeft w:val="480"/>
          <w:marRight w:val="0"/>
          <w:marTop w:val="0"/>
          <w:marBottom w:val="0"/>
          <w:divBdr>
            <w:top w:val="none" w:sz="0" w:space="0" w:color="auto"/>
            <w:left w:val="none" w:sz="0" w:space="0" w:color="auto"/>
            <w:bottom w:val="none" w:sz="0" w:space="0" w:color="auto"/>
            <w:right w:val="none" w:sz="0" w:space="0" w:color="auto"/>
          </w:divBdr>
        </w:div>
        <w:div w:id="1912158569">
          <w:marLeft w:val="480"/>
          <w:marRight w:val="0"/>
          <w:marTop w:val="0"/>
          <w:marBottom w:val="0"/>
          <w:divBdr>
            <w:top w:val="none" w:sz="0" w:space="0" w:color="auto"/>
            <w:left w:val="none" w:sz="0" w:space="0" w:color="auto"/>
            <w:bottom w:val="none" w:sz="0" w:space="0" w:color="auto"/>
            <w:right w:val="none" w:sz="0" w:space="0" w:color="auto"/>
          </w:divBdr>
        </w:div>
        <w:div w:id="353000061">
          <w:marLeft w:val="480"/>
          <w:marRight w:val="0"/>
          <w:marTop w:val="0"/>
          <w:marBottom w:val="0"/>
          <w:divBdr>
            <w:top w:val="none" w:sz="0" w:space="0" w:color="auto"/>
            <w:left w:val="none" w:sz="0" w:space="0" w:color="auto"/>
            <w:bottom w:val="none" w:sz="0" w:space="0" w:color="auto"/>
            <w:right w:val="none" w:sz="0" w:space="0" w:color="auto"/>
          </w:divBdr>
        </w:div>
        <w:div w:id="189297666">
          <w:marLeft w:val="480"/>
          <w:marRight w:val="0"/>
          <w:marTop w:val="0"/>
          <w:marBottom w:val="0"/>
          <w:divBdr>
            <w:top w:val="none" w:sz="0" w:space="0" w:color="auto"/>
            <w:left w:val="none" w:sz="0" w:space="0" w:color="auto"/>
            <w:bottom w:val="none" w:sz="0" w:space="0" w:color="auto"/>
            <w:right w:val="none" w:sz="0" w:space="0" w:color="auto"/>
          </w:divBdr>
        </w:div>
        <w:div w:id="186874360">
          <w:marLeft w:val="480"/>
          <w:marRight w:val="0"/>
          <w:marTop w:val="0"/>
          <w:marBottom w:val="0"/>
          <w:divBdr>
            <w:top w:val="none" w:sz="0" w:space="0" w:color="auto"/>
            <w:left w:val="none" w:sz="0" w:space="0" w:color="auto"/>
            <w:bottom w:val="none" w:sz="0" w:space="0" w:color="auto"/>
            <w:right w:val="none" w:sz="0" w:space="0" w:color="auto"/>
          </w:divBdr>
        </w:div>
        <w:div w:id="1092969376">
          <w:marLeft w:val="480"/>
          <w:marRight w:val="0"/>
          <w:marTop w:val="0"/>
          <w:marBottom w:val="0"/>
          <w:divBdr>
            <w:top w:val="none" w:sz="0" w:space="0" w:color="auto"/>
            <w:left w:val="none" w:sz="0" w:space="0" w:color="auto"/>
            <w:bottom w:val="none" w:sz="0" w:space="0" w:color="auto"/>
            <w:right w:val="none" w:sz="0" w:space="0" w:color="auto"/>
          </w:divBdr>
        </w:div>
        <w:div w:id="402870624">
          <w:marLeft w:val="480"/>
          <w:marRight w:val="0"/>
          <w:marTop w:val="0"/>
          <w:marBottom w:val="0"/>
          <w:divBdr>
            <w:top w:val="none" w:sz="0" w:space="0" w:color="auto"/>
            <w:left w:val="none" w:sz="0" w:space="0" w:color="auto"/>
            <w:bottom w:val="none" w:sz="0" w:space="0" w:color="auto"/>
            <w:right w:val="none" w:sz="0" w:space="0" w:color="auto"/>
          </w:divBdr>
        </w:div>
        <w:div w:id="1933273716">
          <w:marLeft w:val="480"/>
          <w:marRight w:val="0"/>
          <w:marTop w:val="0"/>
          <w:marBottom w:val="0"/>
          <w:divBdr>
            <w:top w:val="none" w:sz="0" w:space="0" w:color="auto"/>
            <w:left w:val="none" w:sz="0" w:space="0" w:color="auto"/>
            <w:bottom w:val="none" w:sz="0" w:space="0" w:color="auto"/>
            <w:right w:val="none" w:sz="0" w:space="0" w:color="auto"/>
          </w:divBdr>
        </w:div>
        <w:div w:id="352415256">
          <w:marLeft w:val="480"/>
          <w:marRight w:val="0"/>
          <w:marTop w:val="0"/>
          <w:marBottom w:val="0"/>
          <w:divBdr>
            <w:top w:val="none" w:sz="0" w:space="0" w:color="auto"/>
            <w:left w:val="none" w:sz="0" w:space="0" w:color="auto"/>
            <w:bottom w:val="none" w:sz="0" w:space="0" w:color="auto"/>
            <w:right w:val="none" w:sz="0" w:space="0" w:color="auto"/>
          </w:divBdr>
          <w:divsChild>
            <w:div w:id="828399276">
              <w:marLeft w:val="0"/>
              <w:marRight w:val="0"/>
              <w:marTop w:val="0"/>
              <w:marBottom w:val="0"/>
              <w:divBdr>
                <w:top w:val="none" w:sz="0" w:space="0" w:color="auto"/>
                <w:left w:val="none" w:sz="0" w:space="0" w:color="auto"/>
                <w:bottom w:val="none" w:sz="0" w:space="0" w:color="auto"/>
                <w:right w:val="none" w:sz="0" w:space="0" w:color="auto"/>
              </w:divBdr>
            </w:div>
            <w:div w:id="1744600434">
              <w:marLeft w:val="0"/>
              <w:marRight w:val="0"/>
              <w:marTop w:val="0"/>
              <w:marBottom w:val="0"/>
              <w:divBdr>
                <w:top w:val="none" w:sz="0" w:space="0" w:color="auto"/>
                <w:left w:val="none" w:sz="0" w:space="0" w:color="auto"/>
                <w:bottom w:val="none" w:sz="0" w:space="0" w:color="auto"/>
                <w:right w:val="none" w:sz="0" w:space="0" w:color="auto"/>
              </w:divBdr>
            </w:div>
          </w:divsChild>
        </w:div>
        <w:div w:id="944967083">
          <w:marLeft w:val="480"/>
          <w:marRight w:val="0"/>
          <w:marTop w:val="0"/>
          <w:marBottom w:val="0"/>
          <w:divBdr>
            <w:top w:val="none" w:sz="0" w:space="0" w:color="auto"/>
            <w:left w:val="none" w:sz="0" w:space="0" w:color="auto"/>
            <w:bottom w:val="none" w:sz="0" w:space="0" w:color="auto"/>
            <w:right w:val="none" w:sz="0" w:space="0" w:color="auto"/>
          </w:divBdr>
        </w:div>
        <w:div w:id="1719937009">
          <w:marLeft w:val="480"/>
          <w:marRight w:val="0"/>
          <w:marTop w:val="0"/>
          <w:marBottom w:val="0"/>
          <w:divBdr>
            <w:top w:val="none" w:sz="0" w:space="0" w:color="auto"/>
            <w:left w:val="none" w:sz="0" w:space="0" w:color="auto"/>
            <w:bottom w:val="none" w:sz="0" w:space="0" w:color="auto"/>
            <w:right w:val="none" w:sz="0" w:space="0" w:color="auto"/>
          </w:divBdr>
        </w:div>
        <w:div w:id="1250037518">
          <w:marLeft w:val="480"/>
          <w:marRight w:val="0"/>
          <w:marTop w:val="0"/>
          <w:marBottom w:val="0"/>
          <w:divBdr>
            <w:top w:val="none" w:sz="0" w:space="0" w:color="auto"/>
            <w:left w:val="none" w:sz="0" w:space="0" w:color="auto"/>
            <w:bottom w:val="none" w:sz="0" w:space="0" w:color="auto"/>
            <w:right w:val="none" w:sz="0" w:space="0" w:color="auto"/>
          </w:divBdr>
        </w:div>
        <w:div w:id="178471401">
          <w:marLeft w:val="480"/>
          <w:marRight w:val="0"/>
          <w:marTop w:val="0"/>
          <w:marBottom w:val="0"/>
          <w:divBdr>
            <w:top w:val="none" w:sz="0" w:space="0" w:color="auto"/>
            <w:left w:val="none" w:sz="0" w:space="0" w:color="auto"/>
            <w:bottom w:val="none" w:sz="0" w:space="0" w:color="auto"/>
            <w:right w:val="none" w:sz="0" w:space="0" w:color="auto"/>
          </w:divBdr>
        </w:div>
        <w:div w:id="605159999">
          <w:marLeft w:val="480"/>
          <w:marRight w:val="0"/>
          <w:marTop w:val="0"/>
          <w:marBottom w:val="0"/>
          <w:divBdr>
            <w:top w:val="none" w:sz="0" w:space="0" w:color="auto"/>
            <w:left w:val="none" w:sz="0" w:space="0" w:color="auto"/>
            <w:bottom w:val="none" w:sz="0" w:space="0" w:color="auto"/>
            <w:right w:val="none" w:sz="0" w:space="0" w:color="auto"/>
          </w:divBdr>
        </w:div>
        <w:div w:id="1152909921">
          <w:marLeft w:val="480"/>
          <w:marRight w:val="0"/>
          <w:marTop w:val="0"/>
          <w:marBottom w:val="0"/>
          <w:divBdr>
            <w:top w:val="none" w:sz="0" w:space="0" w:color="auto"/>
            <w:left w:val="none" w:sz="0" w:space="0" w:color="auto"/>
            <w:bottom w:val="none" w:sz="0" w:space="0" w:color="auto"/>
            <w:right w:val="none" w:sz="0" w:space="0" w:color="auto"/>
          </w:divBdr>
        </w:div>
        <w:div w:id="1444763079">
          <w:marLeft w:val="480"/>
          <w:marRight w:val="0"/>
          <w:marTop w:val="0"/>
          <w:marBottom w:val="0"/>
          <w:divBdr>
            <w:top w:val="none" w:sz="0" w:space="0" w:color="auto"/>
            <w:left w:val="none" w:sz="0" w:space="0" w:color="auto"/>
            <w:bottom w:val="none" w:sz="0" w:space="0" w:color="auto"/>
            <w:right w:val="none" w:sz="0" w:space="0" w:color="auto"/>
          </w:divBdr>
        </w:div>
        <w:div w:id="1309675562">
          <w:marLeft w:val="480"/>
          <w:marRight w:val="0"/>
          <w:marTop w:val="0"/>
          <w:marBottom w:val="0"/>
          <w:divBdr>
            <w:top w:val="none" w:sz="0" w:space="0" w:color="auto"/>
            <w:left w:val="none" w:sz="0" w:space="0" w:color="auto"/>
            <w:bottom w:val="none" w:sz="0" w:space="0" w:color="auto"/>
            <w:right w:val="none" w:sz="0" w:space="0" w:color="auto"/>
          </w:divBdr>
        </w:div>
        <w:div w:id="384448871">
          <w:marLeft w:val="480"/>
          <w:marRight w:val="0"/>
          <w:marTop w:val="0"/>
          <w:marBottom w:val="0"/>
          <w:divBdr>
            <w:top w:val="none" w:sz="0" w:space="0" w:color="auto"/>
            <w:left w:val="none" w:sz="0" w:space="0" w:color="auto"/>
            <w:bottom w:val="none" w:sz="0" w:space="0" w:color="auto"/>
            <w:right w:val="none" w:sz="0" w:space="0" w:color="auto"/>
          </w:divBdr>
        </w:div>
        <w:div w:id="1304117450">
          <w:marLeft w:val="480"/>
          <w:marRight w:val="0"/>
          <w:marTop w:val="0"/>
          <w:marBottom w:val="0"/>
          <w:divBdr>
            <w:top w:val="none" w:sz="0" w:space="0" w:color="auto"/>
            <w:left w:val="none" w:sz="0" w:space="0" w:color="auto"/>
            <w:bottom w:val="none" w:sz="0" w:space="0" w:color="auto"/>
            <w:right w:val="none" w:sz="0" w:space="0" w:color="auto"/>
          </w:divBdr>
        </w:div>
        <w:div w:id="308021672">
          <w:marLeft w:val="480"/>
          <w:marRight w:val="0"/>
          <w:marTop w:val="0"/>
          <w:marBottom w:val="0"/>
          <w:divBdr>
            <w:top w:val="none" w:sz="0" w:space="0" w:color="auto"/>
            <w:left w:val="none" w:sz="0" w:space="0" w:color="auto"/>
            <w:bottom w:val="none" w:sz="0" w:space="0" w:color="auto"/>
            <w:right w:val="none" w:sz="0" w:space="0" w:color="auto"/>
          </w:divBdr>
        </w:div>
      </w:divsChild>
    </w:div>
    <w:div w:id="1969969527">
      <w:bodyDiv w:val="1"/>
      <w:marLeft w:val="0"/>
      <w:marRight w:val="0"/>
      <w:marTop w:val="0"/>
      <w:marBottom w:val="0"/>
      <w:divBdr>
        <w:top w:val="none" w:sz="0" w:space="0" w:color="auto"/>
        <w:left w:val="none" w:sz="0" w:space="0" w:color="auto"/>
        <w:bottom w:val="none" w:sz="0" w:space="0" w:color="auto"/>
        <w:right w:val="none" w:sz="0" w:space="0" w:color="auto"/>
      </w:divBdr>
      <w:divsChild>
        <w:div w:id="939414263">
          <w:marLeft w:val="0"/>
          <w:marRight w:val="0"/>
          <w:marTop w:val="0"/>
          <w:marBottom w:val="0"/>
          <w:divBdr>
            <w:top w:val="none" w:sz="0" w:space="0" w:color="auto"/>
            <w:left w:val="none" w:sz="0" w:space="0" w:color="auto"/>
            <w:bottom w:val="none" w:sz="0" w:space="0" w:color="auto"/>
            <w:right w:val="none" w:sz="0" w:space="0" w:color="auto"/>
          </w:divBdr>
          <w:divsChild>
            <w:div w:id="726992791">
              <w:marLeft w:val="0"/>
              <w:marRight w:val="0"/>
              <w:marTop w:val="0"/>
              <w:marBottom w:val="0"/>
              <w:divBdr>
                <w:top w:val="none" w:sz="0" w:space="0" w:color="auto"/>
                <w:left w:val="none" w:sz="0" w:space="0" w:color="auto"/>
                <w:bottom w:val="none" w:sz="0" w:space="0" w:color="auto"/>
                <w:right w:val="none" w:sz="0" w:space="0" w:color="auto"/>
              </w:divBdr>
              <w:divsChild>
                <w:div w:id="129703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289489">
      <w:bodyDiv w:val="1"/>
      <w:marLeft w:val="0"/>
      <w:marRight w:val="0"/>
      <w:marTop w:val="0"/>
      <w:marBottom w:val="0"/>
      <w:divBdr>
        <w:top w:val="none" w:sz="0" w:space="0" w:color="auto"/>
        <w:left w:val="none" w:sz="0" w:space="0" w:color="auto"/>
        <w:bottom w:val="none" w:sz="0" w:space="0" w:color="auto"/>
        <w:right w:val="none" w:sz="0" w:space="0" w:color="auto"/>
      </w:divBdr>
      <w:divsChild>
        <w:div w:id="1370715611">
          <w:marLeft w:val="480"/>
          <w:marRight w:val="0"/>
          <w:marTop w:val="0"/>
          <w:marBottom w:val="0"/>
          <w:divBdr>
            <w:top w:val="none" w:sz="0" w:space="0" w:color="auto"/>
            <w:left w:val="none" w:sz="0" w:space="0" w:color="auto"/>
            <w:bottom w:val="none" w:sz="0" w:space="0" w:color="auto"/>
            <w:right w:val="none" w:sz="0" w:space="0" w:color="auto"/>
          </w:divBdr>
        </w:div>
        <w:div w:id="1835753561">
          <w:marLeft w:val="480"/>
          <w:marRight w:val="0"/>
          <w:marTop w:val="0"/>
          <w:marBottom w:val="0"/>
          <w:divBdr>
            <w:top w:val="none" w:sz="0" w:space="0" w:color="auto"/>
            <w:left w:val="none" w:sz="0" w:space="0" w:color="auto"/>
            <w:bottom w:val="none" w:sz="0" w:space="0" w:color="auto"/>
            <w:right w:val="none" w:sz="0" w:space="0" w:color="auto"/>
          </w:divBdr>
        </w:div>
        <w:div w:id="1505509439">
          <w:marLeft w:val="480"/>
          <w:marRight w:val="0"/>
          <w:marTop w:val="0"/>
          <w:marBottom w:val="0"/>
          <w:divBdr>
            <w:top w:val="none" w:sz="0" w:space="0" w:color="auto"/>
            <w:left w:val="none" w:sz="0" w:space="0" w:color="auto"/>
            <w:bottom w:val="none" w:sz="0" w:space="0" w:color="auto"/>
            <w:right w:val="none" w:sz="0" w:space="0" w:color="auto"/>
          </w:divBdr>
        </w:div>
        <w:div w:id="1318849059">
          <w:marLeft w:val="480"/>
          <w:marRight w:val="0"/>
          <w:marTop w:val="0"/>
          <w:marBottom w:val="0"/>
          <w:divBdr>
            <w:top w:val="none" w:sz="0" w:space="0" w:color="auto"/>
            <w:left w:val="none" w:sz="0" w:space="0" w:color="auto"/>
            <w:bottom w:val="none" w:sz="0" w:space="0" w:color="auto"/>
            <w:right w:val="none" w:sz="0" w:space="0" w:color="auto"/>
          </w:divBdr>
        </w:div>
        <w:div w:id="1750733085">
          <w:marLeft w:val="480"/>
          <w:marRight w:val="0"/>
          <w:marTop w:val="0"/>
          <w:marBottom w:val="0"/>
          <w:divBdr>
            <w:top w:val="none" w:sz="0" w:space="0" w:color="auto"/>
            <w:left w:val="none" w:sz="0" w:space="0" w:color="auto"/>
            <w:bottom w:val="none" w:sz="0" w:space="0" w:color="auto"/>
            <w:right w:val="none" w:sz="0" w:space="0" w:color="auto"/>
          </w:divBdr>
        </w:div>
        <w:div w:id="121005069">
          <w:marLeft w:val="480"/>
          <w:marRight w:val="0"/>
          <w:marTop w:val="0"/>
          <w:marBottom w:val="0"/>
          <w:divBdr>
            <w:top w:val="none" w:sz="0" w:space="0" w:color="auto"/>
            <w:left w:val="none" w:sz="0" w:space="0" w:color="auto"/>
            <w:bottom w:val="none" w:sz="0" w:space="0" w:color="auto"/>
            <w:right w:val="none" w:sz="0" w:space="0" w:color="auto"/>
          </w:divBdr>
        </w:div>
        <w:div w:id="1930889057">
          <w:marLeft w:val="480"/>
          <w:marRight w:val="0"/>
          <w:marTop w:val="0"/>
          <w:marBottom w:val="0"/>
          <w:divBdr>
            <w:top w:val="none" w:sz="0" w:space="0" w:color="auto"/>
            <w:left w:val="none" w:sz="0" w:space="0" w:color="auto"/>
            <w:bottom w:val="none" w:sz="0" w:space="0" w:color="auto"/>
            <w:right w:val="none" w:sz="0" w:space="0" w:color="auto"/>
          </w:divBdr>
        </w:div>
        <w:div w:id="299381253">
          <w:marLeft w:val="480"/>
          <w:marRight w:val="0"/>
          <w:marTop w:val="0"/>
          <w:marBottom w:val="0"/>
          <w:divBdr>
            <w:top w:val="none" w:sz="0" w:space="0" w:color="auto"/>
            <w:left w:val="none" w:sz="0" w:space="0" w:color="auto"/>
            <w:bottom w:val="none" w:sz="0" w:space="0" w:color="auto"/>
            <w:right w:val="none" w:sz="0" w:space="0" w:color="auto"/>
          </w:divBdr>
        </w:div>
        <w:div w:id="2002658896">
          <w:marLeft w:val="480"/>
          <w:marRight w:val="0"/>
          <w:marTop w:val="0"/>
          <w:marBottom w:val="0"/>
          <w:divBdr>
            <w:top w:val="none" w:sz="0" w:space="0" w:color="auto"/>
            <w:left w:val="none" w:sz="0" w:space="0" w:color="auto"/>
            <w:bottom w:val="none" w:sz="0" w:space="0" w:color="auto"/>
            <w:right w:val="none" w:sz="0" w:space="0" w:color="auto"/>
          </w:divBdr>
        </w:div>
        <w:div w:id="1576747844">
          <w:marLeft w:val="480"/>
          <w:marRight w:val="0"/>
          <w:marTop w:val="0"/>
          <w:marBottom w:val="0"/>
          <w:divBdr>
            <w:top w:val="none" w:sz="0" w:space="0" w:color="auto"/>
            <w:left w:val="none" w:sz="0" w:space="0" w:color="auto"/>
            <w:bottom w:val="none" w:sz="0" w:space="0" w:color="auto"/>
            <w:right w:val="none" w:sz="0" w:space="0" w:color="auto"/>
          </w:divBdr>
        </w:div>
        <w:div w:id="367032148">
          <w:marLeft w:val="480"/>
          <w:marRight w:val="0"/>
          <w:marTop w:val="0"/>
          <w:marBottom w:val="0"/>
          <w:divBdr>
            <w:top w:val="none" w:sz="0" w:space="0" w:color="auto"/>
            <w:left w:val="none" w:sz="0" w:space="0" w:color="auto"/>
            <w:bottom w:val="none" w:sz="0" w:space="0" w:color="auto"/>
            <w:right w:val="none" w:sz="0" w:space="0" w:color="auto"/>
          </w:divBdr>
        </w:div>
        <w:div w:id="49889647">
          <w:marLeft w:val="480"/>
          <w:marRight w:val="0"/>
          <w:marTop w:val="0"/>
          <w:marBottom w:val="0"/>
          <w:divBdr>
            <w:top w:val="none" w:sz="0" w:space="0" w:color="auto"/>
            <w:left w:val="none" w:sz="0" w:space="0" w:color="auto"/>
            <w:bottom w:val="none" w:sz="0" w:space="0" w:color="auto"/>
            <w:right w:val="none" w:sz="0" w:space="0" w:color="auto"/>
          </w:divBdr>
        </w:div>
        <w:div w:id="1546866106">
          <w:marLeft w:val="480"/>
          <w:marRight w:val="0"/>
          <w:marTop w:val="0"/>
          <w:marBottom w:val="0"/>
          <w:divBdr>
            <w:top w:val="none" w:sz="0" w:space="0" w:color="auto"/>
            <w:left w:val="none" w:sz="0" w:space="0" w:color="auto"/>
            <w:bottom w:val="none" w:sz="0" w:space="0" w:color="auto"/>
            <w:right w:val="none" w:sz="0" w:space="0" w:color="auto"/>
          </w:divBdr>
        </w:div>
        <w:div w:id="2101635728">
          <w:marLeft w:val="480"/>
          <w:marRight w:val="0"/>
          <w:marTop w:val="0"/>
          <w:marBottom w:val="0"/>
          <w:divBdr>
            <w:top w:val="none" w:sz="0" w:space="0" w:color="auto"/>
            <w:left w:val="none" w:sz="0" w:space="0" w:color="auto"/>
            <w:bottom w:val="none" w:sz="0" w:space="0" w:color="auto"/>
            <w:right w:val="none" w:sz="0" w:space="0" w:color="auto"/>
          </w:divBdr>
        </w:div>
        <w:div w:id="1284732219">
          <w:marLeft w:val="480"/>
          <w:marRight w:val="0"/>
          <w:marTop w:val="0"/>
          <w:marBottom w:val="0"/>
          <w:divBdr>
            <w:top w:val="none" w:sz="0" w:space="0" w:color="auto"/>
            <w:left w:val="none" w:sz="0" w:space="0" w:color="auto"/>
            <w:bottom w:val="none" w:sz="0" w:space="0" w:color="auto"/>
            <w:right w:val="none" w:sz="0" w:space="0" w:color="auto"/>
          </w:divBdr>
        </w:div>
        <w:div w:id="185826877">
          <w:marLeft w:val="480"/>
          <w:marRight w:val="0"/>
          <w:marTop w:val="0"/>
          <w:marBottom w:val="0"/>
          <w:divBdr>
            <w:top w:val="none" w:sz="0" w:space="0" w:color="auto"/>
            <w:left w:val="none" w:sz="0" w:space="0" w:color="auto"/>
            <w:bottom w:val="none" w:sz="0" w:space="0" w:color="auto"/>
            <w:right w:val="none" w:sz="0" w:space="0" w:color="auto"/>
          </w:divBdr>
        </w:div>
        <w:div w:id="293143387">
          <w:marLeft w:val="480"/>
          <w:marRight w:val="0"/>
          <w:marTop w:val="0"/>
          <w:marBottom w:val="0"/>
          <w:divBdr>
            <w:top w:val="none" w:sz="0" w:space="0" w:color="auto"/>
            <w:left w:val="none" w:sz="0" w:space="0" w:color="auto"/>
            <w:bottom w:val="none" w:sz="0" w:space="0" w:color="auto"/>
            <w:right w:val="none" w:sz="0" w:space="0" w:color="auto"/>
          </w:divBdr>
        </w:div>
        <w:div w:id="911889156">
          <w:marLeft w:val="480"/>
          <w:marRight w:val="0"/>
          <w:marTop w:val="0"/>
          <w:marBottom w:val="0"/>
          <w:divBdr>
            <w:top w:val="none" w:sz="0" w:space="0" w:color="auto"/>
            <w:left w:val="none" w:sz="0" w:space="0" w:color="auto"/>
            <w:bottom w:val="none" w:sz="0" w:space="0" w:color="auto"/>
            <w:right w:val="none" w:sz="0" w:space="0" w:color="auto"/>
          </w:divBdr>
        </w:div>
        <w:div w:id="1636906865">
          <w:marLeft w:val="480"/>
          <w:marRight w:val="0"/>
          <w:marTop w:val="0"/>
          <w:marBottom w:val="0"/>
          <w:divBdr>
            <w:top w:val="none" w:sz="0" w:space="0" w:color="auto"/>
            <w:left w:val="none" w:sz="0" w:space="0" w:color="auto"/>
            <w:bottom w:val="none" w:sz="0" w:space="0" w:color="auto"/>
            <w:right w:val="none" w:sz="0" w:space="0" w:color="auto"/>
          </w:divBdr>
        </w:div>
        <w:div w:id="305206670">
          <w:marLeft w:val="480"/>
          <w:marRight w:val="0"/>
          <w:marTop w:val="0"/>
          <w:marBottom w:val="0"/>
          <w:divBdr>
            <w:top w:val="none" w:sz="0" w:space="0" w:color="auto"/>
            <w:left w:val="none" w:sz="0" w:space="0" w:color="auto"/>
            <w:bottom w:val="none" w:sz="0" w:space="0" w:color="auto"/>
            <w:right w:val="none" w:sz="0" w:space="0" w:color="auto"/>
          </w:divBdr>
        </w:div>
        <w:div w:id="1929265690">
          <w:marLeft w:val="480"/>
          <w:marRight w:val="0"/>
          <w:marTop w:val="0"/>
          <w:marBottom w:val="0"/>
          <w:divBdr>
            <w:top w:val="none" w:sz="0" w:space="0" w:color="auto"/>
            <w:left w:val="none" w:sz="0" w:space="0" w:color="auto"/>
            <w:bottom w:val="none" w:sz="0" w:space="0" w:color="auto"/>
            <w:right w:val="none" w:sz="0" w:space="0" w:color="auto"/>
          </w:divBdr>
        </w:div>
        <w:div w:id="1855151636">
          <w:marLeft w:val="480"/>
          <w:marRight w:val="0"/>
          <w:marTop w:val="0"/>
          <w:marBottom w:val="0"/>
          <w:divBdr>
            <w:top w:val="none" w:sz="0" w:space="0" w:color="auto"/>
            <w:left w:val="none" w:sz="0" w:space="0" w:color="auto"/>
            <w:bottom w:val="none" w:sz="0" w:space="0" w:color="auto"/>
            <w:right w:val="none" w:sz="0" w:space="0" w:color="auto"/>
          </w:divBdr>
        </w:div>
        <w:div w:id="1380208849">
          <w:marLeft w:val="480"/>
          <w:marRight w:val="0"/>
          <w:marTop w:val="0"/>
          <w:marBottom w:val="0"/>
          <w:divBdr>
            <w:top w:val="none" w:sz="0" w:space="0" w:color="auto"/>
            <w:left w:val="none" w:sz="0" w:space="0" w:color="auto"/>
            <w:bottom w:val="none" w:sz="0" w:space="0" w:color="auto"/>
            <w:right w:val="none" w:sz="0" w:space="0" w:color="auto"/>
          </w:divBdr>
        </w:div>
      </w:divsChild>
    </w:div>
    <w:div w:id="2101945672">
      <w:bodyDiv w:val="1"/>
      <w:marLeft w:val="0"/>
      <w:marRight w:val="0"/>
      <w:marTop w:val="0"/>
      <w:marBottom w:val="0"/>
      <w:divBdr>
        <w:top w:val="none" w:sz="0" w:space="0" w:color="auto"/>
        <w:left w:val="none" w:sz="0" w:space="0" w:color="auto"/>
        <w:bottom w:val="none" w:sz="0" w:space="0" w:color="auto"/>
        <w:right w:val="none" w:sz="0" w:space="0" w:color="auto"/>
      </w:divBdr>
      <w:divsChild>
        <w:div w:id="1366442799">
          <w:marLeft w:val="0"/>
          <w:marRight w:val="0"/>
          <w:marTop w:val="0"/>
          <w:marBottom w:val="0"/>
          <w:divBdr>
            <w:top w:val="none" w:sz="0" w:space="0" w:color="auto"/>
            <w:left w:val="none" w:sz="0" w:space="0" w:color="auto"/>
            <w:bottom w:val="none" w:sz="0" w:space="0" w:color="auto"/>
            <w:right w:val="none" w:sz="0" w:space="0" w:color="auto"/>
          </w:divBdr>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glossaryDocument" Target="glossary/document.xml"/><Relationship Id="rId10" Type="http://schemas.openxmlformats.org/officeDocument/2006/relationships/hyperlink" Target="mailto:francesca.passannanti@unina.it"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e"/>
          <w:gallery w:val="placeholder"/>
        </w:category>
        <w:types>
          <w:type w:val="bbPlcHdr"/>
        </w:types>
        <w:behaviors>
          <w:behavior w:val="content"/>
        </w:behaviors>
        <w:guid w:val="{592AE4AD-4440-7448-A2E0-A46A64E11C14}"/>
      </w:docPartPr>
      <w:docPartBody>
        <w:p w:rsidR="00AB06E8" w:rsidRDefault="002B246F">
          <w:r w:rsidRPr="00BE15EC">
            <w:rPr>
              <w:rStyle w:val="Testosegnaposto"/>
            </w:rPr>
            <w:t>Fare clic o toccare qui per immettere il testo.</w:t>
          </w:r>
        </w:p>
      </w:docPartBody>
    </w:docPart>
    <w:docPart>
      <w:docPartPr>
        <w:name w:val="E8886986521682409A2D19BE3B16D4FF"/>
        <w:category>
          <w:name w:val="Generale"/>
          <w:gallery w:val="placeholder"/>
        </w:category>
        <w:types>
          <w:type w:val="bbPlcHdr"/>
        </w:types>
        <w:behaviors>
          <w:behavior w:val="content"/>
        </w:behaviors>
        <w:guid w:val="{EE56E364-5C0C-B74A-A0BB-2129A544922B}"/>
      </w:docPartPr>
      <w:docPartBody>
        <w:p w:rsidR="00A3226C" w:rsidRDefault="007E22CA" w:rsidP="007E22CA">
          <w:pPr>
            <w:pStyle w:val="E8886986521682409A2D19BE3B16D4FF"/>
          </w:pPr>
          <w:r w:rsidRPr="00BE15EC">
            <w:rPr>
              <w:rStyle w:val="Testosegnaposto"/>
            </w:rPr>
            <w:t>Fare clic o toccare qui per immettere il testo.</w:t>
          </w:r>
        </w:p>
      </w:docPartBody>
    </w:docPart>
    <w:docPart>
      <w:docPartPr>
        <w:name w:val="E73347410B4D954F89327B54C28B14A4"/>
        <w:category>
          <w:name w:val="Generale"/>
          <w:gallery w:val="placeholder"/>
        </w:category>
        <w:types>
          <w:type w:val="bbPlcHdr"/>
        </w:types>
        <w:behaviors>
          <w:behavior w:val="content"/>
        </w:behaviors>
        <w:guid w:val="{47ACEBE5-D54B-934A-9969-329C0F2F6AC8}"/>
      </w:docPartPr>
      <w:docPartBody>
        <w:p w:rsidR="00A3226C" w:rsidRDefault="007E22CA" w:rsidP="007E22CA">
          <w:pPr>
            <w:pStyle w:val="E73347410B4D954F89327B54C28B14A4"/>
          </w:pPr>
          <w:r w:rsidRPr="00BE15EC">
            <w:rPr>
              <w:rStyle w:val="Testosegnaposto"/>
            </w:rPr>
            <w:t>Fare clic o toccare qui per immettere il testo.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dvP6960">
    <w:altName w:val="Cambria"/>
    <w:panose1 w:val="020B0604020202020204"/>
    <w:charset w:val="4D"/>
    <w:family w:val="roman"/>
    <w:notTrueType/>
    <w:pitch w:val="default"/>
    <w:sig w:usb0="00000003" w:usb1="00000000" w:usb2="00000000" w:usb3="00000000" w:csb0="0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246F"/>
    <w:rsid w:val="000629ED"/>
    <w:rsid w:val="000A2631"/>
    <w:rsid w:val="000B208F"/>
    <w:rsid w:val="001447EA"/>
    <w:rsid w:val="0027478A"/>
    <w:rsid w:val="002B246F"/>
    <w:rsid w:val="002F38B1"/>
    <w:rsid w:val="00310F8F"/>
    <w:rsid w:val="00365425"/>
    <w:rsid w:val="00366115"/>
    <w:rsid w:val="00383516"/>
    <w:rsid w:val="003C7262"/>
    <w:rsid w:val="003D7B9F"/>
    <w:rsid w:val="006364EF"/>
    <w:rsid w:val="00661206"/>
    <w:rsid w:val="006F6228"/>
    <w:rsid w:val="00774549"/>
    <w:rsid w:val="007E0869"/>
    <w:rsid w:val="007E22CA"/>
    <w:rsid w:val="0084003F"/>
    <w:rsid w:val="008E1917"/>
    <w:rsid w:val="009638AD"/>
    <w:rsid w:val="00992068"/>
    <w:rsid w:val="009940E8"/>
    <w:rsid w:val="00A3226C"/>
    <w:rsid w:val="00AB06E8"/>
    <w:rsid w:val="00B06AC0"/>
    <w:rsid w:val="00BA526B"/>
    <w:rsid w:val="00BB2D43"/>
    <w:rsid w:val="00C86B88"/>
    <w:rsid w:val="00D63918"/>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it-IT" w:eastAsia="it-IT"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7E22CA"/>
    <w:rPr>
      <w:color w:val="666666"/>
    </w:rPr>
  </w:style>
  <w:style w:type="paragraph" w:customStyle="1" w:styleId="E8886986521682409A2D19BE3B16D4FF">
    <w:name w:val="E8886986521682409A2D19BE3B16D4FF"/>
    <w:rsid w:val="007E22CA"/>
  </w:style>
  <w:style w:type="paragraph" w:customStyle="1" w:styleId="E73347410B4D954F89327B54C28B14A4">
    <w:name w:val="E73347410B4D954F89327B54C28B14A4"/>
    <w:rsid w:val="007E22C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21621E9-48B9-514D-9F9D-BCDE7E7BD833}">
  <we:reference id="wa104382081" version="1.55.1.0" store="it-IT" storeType="OMEX"/>
  <we:alternateReferences>
    <we:reference id="wa104382081" version="1.55.1.0" store="" storeType="OMEX"/>
  </we:alternateReferences>
  <we:properties>
    <we:property name="MENDELEY_CITATIONS" value="[{&quot;citationID&quot;:&quot;MENDELEY_CITATION_edf9fc00-9e7e-48b2-ac40-8c7cbbfb7a97&quot;,&quot;properties&quot;:{&quot;noteIndex&quot;:0},&quot;isEdited&quot;:false,&quot;manualOverride&quot;:{&quot;isManuallyOverridden&quot;:true,&quot;citeprocText&quot;:&quot;(Paulo and Santos 2017)&quot;,&quot;manualOverrideText&quot;:&quot;(Paulo and Santos 2017)(Paulo and Santos 2017)&quot;},&quot;citationTag&quot;:&quot;MENDELEY_CITATION_v3_eyJjaXRhdGlvbklEIjoiTUVOREVMRVlfQ0lUQVRJT05fZWRmOWZjMDAtOWU3ZS00OGIyLWFjNDAtOGM3Y2JiZmI3YTk3IiwicHJvcGVydGllcyI6eyJub3RlSW5kZXgiOjB9LCJpc0VkaXRlZCI6ZmFsc2UsIm1hbnVhbE92ZXJyaWRlIjp7ImlzTWFudWFsbHlPdmVycmlkZGVuIjp0cnVlLCJjaXRlcHJvY1RleHQiOiIoUGF1bG8gYW5kIFNhbnRvcyAyMDE3KSIsIm1hbnVhbE92ZXJyaWRlVGV4dCI6IihQYXVsbyBhbmQgU2FudG9zIDIwMTcpKFBhdWxvIGFuZCBTYW50b3MgMjAxNykifSwiY2l0YXRpb25JdGVtcyI6W3siaWQiOiIxYmI1YWNhNC1mOGE2LTM1ZDMtYmVmZC0wYjVkZDlhNTM4YTUiLCJpdGVtRGF0YSI6eyJ0eXBlIjoiYXJ0aWNsZS1qb3VybmFsIiwiaWQiOiIxYmI1YWNhNC1mOGE2LTM1ZDMtYmVmZC0wYjVkZDlhNTM4YTUiLCJ0aXRsZSI6IkRlc2lnbiBvZiBleHBlcmltZW50cyBmb3IgbWljcm9lbmNhcHN1bGF0aW9uIGFwcGxpY2F0aW9uczogQSByZXZpZXciLCJncm91cElkIjoiZTgxOWRjOGUtOGY1Ni0zNmEzLWE1YzAtZDNjYjhmNzljZDEzIiwiYXV0aG9yIjpbeyJmYW1pbHkiOiJQYXVsbyIsImdpdmVuIjoiRmlsaXBhIiwicGFyc2UtbmFtZXMiOmZhbHNlLCJkcm9wcGluZy1wYXJ0aWNsZSI6IiIsIm5vbi1kcm9wcGluZy1wYXJ0aWNsZSI6IiJ9LHsiZmFtaWx5IjoiU2FudG9zIiwiZ2l2ZW4iOiJMw7pjaWEiLCJwYXJzZS1uYW1lcyI6ZmFsc2UsImRyb3BwaW5nLXBhcnRpY2xlIjoiIiwibm9uLWRyb3BwaW5nLXBhcnRpY2xlIjoiIn1dLCJjb250YWluZXItdGl0bGUiOiJNYXRlcmlhbHMgU2NpZW5jZSBhbmQgRW5naW5lZXJpbmc6IEMiLCJhY2Nlc3NlZCI6eyJkYXRlLXBhcnRzIjpbWzIwMjIsNiwxNl1dfSwiRE9JIjoiMTAuMTAxNi9KLk1TRUMuMjAxNy4wMy4yMTkiLCJJU1NOIjoiMDkyOC00OTMxIiwiaXNzdWVkIjp7ImRhdGUtcGFydHMiOltbMjAxNyw4LDFdXX0sInBhZ2UiOiIxMzI3LTEzNDAiLCJhYnN0cmFjdCI6Ik1pY3JvZW5jYXBzdWxhdGlvbiB0ZWNobmlxdWVzIGhhdmUgYmVlbiBpbnRlbnNpdmVseSBleHBsb3JlZCBieSBtYW55IHJlc2VhcmNoIHNlY3RvcnMgc3VjaCBhcyBwaGFybWFjZXV0aWNhbCBhbmQgZm9vZCBpbmR1c3RyaWVzLiBNaWNyb2VuY2Fwc3VsYXRpb24gYWxsb3dzIHRvIHByb3RlY3QgdGhlIGFjdGl2ZSBpbmdyZWRpZW50IGZyb20gdGhlIGV4dGVybmFsIGVudmlyb25tZW50LCBtYXNrIHVuZGVzaXJlZCBmbGF2b3VycywgYSBwb3NzaWJsZSBjb250cm9sbGVkIHJlbGVhc2Ugb2YgY29tcG91bmRzIGFtb25nIG90aGVycy4gVGhlIHB1cnBvc2Ugb2YgdGhpcyByZXZpZXcgaXMgdG8gcHJvdmlkZSBhIGJhY2tncm91bmQgb2YgZGVzaWduIG9mIGV4cGVyaW1lbnRzIGluIG1pY3JvZW5jYXBzdWxhdGlvbiByZXNlYXJjaCBjb250ZXh0LiBPcHRpbWl6YXRpb24gcHJvY2Vzc2VzIGFyZSByZXF1aXJlZCBmb3IgYW4gYWNjdXJhdGUgcmVzZWFyY2ggaW4gdGhlc2UgZmllbGRzIGFuZCB0aGVyZWZvcmUsIHRoZSByaWdodCBpbXBsZW1lbnRhdGlvbiBvZiBtaWNyby1zaXplZCB0ZWNobmlxdWVzIGF0IGluZHVzdHJpYWwgc2NhbGUuIFRoaXMgYXJ0aWNsZSBjcml0aWNhbGx5IHJldmlld3MgdGhlIHVzZSBvZiB0aGUgcmVzcG9uc2Ugc3VyZmFjZSBtZXRob2RvbG9naWVzIGluIHBoYXJtYWNldXRpY2FsIGFuZCBmb29kIG1pY3JvZW5jYXBzdWxhdGlvbiByZXNlYXJjaCBhcmVhcy4gQSBzdXJ2ZXkgb2Ygb3B0aW1pemF0aW9uIHByb2NlZHVyZXMgaW4gdGhlIGxpdGVyYXR1cmUsIGluIHRoZSBsYXN0IGZldyB5ZWFycyBpcyBhbHNvIHByZXNlbnRlZC4iLCJwdWJsaXNoZXIiOiJFbHNldmllciIsInZvbHVtZSI6Ijc3IiwiY29udGFpbmVyLXRpdGxlLXNob3J0IjoiIn0sImlzVGVtcG9yYXJ5IjpmYWxzZX1dfQ==&quot;,&quot;citationItems&quot;:[{&quot;id&quot;:&quot;1bb5aca4-f8a6-35d3-befd-0b5dd9a538a5&quot;,&quot;itemData&quot;:{&quot;type&quot;:&quot;article-journal&quot;,&quot;id&quot;:&quot;1bb5aca4-f8a6-35d3-befd-0b5dd9a538a5&quot;,&quot;title&quot;:&quot;Design of experiments for microencapsulation applications: A review&quot;,&quot;groupId&quot;:&quot;e819dc8e-8f56-36a3-a5c0-d3cb8f79cd13&quot;,&quot;author&quot;:[{&quot;family&quot;:&quot;Paulo&quot;,&quot;given&quot;:&quot;Filipa&quot;,&quot;parse-names&quot;:false,&quot;dropping-particle&quot;:&quot;&quot;,&quot;non-dropping-particle&quot;:&quot;&quot;},{&quot;family&quot;:&quot;Santos&quot;,&quot;given&quot;:&quot;Lúcia&quot;,&quot;parse-names&quot;:false,&quot;dropping-particle&quot;:&quot;&quot;,&quot;non-dropping-particle&quot;:&quot;&quot;}],&quot;container-title&quot;:&quot;Materials Science and Engineering: C&quot;,&quot;accessed&quot;:{&quot;date-parts&quot;:[[2022,6,16]]},&quot;DOI&quot;:&quot;10.1016/J.MSEC.2017.03.219&quot;,&quot;ISSN&quot;:&quot;0928-4931&quot;,&quot;issued&quot;:{&quot;date-parts&quot;:[[2017,8,1]]},&quot;page&quot;:&quot;1327-1340&quot;,&quot;abstract&quot;:&quot;Microencapsulation techniques have been intensively explored by many research sectors such as pharmaceutical and food industries. Microencapsulation allows to protect the active ingredient from the external environment, mask undesired flavours, a possible controlled release of compounds among others. The purpose of this review is to provide a background of design of experiments in microencapsulation research context. Optimization processes are required for an accurate research in these fields and therefore, the right implementation of micro-sized techniques at industrial scale. This article critically reviews the use of the response surface methodologies in pharmaceutical and food microencapsulation research areas. A survey of optimization procedures in the literature, in the last few years is also presented.&quot;,&quot;publisher&quot;:&quot;Elsevier&quot;,&quot;volume&quot;:&quot;77&quot;,&quot;container-title-short&quot;:&quot;&quot;},&quot;isTemporary&quot;:false}]},{&quot;citationID&quot;:&quot;MENDELEY_CITATION_275a0425-89a3-4d7f-9e01-9e5092411bdc&quot;,&quot;properties&quot;:{&quot;noteIndex&quot;:0},&quot;isEdited&quot;:false,&quot;manualOverride&quot;:{&quot;isManuallyOverridden&quot;:true,&quot;citeprocText&quot;:&quot;(Reque and Brandelli 2021)&quot;,&quot;manualOverrideText&quot;:&quot;(Reque and Brandelli 2021)(Reque and Brandelli 2021)&quot;},&quot;citationTag&quot;:&quot;MENDELEY_CITATION_v3_eyJjaXRhdGlvbklEIjoiTUVOREVMRVlfQ0lUQVRJT05fMjc1YTA0MjUtODlhMy00ZDdmLTllMDEtOWU1MDkyNDExYmRjIiwicHJvcGVydGllcyI6eyJub3RlSW5kZXgiOjB9LCJpc0VkaXRlZCI6ZmFsc2UsIm1hbnVhbE92ZXJyaWRlIjp7ImlzTWFudWFsbHlPdmVycmlkZGVuIjp0cnVlLCJjaXRlcHJvY1RleHQiOiIoUmVxdWUgYW5kIEJyYW5kZWxsaSAyMDIxKSIsIm1hbnVhbE92ZXJyaWRlVGV4dCI6IihSZXF1ZSBhbmQgQnJhbmRlbGxpIDIwMjEpKFJlcXVlIGFuZCBCcmFuZGVsbGkgMjAyMSkifSwiY2l0YXRpb25JdGVtcyI6W3siaWQiOiI4ZTRkYzlmZC03MTQyLTNkYzctYWQ0ZC1mMjQzZDU5MzZlZjMiLCJpdGVtRGF0YSI6eyJ0eXBlIjoiYXJ0aWNsZS1qb3VybmFsIiwiaWQiOiI4ZTRkYzlmZC03MTQyLTNkYzctYWQ0ZC1mMjQzZDU5MzZlZjMiLCJ0aXRsZSI6IkVuY2Fwc3VsYXRpb24gb2YgcHJvYmlvdGljcyBhbmQgbnV0cmFjZXV0aWNhbHM6IEFwcGxpY2F0aW9ucyBpbiBmdW5jdGlvbmFsIGZvb2QgaW5kdXN0cnkiLCJncm91cElkIjoiZTgxOWRjOGUtOGY1Ni0zNmEzLWE1YzAtZDNjYjhmNzljZDEzIiwiYXV0aG9yIjpbeyJmYW1pbHkiOiJSZXF1ZSIsImdpdmVuIjoiUHJpc2NpbGxhIE1hZ3JvIiwicGFyc2UtbmFtZXMiOmZhbHNlLCJkcm9wcGluZy1wYXJ0aWNsZSI6IiIsIm5vbi1kcm9wcGluZy1wYXJ0aWNsZSI6IiJ9LHsiZmFtaWx5IjoiQnJhbmRlbGxpIiwiZ2l2ZW4iOiJBZHJpYW5vIiwicGFyc2UtbmFtZXMiOmZhbHNlLCJkcm9wcGluZy1wYXJ0aWNsZSI6IiIsIm5vbi1kcm9wcGluZy1wYXJ0aWNsZSI6IiJ9XSwiY29udGFpbmVyLXRpdGxlIjoiVHJlbmRzIGluIEZvb2QgU2NpZW5jZSAmIFRlY2hub2xvZ3kiLCJhY2Nlc3NlZCI6eyJkYXRlLXBhcnRzIjpbWzIwMjIsNiwxNl1dfSwiRE9JIjoiMTAuMTAxNi9KLlRJRlMuMjAyMS4wNS4wMjIiLCJJU1NOIjoiMDkyNC0yMjQ0IiwiaXNzdWVkIjp7ImRhdGUtcGFydHMiOltbMjAyMSw4LDFdXX0sInBhZ2UiOiIxLTEwIiwiYWJzdHJhY3QiOiJCYWNrZ3JvdW5kOiBUaGUgY3VycmVudCByZWxldmFuY2Ugb2YgZnVuY3Rpb25hbCBmb29kcyBpbiBodW1hbiBoZWFsdGggYW5kIHdlbGwtYmVpbmcgaGFzIGxlZCB0byBhbiBpbmNyZWFzZWQgaW50ZXJlc3QgaW4gZGV2ZWxvcGluZyBuZXcgdHlwZXMgb2Ygb3JhbCBhZG1pbmlzdHJhdGlvbiBzeXN0ZW1zIGZvciBwcm9iaW90aWNzIGFuZCBudXRyYWNldXRpY2Fscy4gRW5jYXBzdWxhdGlvbiBtYXkgcHJvdmlkZSBwcm90ZWN0aW9uIGFuZCBzdXN0YWluZWQgZGVsaXZlcnkgaW4gZm9vZCBmb3JtdWxhdGlvbnMuIFNjb3BlIGFuZCBhcHByb2FjaDogVGhlIHJlY2VudCBkaXNjdXNzaW9ucyBhYm91dCBwcm9iaW90aWNzIGVuY2Fwc3VsYXRpb24gZm9yIGFwcGxpY2F0aW9uIGluIGJvdGggbnV0cmFjZXV0aWNhbCBhbmQgZm9vZCBzZWN0b3JzIGFyZSBhZGRyZXNzZWQuIFRoZSB0b3BpY3MgYXBwcm9hY2hlZCBpbmNsdWRlIGVuY2Fwc3VsYXRpb24gc3lzdGVtcywgbnV0cmFjZXV0aWNhbHMgYW5kIHByb2Jpb3RpY3MgY29uY2VwdHMgYW5kIGN1cnJlbnQgbWFya2V0IHNpdHVhdGlvbiwgbWljcm9iaWFsIG1pY3JvZW5jYXBzdWxhdGlvbiwgYW5kIGZvb2QgYXBwbGljYXRpb25zIGZvciBiZXlvbmQgdGhlaXIgdXNlIGluIHRoZSBwaGFybWFjZXV0aWNhbCBpbmR1c3RyeS4gU3R1ZGllcyBhbmFseXppbmcgdGhlIHZpYWJpbGl0eSBhbmQgc3RhYmlsaXR5IG9mIGVuY2Fwc3VsYXRlZCBwcm9iaW90aWNzIGFwcGxpZWQgaW4gZm9vZCBtYXRyaWNlcyBhcmUgcHJlc2VudGVkIGFuZCBkaXNjdXNzZWQgYXMgd2VsbC4gS2V5IGZpbmRpbmdzIGFuZCBjb25jbHVzaW9uczogVGhpcyByZXZpZXcgc291Z2h0IHRvIHByZXNlbnQgdGhlIG1vc3QgcmVjZW50IGRpc2N1c3Npb25zIHJlZ2FyZGluZyB0aGUgbmFuby9taWNyb2VuY2Fwc3VsYXRpb24gb2YgbnV0cmFjZXV0aWNhbHMgYW5kIHByb2Jpb3RpY3MgcHJvY2VzcyBmb3IgYXBwbGljYXRpb24gaW4gZm9vZCBwcm9kdWN0cy4gQWx0aG91Z2ggbWFueSBwcm90b2NvbHMgZm91bmQgaW4gdGhlIHNjaWVudGlmaWMgbGl0ZXJhdHVyZSBhcmUgbm90IHZpYWJsZSBmb3IgY29tbWVyY2lhbCBhcHBsaWNhdGlvbnMsIHNvbWUgZm9ybXVsYXRpb25zIGNhbiBiZSBlbXBsb3llZCBpbiBmb29kIHN5c3RlbXMuIEluIGFkZGl0aW9uLCBpbiB2aXZvIGh1bWFuIHN0dWRpZXMgYXJlIGV4dHJlbWVseSBuZWNlc3NhcnkgdG8gcHJvdmUgdGhlIGVmZmVjdGl2ZW5lc3Mgb2Ygc3VjaCBmb3JtdWxhdGlvbnMuIiwicHVibGlzaGVyIjoiRWxzZXZpZXIiLCJ2b2x1bWUiOiIxMTQiLCJjb250YWluZXItdGl0bGUtc2hvcnQiOiJUcmVuZHMgRm9vZCBTY2kgVGVjaG5vbCJ9LCJpc1RlbXBvcmFyeSI6ZmFsc2V9XX0=&quot;,&quot;citationItems&quot;:[{&quot;id&quot;:&quot;8e4dc9fd-7142-3dc7-ad4d-f243d5936ef3&quot;,&quot;itemData&quot;:{&quot;type&quot;:&quot;article-journal&quot;,&quot;id&quot;:&quot;8e4dc9fd-7142-3dc7-ad4d-f243d5936ef3&quot;,&quot;title&quot;:&quot;Encapsulation of probiotics and nutraceuticals: Applications in functional food industry&quot;,&quot;groupId&quot;:&quot;e819dc8e-8f56-36a3-a5c0-d3cb8f79cd13&quot;,&quot;author&quot;:[{&quot;family&quot;:&quot;Reque&quot;,&quot;given&quot;:&quot;Priscilla Magro&quot;,&quot;parse-names&quot;:false,&quot;dropping-particle&quot;:&quot;&quot;,&quot;non-dropping-particle&quot;:&quot;&quot;},{&quot;family&quot;:&quot;Brandelli&quot;,&quot;given&quot;:&quot;Adriano&quot;,&quot;parse-names&quot;:false,&quot;dropping-particle&quot;:&quot;&quot;,&quot;non-dropping-particle&quot;:&quot;&quot;}],&quot;container-title&quot;:&quot;Trends in Food Science &amp; Technology&quot;,&quot;accessed&quot;:{&quot;date-parts&quot;:[[2022,6,16]]},&quot;DOI&quot;:&quot;10.1016/J.TIFS.2021.05.022&quot;,&quot;ISSN&quot;:&quot;0924-2244&quot;,&quot;issued&quot;:{&quot;date-parts&quot;:[[2021,8,1]]},&quot;page&quot;:&quot;1-10&quot;,&quot;abstract&quot;:&quot;Background: The current relevance of functional foods in human health and well-being has led to an increased interest in developing new types of oral administration systems for probiotics and nutraceuticals. Encapsulation may provide protection and sustained delivery in food formulations. Scope and approach: The recent discussions about probiotics encapsulation for application in both nutraceutical and food sectors are addressed. The topics approached include encapsulation systems, nutraceuticals and probiotics concepts and current market situation, microbial microencapsulation, and food applications for beyond their use in the pharmaceutical industry. Studies analyzing the viability and stability of encapsulated probiotics applied in food matrices are presented and discussed as well. Key findings and conclusions: This review sought to present the most recent discussions regarding the nano/microencapsulation of nutraceuticals and probiotics process for application in food products. Although many protocols found in the scientific literature are not viable for commercial applications, some formulations can be employed in food systems. In addition, in vivo human studies are extremely necessary to prove the effectiveness of such formulations.&quot;,&quot;publisher&quot;:&quot;Elsevier&quot;,&quot;volume&quot;:&quot;114&quot;,&quot;container-title-short&quot;:&quot;Trends Food Sci Technol&quot;},&quot;isTemporary&quot;:false}]},{&quot;citationID&quot;:&quot;MENDELEY_CITATION_71da9d5e-81ac-4ec5-b902-bbec630ecfc5&quot;,&quot;properties&quot;:{&quot;noteIndex&quot;:0},&quot;isEdited&quot;:false,&quot;manualOverride&quot;:{&quot;isManuallyOverridden&quot;:true,&quot;citeprocText&quot;:&quot;(Casanova and Santos 2016)&quot;,&quot;manualOverrideText&quot;:&quot;(Casanova and Santos 2016)(Casanova and Santos 2016)&quot;},&quot;citationTag&quot;:&quot;MENDELEY_CITATION_v3_eyJjaXRhdGlvbklEIjoiTUVOREVMRVlfQ0lUQVRJT05fNzFkYTlkNWUtODFhYy00ZWM1LWI5MDItYmJlYzYzMGVjZmM1IiwicHJvcGVydGllcyI6eyJub3RlSW5kZXgiOjB9LCJpc0VkaXRlZCI6ZmFsc2UsIm1hbnVhbE92ZXJyaWRlIjp7ImlzTWFudWFsbHlPdmVycmlkZGVuIjp0cnVlLCJjaXRlcHJvY1RleHQiOiIoQ2FzYW5vdmEgYW5kIFNhbnRvcyAyMDE2KSIsIm1hbnVhbE92ZXJyaWRlVGV4dCI6IihDYXNhbm92YSBhbmQgU2FudG9zIDIwMTYpKENhc2Fub3ZhIGFuZCBTYW50b3MgMjAxNikifSwiY2l0YXRpb25JdGVtcyI6W3siaWQiOiIwMDhhYmZhYi1lMDA1LTNjZWQtODNmZi02MDg1ODk5MDBlY2QiLCJpdGVtRGF0YSI6eyJ0eXBlIjoiYXJ0aWNsZS1qb3VybmFsIiwiaWQiOiIwMDhhYmZhYi1lMDA1LTNjZWQtODNmZi02MDg1ODk5MDBlY2QiLCJ0aXRsZSI6IkVuY2Fwc3VsYXRpb24gb2YgY29zbWV0aWMgYWN0aXZlIGluZ3JlZGllbnRzIGZvciB0b3BpY2FsIGFwcGxpY2F0aW9uLS1hIHJldmlldyIsImdyb3VwSWQiOiJlODE5ZGM4ZS04ZjU2LTM2YTMtYTVjMC1kM2NiOGY3OWNkMTMiLCJhdXRob3IiOlt7ImZhbWlseSI6IkNhc2Fub3ZhIiwiZ2l2ZW4iOiJGIiwicGFyc2UtbmFtZXMiOmZhbHNlLCJkcm9wcGluZy1wYXJ0aWNsZSI6IiIsIm5vbi1kcm9wcGluZy1wYXJ0aWNsZSI6IiJ9LHsiZmFtaWx5IjoiU2FudG9zIiwiZ2l2ZW4iOiJMIiwicGFyc2UtbmFtZXMiOmZhbHNlLCJkcm9wcGluZy1wYXJ0aWNsZSI6IiIsIm5vbi1kcm9wcGluZy1wYXJ0aWNsZSI6IiJ9XSwiY29udGFpbmVyLXRpdGxlIjoiSm91cm5hbCBvZiBtaWNyb2VuY2Fwc3VsYXRpb24iLCJhY2Nlc3NlZCI6eyJkYXRlLXBhcnRzIjpbWzIwMjIsNiwxNl1dfSwiRE9JIjoiMTAuMzEwOS8wMjY1MjA0OC4yMDE1LjExMTU5MDAiLCJJU1NOIjoiMTQ2NC01MjQ2IiwiUE1JRCI6IjI2NjEyMjcxIiwiVVJMIjoiaHR0cHM6Ly9wdWJtZWQubmNiaS5ubG0ubmloLmdvdi8yNjYxMjI3MS8iLCJpc3N1ZWQiOnsiZGF0ZS1wYXJ0cyI6W1syMDE2LDEsMl1dfSwicGFnZSI6IjEtMTciLCJhYnN0cmFjdCI6Ik1pY3JvZW5jYXBzdWxhdGlvbiBpcyBmaW5kaW5nIGluY3JlYXNpbmcgYXBwbGljYXRpb25zIGluIGNvc21ldGljcyBhbmQgcGVyc29uYWwgY2FyZSBtYXJrZXRzLiBUaGlzIGFydGljbGUgcHJvdmlkZXMgYW4gb3ZlcmFsbCBkaXNjdXNzaW9uIG9uIGVuY2Fwc3VsYXRpb24gb2YgY29zbWV0aWNhbGx5IGFjdGl2ZSBpbmdyZWRpZW50cyBhbmQgZW5jYXBzdWxhdGlvbiB0ZWNobmlxdWVzIGZvciBjb3NtZXRpYyBhbmQgcGVyc29uYWwgY2FyZSBwcm9kdWN0cyBmb3IgdG9waWNhbCBhcHBsaWNhdGlvbnMuIFNvbWUgb2YgdGhlIGNoYWxsZW5nZXMgYXJlIGlkZW50aWZpZWQgYW5kIGNyaXRpY2FsIGFzcGVjdHMgYW5kIGZ1dHVyZSBwZXJzcGVjdGl2ZXMgYXJlIGFkZHJlc3NlZC4gTWFueSBjb3NtZXRpY3MgYW5kIHBlcnNvbmFsIGNhcmUgcHJvZHVjdHMgY29udGFpbiBiaW9sb2dpY2FsbHkgYWN0aXZlIHN1YnN0YW5jZXMgdGhhdCByZXF1aXJlIGVuY2Fwc3VsYXRpb24gZm9yIGluY3JlYXNlZCBzdGFiaWxpdHkgb2YgdGhlIGFjdGl2ZSBtYXRlcmlhbHMuIFRoZSB0b3BpY2FsIGFuZCB0cmFuc2Rlcm1hbCBkZWxpdmVyeSBvZiBhY3RpdmUgY29zbWV0aWMgaW5ncmVkaWVudHMgcmVxdWlyZXMgZWZmZWN0aXZlLCBjb250cm9sbGVkIGFuZCBzYWZlIG1lYW5zIG9mIHJlYWNoaW5nIHRoZSB0YXJnZXQgc2l0ZSB3aXRoaW4gdGhlIHNraW4uIFByZXNlcnZhdGlvbiBvZiB0aGUgYWN0aXZlIGluZ3JlZGllbnRzIGlzIGFsc28gZXNzZW50aWFsIGR1cmluZyBmb3JtdWxhdGlvbiwgc3RvcmFnZSBhbmQgYXBwbGljYXRpb24gb2YgdGhlIGZpbmFsIGNvc21ldGljIHByb2R1Y3QuIE1pY3JvZW5jYXBzdWxhdGlvbiBvZmZlcnMgYW4gaWRlYWwgYW5kIHVuaXF1ZSBjYXJyaWVyIHN5c3RlbSBmb3IgY29zbWV0aWMgYWN0aXZlIGluZ3JlZGllbnRzLCBhcyBpdCBoYXMgdGhlIHBvdGVudGlhbCB0byByZXNwb25kIHRvIGFsbCB0aGVzZSByZXF1aXJlbWVudHMuIFRoZSBlbmNhcHN1bGF0ZWQgYWdlbnQgY2FuIGJlIHJlbGVhc2VkIGJ5IHNldmVyYWwgbWVjaGFuaXNtcywgc3VjaCBhcyBtZWNoYW5pY2FsIGFjdGlvbiwgaGVhdCwgZGlmZnVzaW9uLCBwSCwgYmlvZGVncmFkYXRpb24gYW5kIGRpc3NvbHV0aW9uLiBUaGUgc2VsZWN0aW9uIG9mIHRoZSBlbmNhcHN1bGF0aW9uIHRlY2huaXF1ZSBhbmQgc2hlbGwgbWF0ZXJpYWwgZGVwZW5kcyBvbiB0aGUgZmluYWwgYXBwbGljYXRpb24gb2YgdGhlIHByb2R1Y3QsIGNvbnNpZGVyaW5nIHBoeXNpY2FsIGFuZCBjaGVtaWNhbCBzdGFiaWxpdHksIGNvbmNlbnRyYXRpb24sIHJlcXVpcmVkIHBhcnRpY2xlIHNpemUsIHJlbGVhc2UgbWVjaGFuaXNtIGFuZCBtYW51ZmFjdHVyaW5nIGNvc3RzLiIsInB1Ymxpc2hlciI6IkogTWljcm9lbmNhcHN1bCIsImlzc3VlIjoiMSIsInZvbHVtZSI6IjMzIiwiY29udGFpbmVyLXRpdGxlLXNob3J0IjoiSiBNaWNyb2VuY2Fwc3VsIn0sImlzVGVtcG9yYXJ5IjpmYWxzZX1dfQ==&quot;,&quot;citationItems&quot;:[{&quot;id&quot;:&quot;008abfab-e005-3ced-83ff-608589900ecd&quot;,&quot;itemData&quot;:{&quot;type&quot;:&quot;article-journal&quot;,&quot;id&quot;:&quot;008abfab-e005-3ced-83ff-608589900ecd&quot;,&quot;title&quot;:&quot;Encapsulation of cosmetic active ingredients for topical application--a review&quot;,&quot;groupId&quot;:&quot;e819dc8e-8f56-36a3-a5c0-d3cb8f79cd13&quot;,&quot;author&quot;:[{&quot;family&quot;:&quot;Casanova&quot;,&quot;given&quot;:&quot;F&quot;,&quot;parse-names&quot;:false,&quot;dropping-particle&quot;:&quot;&quot;,&quot;non-dropping-particle&quot;:&quot;&quot;},{&quot;family&quot;:&quot;Santos&quot;,&quot;given&quot;:&quot;L&quot;,&quot;parse-names&quot;:false,&quot;dropping-particle&quot;:&quot;&quot;,&quot;non-dropping-particle&quot;:&quot;&quot;}],&quot;container-title&quot;:&quot;Journal of microencapsulation&quot;,&quot;accessed&quot;:{&quot;date-parts&quot;:[[2022,6,16]]},&quot;DOI&quot;:&quot;10.3109/02652048.2015.1115900&quot;,&quot;ISSN&quot;:&quot;1464-5246&quot;,&quot;PMID&quot;:&quot;26612271&quot;,&quot;URL&quot;:&quot;https://pubmed.ncbi.nlm.nih.gov/26612271/&quot;,&quot;issued&quot;:{&quot;date-parts&quot;:[[2016,1,2]]},&quot;page&quot;:&quot;1-17&quot;,&quot;abstract&quot;:&quot;Microencapsulation is finding increasing applications in cosmetics and personal care markets. This article provides an overall discussion on encapsulation of cosmetically active ingredients and encapsulation techniques for cosmetic and personal care products for topical applications. Some of the challenges are identified and critical aspects and future perspectives are addressed. Many cosmetics and personal care products contain biologically active substances that require encapsulation for increased stability of the active materials. The topical and transdermal delivery of active cosmetic ingredients requires effective, controlled and safe means of reaching the target site within the skin. Preservation of the active ingredients is also essential during formulation, storage and application of the final cosmetic product. Microencapsulation offers an ideal and unique carrier system for cosmetic active ingredients, as it has the potential to respond to all these requirements. The encapsulated agent can be released by several mechanisms, such as mechanical action, heat, diffusion, pH, biodegradation and dissolution. The selection of the encapsulation technique and shell material depends on the final application of the product, considering physical and chemical stability, concentration, required particle size, release mechanism and manufacturing costs.&quot;,&quot;publisher&quot;:&quot;J Microencapsul&quot;,&quot;issue&quot;:&quot;1&quot;,&quot;volume&quot;:&quot;33&quot;,&quot;container-title-short&quot;:&quot;J Microencapsul&quot;},&quot;isTemporary&quot;:false}]},{&quot;citationID&quot;:&quot;MENDELEY_CITATION_6e4e72e7-d061-4089-a39a-24925624cd92&quot;,&quot;properties&quot;:{&quot;noteIndex&quot;:0},&quot;isEdited&quot;:false,&quot;manualOverride&quot;:{&quot;citeprocText&quot;:&quot;(Rajam and Subramanian 2022)&quot;,&quot;isManuallyOverridden&quot;:true,&quot;manualOverrideText&quot;:&quot;(Rajam and Subramanian 2022)(Rajam and Subramanian 2022)&quot;},&quot;citationTag&quot;:&quot;MENDELEY_CITATION_v3_eyJjaXRhdGlvbklEIjoiTUVOREVMRVlfQ0lUQVRJT05fNmU0ZTcyZTctZDA2MS00MDg5LWEzOWEtMjQ5MjU2MjRjZDkyIiwicHJvcGVydGllcyI6eyJub3RlSW5kZXgiOjB9LCJpc0VkaXRlZCI6ZmFsc2UsIm1hbnVhbE92ZXJyaWRlIjp7ImNpdGVwcm9jVGV4dCI6IihSYWphbSBhbmQgU3VicmFtYW5pYW4gMjAyMikiLCJpc01hbnVhbGx5T3ZlcnJpZGRlbiI6dHJ1ZSwibWFudWFsT3ZlcnJpZGVUZXh0IjoiKFJhamFtIGFuZCBTdWJyYW1hbmlhbiAyMDIyKShSYWphbSBhbmQgU3VicmFtYW5pYW4gMjAyMikifSwiY2l0YXRpb25JdGVtcyI6W3siaWQiOiI2ZTdlY2NhYS0wMWZiLTU0ODItYjRhMS1hZTIwMTY3M2U3M2YiLCJpdGVtRGF0YSI6eyJET0kiOiIxMC4xMTg2L1M0MzA4OC0wMjItMDAyMjgtVyIsIklTU04iOiIyMzE0LTg1NDMiLCJhYnN0cmFjdCI6IlByb2Jpb3RpY3MgYXJlIGxpdmUgbWljcm9iaWFsIHN1cHBsZW1lbnRzIGtub3duIGZvciBpdHMgaGVhbHRoIGJlbmVmaXRzLiBDb25zdW1wdGlvbiBvZiBwcm9iaW90aWNzIHJlcG9ydGVkIHRvIGltcHJvdmUgc2V2ZXJhbCBoZWFsdGggYmVuZWZpdHMgaW5jbHVkaW5nIGludGVzdGluYWwgZmxvcmEgY29tcG9zaXRpb24sIHJlc2lzdGFuY2UgYWdhaW5zdCBwYXRob2dlbnMuIEluIHRoZSByZWNlbnQgeWVhcnMsIHRoZXJlIGlzIGFuIGluY3JlYXNpbmcgdHJlbmQgb2YgcHJvYmlvdGljLWJhc2VkIGZvb2QgcHJvZHVjdHMgaW4gdGhlIG1hcmtldC4gUHJvYmlvdGljcyBjZWxscyBhcmUgdGFyZ2V0ZWQgdG8gcmVhY2ggdGhlIGxhcmdlIGludGVzdGluZSwgYW5kIHRoZSBwcm9iaW90aWNzIG11c3Qgc3Vydml2ZSB0aHJvdWdoIHRoZSBhY2lkaWMgY29uZGl0aW9ucyBvZiB0aGUgZ2FzdHJpYyBlbnZpcm9ubWVudC4gSXQgaXMgcmVjb21tZW5kZWQgdG8gZm9ybXVsYXRlIHRoZSBwcm9iaW90aWMgYmFjdGVyaWEgaW4gdGhlIHJhbmdlIG9mIDEwOOKAkzEwOSZuYnNwO2NmdS9nIGZvciBjb25zdW1wdGlvbiBhbmQgbWFpbnRhaW4gdGhlIHRoZXJhcGV1dGljIGVmZmljYWN5IG9mIDEwNuKAkzEwNyZuYnNwO2NmdS9nIGluIHRoZSBsYXJnZSBpbnRlc3RpbmUuIER1cmluZyB0aGUgZ2FzdHJvaW50ZXN0aW5hbCB0cmFuc2l0LCB0aGUgcHJvYmlvdGljcyB3aWxsIGRyYXN0aWNhbGx5IGxvc2UgaXRzIHZpYWJpbGl0eSBpbiB0aGUgZ2FzdHJpYyBlbnZpcm9ubWVudCAocEggMikuIE1haW50YWluaW5nIGNlbGwgdmlhYmlsaXR5IHVudGlsIGl0IHJlYWNoZXMgdGhlIGxhcmdlIGludGVzdGluZSByZW1haW5zIGNoYWxsZW5naW5nIHRhc2suIEVuY2Fwc3VsYXRpbmcgdGhlIHByb2Jpb3RpY3MgY2VsbHMgd2l0aCBzdWl0YWJsZSB3YWxsIG1hdGVyaWFsIGhlbHBzIHRvIHN1c3RhaW4gdGhlIHN1cnZpdmFsIG9mIHByb2Jpb3RpY3MgZHVyaW5nIGluZHVzdHJpYWwgcHJvY2Vzc2luZyBhbmQgaW4gZ2FzdHJvaW50ZXN0aW5hbCB0cmFuc2l0LiBJbiB0aGUgZW5jYXBzdWxhdGlvbiBwcm9jZXNzLCBjZWxscyBhcmUgY29tcGxldGVseSBlbmNsb3NlZCBpbiB0aGUgd2FsbCBtYXRlcmlhbCwgdGhyb3VnaCBkaWZmZXJlbnQgdGVjaG5pcXVlcyBpbmNsdWRpbmcgc3ByYXkgZHJ5aW5nLCBmcmVlemUgZHJ5aW5nLCBleHRydXNpb24sIHNwcmF5IGZyZWV6ZSBkcnlpbmcsIGVtdWxzaWZpY2F0aW9uLCBldGMuIEhvd2V2ZXIsIHNwcmF5LWRyeWluZyBhbmQgZnJlZXplLWRyeWluZyB0ZWNobmlxdWVzIGFyZSBzdWNjZXNzZnVsbHkgdXNlZCBmb3IgdGhlIGNvbW1lcmNpYWwgZm9ybXVsYXRpb247IHRodXMsIHdlIGxpbWl0ZWQgdG8gcmV2aWV3IHRob3NlIGVuY2Fwc3VsYXRpb24gdGVjaG5pcXVlcy4gVGhlIHN1cnZpdmFsIHJhdGUgb2Ygc3ByYXktZHJpZWQgcHJvYmlvdGljcyBkdXJpbmcgc2ltdWxhdGVkIGRpZ2VzdGlvbiBtYWlubHkgZGVwZW5kcyBvbiB0aGUgaW5sZXQgYWlyIHRlbXBlcmF0dXJlLCB3YWxsIG1hdGVyaWFsIGFuZCBleHBvc3VyZSBpbiB0aGUgR0kgY29uZGl0aW9uLiBBbmQgZmVybWVudGF0aW9uLCBwSCBhbmQgZnJlZXplLWRyeWluZyB0aW1lIGFyZSB0aGUgaW1wb3J0YW50IHByb2Nlc3MgcGFyYW1ldGVycyBmb3IgbWFpbnRhaW5pbmcgdGhlIHZpYWJpbGl0eSBvZiBiYWN0ZXJpYWwgY2VsbHMgaW4gdGhlIGdhc3RyaWMgY29uZGl0aW9uLiBJbXByb3ZpbmcgdGhlIHZpYWJpbGl0eSBvZiBwcm9iaW90aWMgY2VsbHMgZHVyaW5nIGluZHVzdHJpYWwgcHJvY2Vzc2luZyBhbmQgZXh0ZW5kaW5nIHRoZSBjZWxsIHZpYWJpbGl0eSBkdXJpbmcgc3RvcmFnZSBhbmQgZGlnZXN0aW9uIHdpbGwgYmUgdGhlIG1haW4gY29uY2VybiBmb3Igc3VjY2Vzc2Z1bCBjb21tZXJjaWFsaXphdGlvbi4iLCJhdXRob3IiOlt7ImRyb3BwaW5nLXBhcnRpY2xlIjoiIiwiZmFtaWx5IjoiUmFqYW0iLCJnaXZlbiI6IlIuIiwibm9uLWRyb3BwaW5nLXBhcnRpY2xlIjoiIiwicGFyc2UtbmFtZXMiOmZhbHNlLCJzdWZmaXgiOiIifSx7ImRyb3BwaW5nLXBhcnRpY2xlIjoiIiwiZmFtaWx5IjoiU3VicmFtYW5pYW4iLCJnaXZlbiI6IlBhcnRoYXNhcmF0aGkiLCJub24tZHJvcHBpbmctcGFydGljbGUiOiIiLCJwYXJzZS1uYW1lcyI6ZmFsc2UsInN1ZmZpeCI6IiJ9XSwiY29udGFpbmVyLXRpdGxlIjoiQmVuaS1TdWVmIFVuaXZlcnNpdHkgSm91cm5hbCBvZiBCYXNpYyBhbmQgQXBwbGllZCBTY2llbmNlcyAyMDIyIDExOjEiLCJpZCI6IjZlN2VjY2FhLTAxZmItNTQ4Mi1iNGExLWFlMjAxNjczZTczZiIsImlzc3VlIjoiMSIsImlzc3VlZCI6eyJkYXRlLXBhcnRzIjpbWyIyMDIyIiwiNCIsIjUiXV19LCJwYWdlIjoiMS0xOCIsInB1Ymxpc2hlciI6IlNwcmluZ2VyT3BlbiIsInRpdGxlIjoiRW5jYXBzdWxhdGlvbiBvZiBwcm9iaW90aWNzOiBwYXN0LCBwcmVzZW50IGFuZCBmdXR1cmUiLCJ0eXBlIjoiYXJ0aWNsZS1qb3VybmFsIiwidm9sdW1lIjoiMTEiLCJjb250YWluZXItdGl0bGUtc2hvcnQiOiIifSwidXJpcyI6WyJodHRwOi8vd3d3Lm1lbmRlbGV5LmNvbS9kb2N1bWVudHMvP3V1aWQ9NjA0NzAxZGYtZTU2NS0zMzc4LThlYTUtNzZmYjMyNDIxOTIzIl0sImlzVGVtcG9yYXJ5IjpmYWxzZSwibGVnYWN5RGVza3RvcElkIjoiNjA0NzAxZGYtZTU2NS0zMzc4LThlYTUtNzZmYjMyNDIxOTIzIn1dfQ==&quot;,&quot;citationItems&quot;:[{&quot;id&quot;:&quot;6e7eccaa-01fb-5482-b4a1-ae201673e73f&quot;,&quot;itemData&quot;:{&quot;DOI&quot;:&quot;10.1186/S43088-022-00228-W&quot;,&quot;ISSN&quot;:&quot;2314-8543&quot;,&quot;abstract&quot;:&quot;Probiotics are live microbial supplements known for its health benefits. Consumption of probiotics reported to improve several health benefits including intestinal flora composition, resistance against pathogens. In the recent years, there is an increasing trend of probiotic-based food products in the market. Probiotics cells are targeted to reach the large intestine, and the probiotics must survive through the acidic conditions of the gastric environment. It is recommended to formulate the probiotic bacteria in the range of 108–109&amp;nbsp;cfu/g for consumption and maintain the therapeutic efficacy of 106–107&amp;nbsp;cfu/g in the large intestine. During the gastrointestinal transit, the probiotics will drastically lose its viability in the gastric environment (pH 2). Maintaining cell viability until it reaches the large intestine remains challenging task. Encapsulating the probiotics cells with suitable wall material helps to sustain the survival of probiotics during industrial processing and in gastrointestinal transit. In the encapsulation process, cells are completely enclosed in the wall material, through different techniques including spray drying, freeze drying, extrusion, spray freeze drying, emulsification, etc. However, spray-drying and freeze-drying techniques are successfully used for the commercial formulation; thus, we limited to review those encapsulation techniques. The survival rate of spray-dried probiotics during simulated digestion mainly depends on the inlet air temperature, wall material and exposure in the GI condition. And fermentation, pH and freeze-drying time are the important process parameters for maintaining the viability of bacterial cells in the gastric condition. Improving the viability of probiotic cells during industrial processing and extending the cell viability during storage and digestion will be the main concern for successful commercialization.&quot;,&quot;author&quot;:[{&quot;dropping-particle&quot;:&quot;&quot;,&quot;family&quot;:&quot;Rajam&quot;,&quot;given&quot;:&quot;R.&quot;,&quot;non-dropping-particle&quot;:&quot;&quot;,&quot;parse-names&quot;:false,&quot;suffix&quot;:&quot;&quot;},{&quot;dropping-particle&quot;:&quot;&quot;,&quot;family&quot;:&quot;Subramanian&quot;,&quot;given&quot;:&quot;Parthasarathi&quot;,&quot;non-dropping-particle&quot;:&quot;&quot;,&quot;parse-names&quot;:false,&quot;suffix&quot;:&quot;&quot;}],&quot;container-title&quot;:&quot;Beni-Suef University Journal of Basic and Applied Sciences 2022 11:1&quot;,&quot;id&quot;:&quot;6e7eccaa-01fb-5482-b4a1-ae201673e73f&quot;,&quot;issue&quot;:&quot;1&quot;,&quot;issued&quot;:{&quot;date-parts&quot;:[[&quot;2022&quot;,&quot;4&quot;,&quot;5&quot;]]},&quot;page&quot;:&quot;1-18&quot;,&quot;publisher&quot;:&quot;SpringerOpen&quot;,&quot;title&quot;:&quot;Encapsulation of probiotics: past, present and future&quot;,&quot;type&quot;:&quot;article-journal&quot;,&quot;volume&quot;:&quot;11&quot;,&quot;container-title-short&quot;:&quot;&quot;},&quot;uris&quot;:[&quot;http://www.mendeley.com/documents/?uuid=604701df-e565-3378-8ea5-76fb32421923&quot;],&quot;isTemporary&quot;:false,&quot;legacyDesktopId&quot;:&quot;604701df-e565-3378-8ea5-76fb32421923&quot;}]},{&quot;citationID&quot;:&quot;MENDELEY_CITATION_260f18db-ee04-49cd-b27d-716aa7c45859&quot;,&quot;properties&quot;:{&quot;noteIndex&quot;:0},&quot;isEdited&quot;:false,&quot;manualOverride&quot;:{&quot;isManuallyOverridden&quot;:true,&quot;citeprocText&quot;:&quot;(Oliveira et al. 2011)&quot;,&quot;manualOverrideText&quot;:&quot;(Oliveira et al. 2011)(Oliveira et al. 2011)&quot;},&quot;citationTag&quot;:&quot;MENDELEY_CITATION_v3_eyJjaXRhdGlvbklEIjoiTUVOREVMRVlfQ0lUQVRJT05fMjYwZjE4ZGItZWUwNC00OWNkLWIyN2QtNzE2YWE3YzQ1ODU5IiwicHJvcGVydGllcyI6eyJub3RlSW5kZXgiOjB9LCJpc0VkaXRlZCI6ZmFsc2UsIm1hbnVhbE92ZXJyaWRlIjp7ImlzTWFudWFsbHlPdmVycmlkZGVuIjp0cnVlLCJjaXRlcHJvY1RleHQiOiIoT2xpdmVpcmEgZXQgYWwuIDIwMTEpIiwibWFudWFsT3ZlcnJpZGVUZXh0IjoiKE9saXZlaXJhIGV0IGFsLiAyMDExKShPbGl2ZWlyYSBldCBhbC4gMjAxMSkifSwiY2l0YXRpb25JdGVtcyI6W3siaWQiOiJjMDdhZmVmMS01ZGQ1LTM3ZmEtOTNkZC0zNTRhMjBlMmM0NTQiLCJpdGVtRGF0YSI6eyJ0eXBlIjoiYXJ0aWNsZS1qb3VybmFsIiwiaWQiOiJjMDdhZmVmMS01ZGQ1LTM3ZmEtOTNkZC0zNTRhMjBlMmM0NTQiLCJ0aXRsZSI6IkZydWl0IHdpbmUgcHJvZHVjZWQgZnJvbSBjYWdhaXRhIChFdWdlbmlhIGR5c2VudGVyaWNhIERDKSBieSBib3RoIGZyZWUgYW5kIGltbW9iaWxpc2VkIHllYXN0IGNlbGwgZmVybWVudGF0aW9uIiwiZ3JvdXBJZCI6ImU4MTlkYzhlLThmNTYtMzZhMy1hNWMwLWQzY2I4Zjc5Y2QxMyIsImF1dGhvciI6W3siZmFtaWx5IjoiT2xpdmVpcmEiLCJnaXZlbiI6Ik1FUyIsInBhcnNlLW5hbWVzIjpmYWxzZSwiZHJvcHBpbmctcGFydGljbGUiOiIiLCJub24tZHJvcHBpbmctcGFydGljbGUiOiIifSx7ImZhbWlseSI6IlBhbnRvamEiLCJnaXZlbiI6IkwiLCJwYXJzZS1uYW1lcyI6ZmFsc2UsImRyb3BwaW5nLXBhcnRpY2xlIjoiIiwibm9uLWRyb3BwaW5nLXBhcnRpY2xlIjoiIn0seyJmYW1pbHkiOiJEdWFydGUiLCJnaXZlbiI6IldGIiwicGFyc2UtbmFtZXMiOmZhbHNlLCJkcm9wcGluZy1wYXJ0aWNsZSI6IiIsIm5vbi1kcm9wcGluZy1wYXJ0aWNsZSI6IiJ9LHsiZmFtaWx5IjoiQ29sbGVsYSIsImdpdmVuIjoiQ0YiLCJwYXJzZS1uYW1lcyI6ZmFsc2UsImRyb3BwaW5nLXBhcnRpY2xlIjoiIiwibm9uLWRyb3BwaW5nLXBhcnRpY2xlIjoiIn0seyJmYW1pbHkiOiJWYWxhcmVsbGkiLCJnaXZlbiI6IkxUIiwicGFyc2UtbmFtZXMiOmZhbHNlLCJkcm9wcGluZy1wYXJ0aWNsZSI6IiIsIm5vbi1kcm9wcGluZy1wYXJ0aWNsZSI6IiJ9LHsiZmFtaWx5IjoiU2Nod2FuIiwiZ2l2ZW4iOiJSRiIsInBhcnNlLW5hbWVzIjpmYWxzZSwiZHJvcHBpbmctcGFydGljbGUiOiIiLCJub24tZHJvcHBpbmctcGFydGljbGUiOiIifSx7ImZhbWlseSI6IkRpYXMiLCJnaXZlbiI6IkRSIiwicGFyc2UtbmFtZXMiOmZhbHNlLCJkcm9wcGluZy1wYXJ0aWNsZSI6IiIsIm5vbi1kcm9wcGluZy1wYXJ0aWNsZSI6IiJ9XSwiY29udGFpbmVyLXRpdGxlIjoiRm9vZCBSZXNlYXJjaCBJbnRlcm5hdGlvbmFsIiwiYWNjZXNzZWQiOnsiZGF0ZS1wYXJ0cyI6W1syMDIyLDYsMjRdXX0sIkRPSSI6IjEwLjEwMTYvSi5GT09EUkVTLjIwMTEuMDIuMDI4IiwiSVNTTiI6IjA5NjMtOTk2OSIsImlzc3VlZCI6eyJkYXRlLXBhcnRzIjpbWzIwMTEsOCwxXV19LCJwYWdlIjoiMjM5MS0yNDAwIiwiYWJzdHJhY3QiOiJUaGUgYWltcyBvZiB0aGlzIHdvcmsgd2VyZSB0byBlbGFib3JhdGUgYSBmcnVpdCB3aW5lIGZyb20gY2FnYWl0YSAoRXVnZW5pYSBkeXNlbnRlcmljYSBEQykgcHVscCBhbmQgdG8gY29tcGFyZSB0aGUgZmVybWVudGF0aW9ucyBjb25kdWN0ZWQgd2l0aCBmcmVlIGFuZCB3aXRoIENhLWFsZ2luYXRlIGltbW9iaWxpc2VkIGNlbGxzLiBUd28gc3RyYWlucyBvZiBTYWNjaGFyb215Y2VzIGNlcmV2aXNpYWUgKFVGTEEgQ0ExMSBhbmQgQ0FULTEpIHdlcmUgdGVzdGVkIGFuZCBmb3VyIGZlcm1lbnRhdGlvbiBiYXRjaGVzIHdlcmUgcGVyZm9ybWVkLCBpbiB0cmlwbGljYXRlLCBhdCAyMiDCsEMgZm9yIDMzNi4gaDogVUZMQSBDQTExIGluIGZyZWUgYW5kIGltbW9iaWxpc2VkIGNlbGxzIGFuZCBDQVQtMWluIGZyZWUgYW5kIGltbW9iaWxpc2VkIGNlbGxzLiBGZXJtZW50YXRpb24gdGltZSBhbmQgZXRoYW5vbCBwcm9kdWN0aW9uIHdlcmUgaW5mbHVlbmNlZCBieSB0aGUgeWVhc3Qgc3RyYWluIGFuZCBieSB0aGUgY2VsbCBzdGF0dXMsIHdpdGggaW1tb2JpbGlzZWQgY2VsbHMgb2YgVUZMQSBDQTExIGFuZCBDQVQtMSBmZXJtZW50aW5nIGZhc3RlciAoNC4gZGF5cyBhbmQgOC4gZGF5cywgcmVzcGVjdGl2ZWx5KSB0aGFuIFVGTEEgQ0ExMSBhbmQgQ0FULTEgZnJlZSBjZWxscyAoMTAuIGRheXMgYW5kIDEyLiBkYXlzLCByZXNwZWN0aXZlbHkpLiBFdGhhbm9sIGNvbnRlbnQgKGcvTCkgd2FzIHNsaWdodGx5IGhpZ2hlciB3aGVuIHRoZSBmZXJtZW50YXRpb24gd2FzIGNvbmR1Y3RlZCB3aXRoIGZyZWUgY2VsbHMgKDk0LjYzIGFuZCA5NC45NCBmb3IgVUZMQSBDQTExIGFuZCBDQVQtMSwgcmVzcGVjdGl2ZWx5KSB0aGFuIHdpdGggaW1tb2JpbGlzZWQgY2VsbHMgKDg2LjgyIGFuZCA4Ny4yMSBmb3IgVUZMQSBDQTExIGFuZCBDQVQtMSwgcmVzcGVjdGl2ZWx5KS4gVGhlIGJldmVyYWdlIGZyb20gQ0FULTEgZnJlZSBjZWxscyBzaG93ZWQgdGhlIGhpZ2hlc3QgY29uY2VudHJhdGlvbiBvZiBoaWdoZXIgYWxjb2hvbHMgKDgyLDA4Ni4xMiDOvC9MKSwgd2hlcmVhcyB0aGUgbG93ZXN0IGNvbmNlbnRyYXRpb24gKDM3LDgxMi4xNyDOvC9MKSB3YXMgZm91bmQgaW4gdGhlIGJldmVyYWdlIGZyb20gaW1tb2JpbGlzZWQgVUZMQSBDQTExLiBUaGUgZXRoeWwgZXN0ZXIgY29uY2VudHJhdGlvbiByYW5nZWQgZnJvbSAxNTExLjQyIM68L0wgKENBVC0xIGZyZWUgY2VsbHMpIHRvIDI4MzYuMzQgzrwvTCAoVUZMQSBDQTExIGZyZWUgY2VsbHMpLiBBY2NvcmRpbmcgdG8gdGhlIHNlbnNvcnkgZXZhbHVhdGlvbiwgdGhlIGZydWl0IHdpbmUgYWNjZXB0YWJpbGl0eSB3YXMgZ3JlYXRlciB0aGFuIDcwJSBmb3IgY29sb3VyLCBmbGF2b3VyIGFuZCB0YXN0ZSBmb3IgYWxsIGNhZ2FpdGEgYmV2ZXJhZ2VzLiDCqSAyMDExIEVsc2V2aWVyIEx0ZC4iLCJwdWJsaXNoZXIiOiJFbHNldmllciIsImlzc3VlIjoiNyIsInZvbHVtZSI6IjQ0IiwiY29udGFpbmVyLXRpdGxlLXNob3J0IjoiIn0sImlzVGVtcG9yYXJ5IjpmYWxzZX1dfQ==&quot;,&quot;citationItems&quot;:[{&quot;id&quot;:&quot;c07afef1-5dd5-37fa-93dd-354a20e2c454&quot;,&quot;itemData&quot;:{&quot;type&quot;:&quot;article-journal&quot;,&quot;id&quot;:&quot;c07afef1-5dd5-37fa-93dd-354a20e2c454&quot;,&quot;title&quot;:&quot;Fruit wine produced from cagaita (Eugenia dysenterica DC) by both free and immobilised yeast cell fermentation&quot;,&quot;groupId&quot;:&quot;e819dc8e-8f56-36a3-a5c0-d3cb8f79cd13&quot;,&quot;author&quot;:[{&quot;family&quot;:&quot;Oliveira&quot;,&quot;given&quot;:&quot;MES&quot;,&quot;parse-names&quot;:false,&quot;dropping-particle&quot;:&quot;&quot;,&quot;non-dropping-particle&quot;:&quot;&quot;},{&quot;family&quot;:&quot;Pantoja&quot;,&quot;given&quot;:&quot;L&quot;,&quot;parse-names&quot;:false,&quot;dropping-particle&quot;:&quot;&quot;,&quot;non-dropping-particle&quot;:&quot;&quot;},{&quot;family&quot;:&quot;Duarte&quot;,&quot;given&quot;:&quot;WF&quot;,&quot;parse-names&quot;:false,&quot;dropping-particle&quot;:&quot;&quot;,&quot;non-dropping-particle&quot;:&quot;&quot;},{&quot;family&quot;:&quot;Collela&quot;,&quot;given&quot;:&quot;CF&quot;,&quot;parse-names&quot;:false,&quot;dropping-particle&quot;:&quot;&quot;,&quot;non-dropping-particle&quot;:&quot;&quot;},{&quot;family&quot;:&quot;Valarelli&quot;,&quot;given&quot;:&quot;LT&quot;,&quot;parse-names&quot;:false,&quot;dropping-particle&quot;:&quot;&quot;,&quot;non-dropping-particle&quot;:&quot;&quot;},{&quot;family&quot;:&quot;Schwan&quot;,&quot;given&quot;:&quot;RF&quot;,&quot;parse-names&quot;:false,&quot;dropping-particle&quot;:&quot;&quot;,&quot;non-dropping-particle&quot;:&quot;&quot;},{&quot;family&quot;:&quot;Dias&quot;,&quot;given&quot;:&quot;DR&quot;,&quot;parse-names&quot;:false,&quot;dropping-particle&quot;:&quot;&quot;,&quot;non-dropping-particle&quot;:&quot;&quot;}],&quot;container-title&quot;:&quot;Food Research International&quot;,&quot;accessed&quot;:{&quot;date-parts&quot;:[[2022,6,24]]},&quot;DOI&quot;:&quot;10.1016/J.FOODRES.2011.02.028&quot;,&quot;ISSN&quot;:&quot;0963-9969&quot;,&quot;issued&quot;:{&quot;date-parts&quot;:[[2011,8,1]]},&quot;page&quot;:&quot;2391-2400&quot;,&quot;abstract&quot;:&quot;The aims of this work were to elaborate a fruit wine from cagaita (Eugenia dysenterica DC) pulp and to compare the fermentations conducted with free and with Ca-alginate immobilised cells. Two strains of Saccharomyces cerevisiae (UFLA CA11 and CAT-1) were tested and four fermentation batches were performed, in triplicate, at 22 °C for 336. h: UFLA CA11 in free and immobilised cells and CAT-1in free and immobilised cells. Fermentation time and ethanol production were influenced by the yeast strain and by the cell status, with immobilised cells of UFLA CA11 and CAT-1 fermenting faster (4. days and 8. days, respectively) than UFLA CA11 and CAT-1 free cells (10. days and 12. days, respectively). Ethanol content (g/L) was slightly higher when the fermentation was conducted with free cells (94.63 and 94.94 for UFLA CA11 and CAT-1, respectively) than with immobilised cells (86.82 and 87.21 for UFLA CA11 and CAT-1, respectively). The beverage from CAT-1 free cells showed the highest concentration of higher alcohols (82,086.12 μ/L), whereas the lowest concentration (37,812.17 μ/L) was found in the beverage from immobilised UFLA CA11. The ethyl ester concentration ranged from 1511.42 μ/L (CAT-1 free cells) to 2836.34 μ/L (UFLA CA11 free cells). According to the sensory evaluation, the fruit wine acceptability was greater than 70% for colour, flavour and taste for all cagaita beverages. © 2011 Elsevier Ltd.&quot;,&quot;publisher&quot;:&quot;Elsevier&quot;,&quot;issue&quot;:&quot;7&quot;,&quot;volume&quot;:&quot;44&quot;,&quot;container-title-short&quot;:&quot;&quot;},&quot;isTemporary&quot;:false}]},{&quot;citationID&quot;:&quot;MENDELEY_CITATION_50369a02-d221-4ef7-9143-8b8e2a4651dc&quot;,&quot;properties&quot;:{&quot;noteIndex&quot;:0},&quot;isEdited&quot;:false,&quot;manualOverride&quot;:{&quot;isManuallyOverridden&quot;:true,&quot;citeprocText&quot;:&quot;(Kurzbaum et al. 2020)&quot;,&quot;manualOverrideText&quot;:&quot;(Kurzbaum et al. 2020)(Kurzbaum et al. 2020)&quot;},&quot;citationTag&quot;:&quot;MENDELEY_CITATION_v3_eyJjaXRhdGlvbklEIjoiTUVOREVMRVlfQ0lUQVRJT05fNTAzNjlhMDItZDIyMS00ZWY3LTkxNDMtOGI4ZTJhNDY1MWRjIiwicHJvcGVydGllcyI6eyJub3RlSW5kZXgiOjB9LCJpc0VkaXRlZCI6ZmFsc2UsIm1hbnVhbE92ZXJyaWRlIjp7ImlzTWFudWFsbHlPdmVycmlkZGVuIjp0cnVlLCJjaXRlcHJvY1RleHQiOiIoS3VyemJhdW0gZXQgYWwuIDIwMjApIiwibWFudWFsT3ZlcnJpZGVUZXh0IjoiKEt1cnpiYXVtIGV0IGFsLiAyMDIwKShLdXJ6YmF1bSBldCBhbC4gMjAyMCkifSwiY2l0YXRpb25JdGVtcyI6W3siaWQiOiI4NzRhOTg5MC1kMDdlLTNjYjUtYTg4Zi1hYTdmM2IwMDU1YzAiLCJpdGVtRGF0YSI6eyJ0eXBlIjoiYXJ0aWNsZS1qb3VybmFsIiwiaWQiOiI4NzRhOTg5MC1kMDdlLTNjYjUtYTg4Zi1hYTdmM2IwMDU1YzAiLCJ0aXRsZSI6IlNtYWxsIGJpb3JlYWN0b3IgcGxhdGZvcm0gY2Fwc3VsZXMgcHJvdmlkZSBwZXJzaXN0ZW50IGRpZ2VzdGl2ZSBiaW9tYXNzIGZvciBjb250aW51b3VzIGJpb3JlYWN0b3JzIG9wZXJhdGVkIHVuZGVyIHNob3J0IGh5ZHJhdWxpYyByZXRlbnRpb24gdGltZXMiLCJncm91cElkIjoiZTgxOWRjOGUtOGY1Ni0zNmEzLWE1YzAtZDNjYjhmNzljZDEzIiwiYXV0aG9yIjpbeyJmYW1pbHkiOiJLdXJ6YmF1bSIsImdpdmVuIjoiRSIsInBhcnNlLW5hbWVzIjpmYWxzZSwiZHJvcHBpbmctcGFydGljbGUiOiIiLCJub24tZHJvcHBpbmctcGFydGljbGUiOiIifSx7ImZhbWlseSI6IlJhaXpuZXIiLCJnaXZlbiI6IlkiLCJwYXJzZS1uYW1lcyI6ZmFsc2UsImRyb3BwaW5nLXBhcnRpY2xlIjoiIiwibm9uLWRyb3BwaW5nLXBhcnRpY2xlIjoiIn0seyJmYW1pbHkiOiJLdWMiLCJnaXZlbiI6Ik1FIiwicGFyc2UtbmFtZXMiOmZhbHNlLCJkcm9wcGluZy1wYXJ0aWNsZSI6IiIsIm5vbi1kcm9wcGluZy1wYXJ0aWNsZSI6IiJ9LHsiZmFtaWx5IjoiTWVuYXNoZSIsImdpdmVuIjoiTyIsInBhcnNlLW5hbWVzIjpmYWxzZSwiZHJvcHBpbmctcGFydGljbGUiOiIiLCJub24tZHJvcHBpbmctcGFydGljbGUiOiIifV0sImNvbnRhaW5lci10aXRsZSI6IkpvdXJuYWwgb2YgV2F0ZXIgUHJvY2VzcyBFbmdpbmVlcmluZyIsImFjY2Vzc2VkIjp7ImRhdGUtcGFydHMiOltbMjAyMiw2LDI0XV19LCJET0kiOiIxMC4xMDE2L0ouSldQRS4yMDIwLjEwMTUxNiIsIklTU04iOiIyMjE0LTcxNDQiLCJpc3N1ZWQiOnsiZGF0ZS1wYXJ0cyI6W1syMDIwLDEwLDFdXX0sInBhZ2UiOiIxMDE1MTYiLCJhYnN0cmFjdCI6IkJpb2F1Z21lbnRhdGlvbiB0cmVhdG1lbnRzIGluIGdlbmVyYWwgYW5kIHRoZSB1c2Ugb2YgZW5jYXBzdWxhdGVkIHNlbGVjdGVkIG1pY3JvYmlhbCBjdWx0dXJlcyBpbiBwYXJ0aWN1bGFyIGFyZSBnYWluaW5nIHNpZ25pZmljYW50IGF0dGVudGlvbiBhcyBhIHByb21pc2luZyBhcHByb2FjaCBmb3IgdGhlIHRyZWF0bWVudCBvZiB3YXN0ZXdhdGVyIGNvbnRhaW5pbmcgcGhlbm9scyBhbmQgb3RoZXIgb3JnYW5pYyBwb2xsdXRhbnRzLiBUaHVzLCB0aGUgcHVycG9zZSBvZiB0aGlzIHN0dWR5IGlzIHRvIGludmVzdGlnYXRlIHRoZSBiaW9kZWdyYWRhdGlvbiBwZXJmb3JtYW5jZSBvZiBhIFBzZXVkb21vbmFzIHB1dGlkYSBjdWx0dXJlIGVuY2Fwc3VsYXRlZCBpbiBhIHVuaXF1ZSAzLUQgY2Fwc3VsZSBrbm93biBhcyB0aGUgc21hbGwgYmlvcmVhY3RvciBwbGF0Zm9ybSAoU0JQKS4gQmF0Y2ggYW5kIGNvbnRpbnVvdXMgYmlvcmVhY3RvcnMsIGJpb2F1Z21lbnRlZCB3aXRoIHR3byBkaWZmZXJlbnQgUC4gcHV0aWRhIGN1bHR1cmUgc3RhdGVzLCBpLmUuLCBlbmNhcHN1bGF0ZWQgYW5kIGZyZWUgc3VzcGVuZGVkIGNlbGxzLCB3ZXJlIG9wZXJhdGVkIHVuZGVyIGRpZmZlcmVudCBwaGVub2wgbG9hZGluZ3MuIER1cmluZyB0aGUgYmF0Y2ggZXhwZXJpbWVudHMsIHRoZSBiaW9kZWdyYWRhdGlvbiByYXRlIG9mIHRoZSBzdXNwZW5kZWQgY3VsdHVyZSB3YXMgZXF1YWwgdG8gb3IgaGlnaGVyIHRoYW4gdGhlIGVuY2Fwc3VsYXRlZCBjdWx0dXJlLCBleGNlcHQgZm9yIHRoZSBoaWdoZXN0IHBoZW5vbCBjb25jZW50cmF0aW9uIG9mIDEwMDAgbWcvTCwgd2hlcmUgdGhlIGVuY2Fwc3VsYXRlZCBiYWN0ZXJpYWwgY3VsdHVyZSBleGhpYml0ZWQgYSBzdXBlcmlvciBiaW9kZWdyYWRhdGlvbiByYXRlICg0NSBtZy9ML2gpIHJlbGF0aXZlIHRvIHRoZSBmcmVlIGN1bHR1cmUgKDE2LjcgbWcvTC9oKS4gSW4gYWRkaXRpb24sIGluIHRoZSBjb250aW51b3VzIGJpb3JlYWN0b3IsIGF0IGEgaHlkcmF1bGljIHJldGVudGlvbiB0aW1lIChIUlQpIG9mIHVwIHRvIDEgaCwgdGhlIGVuY2Fwc3VsYXRlZCBQLiBwdXRpZGEgY29tcGxldGVseSBiaW9kZWdyYWRlZCB0aGUgcGhlbm9sIGluIHRoZSBpbmZsdWVudCB3aXRoIDUwIG1nL0wgcGhlbm9sLCBzaG93aW5nIGEgbWF4aW1hbCBiaW9kZWdyYWRhdGlvbiByYXRlIG9mIDQ1IG1nL0wvaC4gSG93ZXZlciwgZGVjcmVhc2luZyB0aGUgSFJUIHRvIDAuNSBhbmQgMC4yNSBoIHJlc3VsdGVkIGluIGluY29tcGxldGUgYmlvZGVncmFkYXRpb24sIGRlc3BpdGUgaGlnaGVyIGJpb2RlZ3JhZGF0aW9uIHJhdGVzICg5MCBhbmQgNzAgbWcvTC9oLCByZXNwZWN0aXZlbHkpLiBGdXJ0aGVybW9yZSwgYSBzaGFycCBkZWNyZWFzZSBpbiB0aGUgYmlvZGVncmFkYXRpb24gcHJvY2VzcyBlZmZpY2llbmN5IHdhcyBvYnNlcnZlZCB3aGVuIHRoZSBzdXNwZW5kZWQgY3VsdHVyZSB3YXMgcmVsZWFzZWQgZnJvbSB0aGUgU0JQIGNhcHN1bGVzIGJ5IGN1dHRpbmcgdGhlIG1pY3JvZmlsdHJhdGlvbiBtZW1icmFuZSBvZiB0aGUgY2Fwc3VsZXMuIFRoZXJlZm9yZSwgdGhpcyBzdHVkeSBkZW1vbnN0cmF0ZXMgdGhhdCwgY29tcGFyZWQgd2l0aCBzdXNwZW5kZWQgY3VsdHVyZXMsIFNCUCBjdWx0dXJlIGVuY2Fwc3VsYXRpb24gYWNoaWV2ZXMgc3VwZXJpb3IgcGVyZm9ybWFuY2UgYXMgYSBiaW9hdWdtZW50YXRpb24gc3RyYXRlZ3ksIGVzcGVjaWFsbHkgaW4gY29udGludW91cyBiaW9yZWFjdG9ycywgc3VjaCB0aGF0IGl0IGNhbiBiZSBhcHBsaWVkIGluIHRoZSB0cmVhdG1lbnQgb2YgcGhlbm9sIHJpY2ggd2FzdGV3YXRlci4iLCJwdWJsaXNoZXIiOiJFbHNldmllciIsInZvbHVtZSI6IjM3IiwiY29udGFpbmVyLXRpdGxlLXNob3J0IjoiIn0sImlzVGVtcG9yYXJ5IjpmYWxzZX1dfQ==&quot;,&quot;citationItems&quot;:[{&quot;id&quot;:&quot;874a9890-d07e-3cb5-a88f-aa7f3b0055c0&quot;,&quot;itemData&quot;:{&quot;type&quot;:&quot;article-journal&quot;,&quot;id&quot;:&quot;874a9890-d07e-3cb5-a88f-aa7f3b0055c0&quot;,&quot;title&quot;:&quot;Small bioreactor platform capsules provide persistent digestive biomass for continuous bioreactors operated under short hydraulic retention times&quot;,&quot;groupId&quot;:&quot;e819dc8e-8f56-36a3-a5c0-d3cb8f79cd13&quot;,&quot;author&quot;:[{&quot;family&quot;:&quot;Kurzbaum&quot;,&quot;given&quot;:&quot;E&quot;,&quot;parse-names&quot;:false,&quot;dropping-particle&quot;:&quot;&quot;,&quot;non-dropping-particle&quot;:&quot;&quot;},{&quot;family&quot;:&quot;Raizner&quot;,&quot;given&quot;:&quot;Y&quot;,&quot;parse-names&quot;:false,&quot;dropping-particle&quot;:&quot;&quot;,&quot;non-dropping-particle&quot;:&quot;&quot;},{&quot;family&quot;:&quot;Kuc&quot;,&quot;given&quot;:&quot;ME&quot;,&quot;parse-names&quot;:false,&quot;dropping-particle&quot;:&quot;&quot;,&quot;non-dropping-particle&quot;:&quot;&quot;},{&quot;family&quot;:&quot;Menashe&quot;,&quot;given&quot;:&quot;O&quot;,&quot;parse-names&quot;:false,&quot;dropping-particle&quot;:&quot;&quot;,&quot;non-dropping-particle&quot;:&quot;&quot;}],&quot;container-title&quot;:&quot;Journal of Water Process Engineering&quot;,&quot;accessed&quot;:{&quot;date-parts&quot;:[[2022,6,24]]},&quot;DOI&quot;:&quot;10.1016/J.JWPE.2020.101516&quot;,&quot;ISSN&quot;:&quot;2214-7144&quot;,&quot;issued&quot;:{&quot;date-parts&quot;:[[2020,10,1]]},&quot;page&quot;:&quot;101516&quot;,&quot;abstract&quot;:&quot;Bioaugmentation treatments in general and the use of encapsulated selected microbial cultures in particular are gaining significant attention as a promising approach for the treatment of wastewater containing phenols and other organic pollutants. Thus, the purpose of this study is to investigate the biodegradation performance of a Pseudomonas putida culture encapsulated in a unique 3-D capsule known as the small bioreactor platform (SBP). Batch and continuous bioreactors, bioaugmented with two different P. putida culture states, i.e., encapsulated and free suspended cells, were operated under different phenol loadings. During the batch experiments, the biodegradation rate of the suspended culture was equal to or higher than the encapsulated culture, except for the highest phenol concentration of 1000 mg/L, where the encapsulated bacterial culture exhibited a superior biodegradation rate (45 mg/L/h) relative to the free culture (16.7 mg/L/h). In addition, in the continuous bioreactor, at a hydraulic retention time (HRT) of up to 1 h, the encapsulated P. putida completely biodegraded the phenol in the influent with 50 mg/L phenol, showing a maximal biodegradation rate of 45 mg/L/h. However, decreasing the HRT to 0.5 and 0.25 h resulted in incomplete biodegradation, despite higher biodegradation rates (90 and 70 mg/L/h, respectively). Furthermore, a sharp decrease in the biodegradation process efficiency was observed when the suspended culture was released from the SBP capsules by cutting the microfiltration membrane of the capsules. Therefore, this study demonstrates that, compared with suspended cultures, SBP culture encapsulation achieves superior performance as a bioaugmentation strategy, especially in continuous bioreactors, such that it can be applied in the treatment of phenol rich wastewater.&quot;,&quot;publisher&quot;:&quot;Elsevier&quot;,&quot;volume&quot;:&quot;37&quot;,&quot;container-title-short&quot;:&quot;&quot;},&quot;isTemporary&quot;:false}]},{&quot;citationID&quot;:&quot;MENDELEY_CITATION_b2696324-939f-4be1-942d-36145391d3aa&quot;,&quot;properties&quot;:{&quot;noteIndex&quot;:0},&quot;isEdited&quot;:false,&quot;manualOverride&quot;:{&quot;isManuallyOverridden&quot;:true,&quot;citeprocText&quot;:&quot;(Ramakrishna and Prakasham 1999)&quot;,&quot;manualOverrideText&quot;:&quot;(Ramakrishna and Prakasham 1999)(Ramakrishna and Prakasham 1999)&quot;},&quot;citationTag&quot;:&quot;MENDELEY_CITATION_v3_eyJjaXRhdGlvbklEIjoiTUVOREVMRVlfQ0lUQVRJT05fYjI2OTYzMjQtOTM5Zi00YmUxLTk0MmQtMzYxNDUzOTFkM2FhIiwicHJvcGVydGllcyI6eyJub3RlSW5kZXgiOjB9LCJpc0VkaXRlZCI6ZmFsc2UsIm1hbnVhbE92ZXJyaWRlIjp7ImlzTWFudWFsbHlPdmVycmlkZGVuIjp0cnVlLCJjaXRlcHJvY1RleHQiOiIoUmFtYWtyaXNobmEgYW5kIFByYWthc2hhbSAxOTk5KSIsIm1hbnVhbE92ZXJyaWRlVGV4dCI6IihSYW1ha3Jpc2huYSBhbmQgUHJha2FzaGFtIDE5OTkpKFJhbWFrcmlzaG5hIGFuZCBQcmFrYXNoYW0gMTk5OSkifSwiY2l0YXRpb25JdGVtcyI6W3siaWQiOiJmYzE4ZGIwYi03OTFlLTNjOGUtOGI5OC01ODYwY2Y5MzQ0MGEiLCJpdGVtRGF0YSI6eyJ0eXBlIjoiYXJ0aWNsZS1qb3VybmFsIiwiaWQiOiJmYzE4ZGIwYi03OTFlLTNjOGUtOGI5OC01ODYwY2Y5MzQ0MGEiLCJ0aXRsZSI6Ik1pY3JvYmlhbCBmZXJtZW50YXRpb25zIHdpdGggaW1tb2JpbGl6ZWQgY2VsbHMiLCJncm91cElkIjoiZTgxOWRjOGUtOGY1Ni0zNmEzLWE1YzAtZDNjYjhmNzljZDEzIiwiYXV0aG9yIjpbeyJmYW1pbHkiOiJSYW1ha3Jpc2huYSIsImdpdmVuIjoiU1YiLCJwYXJzZS1uYW1lcyI6ZmFsc2UsImRyb3BwaW5nLXBhcnRpY2xlIjoiIiwibm9uLWRyb3BwaW5nLXBhcnRpY2xlIjoiIn0seyJmYW1pbHkiOiJQcmFrYXNoYW0iLCJnaXZlbiI6IlJTIiwicGFyc2UtbmFtZXMiOmZhbHNlLCJkcm9wcGluZy1wYXJ0aWNsZSI6IiIsIm5vbi1kcm9wcGluZy1wYXJ0aWNsZSI6IiJ9XSwiY29udGFpbmVyLXRpdGxlIjoiQ3VycmVudCBTY2llbmNlIiwiYWNjZXNzZWQiOnsiZGF0ZS1wYXJ0cyI6W1syMDIyLDksMjBdXX0sIlVSTCI6Imh0dHBzOi8vd3d3LmpzdG9yLm9yZy9zdGFibGUvMjQxMDI5MTc/c2VxPTIjbWV0YWRhdGFfaW5mb190YWJfY29udGVudHMiLCJpc3N1ZWQiOnsiZGF0ZS1wYXJ0cyI6W1sxOTk5XV19LCJwYWdlIjoiODctMTAwIiwiaXNzdWUiOiIxIiwidm9sdW1lIjoiNzciLCJjb250YWluZXItdGl0bGUtc2hvcnQiOiJDdXJyIFNjaSJ9LCJpc1RlbXBvcmFyeSI6ZmFsc2V9XX0=&quot;,&quot;citationItems&quot;:[{&quot;id&quot;:&quot;fc18db0b-791e-3c8e-8b98-5860cf93440a&quot;,&quot;itemData&quot;:{&quot;type&quot;:&quot;article-journal&quot;,&quot;id&quot;:&quot;fc18db0b-791e-3c8e-8b98-5860cf93440a&quot;,&quot;title&quot;:&quot;Microbial fermentations with immobilized cells&quot;,&quot;groupId&quot;:&quot;e819dc8e-8f56-36a3-a5c0-d3cb8f79cd13&quot;,&quot;author&quot;:[{&quot;family&quot;:&quot;Ramakrishna&quot;,&quot;given&quot;:&quot;SV&quot;,&quot;parse-names&quot;:false,&quot;dropping-particle&quot;:&quot;&quot;,&quot;non-dropping-particle&quot;:&quot;&quot;},{&quot;family&quot;:&quot;Prakasham&quot;,&quot;given&quot;:&quot;RS&quot;,&quot;parse-names&quot;:false,&quot;dropping-particle&quot;:&quot;&quot;,&quot;non-dropping-particle&quot;:&quot;&quot;}],&quot;container-title&quot;:&quot;Current Science&quot;,&quot;accessed&quot;:{&quot;date-parts&quot;:[[2022,9,20]]},&quot;URL&quot;:&quot;https://www.jstor.org/stable/24102917?seq=2#metadata_info_tab_contents&quot;,&quot;issued&quot;:{&quot;date-parts&quot;:[[1999]]},&quot;page&quot;:&quot;87-100&quot;,&quot;issue&quot;:&quot;1&quot;,&quot;volume&quot;:&quot;77&quot;,&quot;container-title-short&quot;:&quot;Curr Sci&quot;},&quot;isTemporary&quot;:false}]},{&quot;citationID&quot;:&quot;MENDELEY_CITATION_bb90bf77-b4bf-4cd7-b16c-f4d34c76642d&quot;,&quot;properties&quot;:{&quot;noteIndex&quot;:0},&quot;isEdited&quot;:false,&quot;manualOverride&quot;:{&quot;isManuallyOverridden&quot;:true,&quot;citeprocText&quot;:&quot;(Duarte et al. 2013)&quot;,&quot;manualOverrideText&quot;:&quot;(Duarte et al. 2013)(J. Duarte et al. 2013)&quot;},&quot;citationTag&quot;:&quot;MENDELEY_CITATION_v3_eyJjaXRhdGlvbklEIjoiTUVOREVMRVlfQ0lUQVRJT05fYmI5MGJmNzctYjRiZi00Y2Q3LWIxNmMtZjRkMzRjNzY2NDJkIiwicHJvcGVydGllcyI6eyJub3RlSW5kZXgiOjB9LCJpc0VkaXRlZCI6ZmFsc2UsIm1hbnVhbE92ZXJyaWRlIjp7ImlzTWFudWFsbHlPdmVycmlkZGVuIjp0cnVlLCJjaXRlcHJvY1RleHQiOiIoRHVhcnRlIGV0IGFsLiAyMDEzKSIsIm1hbnVhbE92ZXJyaWRlVGV4dCI6IihEdWFydGUgZXQgYWwuIDIwMTMpKEouIER1YXJ0ZSBldCBhbC4gMjAxMykifSwiY2l0YXRpb25JdGVtcyI6W3siaWQiOiJmOWQxNjcxZC1iZmNlLTMwMzMtYWYxNy0wYzljNzRkNmE1ZTQiLCJpdGVtRGF0YSI6eyJ0eXBlIjoiYXJ0aWNsZS1qb3VybmFsIiwiaWQiOiJmOWQxNjcxZC1iZmNlLTMwMzMtYWYxNy0wYzljNzRkNmE1ZTQiLCJ0aXRsZSI6IkVmZmVjdCBvZiBpbW1vYmlsaXplZCBjZWxscyBpbiBjYWxjaXVtIGFsZ2luYXRlIGJlYWRzIGluIGFsY29ob2xpYyBmZXJtZW50YXRpb24iLCJncm91cElkIjoiZTgxOWRjOGUtOGY1Ni0zNmEzLWE1YzAtZDNjYjhmNzljZDEzIiwiYXV0aG9yIjpbeyJmYW1pbHkiOiJEdWFydGUiLCJnaXZlbiI6IkpDIiwicGFyc2UtbmFtZXMiOmZhbHNlLCJkcm9wcGluZy1wYXJ0aWNsZSI6IiIsIm5vbi1kcm9wcGluZy1wYXJ0aWNsZSI6IiJ9LHsiZmFtaWx5IjoiUm9kcmlndWVzIiwiZ2l2ZW4iOiJKQVIiLCJwYXJzZS1uYW1lcyI6ZmFsc2UsImRyb3BwaW5nLXBhcnRpY2xlIjoiIiwibm9uLWRyb3BwaW5nLXBhcnRpY2xlIjoiIn0seyJmYW1pbHkiOiJNb3JhbiIsImdpdmVuIjoiUEpTIiwicGFyc2UtbmFtZXMiOmZhbHNlLCJkcm9wcGluZy1wYXJ0aWNsZSI6IiIsIm5vbi1kcm9wcGluZy1wYXJ0aWNsZSI6IiJ9LHsiZmFtaWx5IjoiVmFsZW7Dp2EiLCJnaXZlbiI6IkdQIiwicGFyc2UtbmFtZXMiOmZhbHNlLCJkcm9wcGluZy1wYXJ0aWNsZSI6IiIsIm5vbi1kcm9wcGluZy1wYXJ0aWNsZSI6IiJ9LHsiZmFtaWx5IjoiTnVuaGV6IiwiZ2l2ZW4iOiJKUiIsInBhcnNlLW5hbWVzIjpmYWxzZSwiZHJvcHBpbmctcGFydGljbGUiOiIiLCJub24tZHJvcHBpbmctcGFydGljbGUiOiIifV0sImNvbnRhaW5lci10aXRsZSI6IkFNQiBFeHByZXNzIiwiYWNjZXNzZWQiOnsiZGF0ZS1wYXJ0cyI6W1syMDIyLDksMjBdXX0sIkRPSSI6IjEwLjExODYvMjE5MS0wODU1LTMtMzEiLCJJU1NOIjoiMjE5MS0wODU1IiwiVVJMIjoiaHR0cHM6Ly9saW5rLnNwcmluZ2VyLmNvbS9hcnRpY2xlcy8xMC4xMTg2LzIxOTEtMDg1NS0zLTMxIiwiaXNzdWVkIjp7ImRhdGUtcGFydHMiOltbMjAxMyw1LDMwXV19LCJwYWdlIjoiMS04IiwiYWJzdHJhY3QiOiJTYWNjaGFyb215Y2VzIGNlcmV2aXNpYWUgY2VsbHMgd2VyZSBpbW1vYmlsaXplZCBpbiBjYWxjaXVtIGFsZ2luYXRlIGFuZCBjaGl0b3Nhbi1jb3ZlcmVkIGNhbGNpdW0gYWxnaW5hdGUgYmVhZHMgYW5kIHN0dWRpZWQgaW4gdGhlIGZlcm1lbnRhdGlvbiBvZiBnbHVjb3NlIGFuZCBzdWNyb3NlIGZvciBldGhhbm9sIHByb2R1Y3Rpb24uIFRoZSBiYXRjaCBmZXJtZW50YXRpb25zIHdlcmUgY2FycmllZCBvdXQgaW4gYW4gb3JiaXRhbCBzaGFrZXIgYW5kIGFzc2Vzc2VkIGJ5IG1vbml0b3JpbmcgdGhlIGNvbmNlbnRyYXRpb24gb2Ygc3Vic3RyYXRlIGFuZCBwcm9kdWN0IHdpdGggSFBMQy4gQ2VsbCBpbW1vYmlsaXphdGlvbiBpbiBjYWxjaXVtIGFsZ2luYXRlIGJlYWRzIGFuZCBjaGl0b3Nhbi1jb3ZlcmVkIGNhbGNpdW0gYWxnaW5hdGUgYmVhZHMgYWxsb3dlZCByZXVzZSBvZiB0aGUgYmVhZHMgaW4gZWlnaHQgc2VxdWVudGlhbCBmZXJtZW50YXRpb24gY3ljbGVzIG9mIDEwIGggZWFjaC4gVGhlIGZpbmFsIGNvbmNlbnRyYXRpb24gb2YgZXRoYW5vbCB1c2luZyBmcmVlIGNlbGxzIHdhcyA0MCBnIEwtMSBhbmQgdGhlIHlpZWxkcyB1c2luZyBnbHVjb3NlIGFuZCBzdWNyb3NlIGFzIGNhcmJvbiBzb3VyY2VzIHdlcmUgNzglIGFuZCA3NC4zJSwgcmVzcGVjdGl2ZWx5LiBGb3IgaW1tb2JpbGl6ZWQgY2VsbHMgaW4gY2FsY2l1bSBhbGdpbmF0ZSBiZWFkcywgdGhlIGZpbmFsIGV0aGFub2wgY29uY2VudHJhdGlvbiBmcm9tIGdsdWNvc2Ugd2FzIDMyLjnigInCseKAiTEuNyBnIEwtMSB3aXRoIGEgNjQuNeKAicKx4oCJMy40JSB5aWVsZCwgd2hpbGUgdGhlIGZpbmFsIGV0aGFub2wgY29uY2VudHJhdGlvbiBmcm9tIHN1Y3Jvc2Ugd2FzIDMzLjXigInCseKAiTQuNiBnIEwtMSB3aXRoIGEgNjQuNeKAicKx4oCJOC42JSB5aWVsZC4gRm9yIGltbW9iaWxpemVkIGNlbGxzIGluIGNoaXRvc2FuLWNvdmVyZWQgY2FsY2l1bSBhbGdpbmF0ZSBiZWFkcywgdGhlIGV0aGFub2wgY29uY2VudHJhdGlvbiBmcm9tIGdsdWNvc2Ugd2FzIDMwLjfigInCseKAiTEuNCBnIEwtMSB3aXRoIGEgNjEuMeKAicKx4oCJMi44JSB5aWVsZCwgd2hpbGUgdGhlIGZpbmFsIGV0aGFub2wgY29uY2VudHJhdGlvbiBmcm9tIHN1Y3Jvc2Ugd2FzIDMxLjjigInCseKAiTYuOSBnIEwtMSB3aXRoIGEgNjIuMeKAicKx4oCJMTIuOCUgeWllbGQuIFRoZSBpbW1vYmlsaXplZCBjZWxscyBhbGxvd2VkIGVpZ2h0IDEwIGggc2VxdWVudGlhbCByZXVzZSBjeWNsZXMgdG8gYmUgY2FycmllZCBvdXQgd2l0aCBzdGFibGUgZmluYWwgZXRoYW5vbCBjb25jZW50cmF0aW9ucy4gSW4gYWRkaXRpb24sIHRoZXJlIHdhcyBubyBuZWVkIHRvIHVzZSBhbnRpYmlvdGljcyBhbmQgbm8gY29udGFtaW5hdGlvbiB3YXMgb2JzZXJ2ZWQuIEFmdGVyIHRoZSBlaWdodGggY3ljbGUsIHRoZXJlIHdhcyBhIHNpZ25pZmljYW50IHJ1cHR1cmUgb2YgdGhlIGJlYWRzIG1ha2luZyB0aGVtIGluYXBwcm9wcmlhdGUgZm9yIHJldXNlLiIsInB1Ymxpc2hlciI6IlNwcmluZ2VyT3BlbiIsImlzc3VlIjoiMSIsInZvbHVtZSI6IjMiLCJjb250YWluZXItdGl0bGUtc2hvcnQiOiJBTUIgRXhwcmVzcyJ9LCJpc1RlbXBvcmFyeSI6ZmFsc2V9XX0=&quot;,&quot;citationItems&quot;:[{&quot;id&quot;:&quot;f9d1671d-bfce-3033-af17-0c9c74d6a5e4&quot;,&quot;itemData&quot;:{&quot;type&quot;:&quot;article-journal&quot;,&quot;id&quot;:&quot;f9d1671d-bfce-3033-af17-0c9c74d6a5e4&quot;,&quot;title&quot;:&quot;Effect of immobilized cells in calcium alginate beads in alcoholic fermentation&quot;,&quot;groupId&quot;:&quot;e819dc8e-8f56-36a3-a5c0-d3cb8f79cd13&quot;,&quot;author&quot;:[{&quot;family&quot;:&quot;Duarte&quot;,&quot;given&quot;:&quot;JC&quot;,&quot;parse-names&quot;:false,&quot;dropping-particle&quot;:&quot;&quot;,&quot;non-dropping-particle&quot;:&quot;&quot;},{&quot;family&quot;:&quot;Rodrigues&quot;,&quot;given&quot;:&quot;JAR&quot;,&quot;parse-names&quot;:false,&quot;dropping-particle&quot;:&quot;&quot;,&quot;non-dropping-particle&quot;:&quot;&quot;},{&quot;family&quot;:&quot;Moran&quot;,&quot;given&quot;:&quot;PJS&quot;,&quot;parse-names&quot;:false,&quot;dropping-particle&quot;:&quot;&quot;,&quot;non-dropping-particle&quot;:&quot;&quot;},{&quot;family&quot;:&quot;Valença&quot;,&quot;given&quot;:&quot;GP&quot;,&quot;parse-names&quot;:false,&quot;dropping-particle&quot;:&quot;&quot;,&quot;non-dropping-particle&quot;:&quot;&quot;},{&quot;family&quot;:&quot;Nunhez&quot;,&quot;given&quot;:&quot;JR&quot;,&quot;parse-names&quot;:false,&quot;dropping-particle&quot;:&quot;&quot;,&quot;non-dropping-particle&quot;:&quot;&quot;}],&quot;container-title&quot;:&quot;AMB Express&quot;,&quot;accessed&quot;:{&quot;date-parts&quot;:[[2022,9,20]]},&quot;DOI&quot;:&quot;10.1186/2191-0855-3-31&quot;,&quot;ISSN&quot;:&quot;2191-0855&quot;,&quot;URL&quot;:&quot;https://link.springer.com/articles/10.1186/2191-0855-3-31&quot;,&quot;issued&quot;:{&quot;date-parts&quot;:[[2013,5,30]]},&quot;page&quot;:&quot;1-8&quot;,&quot;abstract&quot;:&quot;Saccharomyces cerevisiae cells were immobilized in calcium alginate and chitosan-covered calcium alginate beads and studied in the fermentation of glucose and sucrose for ethanol production. The batch fermentations were carried out in an orbital shaker and assessed by monitoring the concentration of substrate and product with HPLC. Cell immobilization in calcium alginate beads and chitosan-covered calcium alginate beads allowed reuse of the beads in eight sequential fermentation cycles of 10 h each. The final concentration of ethanol using free cells was 40 g L-1 and the yields using glucose and sucrose as carbon sources were 78% and 74.3%, respectively. For immobilized cells in calcium alginate beads, the final ethanol concentration from glucose was 32.9 ± 1.7 g L-1 with a 64.5 ± 3.4% yield, while the final ethanol concentration from sucrose was 33.5 ± 4.6 g L-1 with a 64.5 ± 8.6% yield. For immobilized cells in chitosan-covered calcium alginate beads, the ethanol concentration from glucose was 30.7 ± 1.4 g L-1 with a 61.1 ± 2.8% yield, while the final ethanol concentration from sucrose was 31.8 ± 6.9 g L-1 with a 62.1 ± 12.8% yield. The immobilized cells allowed eight 10 h sequential reuse cycles to be carried out with stable final ethanol concentrations. In addition, there was no need to use antibiotics and no contamination was observed. After the eighth cycle, there was a significant rupture of the beads making them inappropriate for reuse.&quot;,&quot;publisher&quot;:&quot;SpringerOpen&quot;,&quot;issue&quot;:&quot;1&quot;,&quot;volume&quot;:&quot;3&quot;,&quot;container-title-short&quot;:&quot;AMB Express&quot;},&quot;isTemporary&quot;:false}]},{&quot;citationID&quot;:&quot;MENDELEY_CITATION_c7f96310-affd-4b25-8d4e-ae8f0ca1b0b0&quot;,&quot;properties&quot;:{&quot;noteIndex&quot;:0},&quot;isEdited&quot;:false,&quot;manualOverride&quot;:{&quot;isManuallyOverridden&quot;:true,&quot;citeprocText&quot;:&quot;(Zhu 2007)&quot;,&quot;manualOverrideText&quot;:&quot;(Zhu 2007)(Zhu 2007)&quot;},&quot;citationTag&quot;:&quot;MENDELEY_CITATION_v3_eyJjaXRhdGlvbklEIjoiTUVOREVMRVlfQ0lUQVRJT05fYzdmOTYzMTAtYWZmZC00YjI1LThkNGUtYWU4ZjBjYTFiMGIwIiwicHJvcGVydGllcyI6eyJub3RlSW5kZXgiOjB9LCJpc0VkaXRlZCI6ZmFsc2UsIm1hbnVhbE92ZXJyaWRlIjp7ImlzTWFudWFsbHlPdmVycmlkZGVuIjp0cnVlLCJjaXRlcHJvY1RleHQiOiIoWmh1IDIwMDcpIiwibWFudWFsT3ZlcnJpZGVUZXh0IjoiKFpodSAyMDA3KShaaHUgMjAwNykifSwiY2l0YXRpb25JdGVtcyI6W3siaWQiOiJlMzk1NWEzNy02Y2Q3LTM4ODItODgxMi1kNzI1N2JmNzRlNzQiLCJpdGVtRGF0YSI6eyJ0eXBlIjoiYXJ0aWNsZS1qb3VybmFsIiwiaWQiOiJlMzk1NWEzNy02Y2Q3LTM4ODItODgxMi1kNzI1N2JmNzRlNzQiLCJ0aXRsZSI6IkltbW9iaWxpemVkIENlbGwgRmVybWVudGF0aW9uIGZvciBQcm9kdWN0aW9uIG9mIENoZW1pY2FscyBhbmQgRnVlbHMiLCJncm91cElkIjoiZTgxOWRjOGUtOGY1Ni0zNmEzLWE1YzAtZDNjYjhmNzljZDEzIiwiYXV0aG9yIjpbeyJmYW1pbHkiOiJaaHUiLCJnaXZlbiI6IllpbmciLCJwYXJzZS1uYW1lcyI6ZmFsc2UsImRyb3BwaW5nLXBhcnRpY2xlIjoiIiwibm9uLWRyb3BwaW5nLXBhcnRpY2xlIjoiIn1dLCJjb250YWluZXItdGl0bGUiOiJCaW9wcm9jZXNzaW5nIGZvciBWYWx1ZS1BZGRlZCBQcm9kdWN0cyBmcm9tIFJlbmV3YWJsZSBSZXNvdXJjZXM6IE5ldyBUZWNobm9sb2dpZXMgYW5kIEFwcGxpY2F0aW9ucyIsImFjY2Vzc2VkIjp7ImRhdGUtcGFydHMiOltbMjAyMiw5LDIwXV19LCJET0kiOiIxMC4xMDE2L0I5NzgtMDQ0NDUyMTE0LTkvNTAwMTUtMyIsImlzc3VlZCI6eyJkYXRlLXBhcnRzIjpbWzIwMDcsMSwxXV19LCJwYWdlIjoiMzczLTM5NiIsImFic3RyYWN0IjoiVGhpcyBjaGFwdGVyIHJldmlld3MgdGhlIGltbW9iaWxpemF0aW9uIHRlY2huaXF1ZXMgb2YgaW50ZXJlc3QgdG8gdGhlIGZlcm1lbnRhdGlvbiBpbmR1c3RyeS4gSXQgYWxzbyBkaXNjdXNzZXMgdGhlIGVmZmVjdHMgb2YgaW1tb2JpbGl6YXRpb24gb24gY2VsbCBwaHlzaW9sb2d5LCBtZXRhYm9saXNtLCBnZW5ldGljcywgYW5kIGZlcm1lbnRhdGlvbiBiZWhhdmlvciwgYW5kIHZhcmlvdXMgdHlwZXMgb2YgaW1tb2JpbGl6ZWQgY2VsbCBiaW9yZWFjdG9yIHN5c3RlbXMgYW5kIHRoZWlyIGFwcGxpY2F0aW9ucyBpbiBmZXJtZW50YXRpb24uIEltbW9iaWxpemVkIGNlbGwgc3lzdGVtcyBhcmUgcGVydGluZW50IHRvIGZlcm1lbnRhdGlvbiBiZWNhdXNlIG9mIHJlYWN0b3IgcGVyZm9ybWFuY2UgYWR2YW50YWdlcyB0aGF0IGltbW9iaWxpemVkIGNlbGxzIHByb3ZpZGUgb3ZlciBmcmVlbHkgc3VzcGVuZGVkIGN1bHR1cmVzLCBlYXN5IHNlcGFyYXRpb24gb2YgdGhlIGJpb21hc3MgZnJvbSB0aGUgbGlxdWlkIGFuZCBlYXN5IHByb2R1Y3QgcmVjb3ZlcnksIGFuZCBzcGVjaWZpYyBtZXRhYm9saWMgaW1wcm92ZW1lbnRzIG9yIHByb2R1Y3RzIGNyZWF0ZWQgdXBvbiBpbW1vYmlsaXphdGlvbi4gQSB2YXJpZXR5IG9mIGltbW9iaWxpemVkIGNlbGwgYmlvcmVhY3RvcnMgaGF2ZSBiZWVuIGRldmVsb3BlZCB0byBvcHRpbWl6ZSB0aGUgZmVybWVudGF0aW9uIHByb2Nlc3Nlcy4gSW1tb2JpbGl6ZWQgY2VsbHMgYXJlIGN1cnJlbnRseSBiZWluZyB1c2VkIGluZHVzdHJpYWxseSBmb3IgdmluZWdhciwgb3JnYW5pYywgYW5kIGFtaW5vIGFjaWQgcHJvZHVjdGlvbiwgYXMgd2VsbCBhcyBpbiB3YXN0ZXdhdGVyIHRyZWF0bWVudC4gSW1tb2JpbGl6YXRpb24gdGVjaG5pcXVlcyBjYW4gYmUgY2xhc3NpZmllZCBpbnRvIHR3byBtYWpvciBncm91cHM6IGNhcnJpZXIgYmluZGluZyBhbmQgZW50cmFwbWVudC4gQ2FycmllciBiaW5kaW5nIGluY2x1ZGVzIGFsbCBtZXRob2RzIHdoZXJlIHRoZXJlIGlzIGEgZGlyZWN0IGJpbmRpbmcgb2YgY2VsbHMgdG8gd2F0ZXItaW5zb2x1YmxlIGNhcnJpZXJzIGJ5IHBoeXNpY2FsIGFkc29ycHRpb24gb3IgYnkgaW9uaWMgYW5kL29yIGNvdmFsZW50IGJvbmRzLiBFbnRyYXBtZW50IGluY2x1ZGVzIHRoZSBlbmNsb3N1cmUgb2YgY2VsbHMgd2l0aGluIGEgcG9seW1lcmljIG1hdHJpeCBvciBiZWhpbmQgYSBzZW1pcGVybWVhYmxlIG1lbWJyYW5lLiBUaGUgbW9zdCBwb3B1bGFyIGltbW9iaWxpemVkIGNlbGwgYmlvcmVhY3RvcnMgZW1wbG95ZWQgZm9yIHZhcmlvdXMgYXBwbGljYXRpb25zIGluY2x1ZGUgdGhlIHN0aXJyZWQgdGFuayBiaW9yZWFjdG9yLCBwYWNrZWQtYmVkIGJpb3JlYWN0b3IsIGZsdWlkaXplZC1iZWQgYmlvcmVhY3RvciwgYW5kIGFpci1saWZ0IGJpb3JlYWN0b3IuIiwicHVibGlzaGVyIjoiRWxzZXZpZXIiLCJjb250YWluZXItdGl0bGUtc2hvcnQiOiIifSwiaXNUZW1wb3JhcnkiOmZhbHNlfV19&quot;,&quot;citationItems&quot;:[{&quot;id&quot;:&quot;e3955a37-6cd7-3882-8812-d7257bf74e74&quot;,&quot;itemData&quot;:{&quot;type&quot;:&quot;article-journal&quot;,&quot;id&quot;:&quot;e3955a37-6cd7-3882-8812-d7257bf74e74&quot;,&quot;title&quot;:&quot;Immobilized Cell Fermentation for Production of Chemicals and Fuels&quot;,&quot;groupId&quot;:&quot;e819dc8e-8f56-36a3-a5c0-d3cb8f79cd13&quot;,&quot;author&quot;:[{&quot;family&quot;:&quot;Zhu&quot;,&quot;given&quot;:&quot;Ying&quot;,&quot;parse-names&quot;:false,&quot;dropping-particle&quot;:&quot;&quot;,&quot;non-dropping-particle&quot;:&quot;&quot;}],&quot;container-title&quot;:&quot;Bioprocessing for Value-Added Products from Renewable Resources: New Technologies and Applications&quot;,&quot;accessed&quot;:{&quot;date-parts&quot;:[[2022,9,20]]},&quot;DOI&quot;:&quot;10.1016/B978-044452114-9/50015-3&quot;,&quot;issued&quot;:{&quot;date-parts&quot;:[[2007,1,1]]},&quot;page&quot;:&quot;373-396&quot;,&quot;abstract&quot;:&quot;This chapter reviews the immobilization techniques of interest to the fermentation industry. It also discusses the effects of immobilization on cell physiology, metabolism, genetics, and fermentation behavior, and various types of immobilized cell bioreactor systems and their applications in fermentation. Immobilized cell systems are pertinent to fermentation because of reactor performance advantages that immobilized cells provide over freely suspended cultures, easy separation of the biomass from the liquid and easy product recovery, and specific metabolic improvements or products created upon immobilization. A variety of immobilized cell bioreactors have been developed to optimize the fermentation processes. Immobilized cells are currently being used industrially for vinegar, organic, and amino acid production, as well as in wastewater treatment. Immobilization techniques can be classified into two major groups: carrier binding and entrapment. Carrier binding includes all methods where there is a direct binding of cells to water-insoluble carriers by physical adsorption or by ionic and/or covalent bonds. Entrapment includes the enclosure of cells within a polymeric matrix or behind a semipermeable membrane. The most popular immobilized cell bioreactors employed for various applications include the stirred tank bioreactor, packed-bed bioreactor, fluidized-bed bioreactor, and air-lift bioreactor.&quot;,&quot;publisher&quot;:&quot;Elsevier&quot;,&quot;container-title-short&quot;:&quot;&quot;},&quot;isTemporary&quot;:false}]},{&quot;citationID&quot;:&quot;MENDELEY_CITATION_337c9045-6ab2-4c8d-a36a-1d494cb5bff7&quot;,&quot;properties&quot;:{&quot;noteIndex&quot;:0},&quot;isEdited&quot;:false,&quot;manualOverride&quot;:{&quot;citeprocText&quot;:&quot;(Di Natale et al. 2021)&quot;,&quot;isManuallyOverridden&quot;:true,&quot;manualOverrideText&quot;:&quot;(Di Natale et al. 2021)(Di Natale et al. 2021)&quot;},&quot;citationTag&quot;:&quot;MENDELEY_CITATION_v3_eyJjaXRhdGlvbklEIjoiTUVOREVMRVlfQ0lUQVRJT05fMzM3YzkwNDUtNmFiMi00YzhkLWEzNmEtMWQ0OTRjYjViZmY3IiwicHJvcGVydGllcyI6eyJub3RlSW5kZXgiOjB9LCJpc0VkaXRlZCI6ZmFsc2UsIm1hbnVhbE92ZXJyaWRlIjp7ImNpdGVwcm9jVGV4dCI6IihEaSBOYXRhbGUgZXQgYWwuIDIwMjEpIiwiaXNNYW51YWxseU92ZXJyaWRkZW4iOnRydWUsIm1hbnVhbE92ZXJyaWRlVGV4dCI6IihEaSBOYXRhbGUgZXQgYWwuIDIwMjEpKERpIE5hdGFsZSBldCBhbC4gMjAyMSkifSwiY2l0YXRpb25JdGVtcyI6W3siaWQiOiI3OTYxNmRkYy00ZDBhLTVjZTMtYWUyYi01NWJhMjczM2EzNWMiLCJpdGVtRGF0YSI6eyJET0kiOiIxMC4zMzg5L2ZiaW9lLjIwMjEuNjYwNjkxIiwiSVNTTiI6IjIyOTY0MTg1IiwiYWJzdHJhY3QiOiJUaGUgaW50ZXN0aW5hbCBtaWNyb2Jpb3RhIGlzIGEgcmVhbCBlY29zeXN0ZW0gY29tcG9zZWQgb2Ygc2V2ZXJhbCBiYWN0ZXJpYWwgc3BlY2llcyBhbmQgYSB2ZXJ5IGh1Z2UgYW1vdW50IG9mIHN0cmFpbnMgdGhhdCB0aHJvdWdoIHRoZWlyIG1ldGFib2xpYyBhY3Rpdml0aWVzIHBsYXkgYSBjcnVjaWFsIHJvbGUgaW4gdGhlIGRldmVsb3BtZW50IGFuZCBwZXJmb3JtYW5jZSBvZiB0aGUgaW1tdW5lIHN5c3RlbSBhbmQgb3RoZXIgZnVuY3Rpb25zLiBNaWNyb2Jpb3RhIG1vZHVsYXRpb24gYnkgcHJvYmlvdGljcyBlc3RhYmxpc2hlcyBhIG5ldyBlcmEgaW50byB0aGUgcGhhcm1hY2V1dGljYWwgYW5kIGhlYWx0aGNhcmUgbWFya2V0LiBQcm9iaW90aWNzIHBsYXksIGluIGZhY3QsIGFuIGltcG9ydGFudCByb2xlIGluIGhlbHBpbmcgYW5kIHN1c3RhaW5pbmcgaHVtYW4gaGVhbHRoLCBidXQgaW4gb3JkZXIgdG8gcHJvZHVjZSBiZW5lZml0cywgdGhlaXIgdmlhYmlsaXR5IG11c3QgYmUgcHJlc2VydmVkIHRocm91Z2hvdXQgdGhlIHByb2R1Y3Rpb24gcHJvY2VzcyB1cCB0byBjb25zdW1wdGlvbiwgYW5kIGluIGFkZGl0aW9uLCB0aGVpciBiaW9hY3Rpdml0eSByZXF1aXJlZCB0byBiZSBzYWZlZ3VhcmRlZCB3aGlsZSBwYXNzaW5nIHRocm91Z2ggdGhlIGdhc3Ryb2ludGVzdGluYWwgdHJhY3QuIEluIHRoaXMgZnJhbWUsIGVuY291cmFnaW5nIHJlc3VsdHMgY29tZSBmcm9tIGVuY2Fwc3VsYXRpb24gc3RyYXRlZ2llcyB0aGF0IGhhdmUgcHJvdmVuIHRvIGJlIHZlcnkgcHJvbWlzaW5nIGluIHByb3RlY3RpbmcgYmFjdGVyaWEgYW5kIHRoZWlyIHZpYWJpbGl0eS4gSG93ZXZlciwgc3BlY2lmaWMgZWZmb3J0IGhhcyB0byBiZSBkZWRpY2F0ZWQgdG8gdGhlIGRlc2lnbiBvcHRpbWl6YXRpb24gb2YgdGhlIGVuY2Fwc3VsYXRpb24gcHJvY2VzcyBhbmQsIGluIHBhcnRpY3VsYXIsIHRvIHRoZSBwcm9jZXNzaW5nIHBhcmFtZXRlcnMgdGhhdCBhZmZlY3QgY2Fwc3VsZXMgbWljcm9zdHJ1Y3R1cmUuIEhlcmVpbiwgZm9jdXNpbmcgb24gY2FsY2l1bSBhbGdpbmF0ZSBtaWNyb3NwaGVyZXMsIGFmdGVyIGEgcHJlbGltaW5hcnkgc2VsZWN0aW9uIG9mIHRoZWlyIHByb2Nlc3NpbmcgY29uZGl0aW9ucyBiYXNlZCBvbiBzaXplIGRpc3RyaWJ1dGlvbiwgd2UgaW1wbGVtZW50ZWQgYSBtaWNyby1yaGVvbG9naWNhbCBhbmFseXNpcywgYnkgdXNpbmcgdGhlIG11bHRpcGxlLXBhcnRpY2xlIHRyYWNraW5nIHRlY2huaXF1ZSwgdG8gY29ycmVsYXRlIHRoZSBpbm5lciBtaWNyb3N0cnVjdHVyZSB0byB0aGUgc2VsZWN0ZWQgcHJvY2VzcyBjb25kaXRpb25zIGFuZCB0byB0aGUgdmlhYmlsaXR5IG9mIHRoZSBMYWN0b2JhY2lsbHVzIHBhcmFjYXNlaSBDQkEgTDc0LiBJdCB3YXMgYXNzZXNzZWQgdGhhdCB0aGUgZXhwbG9yZWQgbGV2ZWxzIG9mIGNyb3NzLWxpbmtpbmcsIGFsdGhvdWdoIGNoYW5naW5nIHRoZSBtaWNyb29yZ2FuaXNtIGNvbnN0cmljdGlvbiwgZGlkIG5vdCBhZmZlY3QgaXRzIHZpYWJpbGl0eS4gVGhlIG9idGFpbmVkIHJlc3VsdHMgY29uZmlybSBob3cgdGhpcyB0ZWNobm9sb2d5IGlzIGEgcHJvbWlzaW5nIGFuZCBhIHZhbGlkIHN0cmF0ZWd5IHRvIHByb3RlY3QgdGhlIG1pY3Jvb3JnYW5pc20gdmlhYmlsaXR5IGFuZCBlbnN1cmUgaXRzIHN0YWJpbGl0eSBkdXJpbmcgdGhlIHByb2R1Y3Rpb24gcHJvY2Vzcy4iLCJhdXRob3IiOlt7ImRyb3BwaW5nLXBhcnRpY2xlIjoiIiwiZmFtaWx5IjoiTmF0YWxlIiwiZ2l2ZW4iOiJDLiIsIm5vbi1kcm9wcGluZy1wYXJ0aWNsZSI6IkRpIiwicGFyc2UtbmFtZXMiOmZhbHNlLCJzdWZmaXgiOiIifSx7ImRyb3BwaW5nLXBhcnRpY2xlIjoiIiwiZmFtaWx5IjoiTGFncmVjYSIsImdpdmVuIjoiRS4iLCJub24tZHJvcHBpbmctcGFydGljbGUiOiIiLCJwYXJzZS1uYW1lcyI6ZmFsc2UsInN1ZmZpeCI6IiJ9LHsiZHJvcHBpbmctcGFydGljbGUiOiIiLCJmYW1pbHkiOiJQYW56ZXR0YSIsImdpdmVuIjoiVi4iLCJub24tZHJvcHBpbmctcGFydGljbGUiOiIiLCJwYXJzZS1uYW1lcyI6ZmFsc2UsInN1ZmZpeCI6IiJ9LHsiZHJvcHBpbmctcGFydGljbGUiOiIiLCJmYW1pbHkiOiJHYWxsbyIsImdpdmVuIjoiTS4iLCJub24tZHJvcHBpbmctcGFydGljbGUiOiIiLCJwYXJzZS1uYW1lcyI6ZmFsc2UsInN1ZmZpeCI6IiJ9LHsiZHJvcHBpbmctcGFydGljbGUiOiIiLCJmYW1pbHkiOiJQYXNzYW5uYW50aSIsImdpdmVuIjoiRi4iLCJub24tZHJvcHBpbmctcGFydGljbGUiOiIiLCJwYXJzZS1uYW1lcyI6ZmFsc2UsInN1ZmZpeCI6IiJ9LHsiZHJvcHBpbmctcGFydGljbGUiOiIiLCJmYW1pbHkiOiJWaXRhbGUiLCJnaXZlbiI6Ik0uIiwibm9uLWRyb3BwaW5nLXBhcnRpY2xlIjoiIiwicGFyc2UtbmFtZXMiOmZhbHNlLCJzdWZmaXgiOiIifSx7ImRyb3BwaW5nLXBhcnRpY2xlIjoiIiwiZmFtaWx5IjoiRnVzY28iLCJnaXZlbiI6IlMuIiwibm9uLWRyb3BwaW5nLXBhcnRpY2xlIjoiIiwicGFyc2UtbmFtZXMiOmZhbHNlLCJzdWZmaXgiOiIifSx7ImRyb3BwaW5nLXBhcnRpY2xlIjoiIiwiZmFtaWx5IjoiVmVjY2hpb25lIiwiZ2l2ZW4iOiJSLiIsIm5vbi1kcm9wcGluZy1wYXJ0aWNsZSI6IiIsInBhcnNlLW5hbWVzIjpmYWxzZSwic3VmZml4IjoiIn0seyJkcm9wcGluZy1wYXJ0aWNsZSI6IiIsImZhbWlseSI6Ik5pZ3JvIiwiZ2l2ZW4iOiJSLiIsIm5vbi1kcm9wcGluZy1wYXJ0aWNsZSI6IiIsInBhcnNlLW5hbWVzIjpmYWxzZSwic3VmZml4IjoiIn0seyJkcm9wcGluZy1wYXJ0aWNsZSI6IiIsImZhbWlseSI6Ik5ldHRpIiwiZ2l2ZW4iOiJQLiIsIm5vbi1kcm9wcGluZy1wYXJ0aWNsZSI6IiIsInBhcnNlLW5hbWVzIjpmYWxzZSwic3VmZml4IjoiIn1dLCJjb250YWluZXItdGl0bGUiOiJGcm9udGllcnMgaW4gQmlvZW5naW5lZXJpbmcgYW5kIEJpb3RlY2hub2xvZ3kiLCJpZCI6Ijc5NjE2ZGRjLTRkMGEtNWNlMy1hZTJiLTU1YmEyNzMzYTM1YyIsImlzc3VlZCI6eyJkYXRlLXBhcnRzIjpbWyIyMDIxIl1dfSwidGl0bGUiOiJNb3JwaG9sb2dpY2FsIGFuZCBSaGVvbG9naWNhbCBHdWlkZWQgRGVzaWduIGZvciB0aGUgTWljcm9lbmNhcHN1bGF0aW9uIFByb2Nlc3Mgb2YgTGFjdG9iYWNpbGx1cyBwYXJhY2FzZWkgQ0JBIEw3NCBpbiBDYWxjaXVtIEFsZ2luYXRlIE1pY3Jvc3BoZXJlcyIsInR5cGUiOiJhcnRpY2xlLWpvdXJuYWwiLCJ2b2x1bWUiOiI5IiwiY29udGFpbmVyLXRpdGxlLXNob3J0IjoiRnJvbnQgQmlvZW5nIEJpb3RlY2hub2wifSwidXJpcyI6WyJodHRwOi8vd3d3Lm1lbmRlbGV5LmNvbS9kb2N1bWVudHMvP3V1aWQ9Nzc1MjFiOTEtNmJkMS0zZDVhLWJiZDYtMjM0NTRmYTU1MDM4Il0sImlzVGVtcG9yYXJ5IjpmYWxzZSwibGVnYWN5RGVza3RvcElkIjoiNzc1MjFiOTEtNmJkMS0zZDVhLWJiZDYtMjM0NTRmYTU1MDM4In1dfQ==&quot;,&quot;citationItems&quot;:[{&quot;id&quot;:&quot;79616ddc-4d0a-5ce3-ae2b-55ba2733a35c&quot;,&quot;itemData&quot;:{&quot;DOI&quot;:&quot;10.3389/fbioe.2021.660691&quot;,&quot;ISSN&quot;:&quot;22964185&quot;,&quot;abstract&quot;:&quot;The intestinal microbiota is a real ecosystem composed of several bacterial species and a very huge amount of strains that through their metabolic activities play a crucial role in the development and performance of the immune system and other functions. Microbiota modulation by probiotics establishes a new era into the pharmaceutical and healthcare market. Probiotics play, in fact, an important role in helping and sustaining human health, but in order to produce benefits, their viability must be preserved throughout the production process up to consumption, and in addition, their bioactivity required to be safeguarded while passing through the gastrointestinal tract. In this frame, encouraging results come from encapsulation strategies that have proven to be very promising in protecting bacteria and their viability. However, specific effort has to be dedicated to the design optimization of the encapsulation process and, in particular, to the processing parameters that affect capsules microstructure. Herein, focusing on calcium alginate microspheres, after a preliminary selection of their processing conditions based on size distribution, we implemented a micro-rheological analysis, by using the multiple-particle tracking technique, to correlate the inner microstructure to the selected process conditions and to the viability of the Lactobacillus paracasei CBA L74. It was assessed that the explored levels of cross-linking, although changing the microorganism constriction, did not affect its viability. The obtained results confirm how this technology is a promising and a valid strategy to protect the microorganism viability and ensure its stability during the production process.&quot;,&quot;author&quot;:[{&quot;dropping-particle&quot;:&quot;&quot;,&quot;family&quot;:&quot;Natale&quot;,&quot;given&quot;:&quot;C.&quot;,&quot;non-dropping-particle&quot;:&quot;Di&quot;,&quot;parse-names&quot;:false,&quot;suffix&quot;:&quot;&quot;},{&quot;dropping-particle&quot;:&quot;&quot;,&quot;family&quot;:&quot;Lagreca&quot;,&quot;given&quot;:&quot;E.&quot;,&quot;non-dropping-particle&quot;:&quot;&quot;,&quot;parse-names&quot;:false,&quot;suffix&quot;:&quot;&quot;},{&quot;dropping-particle&quot;:&quot;&quot;,&quot;family&quot;:&quot;Panzetta&quot;,&quot;given&quot;:&quot;V.&quot;,&quot;non-dropping-particle&quot;:&quot;&quot;,&quot;parse-names&quot;:false,&quot;suffix&quot;:&quot;&quot;},{&quot;dropping-particle&quot;:&quot;&quot;,&quot;family&quot;:&quot;Gallo&quot;,&quot;given&quot;:&quot;M.&quot;,&quot;non-dropping-particle&quot;:&quot;&quot;,&quot;parse-names&quot;:false,&quot;suffix&quot;:&quot;&quot;},{&quot;dropping-particle&quot;:&quot;&quot;,&quot;family&quot;:&quot;Passannanti&quot;,&quot;given&quot;:&quot;F.&quot;,&quot;non-dropping-particle&quot;:&quot;&quot;,&quot;parse-names&quot;:false,&quot;suffix&quot;:&quot;&quot;},{&quot;dropping-particle&quot;:&quot;&quot;,&quot;family&quot;:&quot;Vitale&quot;,&quot;given&quot;:&quot;M.&quot;,&quot;non-dropping-particle&quot;:&quot;&quot;,&quot;parse-names&quot;:false,&quot;suffix&quot;:&quot;&quot;},{&quot;dropping-particle&quot;:&quot;&quot;,&quot;family&quot;:&quot;Fusco&quot;,&quot;given&quot;:&quot;S.&quot;,&quot;non-dropping-particle&quot;:&quot;&quot;,&quot;parse-names&quot;:false,&quot;suffix&quot;:&quot;&quot;},{&quot;dropping-particle&quot;:&quot;&quot;,&quot;family&quot;:&quot;Vecchione&quot;,&quot;given&quot;:&quot;R.&quot;,&quot;non-dropping-particle&quot;:&quot;&quot;,&quot;parse-names&quot;:false,&quot;suffix&quot;:&quot;&quot;},{&quot;dropping-particle&quot;:&quot;&quot;,&quot;family&quot;:&quot;Nigro&quot;,&quot;given&quot;:&quot;R.&quot;,&quot;non-dropping-particle&quot;:&quot;&quot;,&quot;parse-names&quot;:false,&quot;suffix&quot;:&quot;&quot;},{&quot;dropping-particle&quot;:&quot;&quot;,&quot;family&quot;:&quot;Netti&quot;,&quot;given&quot;:&quot;P.&quot;,&quot;non-dropping-particle&quot;:&quot;&quot;,&quot;parse-names&quot;:false,&quot;suffix&quot;:&quot;&quot;}],&quot;container-title&quot;:&quot;Frontiers in Bioengineering and Biotechnology&quot;,&quot;id&quot;:&quot;79616ddc-4d0a-5ce3-ae2b-55ba2733a35c&quot;,&quot;issued&quot;:{&quot;date-parts&quot;:[[&quot;2021&quot;]]},&quot;title&quot;:&quot;Morphological and Rheological Guided Design for the Microencapsulation Process of Lactobacillus paracasei CBA L74 in Calcium Alginate Microspheres&quot;,&quot;type&quot;:&quot;article-journal&quot;,&quot;volume&quot;:&quot;9&quot;,&quot;container-title-short&quot;:&quot;Front Bioeng Biotechnol&quot;},&quot;uris&quot;:[&quot;http://www.mendeley.com/documents/?uuid=77521b91-6bd1-3d5a-bbd6-23454fa55038&quot;],&quot;isTemporary&quot;:false,&quot;legacyDesktopId&quot;:&quot;77521b91-6bd1-3d5a-bbd6-23454fa55038&quot;}]},{&quot;citationID&quot;:&quot;MENDELEY_CITATION_b068ea16-c45a-44c4-9f8f-1b463f8019a5&quot;,&quot;properties&quot;:{&quot;noteIndex&quot;:0},&quot;isEdited&quot;:false,&quot;manualOverride&quot;:{&quot;isManuallyOverridden&quot;:true,&quot;citeprocText&quot;:&quot;(Bennacef et al. 2021)&quot;,&quot;manualOverrideText&quot;:&quot;(Bennacef et al. 2021)(C Bennacef et al. 2021)&quot;},&quot;citationTag&quot;:&quot;MENDELEY_CITATION_v3_eyJjaXRhdGlvbklEIjoiTUVOREVMRVlfQ0lUQVRJT05fYjA2OGVhMTYtYzQ1YS00NGM0LTlmOGYtMWI0NjNmODAxOWE1IiwicHJvcGVydGllcyI6eyJub3RlSW5kZXgiOjB9LCJpc0VkaXRlZCI6ZmFsc2UsIm1hbnVhbE92ZXJyaWRlIjp7ImlzTWFudWFsbHlPdmVycmlkZGVuIjp0cnVlLCJjaXRlcHJvY1RleHQiOiIoQmVubmFjZWYgZXQgYWwuIDIwMjEpIiwibWFudWFsT3ZlcnJpZGVUZXh0IjoiKEJlbm5hY2VmIGV0IGFsLiAyMDIxKShDIEJlbm5hY2VmIGV0IGFsLiAyMDIxKSJ9LCJjaXRhdGlvbkl0ZW1zIjpbeyJpZCI6IjBkMjYyNmM2LTlhYjktM2JmZS1hMGRkLTI2YWRkZGViYjNlOCIsIml0ZW1EYXRhIjp7InR5cGUiOiJhcnRpY2xlLWpvdXJuYWwiLCJpZCI6IjBkMjYyNmM2LTlhYjktM2JmZS1hMGRkLTI2YWRkZGViYjNlOCIsInRpdGxlIjoiQWR2YW5jZXMgb24gYWxnaW5hdGUgdXNlIGZvciBzcGhlcmlmaWNhdGlvbiB0byBlbmNhcHN1bGF0ZSBiaW9tb2xlY3VsZXMiLCJhdXRob3IiOlt7ImZhbWlseSI6IkJlbm5hY2VmIiwiZ2l2ZW4iOiJDIiwicGFyc2UtbmFtZXMiOmZhbHNlLCJkcm9wcGluZy1wYXJ0aWNsZSI6IiIsIm5vbi1kcm9wcGluZy1wYXJ0aWNsZSI6IiJ9LHsiZmFtaWx5IjoiRGVzb2JyeS1CYW5vbiIsImdpdmVuIjoiUyIsInBhcnNlLW5hbWVzIjpmYWxzZSwiZHJvcHBpbmctcGFydGljbGUiOiIiLCJub24tZHJvcHBpbmctcGFydGljbGUiOiIifSx7ImZhbWlseSI6IlByb2JzdCIsImdpdmVuIjoiTCIsInBhcnNlLW5hbWVzIjpmYWxzZSwiZHJvcHBpbmctcGFydGljbGUiOiIiLCJub24tZHJvcHBpbmctcGFydGljbGUiOiIifSx7ImZhbWlseSI6IkRlc29icnkiLCJnaXZlbiI6IlMiLCJwYXJzZS1uYW1lcyI6ZmFsc2UsImRyb3BwaW5nLXBhcnRpY2xlIjoiIiwibm9uLWRyb3BwaW5nLXBhcnRpY2xlIjoiIn1dLCJjb250YWluZXItdGl0bGUiOiJGb29kIEh5ZHJvY29sbG9pZHMiLCJjb250YWluZXItdGl0bGUtc2hvcnQiOiJGb29kIEh5ZHJvY29sbCIsImFjY2Vzc2VkIjp7ImRhdGUtcGFydHMiOltbMjAyMywxMiwyMF1dfSwiRE9JIjoiMTAuMTAxNi9KLkZPT0RIWUQuMjAyMS4xMDY3ODIiLCJJU1NOIjoiMDI2OC0wMDVYIiwiaXNzdWVkIjp7ImRhdGUtcGFydHMiOltbMjAyMSw5LDFdXX0sInBhZ2UiOiIxMDY3ODIiLCJhYnN0cmFjdCI6IlNwaGVyaWZpY2F0aW9uIG1ldGhvZHMgdG8gcHJvZHVjZSBwYXJ0aWNsZXMgb2YgbWlsbGltZXRyaWMgc2l6ZSBhcmUgZGV0YWlsZWQgaW4gdGhpcyByZXZpZXcsIGVzcGVjaWFsbHkgZm9yIGVuY2Fwc3VsYXRpb24gcHVycG9zZSBhbmQgdXNpbmcgYWxnaW5hdGUuIFRoZXJlZm9yZSwgYWxnaW5hdGUgcHJvcGVydGllcyBhbmQgZmFjdG9ycyBpbXBhY3RpbmcgaXRzIGdlbGF0aW9uLCBjb3VudGluZyBpdHMgc3RydWN0dXJlIGFuZCBleHBlcmltZW50YWwgY29uZGl0aW9ucyBzdWNoIGFzIHBILCB0ZW1wZXJhdHVyZSwgY3Jvc3NsaW5rZXIgY29uY2VudHJhdGlvbiwgcmVzaWRlbmNlIHRpbWUgYW5kIGlvbmljIHN0cmVuZ3RoLCBhcmUgbGFyZ2VseSBkaXNjdXNzZWQuIEZ1cnRoZXJtb3JlLCB0aGUgaW50ZXJlc3QgZm9yIHVzaW5nIGNvLXBvbHltZXIgaW4gc3BoZXJpZmljYXRpb24gaXMgaW52ZXN0aWdhdGVkLiBUaGVyZWJ5LCBhbGdpbmF0ZSBjb21wb3NpdGUgZ2VscyBjYW4gZW5oYW5jZSBlbmNhcHN1bGF0aW9uIGVmZmljaWVuY3ksIG1lY2hhbmljYWwgc3RhYmlsaXR5LCBiYXJyaWVyIHByb3BlcnRpZXMgYW5kIHRoZXJtYWwgc3RhYmlsaXR5LiBUaGUgYWR2YW50YWdlcyBhbmQgbGltaXRhdGlvbnMgb2YgdGhlaXIgdXNlIGFyZSBkaXNjdXNzZWQgZm9yIGVhY2ggc3BoZXJpZmljYXRpb24gcHJvY2VzcyB0byBpbXByb3ZlIHRoZSBrbm93bGVkZ2UgYWJvdXQgYWxnaW5hdGUgdmVyc2F0aWxpdHkuIEFsZ2luYXRlIGlzIHN0aWxsIG9uZSBvZiB0aGUgbW9zdCBwcm9taXNpbmcgZW5jYXBzdWxhdGlvbiBtYXRlcmlhbHMuIiwicHVibGlzaGVyIjoiRWxzZXZpZXIiLCJ2b2x1bWUiOiIxMTgifSwiaXNUZW1wb3JhcnkiOmZhbHNlfV19&quot;,&quot;citationItems&quot;:[{&quot;id&quot;:&quot;0d2626c6-9ab9-3bfe-a0dd-26adddebb3e8&quot;,&quot;itemData&quot;:{&quot;type&quot;:&quot;article-journal&quot;,&quot;id&quot;:&quot;0d2626c6-9ab9-3bfe-a0dd-26adddebb3e8&quot;,&quot;title&quot;:&quot;Advances on alginate use for spherification to encapsulate biomolecules&quot;,&quot;author&quot;:[{&quot;family&quot;:&quot;Bennacef&quot;,&quot;given&quot;:&quot;C&quot;,&quot;parse-names&quot;:false,&quot;dropping-particle&quot;:&quot;&quot;,&quot;non-dropping-particle&quot;:&quot;&quot;},{&quot;family&quot;:&quot;Desobry-Banon&quot;,&quot;given&quot;:&quot;S&quot;,&quot;parse-names&quot;:false,&quot;dropping-particle&quot;:&quot;&quot;,&quot;non-dropping-particle&quot;:&quot;&quot;},{&quot;family&quot;:&quot;Probst&quot;,&quot;given&quot;:&quot;L&quot;,&quot;parse-names&quot;:false,&quot;dropping-particle&quot;:&quot;&quot;,&quot;non-dropping-particle&quot;:&quot;&quot;},{&quot;family&quot;:&quot;Desobry&quot;,&quot;given&quot;:&quot;S&quot;,&quot;parse-names&quot;:false,&quot;dropping-particle&quot;:&quot;&quot;,&quot;non-dropping-particle&quot;:&quot;&quot;}],&quot;container-title&quot;:&quot;Food Hydrocolloids&quot;,&quot;container-title-short&quot;:&quot;Food Hydrocoll&quot;,&quot;accessed&quot;:{&quot;date-parts&quot;:[[2023,12,20]]},&quot;DOI&quot;:&quot;10.1016/J.FOODHYD.2021.106782&quot;,&quot;ISSN&quot;:&quot;0268-005X&quot;,&quot;issued&quot;:{&quot;date-parts&quot;:[[2021,9,1]]},&quot;page&quot;:&quot;106782&quot;,&quot;abstract&quot;:&quot;Spherification methods to produce particles of millimetric size are detailed in this review, especially for encapsulation purpose and using alginate. Therefore, alginate properties and factors impacting its gelation, counting its structure and experimental conditions such as pH, temperature, crosslinker concentration, residence time and ionic strength, are largely discussed. Furthermore, the interest for using co-polymer in spherification is investigated. Thereby, alginate composite gels can enhance encapsulation efficiency, mechanical stability, barrier properties and thermal stability. The advantages and limitations of their use are discussed for each spherification process to improve the knowledge about alginate versatility. Alginate is still one of the most promising encapsulation materials.&quot;,&quot;publisher&quot;:&quot;Elsevier&quot;,&quot;volume&quot;:&quot;118&quot;},&quot;isTemporary&quot;:false}]},{&quot;citationID&quot;:&quot;MENDELEY_CITATION_1413a0a6-a078-446f-9c3b-6bf51178cb56&quot;,&quot;properties&quot;:{&quot;noteIndex&quot;:0},&quot;isEdited&quot;:false,&quot;manualOverride&quot;:{&quot;isManuallyOverridden&quot;:true,&quot;citeprocText&quot;:&quot;(Gani et al. 2018)&quot;,&quot;manualOverrideText&quot;:&quot;(Gani et al. 2018)(Gani et al. 2018)&quot;},&quot;citationTag&quot;:&quot;MENDELEY_CITATION_v3_eyJjaXRhdGlvbklEIjoiTUVOREVMRVlfQ0lUQVRJT05fMTQxM2EwYTYtYTA3OC00NDZmLTljM2ItNmJmNTExNzhjYjU2IiwicHJvcGVydGllcyI6eyJub3RlSW5kZXgiOjB9LCJpc0VkaXRlZCI6ZmFsc2UsIm1hbnVhbE92ZXJyaWRlIjp7ImlzTWFudWFsbHlPdmVycmlkZGVuIjp0cnVlLCJjaXRlcHJvY1RleHQiOiIoR2FuaSBldCBhbC4gMjAxOCkiLCJtYW51YWxPdmVycmlkZVRleHQiOiIoR2FuaSBldCBhbC4gMjAxOCkoR2FuaSBldCBhbC4gMjAxOCkifSwiY2l0YXRpb25JdGVtcyI6W3siaWQiOiIwNjE2ZGVmMy0xY2I1LTNkM2UtODQyMS04MmIxNmVkNjFhZDMiLCJpdGVtRGF0YSI6eyJ0eXBlIjoiYXJ0aWNsZS1qb3VybmFsIiwiaWQiOiIwNjE2ZGVmMy0xY2I1LTNkM2UtODQyMS04MmIxNmVkNjFhZDMiLCJ0aXRsZSI6Is6yLWQtZ2x1Y2FuIGFzIGFuIGVudGVyaWMgZGVsaXZlcnkgdmVoaWNsZSBmb3IgcHJvYmlvdGljcyIsImdyb3VwSWQiOiI1YmM5ZmI0MC1kZWEwLTNkZDctYjc4ZS04ZjYzMzViYTY4ZGEiLCJhdXRob3IiOlt7ImZhbWlseSI6IkdhbmkiLCJnaXZlbiI6IkEiLCJwYXJzZS1uYW1lcyI6ZmFsc2UsImRyb3BwaW5nLXBhcnRpY2xlIjoiIiwibm9uLWRyb3BwaW5nLXBhcnRpY2xlIjoiIn0seyJmYW1pbHkiOiJTaGFoIiwiZ2l2ZW4iOiJBIiwicGFyc2UtbmFtZXMiOmZhbHNlLCJkcm9wcGluZy1wYXJ0aWNsZSI6IiIsIm5vbi1kcm9wcGluZy1wYXJ0aWNsZSI6IiJ9LHsiZmFtaWx5IjoiQWhtYWQiLCJnaXZlbiI6Ik0iLCJwYXJzZS1uYW1lcyI6ZmFsc2UsImRyb3BwaW5nLXBhcnRpY2xlIjoiIiwibm9uLWRyb3BwaW5nLXBhcnRpY2xlIjoiIn0seyJmYW1pbHkiOiJBaG1hZCIsImdpdmVuIjoiQiIsInBhcnNlLW5hbWVzIjpmYWxzZSwiZHJvcHBpbmctcGFydGljbGUiOiIiLCJub24tZHJvcHBpbmctcGFydGljbGUiOiIifSx7ImZhbWlseSI6Ik1hc29vZGkgQXNod2FyIiwiZ2l2ZW4iOiJGQSIsInBhcnNlLW5hbWVzIjpmYWxzZSwiZHJvcHBpbmctcGFydGljbGUiOiIiLCJub24tZHJvcHBpbmctcGFydGljbGUiOiIifV0sImNvbnRhaW5lci10aXRsZSI6IkludCBKIEJpb2wgTWFjcm9tb2wgIiwiYWNjZXNzZWQiOnsiZGF0ZS1wYXJ0cyI6W1syMDIyLDEsMjFdXX0sIkRPSSI6IjEwLjEwMTYvai5pamJpb21hYy4yMDE3LjA4LjA5MyIsIlVSTCI6Imh0dHBzOi8vcmVhZGVyLmVsc2V2aWVyLmNvbS9yZWFkZXIvc2QvcGlpL1MwMTQxODEzMDE3MzI1MTRYP3Rva2VuPTk1NTUwM0Q1MDQzNTk0MTVENTNBMEFCQ0Q3QTIzODJFMjIyNzJFNDE1N0UwODU3MzkzNkE0RjYwMUU0MjA4OTVDNDM3MEQyODE5QkEwQzBFMkE5RjM1OEY2REMxQzg5RSZvcmlnaW5SZWdpb249ZXUtd2VzdC0xJm9yaWdpbkNyZWF0aW9uPTIwMjIwMTIxMTQyOTQ0IiwiaXNzdWVkIjp7ImRhdGUtcGFydHMiOltbMjAxOF1dfSwicGFnZSI6Ijg2NC04NjkiLCJ2b2x1bWUiOiIxMDYiLCJjb250YWluZXItdGl0bGUtc2hvcnQiOiIifSwiaXNUZW1wb3JhcnkiOmZhbHNlfV19&quot;,&quot;citationItems&quot;:[{&quot;id&quot;:&quot;0616def3-1cb5-3d3e-8421-82b16ed61ad3&quot;,&quot;itemData&quot;:{&quot;type&quot;:&quot;article-journal&quot;,&quot;id&quot;:&quot;0616def3-1cb5-3d3e-8421-82b16ed61ad3&quot;,&quot;title&quot;:&quot;β-d-glucan as an enteric delivery vehicle for probiotics&quot;,&quot;groupId&quot;:&quot;5bc9fb40-dea0-3dd7-b78e-8f6335ba68da&quot;,&quot;author&quot;:[{&quot;family&quot;:&quot;Gani&quot;,&quot;given&quot;:&quot;A&quot;,&quot;parse-names&quot;:false,&quot;dropping-particle&quot;:&quot;&quot;,&quot;non-dropping-particle&quot;:&quot;&quot;},{&quot;family&quot;:&quot;Shah&quot;,&quot;given&quot;:&quot;A&quot;,&quot;parse-names&quot;:false,&quot;dropping-particle&quot;:&quot;&quot;,&quot;non-dropping-particle&quot;:&quot;&quot;},{&quot;family&quot;:&quot;Ahmad&quot;,&quot;given&quot;:&quot;M&quot;,&quot;parse-names&quot;:false,&quot;dropping-particle&quot;:&quot;&quot;,&quot;non-dropping-particle&quot;:&quot;&quot;},{&quot;family&quot;:&quot;Ahmad&quot;,&quot;given&quot;:&quot;B&quot;,&quot;parse-names&quot;:false,&quot;dropping-particle&quot;:&quot;&quot;,&quot;non-dropping-particle&quot;:&quot;&quot;},{&quot;family&quot;:&quot;Masoodi Ashwar&quot;,&quot;given&quot;:&quot;FA&quot;,&quot;parse-names&quot;:false,&quot;dropping-particle&quot;:&quot;&quot;,&quot;non-dropping-particle&quot;:&quot;&quot;}],&quot;container-title&quot;:&quot;Int J Biol Macromol &quot;,&quot;accessed&quot;:{&quot;date-parts&quot;:[[2022,1,21]]},&quot;DOI&quot;:&quot;10.1016/j.ijbiomac.2017.08.093&quot;,&quot;URL&quot;:&quot;https://reader.elsevier.com/reader/sd/pii/S014181301732514X?token=955503D504359415D53A0ABCD7A2382E22272E4157E08573936A4F601E420895C4370D2819BA0C0E2A9F358F6DC1C89E&amp;originRegion=eu-west-1&amp;originCreation=20220121142944&quot;,&quot;issued&quot;:{&quot;date-parts&quot;:[[2018]]},&quot;page&quot;:&quot;864-869&quot;,&quot;volume&quot;:&quot;106&quot;,&quot;container-title-short&quot;:&quot;&quot;},&quot;isTemporary&quot;:false}]},{&quot;citationID&quot;:&quot;MENDELEY_CITATION_dca1589f-de38-4079-9870-f59b650f5bd9&quot;,&quot;properties&quot;:{&quot;noteIndex&quot;:0},&quot;isEdited&quot;:false,&quot;manualOverride&quot;:{&quot;isManuallyOverridden&quot;:true,&quot;citeprocText&quot;:&quot;(Bei, Q, Wu, Z., Chen 2020)&quot;,&quot;manualOverrideText&quot;:&quot;(Bei, Q, Wu, Z., Chen 2020)(Bei, Q, Wu, Z., Chen 2020)&quot;},&quot;citationTag&quot;:&quot;MENDELEY_CITATION_v3_eyJjaXRhdGlvbklEIjoiTUVOREVMRVlfQ0lUQVRJT05fZGNhMTU4OWYtZGUzOC00MDc5LTk4NzAtZjU5YjY1MGY1YmQ5IiwicHJvcGVydGllcyI6eyJub3RlSW5kZXgiOjB9LCJpc0VkaXRlZCI6ZmFsc2UsIm1hbnVhbE92ZXJyaWRlIjp7ImlzTWFudWFsbHlPdmVycmlkZGVuIjp0cnVlLCJjaXRlcHJvY1RleHQiOiIoQmVpLCBRLCBXdSwgWi4sIENoZW4gMjAyMCkiLCJtYW51YWxPdmVycmlkZVRleHQiOiIoQmVpLCBRLCBXdSwgWi4sIENoZW4gMjAyMCkoQmVpLCBRLCBXdSwgWi4sIENoZW4gMjAyMCkifSwiY2l0YXRpb25JdGVtcyI6W3siaWQiOiJjZDg1NTIyMi1kNzUzLTM5ZmItOThiMy0xZDc2ZGI5MTdlZDMiLCJpdGVtRGF0YSI6eyJ0eXBlIjoiYXJ0aWNsZS1qb3VybmFsIiwiaWQiOiJjZDg1NTIyMi1kNzUzLTM5ZmItOThiMy0xZDc2ZGI5MTdlZDMiLCJ0aXRsZSI6IkR5bmFtaWMgY2hhbmdlcyBpbiB0aGUgcGhlbm9saWMgY29tcG9zaXRpb24gYW5kIGFudGlveGlkYW50IGFjdGl2aXR5IG9mIG9hdHMgZHVyaW5nIHNpbXVsdGFuZW91cyBoeWRyb2x5c2lzIGFuZCBmZXJtZW50YXRpb24uIiwiZ3JvdXBJZCI6ImU4MTlkYzhlLThmNTYtMzZhMy1hNWMwLWQzY2I4Zjc5Y2QxMyIsImF1dGhvciI6W3siZmFtaWx5IjoiQmVpLCBRLCBXdSwgWi4sIENoZW4iLCJnaXZlbiI6IkcuIiwicGFyc2UtbmFtZXMiOmZhbHNlLCJkcm9wcGluZy1wYXJ0aWNsZSI6IiIsIm5vbi1kcm9wcGluZy1wYXJ0aWNsZSI6IiJ9XSwiY29udGFpbmVyLXRpdGxlIjoiRm9vZCBDaGVtaXN0cnkiLCJET0kiOiJkb2k6IDEwLjEwMTYvai5mb29kY2hlbS4yMDE5LjEyNTI2OS4iLCJpc3N1ZWQiOnsiZGF0ZS1wYXJ0cyI6W1syMDIwXV19LCJpc3N1ZSI6IjEyNTI2OSIsInZvbHVtZSI6IjMwNSIsImNvbnRhaW5lci10aXRsZS1zaG9ydCI6IkZvb2QgQ2hlbSJ9LCJpc1RlbXBvcmFyeSI6ZmFsc2V9XX0=&quot;,&quot;citationItems&quot;:[{&quot;id&quot;:&quot;cd855222-d753-39fb-98b3-1d76db917ed3&quot;,&quot;itemData&quot;:{&quot;type&quot;:&quot;article-journal&quot;,&quot;id&quot;:&quot;cd855222-d753-39fb-98b3-1d76db917ed3&quot;,&quot;title&quot;:&quot;Dynamic changes in the phenolic composition and antioxidant activity of oats during simultaneous hydrolysis and fermentation.&quot;,&quot;groupId&quot;:&quot;e819dc8e-8f56-36a3-a5c0-d3cb8f79cd13&quot;,&quot;author&quot;:[{&quot;family&quot;:&quot;Bei, Q, Wu, Z., Chen&quot;,&quot;given&quot;:&quot;G.&quot;,&quot;parse-names&quot;:false,&quot;dropping-particle&quot;:&quot;&quot;,&quot;non-dropping-particle&quot;:&quot;&quot;}],&quot;container-title&quot;:&quot;Food Chemistry&quot;,&quot;DOI&quot;:&quot;doi: 10.1016/j.foodchem.2019.125269.&quot;,&quot;issued&quot;:{&quot;date-parts&quot;:[[2020]]},&quot;issue&quot;:&quot;125269&quot;,&quot;volume&quot;:&quot;305&quot;,&quot;container-title-short&quot;:&quot;Food Chem&quot;},&quot;isTemporary&quot;:false}]},{&quot;citationID&quot;:&quot;MENDELEY_CITATION_8f23af30-98c2-400d-8e48-9a4adf60b1c9&quot;,&quot;properties&quot;:{&quot;noteIndex&quot;:0},&quot;isEdited&quot;:false,&quot;manualOverride&quot;:{&quot;citeprocText&quot;:&quot;(Gallo et al. 2020)&quot;,&quot;isManuallyOverridden&quot;:true,&quot;manualOverrideText&quot;:&quot;(Gallo et al. 2020)(Gallo et al. 2020)&quot;},&quot;citationTag&quot;:&quot;MENDELEY_CITATION_v3_eyJjaXRhdGlvbklEIjoiTUVOREVMRVlfQ0lUQVRJT05fOGYyM2FmMzAtOThjMi00MDBkLThlNDgtOWE0YWRmNjBiMWM5IiwicHJvcGVydGllcyI6eyJub3RlSW5kZXgiOjB9LCJpc0VkaXRlZCI6ZmFsc2UsIm1hbnVhbE92ZXJyaWRlIjp7ImNpdGVwcm9jVGV4dCI6IihHYWxsbyBldCBhbC4gMjAyMCkiLCJpc01hbnVhbGx5T3ZlcnJpZGRlbiI6dHJ1ZSwibWFudWFsT3ZlcnJpZGVUZXh0IjoiKEdhbGxvIGV0IGFsLiAyMDIwKShHYWxsbyBldCBhbC4gMjAyMCkifSwiY2l0YXRpb25JdGVtcyI6W3siaWQiOiJlMzRlNWI0NS03MDgzLTVhNmYtOWU1YS0xNTVkZWZhNzZmZjAiLCJpdGVtRGF0YSI6eyJET0kiOiIxMC4yMjAzNy9hZmIudjdpMS4yNjk3NSIsIklTU04iOiIyNDIzNDIxNCIsImFic3RyYWN0IjoiQmFja2dyb3VuZCBhbmQgb2JqZWN0aXZlOiBDb25zdW1lciBpbnRlcmVzdHMgaW4gcHJvYmlvdGljIGZvb2RzIGhhdmUgaW5jcmVhc2VkIGluIHJlY2VudCBkZWNhZGVzLiBGb29kIGluZHVzdHJpZXMgcmVzcG9uZCB0byB0aGVzZSBncm93aW5nIGludGVyZXN0cyBieSBkZXZlbG9waW5nIGlubm92YXRpdmUgcHJvZHVjdHMgYW5kIGd1YXJhbnRlZWluZyBoaWdoIHByb2R1Y3Rpb24gZWZmaWNpZW5jeS4gQ2VyZWFscywgZHVlIHRvIHRoZWlyIHByZWJpb3RpYyBuYXR1cmUsIGFyZSBnb29kIGZlcm1lbnRhYmxlIHN1YnN0cmF0ZXM7IGZyb20gd2hpY2gsIHBvdGVudGlhbGx5IGZ1bmN0aW9uYWwgZm9vZHMgY291bGQgYmUgYWNoaWV2ZWQuIFRoZSBhaW0gb2YgdGhpcyBzdHVkeSB3YXMgdG8gdmVyaWZ5IGVmZmVjdHMgb2YgRC1nbHVjb3NlIGFkZGl0aW9uIG9uIGZlcm1lbnRhdGlvbiBvZiByaWNlLCBvYXQgYW5kIHdoZWF0IGZsb3Vycy4gTWF0ZXJpYWwgYW5kIG1ldGhvZHM6IFN1c3BlbnNpb25zIG9mIDE1JSBvZiBjZXJlYWxzIGZsb3VycyAocmljZSwgb2F0IGFuZCB3aGVhdCkgaW4gZGlzdGlsbGVkIHdhdGVyIGFkZGVkIHdpdGggaW5jcmVhc2luZyBnbHVjb3NlIGNvbmNlbnRyYXRpb25zICgyLCA1LCA3IGFuZCAxMCUgdyB2LTEpIHdlcmUgZmVybWVudGVkIGJ5IExhY3RvYmFjaWxsdXMgcGFyYWNhc2VpIENCQSBMNzQgZm9yIDI0IGguIFRoZW4sIHBILCBtaWNyb2JpYWwgZ3Jvd3RoIGFuZCBsYWN0aWMgYWNpZCBwcm9kdWN0aW9uIHdlcmUgYXNzZXNzZWQuIFJlc3VsdHMgYW5kIGNvbmNsdXNpb246IFJpY2UgZmVybWVudGF0aW9uIHdhcyBub3QgYWZmZWN0ZWQgYnkgZ2x1Y29zZSBhZGRpdGlvbi4gRm9yIG9hdCBhbmQgd2hlYXQsIGFkZGl0aW9uIG9mIEQtZ2x1Y29zZSBpbmNyZWFzZWQgYmFjdGVyaWFsIGNvbmNlbnRyYXRpb24sIGFzIHdlbGwgYXMgbGFjdGljIGFjaWQgcHJvZHVjdGlvbi4gSW4gcGFydGljdWxhciwgdGhlIGJlc3QgZ3Jvd3RoIHdhcyBhY2hpZXZlZCBieSB0aGUgYWRkaXRpb24gb2YgMiBhbmQgNSUgb2YgZ2x1Y29zZS4gRnVydGhlcm1vcmUsIGxhY3RpYyBhY2lkIGNvbmNlbnRyYXRpb24gaW5jcmVhc2VkIHdpdGggaW5jcmVhc2VkIGdsdWNvc2UgY29uY2VudHJhdGlvbi4gSW4gY29uY2x1c2lvbiwgRC1nbHVjb3NlIGFkZGl0aW9uIHNlZW1zIHRvIGJlIHVubmVjZXNzYXJ5IGZvciB0aGUgaW1wcm92ZW1lbnQgb2YgcmljZSBmZXJtZW50YXRpb24uIE9uIHRoZSBjb250cmFyeSwgb2F0IGFuZCB3aGVhdCBmZXJtZW50YXRpb25zIG5lZWQgZnVydGhlciBhdmFpbGFibGUgY2FyYm9uIHNvdXJjZXMgZm9yIGEgYmV0dGVyIExhY3RvYmFjaWxsdXMgZ3Jvd3RoIGFuZCBhIGhpZ2hlciBsYWN0aWMgYWNpZCBwcm9kdWN0aW9uLiBDb25mbGljdCBvZiBpbnRlcmVzdDogVGhlIGF1dGhvcnMgZGVjbGFyZSBubyBjb25mbGljdCBvZiBpbnRlcmVzdC4iLCJhdXRob3IiOlt7ImRyb3BwaW5nLXBhcnRpY2xlIjoiIiwiZmFtaWx5IjoiR2FsbG8iLCJnaXZlbiI6Ik0uIiwibm9uLWRyb3BwaW5nLXBhcnRpY2xlIjoiIiwicGFyc2UtbmFtZXMiOmZhbHNlLCJzdWZmaXgiOiIifSx7ImRyb3BwaW5nLXBhcnRpY2xlIjoiIiwiZmFtaWx5IjoiUGFzc2FubmFudGkiLCJnaXZlbiI6IkYuIiwibm9uLWRyb3BwaW5nLXBhcnRpY2xlIjoiIiwicGFyc2UtbmFtZXMiOmZhbHNlLCJzdWZmaXgiOiIifSx7ImRyb3BwaW5nLXBhcnRpY2xlIjoiIiwiZmFtaWx5IjoiQ2FudGUiLCJnaXZlbiI6IlIuQy4iLCJub24tZHJvcHBpbmctcGFydGljbGUiOiIiLCJwYXJzZS1uYW1lcyI6ZmFsc2UsInN1ZmZpeCI6IiJ9LHsiZHJvcHBpbmctcGFydGljbGUiOiIiLCJmYW1pbHkiOiJOaWdybyIsImdpdmVuIjoiRi4iLCJub24tZHJvcHBpbmctcGFydGljbGUiOiIiLCJwYXJzZS1uYW1lcyI6ZmFsc2UsInN1ZmZpeCI6IiJ9LHsiZHJvcHBpbmctcGFydGljbGUiOiIiLCJmYW1pbHkiOiJTYWxhbWVoIiwiZ2l2ZW4iOiJELiIsIm5vbi1kcm9wcGluZy1wYXJ0aWNsZSI6IiIsInBhcnNlLW5hbWVzIjpmYWxzZSwic3VmZml4IjoiIn0seyJkcm9wcGluZy1wYXJ0aWNsZSI6IiIsImZhbWlseSI6IlNjaGlhdHRhcmVsbGEiLCJnaXZlbiI6IlAuIiwibm9uLWRyb3BwaW5nLXBhcnRpY2xlIjoiIiwicGFyc2UtbmFtZXMiOmZhbHNlLCJzdWZmaXgiOiIifSx7ImRyb3BwaW5nLXBhcnRpY2xlIjoiIiwiZmFtaWx5IjoiU2NoaW9wcGEiLCJnaXZlbiI6IkMuIiwibm9uLWRyb3BwaW5nLXBhcnRpY2xlIjoiIiwicGFyc2UtbmFtZXMiOmZhbHNlLCJzdWZmaXgiOiIifSx7ImRyb3BwaW5nLXBhcnRpY2xlIjoiIiwiZmFtaWx5IjoiQnVkZWxsaSIsImdpdmVuIjoiQS4iLCJub24tZHJvcHBpbmctcGFydGljbGUiOiIiLCJwYXJzZS1uYW1lcyI6ZmFsc2UsInN1ZmZpeCI6IiJ9LHsiZHJvcHBpbmctcGFydGljbGUiOiIiLCJmYW1pbHkiOiJOaWdybyIsImdpdmVuIjoiUi4iLCJub24tZHJvcHBpbmctcGFydGljbGUiOiIiLCJwYXJzZS1uYW1lcyI6ZmFsc2UsInN1ZmZpeCI6IiJ9XSwiY29udGFpbmVyLXRpdGxlIjoiQXBwbGllZCBGb29kIEJpb3RlY2hub2xvZ3kiLCJpZCI6ImUzNGU1YjQ1LTcwODMtNWE2Zi05ZTVhLTE1NWRlZmE3NmZmMCIsImlzc3VlIjoiMSIsImlzc3VlZCI6eyJkYXRlLXBhcnRzIjpbWyIyMDIwIl1dfSwidGl0bGUiOiJFZmZlY3RzIG9mIHRoZSBnbHVjb3NlIGFkZGl0aW9uIGR1cmluZyBsYWN0aWMgZmVybWVudGF0aW9uIG9mIHJpY2UsIG9hdCBhbmQgd2hlYXQgZmxvdXJzIiwidHlwZSI6ImFydGljbGUtam91cm5hbCIsInZvbHVtZSI6IjciLCJjb250YWluZXItdGl0bGUtc2hvcnQiOiIifSwidXJpcyI6WyJodHRwOi8vd3d3Lm1lbmRlbGV5LmNvbS9kb2N1bWVudHMvP3V1aWQ9NjAwZjFmZTMtZTMxZS0zMzQyLWFjMTItMWZlYTA4ZTQ1ODdmIl0sImlzVGVtcG9yYXJ5IjpmYWxzZSwibGVnYWN5RGVza3RvcElkIjoiNjAwZjFmZTMtZTMxZS0zMzQyLWFjMTItMWZlYTA4ZTQ1ODdmIn1dfQ==&quot;,&quot;citationItems&quot;:[{&quot;id&quot;:&quot;e34e5b45-7083-5a6f-9e5a-155defa76ff0&quot;,&quot;itemData&quot;:{&quot;DOI&quot;:&quot;10.22037/afb.v7i1.26975&quot;,&quot;ISSN&quot;:&quot;24234214&quot;,&quot;abstract&quot;:&quot;Background and objective: Consumer interests in probiotic foods have increased in recent decades. Food industries respond to these growing interests by developing innovative products and guaranteeing high production efficiency. Cereals, due to their prebiotic nature, are good fermentable substrates; from which, potentially functional foods could be achieved. The aim of this study was to verify effects of D-glucose addition on fermentation of rice, oat and wheat flours. Material and methods: Suspensions of 15% of cereals flours (rice, oat and wheat) in distilled water added with increasing glucose concentrations (2, 5, 7 and 10% w v-1) were fermented by Lactobacillus paracasei CBA L74 for 24 h. Then, pH, microbial growth and lactic acid production were assessed. Results and conclusion: Rice fermentation was not affected by glucose addition. For oat and wheat, addition of D-glucose increased bacterial concentration, as well as lactic acid production. In particular, the best growth was achieved by the addition of 2 and 5% of glucose. Furthermore, lactic acid concentration increased with increased glucose concentration. In conclusion, D-glucose addition seems to be unnecessary for the improvement of rice fermentation. On the contrary, oat and wheat fermentations need further available carbon sources for a better Lactobacillus growth and a higher lactic acid production. Conflict of interest: The authors declare no conflict of interest.&quot;,&quot;author&quot;:[{&quot;dropping-particle&quot;:&quot;&quot;,&quot;family&quot;:&quot;Gallo&quot;,&quot;given&quot;:&quot;M.&quot;,&quot;non-dropping-particle&quot;:&quot;&quot;,&quot;parse-names&quot;:false,&quot;suffix&quot;:&quot;&quot;},{&quot;dropping-particle&quot;:&quot;&quot;,&quot;family&quot;:&quot;Passannanti&quot;,&quot;given&quot;:&quot;F.&quot;,&quot;non-dropping-particle&quot;:&quot;&quot;,&quot;parse-names&quot;:false,&quot;suffix&quot;:&quot;&quot;},{&quot;dropping-particle&quot;:&quot;&quot;,&quot;family&quot;:&quot;Cante&quot;,&quot;given&quot;:&quot;R.C.&quot;,&quot;non-dropping-particle&quot;:&quot;&quot;,&quot;parse-names&quot;:false,&quot;suffix&quot;:&quot;&quot;},{&quot;dropping-particle&quot;:&quot;&quot;,&quot;family&quot;:&quot;Nigro&quot;,&quot;given&quot;:&quot;F.&quot;,&quot;non-dropping-particle&quot;:&quot;&quot;,&quot;parse-names&quot;:false,&quot;suffix&quot;:&quot;&quot;},{&quot;dropping-particle&quot;:&quot;&quot;,&quot;family&quot;:&quot;Salameh&quot;,&quot;given&quot;:&quot;D.&quot;,&quot;non-dropping-particle&quot;:&quot;&quot;,&quot;parse-names&quot;:false,&quot;suffix&quot;:&quot;&quot;},{&quot;dropping-particle&quot;:&quot;&quot;,&quot;family&quot;:&quot;Schiattarella&quot;,&quot;given&quot;:&quot;P.&quot;,&quot;non-dropping-particle&quot;:&quot;&quot;,&quot;parse-names&quot;:false,&quot;suffix&quot;:&quot;&quot;},{&quot;dropping-particle&quot;:&quot;&quot;,&quot;family&quot;:&quot;Schioppa&quot;,&quot;given&quot;:&quot;C.&quot;,&quot;non-dropping-particle&quot;:&quot;&quot;,&quot;parse-names&quot;:false,&quot;suffix&quot;:&quot;&quot;},{&quot;dropping-particle&quot;:&quot;&quot;,&quot;family&quot;:&quot;Budelli&quot;,&quot;given&quot;:&quot;A.&quot;,&quot;non-dropping-particle&quot;:&quot;&quot;,&quot;parse-names&quot;:false,&quot;suffix&quot;:&quot;&quot;},{&quot;dropping-particle&quot;:&quot;&quot;,&quot;family&quot;:&quot;Nigro&quot;,&quot;given&quot;:&quot;R.&quot;,&quot;non-dropping-particle&quot;:&quot;&quot;,&quot;parse-names&quot;:false,&quot;suffix&quot;:&quot;&quot;}],&quot;container-title&quot;:&quot;Applied Food Biotechnology&quot;,&quot;id&quot;:&quot;e34e5b45-7083-5a6f-9e5a-155defa76ff0&quot;,&quot;issue&quot;:&quot;1&quot;,&quot;issued&quot;:{&quot;date-parts&quot;:[[&quot;2020&quot;]]},&quot;title&quot;:&quot;Effects of the glucose addition during lactic fermentation of rice, oat and wheat flours&quot;,&quot;type&quot;:&quot;article-journal&quot;,&quot;volume&quot;:&quot;7&quot;,&quot;container-title-short&quot;:&quot;&quot;},&quot;uris&quot;:[&quot;http://www.mendeley.com/documents/?uuid=600f1fe3-e31e-3342-ac12-1fea08e4587f&quot;],&quot;isTemporary&quot;:false,&quot;legacyDesktopId&quot;:&quot;600f1fe3-e31e-3342-ac12-1fea08e4587f&quot;}]},{&quot;citationID&quot;:&quot;MENDELEY_CITATION_cb18166b-3c16-4170-97e1-a2cd3301ba8a&quot;,&quot;properties&quot;:{&quot;noteIndex&quot;:0},&quot;isEdited&quot;:false,&quot;manualOverride&quot;:{&quot;citeprocText&quot;:&quot;(Labruna et al. 2019)&quot;,&quot;isManuallyOverridden&quot;:true,&quot;manualOverrideText&quot;:&quot;(Labruna et al. 2019)(Labruna et al. 2019)&quot;},&quot;citationTag&quot;:&quot;MENDELEY_CITATION_v3_eyJjaXRhdGlvbklEIjoiTUVOREVMRVlfQ0lUQVRJT05fY2IxODE2NmItM2MxNi00MTcwLTk3ZTEtYTJjZDMzMDFiYThhIiwicHJvcGVydGllcyI6eyJub3RlSW5kZXgiOjB9LCJpc0VkaXRlZCI6ZmFsc2UsIm1hbnVhbE92ZXJyaWRlIjp7ImNpdGVwcm9jVGV4dCI6IihMYWJydW5hIGV0IGFsLiAyMDE5KSIsImlzTWFudWFsbHlPdmVycmlkZGVuIjp0cnVlLCJtYW51YWxPdmVycmlkZVRleHQiOiIoTGFicnVuYSBldCBhbC4gMjAxOSkoTGFicnVuYSBldCBhbC4gMjAxOSkifSwiY2l0YXRpb25JdGVtcyI6W3siaWQiOiJlNGIzMmEzMy05MzQ5LTU3NTItOWY4OS1mMjI5M2MyMDA3N2MiLCJpdGVtRGF0YSI6eyJET0kiOiIxMC4xMTExL0NNSS4xMzAzNSIsIklTU04iOiIxNDYyLTU4MjIiLCJQTUlEIjoiMzEwNDIzMzEiLCJhYnN0cmFjdCI6IldlIHByZXZpb3VzbHkgaWRlbnRpZmllZCBhIE5laXNzZXJpYSBmbGF2ZXNjZW5zIHN0cmFpbiBpbiB0aGUgZHVvZGVudW0gb2YgY2VsaWFjIGRpc2Vhc2UgKENEKSBwYXRpZW50cyB0aGF0IGluZHVjZWQgaW1tdW5lIGluZmxhbW1hdGlvbiBpbiBleCB2aXZvIGR1b2RlbmFsIG11Y29zYWwgZXhwbGFudHMgYW5kIGluIENhQ28tMiBjZWxscy4gV2UgYWxzbyBmb3VuZCB0aGF0IHZlc2ljdWxhciB0cmFmZmlja2luZyB3YXMgZGVsYXllZCBhZnRlciB0aGUgQ0QtaW1tdW5vZ2VuaWMgUDMxLTQzIGdsaWFkaW4gcGVwdGlkZS1lbnRlcmVkIENhQ28tMiBjZWxscyBhbmQgdGhhdCBMYWN0b2JhY2lsbHVzIHBhcmFjYXNlaSBDQkEgTDc0IChMLsKgcGFyYWNhc2VpLUNCQSkgc3VwZXJuYXRhbnQgcmVkdWNlZCBwZXB0aWRlIGVudHJ5LiBJbiB0aGlzIHN0dWR5LCB3ZSBldmFsdWF0ZWQgaWYgbWV0YWJvbGlzbSBhbmQgdHJhZmZpY2tpbmcgd2FzIGFsdGVyZWQgaW4gQ0QtTi7CoGZsYXZlc2NlbnMtaW5mZWN0ZWQgQ2FDby0yIGNlbGxzIGFuZCBpZiBhbnkgYWx0ZXJhdGlvbiBjb3VsZCBiZSBtaXRpZ2F0ZWQgYnkgcHJldHJlYXRpbmcgY2VsbHMgd2l0aCBMLsKgcGFyYWNhc2VpLUNCQSBzdXBlcm5hdGFudCwgZGVzcGl0ZSB0aGUgcHJlc2VuY2Ugb2YgUDMxLTQzLiBXZSBtZWFzdXJlZCBDYUNvLTIgYmlvZW5lcmdldGljcyBieSBhbiBleHRyYWNlbGx1bGFyIGZsdXggYW5hbHlzZXIsIE4uwqBmbGF2ZXNjZW5zIGFuZCBQMzEtNDMgaW50cmFjZWxsdWxhciB0cmFmZmlja2luZyBieSBpbW11bm9mbHVvcmVzY2VuY2UsIGNlbGx1bGFyIHN0cmVzcyBieSBUQkFSUyBhc3NheSwgYW5kIEFUUCBieSBiaW9sdW1pbmVzY2VuY2UuIFdlIGZvdW5kIHRoYXQgQ0QtTi4gZmxhdmVzY2VucyBjb2xvY2FsaXNlZCBtb3JlIHRoYW4gY29udHJvbCBOLsKgZmxhdmVzY2VucyB3aXRoIGVhcmx5IGVuZG9jeXRpYyB2ZXNpY2xlcyBhbmQgbW9yZSBlc2NhcGVkIGF1dG9waGFneSB0aGVyZWJ5IHN1cnZpdmluZyBsb25nZXIgaW4gaW5mZWN0ZWQgY2VsbHMuIFAzMS00MyBpbmNyZWFzZWQgY29sb2NhbGlzYXRpb24gb2YgTi7CoGZsYXZlc2NlbnMgd2l0aCBlYXJseSB2ZXNpY2xlcy4gTWl0b2Nob25kcmlhbCByZXNwaXJhdGlvbiB3YXMgbG93ZXIgKFDCoDwuMDUpIGluIENELU4uwqBmbGF2ZXNjZW5zLWluZmVjdGVkIGNlbGxzIHZlcnN1cyBub3QtdHJlYXRlZCBDYUNvLTIgY2VsbHMsIHdoZXJlYXMgcHJldHJlYXRtZW50IHdpdGggTC7CoHBhcmFjYXNlaS1DQkEgcmVkdWNlZCBDRC1OLsKgZmxhdmVzY2VucyB2aWFiaWxpdHkgYW5kIGltcHJvdmVkIGNlbGwgYmlvZW5lcmdldGljcyBhbmQgdHJhZmZpY2tpbmcuIEluIGNvbmNsdXNpb24sIENELU4uwqBmbGF2ZXNjZW5zIGluZHVjZXMgbWV0YWJvbGljIGltYmFsYW5jZSBpbiBDYUNvLTIgY2VsbHMsIGFuZCB0aGUgTC7CoHBhcmFjYXNlaS1DQkEgcHJvYmlvdGljIGNvdWxkIGJlIHVzZWQgdG8gY29ycmVjdCBDRC1hc3NvY2lhdGVkIGR5c2Jpb3Npcy4iLCJhdXRob3IiOlt7ImRyb3BwaW5nLXBhcnRpY2xlIjoiIiwiZmFtaWx5IjoiTGFicnVuYSIsImdpdmVuIjoiRyIsIm5vbi1kcm9wcGluZy1wYXJ0aWNsZSI6IiIsInBhcnNlLW5hbWVzIjpmYWxzZSwic3VmZml4IjoiIn0seyJkcm9wcGluZy1wYXJ0aWNsZSI6IiIsImZhbWlseSI6Ik5hbmF5YWtrYXJhIiwiZ2l2ZW4iOiJNIiwibm9uLWRyb3BwaW5nLXBhcnRpY2xlIjoiIiwicGFyc2UtbmFtZXMiOmZhbHNlLCJzdWZmaXgiOiIifSx7ImRyb3BwaW5nLXBhcnRpY2xlIjoiIiwiZmFtaWx5IjoiUGFnbGl1Y2EiLCJnaXZlbiI6IkMiLCJub24tZHJvcHBpbmctcGFydGljbGUiOiIiLCJwYXJzZS1uYW1lcyI6ZmFsc2UsInN1ZmZpeCI6IiJ9LHsiZHJvcHBpbmctcGFydGljbGUiOiIiLCJmYW1pbHkiOiJOdW56aWF0byIsImdpdmVuIjoiTSIsIm5vbi1kcm9wcGluZy1wYXJ0aWNsZSI6IiIsInBhcnNlLW5hbWVzIjpmYWxzZSwic3VmZml4IjoiIn0seyJkcm9wcGluZy1wYXJ0aWNsZSI6IiIsImZhbWlseSI6IklhZmZhbGRhbm8iLCJnaXZlbiI6IkwiLCJub24tZHJvcHBpbmctcGFydGljbGUiOiIiLCJwYXJzZS1uYW1lcyI6ZmFsc2UsInN1ZmZpeCI6IiJ9LHsiZHJvcHBpbmctcGFydGljbGUiOiIiLCJmYW1pbHkiOiJEJ0FyZ2VuaW8iLCJnaXZlbiI6IlYiLCJub24tZHJvcHBpbmctcGFydGljbGUiOiIiLCJwYXJzZS1uYW1lcyI6ZmFsc2UsInN1ZmZpeCI6IiJ9LHsiZHJvcHBpbmctcGFydGljbGUiOiIiLCJmYW1pbHkiOiJDb2xpY2NoaW8iLCJnaXZlbiI6IlIiLCJub24tZHJvcHBpbmctcGFydGljbGUiOiIiLCJwYXJzZS1uYW1lcyI6ZmFsc2UsInN1ZmZpeCI6IiJ9LHsiZHJvcHBpbmctcGFydGljbGUiOiIiLCJmYW1pbHkiOiJCdWRlbGxpIiwiZ2l2ZW4iOiJBTCIsIm5vbi1kcm9wcGluZy1wYXJ0aWNsZSI6IiIsInBhcnNlLW5hbWVzIjpmYWxzZSwic3VmZml4IjoiIn0seyJkcm9wcGluZy1wYXJ0aWNsZSI6IiIsImZhbWlseSI6Ik5pZ3JvIiwiZ2l2ZW4iOiJSIiwibm9uLWRyb3BwaW5nLXBhcnRpY2xlIjoiIiwicGFyc2UtbmFtZXMiOmZhbHNlLCJzdWZmaXgiOiIifSx7ImRyb3BwaW5nLXBhcnRpY2xlIjoiIiwiZmFtaWx5IjoiU2FsdmF0b3JlIiwiZ2l2ZW4iOiJQIiwibm9uLWRyb3BwaW5nLXBhcnRpY2xlIjoiIiwicGFyc2UtbmFtZXMiOmZhbHNlLCJzdWZmaXgiOiIifSx7ImRyb3BwaW5nLXBhcnRpY2xlIjoiIiwiZmFtaWx5IjoiQmFyb25lIiwiZ2l2ZW4iOiJNViIsIm5vbi1kcm9wcGluZy1wYXJ0aWNsZSI6IiIsInBhcnNlLW5hbWVzIjpmYWxzZSwic3VmZml4IjoiIn0seyJkcm9wcGluZy1wYXJ0aWNsZSI6IiIsImZhbWlseSI6IlNhY2NoZXR0aSIsImdpdmVuIjoiTCIsIm5vbi1kcm9wcGluZy1wYXJ0aWNsZSI6IiIsInBhcnNlLW5hbWVzIjpmYWxzZSwic3VmZml4IjoiIn1dLCJjb250YWluZXItdGl0bGUiOiJDZWxsdWxhciBtaWNyb2Jpb2xvZ3kiLCJpZCI6ImU0YjMyYTMzLTkzNDktNTc1Mi05Zjg5LWYyMjkzYzIwMDc3YyIsImlzc3VlIjoiOCIsImlzc3VlZCI6eyJkYXRlLXBhcnRzIjpbWyIyMDE5IiwiOCIsIjEiXV19LCJwdWJsaXNoZXIiOiJDZWxsIE1pY3JvYmlvbCIsInRpdGxlIjoiQ2VsaWFjIGRpc2Vhc2UtYXNzb2NpYXRlZCBOZWlzc2VyaWEgZmxhdmVzY2VucyBkZWNyZWFzZXMgbWl0b2Nob25kcmlhbCByZXNwaXJhdGlvbiBpbiBDYUNvLTIgZXBpdGhlbGlhbCBjZWxsczogSW1wYWN0IG9mIExhY3RvYmFjaWxsdXMgcGFyYWNhc2VpIENCQSBMNzQgb24gYmFjdGVyaWFsLWluZHVjZWQgY2VsbHVsYXIgaW1iYWxhbmNlIiwidHlwZSI6ImFydGljbGUtam91cm5hbCIsInZvbHVtZSI6IjIxIiwiY29udGFpbmVyLXRpdGxlLXNob3J0IjoiQ2VsbCBNaWNyb2Jpb2wifSwidXJpcyI6WyJodHRwOi8vd3d3Lm1lbmRlbGV5LmNvbS9kb2N1bWVudHMvP3V1aWQ9MDU3Y2I4ODYtNTc3Ni0zZTE3LThiMjItNGFiYzZjOWU0YmQ2Il0sImlzVGVtcG9yYXJ5IjpmYWxzZSwibGVnYWN5RGVza3RvcElkIjoiMDU3Y2I4ODYtNTc3Ni0zZTE3LThiMjItNGFiYzZjOWU0YmQ2In1dfQ==&quot;,&quot;citationItems&quot;:[{&quot;id&quot;:&quot;e4b32a33-9349-5752-9f89-f2293c20077c&quot;,&quot;itemData&quot;:{&quot;DOI&quot;:&quot;10.1111/CMI.13035&quot;,&quot;ISSN&quot;:&quot;1462-5822&quot;,&quot;PMID&quot;:&quot;31042331&quot;,&quot;abstract&quot;:&quot;We previously identified a Neisseria flavescens strain in the duodenum of celiac disease (CD) patients that induced immune inflammation in ex vivo duodenal mucosal explants and in CaCo-2 cells. We also found that vesicular trafficking was delayed after the CD-immunogenic P31-43 gliadin peptide-entered CaCo-2 cells and that Lactobacillus paracasei CBA L74 (L. paracasei-CBA) supernatant reduced peptide entry. In this study, we evaluated if metabolism and trafficking was altered in CD-N. flavescens-infected CaCo-2 cells and if any alteration could be mitigated by pretreating cells with L. paracasei-CBA supernatant, despite the presence of P31-43. We measured CaCo-2 bioenergetics by an extracellular flux analyser, N. flavescens and P31-43 intracellular trafficking by immunofluorescence, cellular stress by TBARS assay, and ATP by bioluminescence. We found that CD-N. flavescens colocalised more than control N. flavescens with early endocytic vesicles and more escaped autophagy thereby surviving longer in infected cells. P31-43 increased colocalisation of N. flavescens with early vesicles. Mitochondrial respiration was lower (P &lt;.05) in CD-N. flavescens-infected cells versus not-treated CaCo-2 cells, whereas pretreatment with L. paracasei-CBA reduced CD-N. flavescens viability and improved cell bioenergetics and trafficking. In conclusion, CD-N. flavescens induces metabolic imbalance in CaCo-2 cells, and the L. paracasei-CBA probiotic could be used to correct CD-associated dysbiosis.&quot;,&quot;author&quot;:[{&quot;dropping-particle&quot;:&quot;&quot;,&quot;family&quot;:&quot;Labruna&quot;,&quot;given&quot;:&quot;G&quot;,&quot;non-dropping-particle&quot;:&quot;&quot;,&quot;parse-names&quot;:false,&quot;suffix&quot;:&quot;&quot;},{&quot;dropping-particle&quot;:&quot;&quot;,&quot;family&quot;:&quot;Nanayakkara&quot;,&quot;given&quot;:&quot;M&quot;,&quot;non-dropping-particle&quot;:&quot;&quot;,&quot;parse-names&quot;:false,&quot;suffix&quot;:&quot;&quot;},{&quot;dropping-particle&quot;:&quot;&quot;,&quot;family&quot;:&quot;Pagliuca&quot;,&quot;given&quot;:&quot;C&quot;,&quot;non-dropping-particle&quot;:&quot;&quot;,&quot;parse-names&quot;:false,&quot;suffix&quot;:&quot;&quot;},{&quot;dropping-particle&quot;:&quot;&quot;,&quot;family&quot;:&quot;Nunziato&quot;,&quot;given&quot;:&quot;M&quot;,&quot;non-dropping-particle&quot;:&quot;&quot;,&quot;parse-names&quot;:false,&quot;suffix&quot;:&quot;&quot;},{&quot;dropping-particle&quot;:&quot;&quot;,&quot;family&quot;:&quot;Iaffaldano&quot;,&quot;given&quot;:&quot;L&quot;,&quot;non-dropping-particle&quot;:&quot;&quot;,&quot;parse-names&quot;:false,&quot;suffix&quot;:&quot;&quot;},{&quot;dropping-particle&quot;:&quot;&quot;,&quot;family&quot;:&quot;D'Argenio&quot;,&quot;given&quot;:&quot;V&quot;,&quot;non-dropping-particle&quot;:&quot;&quot;,&quot;parse-names&quot;:false,&quot;suffix&quot;:&quot;&quot;},{&quot;dropping-particle&quot;:&quot;&quot;,&quot;family&quot;:&quot;Colicchio&quot;,&quot;given&quot;:&quot;R&quot;,&quot;non-dropping-particle&quot;:&quot;&quot;,&quot;parse-names&quot;:false,&quot;suffix&quot;:&quot;&quot;},{&quot;dropping-particle&quot;:&quot;&quot;,&quot;family&quot;:&quot;Budelli&quot;,&quot;given&quot;:&quot;AL&quot;,&quot;non-dropping-particle&quot;:&quot;&quot;,&quot;parse-names&quot;:false,&quot;suffix&quot;:&quot;&quot;},{&quot;dropping-particle&quot;:&quot;&quot;,&quot;family&quot;:&quot;Nigro&quot;,&quot;given&quot;:&quot;R&quot;,&quot;non-dropping-particle&quot;:&quot;&quot;,&quot;parse-names&quot;:false,&quot;suffix&quot;:&quot;&quot;},{&quot;dropping-particle&quot;:&quot;&quot;,&quot;family&quot;:&quot;Salvatore&quot;,&quot;given&quot;:&quot;P&quot;,&quot;non-dropping-particle&quot;:&quot;&quot;,&quot;parse-names&quot;:false,&quot;suffix&quot;:&quot;&quot;},{&quot;dropping-particle&quot;:&quot;&quot;,&quot;family&quot;:&quot;Barone&quot;,&quot;given&quot;:&quot;MV&quot;,&quot;non-dropping-particle&quot;:&quot;&quot;,&quot;parse-names&quot;:false,&quot;suffix&quot;:&quot;&quot;},{&quot;dropping-particle&quot;:&quot;&quot;,&quot;family&quot;:&quot;Sacchetti&quot;,&quot;given&quot;:&quot;L&quot;,&quot;non-dropping-particle&quot;:&quot;&quot;,&quot;parse-names&quot;:false,&quot;suffix&quot;:&quot;&quot;}],&quot;container-title&quot;:&quot;Cellular microbiology&quot;,&quot;id&quot;:&quot;e4b32a33-9349-5752-9f89-f2293c20077c&quot;,&quot;issue&quot;:&quot;8&quot;,&quot;issued&quot;:{&quot;date-parts&quot;:[[&quot;2019&quot;,&quot;8&quot;,&quot;1&quot;]]},&quot;publisher&quot;:&quot;Cell Microbiol&quot;,&quot;title&quot;:&quot;Celiac disease-associated Neisseria flavescens decreases mitochondrial respiration in CaCo-2 epithelial cells: Impact of Lactobacillus paracasei CBA L74 on bacterial-induced cellular imbalance&quot;,&quot;type&quot;:&quot;article-journal&quot;,&quot;volume&quot;:&quot;21&quot;,&quot;container-title-short&quot;:&quot;Cell Microbiol&quot;},&quot;uris&quot;:[&quot;http://www.mendeley.com/documents/?uuid=057cb886-5776-3e17-8b22-4abc6c9e4bd6&quot;],&quot;isTemporary&quot;:false,&quot;legacyDesktopId&quot;:&quot;057cb886-5776-3e17-8b22-4abc6c9e4bd6&quot;}]},{&quot;citationID&quot;:&quot;MENDELEY_CITATION_0c3c127d-a184-4459-939a-8a12a0f46c56&quot;,&quot;properties&quot;:{&quot;noteIndex&quot;:0},&quot;isEdited&quot;:false,&quot;manualOverride&quot;:{&quot;isManuallyOverridden&quot;:true,&quot;citeprocText&quot;:&quot;(Lentini et al. 2022)&quot;,&quot;manualOverrideText&quot;:&quot;(Lentini et al. 2022)(Lentini et al. 2022)&quot;},&quot;citationTag&quot;:&quot;MENDELEY_CITATION_v3_eyJjaXRhdGlvbklEIjoiTUVOREVMRVlfQ0lUQVRJT05fMGMzYzEyN2QtYTE4NC00NDU5LTkzOWEtOGExMmEwZjQ2YzU2IiwicHJvcGVydGllcyI6eyJub3RlSW5kZXgiOjB9LCJpc0VkaXRlZCI6ZmFsc2UsIm1hbnVhbE92ZXJyaWRlIjp7ImlzTWFudWFsbHlPdmVycmlkZGVuIjp0cnVlLCJjaXRlcHJvY1RleHQiOiIoTGVudGluaSBldCBhbC4gMjAyMikiLCJtYW51YWxPdmVycmlkZVRleHQiOiIoTGVudGluaSBldCBhbC4gMjAyMikoTGVudGluaSBldCBhbC4gMjAyMikifSwiY2l0YXRpb25JdGVtcyI6W3siaWQiOiI1MWRkMGNmNC0yNmZhLTM2ZTItOTExMy0xMTJmMDk2ZWU2NDYiLCJpdGVtRGF0YSI6eyJ0eXBlIjoiYXJ0aWNsZS1qb3VybmFsIiwiaWQiOiI1MWRkMGNmNC0yNmZhLTM2ZTItOTExMy0xMTJmMDk2ZWU2NDYiLCJ0aXRsZSI6IkZ1bmN0aW9uYWwgUHJvcGVydGllcyBvZiBhbiBPYXQtQmFzZWQgUG9zdGJpb3RpYyBBaW1lZCBhdCBhIFBvdGVudGlhbCBDb3NtZXRpYyBGb3JtdWxhdGlvbiIsImdyb3VwSWQiOiI5YWEyMWI3Mi04OTI2LTM0YTEtYTljOS1jMWZmM2M3MTc2NmQiLCJhdXRob3IiOlt7ImZhbWlseSI6IkxlbnRpbmkiLCJnaXZlbiI6IkdpdWxpYSIsInBhcnNlLW5hbWVzIjpmYWxzZSwiZHJvcHBpbmctcGFydGljbGUiOiIiLCJub24tZHJvcHBpbmctcGFydGljbGUiOiIifSx7ImZhbWlseSI6Ik5pZ3JvIiwiZ2l2ZW4iOiJGZWRlcmljYSIsInBhcnNlLW5hbWVzIjpmYWxzZSwiZHJvcHBpbmctcGFydGljbGUiOiIiLCJub24tZHJvcHBpbmctcGFydGljbGUiOiIifSx7ImZhbWlseSI6IkNhbnRlIiwiZ2l2ZW4iOiJSb3NhIENvbHVjY2kiLCJwYXJzZS1uYW1lcyI6ZmFsc2UsImRyb3BwaW5nLXBhcnRpY2xlIjoiIiwibm9uLWRyb3BwaW5nLXBhcnRpY2xlIjoiIn0seyJmYW1pbHkiOiJQYXNzYW5uYW50aSIsImdpdmVuIjoiRnJhbmNlc2NhIiwicGFyc2UtbmFtZXMiOmZhbHNlLCJkcm9wcGluZy1wYXJ0aWNsZSI6IiIsIm5vbi1kcm9wcGluZy1wYXJ0aWNsZSI6IiJ9LHsiZmFtaWx5IjoiR2FsbG8iLCJnaXZlbiI6Ik1hcmlhbm5hIiwicGFyc2UtbmFtZXMiOmZhbHNlLCJkcm9wcGluZy1wYXJ0aWNsZSI6IiIsIm5vbi1kcm9wcGluZy1wYXJ0aWNsZSI6IiJ9LHsiZmFtaWx5IjoiQnVkZWxsaSIsImdpdmVuIjoiQW5kcmVhIEx1aWdpIiwicGFyc2UtbmFtZXMiOmZhbHNlLCJkcm9wcGluZy1wYXJ0aWNsZSI6IiIsIm5vbi1kcm9wcGluZy1wYXJ0aWNsZSI6IiJ9LHsiZmFtaWx5IjoiTmlncm8iLCJnaXZlbiI6IlJvYmVydG8iLCJwYXJzZS1uYW1lcyI6ZmFsc2UsImRyb3BwaW5nLXBhcnRpY2xlIjoiIiwibm9uLWRyb3BwaW5nLXBhcnRpY2xlIjoiIn1dLCJjb250YWluZXItdGl0bGUiOiJGRVJNRU5UQVRJT04iLCJhY2Nlc3NlZCI6eyJkYXRlLXBhcnRzIjpbWzIwMjMsMTAsNl1dfSwiRE9JIjoiMTAuMzM5MC9GRVJNRU5UQVRJT044MTEwNjMyIiwiSVNTTiI6IjIzMTEtNTYzNyIsIlVSTCI6Imh0dHBzOi8vd3d3LmlyaXMudW5pbmEuaXQvaGFuZGxlLzExNTg4LzkwNDA1MiIsImlzc3VlZCI6eyJkYXRlLXBhcnRzIjpbWzIwMjIsMTEsMV1dfSwicGFnZSI6IjYzMiIsImFic3RyYWN0Ijoibm9uZSIsInB1Ymxpc2hlciI6Ik1EUEkiLCJpc3N1ZSI6IjExIiwidm9sdW1lIjoiOCIsImNvbnRhaW5lci10aXRsZS1zaG9ydCI6IiJ9LCJpc1RlbXBvcmFyeSI6ZmFsc2V9XX0=&quot;,&quot;citationItems&quot;:[{&quot;id&quot;:&quot;51dd0cf4-26fa-36e2-9113-112f096ee646&quot;,&quot;itemData&quot;:{&quot;type&quot;:&quot;article-journal&quot;,&quot;id&quot;:&quot;51dd0cf4-26fa-36e2-9113-112f096ee646&quot;,&quot;title&quot;:&quot;Functional Properties of an Oat-Based Postbiotic Aimed at a Potential Cosmetic Formulation&quot;,&quot;groupId&quot;:&quot;9aa21b72-8926-34a1-a9c9-c1ff3c71766d&quot;,&quot;author&quot;:[{&quot;family&quot;:&quot;Lentini&quot;,&quot;given&quot;:&quot;Giulia&quot;,&quot;parse-names&quot;:false,&quot;dropping-particle&quot;:&quot;&quot;,&quot;non-dropping-particle&quot;:&quot;&quot;},{&quot;family&quot;:&quot;Nigro&quot;,&quot;given&quot;:&quot;Federica&quot;,&quot;parse-names&quot;:false,&quot;dropping-particle&quot;:&quot;&quot;,&quot;non-dropping-particle&quot;:&quot;&quot;},{&quot;family&quot;:&quot;Cante&quot;,&quot;given&quot;:&quot;Rosa Colucci&quot;,&quot;parse-names&quot;:false,&quot;dropping-particle&quot;:&quot;&quot;,&quot;non-dropping-particle&quot;:&quot;&quot;},{&quot;family&quot;:&quot;Passannanti&quot;,&quot;given&quot;:&quot;Francesca&quot;,&quot;parse-names&quot;:false,&quot;dropping-particle&quot;:&quot;&quot;,&quot;non-dropping-particle&quot;:&quot;&quot;},{&quot;family&quot;:&quot;Gallo&quot;,&quot;given&quot;:&quot;Marianna&quot;,&quot;parse-names&quot;:false,&quot;dropping-particle&quot;:&quot;&quot;,&quot;non-dropping-particle&quot;:&quot;&quot;},{&quot;family&quot;:&quot;Budelli&quot;,&quot;given&quot;:&quot;Andrea Luigi&quot;,&quot;parse-names&quot;:false,&quot;dropping-particle&quot;:&quot;&quot;,&quot;non-dropping-particle&quot;:&quot;&quot;},{&quot;family&quot;:&quot;Nigro&quot;,&quot;given&quot;:&quot;Roberto&quot;,&quot;parse-names&quot;:false,&quot;dropping-particle&quot;:&quot;&quot;,&quot;non-dropping-particle&quot;:&quot;&quot;}],&quot;container-title&quot;:&quot;FERMENTATION&quot;,&quot;accessed&quot;:{&quot;date-parts&quot;:[[2023,10,6]]},&quot;DOI&quot;:&quot;10.3390/FERMENTATION8110632&quot;,&quot;ISSN&quot;:&quot;2311-5637&quot;,&quot;URL&quot;:&quot;https://www.iris.unina.it/handle/11588/904052&quot;,&quot;issued&quot;:{&quot;date-parts&quot;:[[2022,11,1]]},&quot;page&quot;:&quot;632&quot;,&quot;abstract&quot;:&quot;none&quot;,&quot;publisher&quot;:&quot;MDPI&quot;,&quot;issue&quot;:&quot;11&quot;,&quot;volume&quot;:&quot;8&quot;,&quot;container-title-short&quot;:&quot;&quot;},&quot;isTemporary&quot;:false}]},{&quot;citationID&quot;:&quot;MENDELEY_CITATION_b556346f-093b-48b0-a4f8-5cb7a2dfddcb&quot;,&quot;properties&quot;:{&quot;noteIndex&quot;:0},&quot;isEdited&quot;:false,&quot;manualOverride&quot;:{&quot;isManuallyOverridden&quot;:true,&quot;citeprocText&quot;:&quot;(Sáez-Orviz et al. 2021)&quot;,&quot;manualOverrideText&quot;:&quot;(2021)(2021)(2021)&quot;},&quot;citationTag&quot;:&quot;MENDELEY_CITATION_v3_eyJjaXRhdGlvbklEIjoiTUVOREVMRVlfQ0lUQVRJT05fYjU1NjM0NmYtMDkzYi00OGIwLWE0ZjgtNWNiN2EyZGZkZGNiIiwicHJvcGVydGllcyI6eyJub3RlSW5kZXgiOjB9LCJpc0VkaXRlZCI6ZmFsc2UsIm1hbnVhbE92ZXJyaWRlIjp7ImlzTWFudWFsbHlPdmVycmlkZGVuIjp0cnVlLCJjaXRlcHJvY1RleHQiOiIoU8OhZXotT3J2aXogZXQgYWwuIDIwMjEpIiwibWFudWFsT3ZlcnJpZGVUZXh0IjoiKDIwMjEpKDIwMjEpKDIwMjEpIn0sImNpdGF0aW9uSXRlbXMiOlt7ImlkIjoiMzZjNzcxYjYtMDQ3MC0zM2IzLWJiOTItYmZhNzIxZmNiYWE4IiwiaXRlbURhdGEiOnsidHlwZSI6ImFydGljbGUtam91cm5hbCIsImlkIjoiMzZjNzcxYjYtMDQ3MC0zM2IzLWJiOTItYmZhNzIxZmNiYWE4IiwidGl0bGUiOiJMYWN0aWMgYWNpZCBiYWN0ZXJpYSBjby1lbmNhcHN1bGF0ZWQgd2l0aCBsYWN0b2Jpb25pYyBhY2lkOiBQcm9iaW90aWMgdmlhYmlsaXR5IGR1cmluZyBpbiB2aXRybyBkaWdlc3Rpb24iLCJhdXRob3IiOlt7ImZhbWlseSI6IlPDoWV6LU9ydml6IiwiZ2l2ZW4iOiJTLiIsInBhcnNlLW5hbWVzIjpmYWxzZSwiZHJvcHBpbmctcGFydGljbGUiOiIiLCJub24tZHJvcHBpbmctcGFydGljbGUiOiIifSx7ImZhbWlseSI6IlBhc3Nhbm5hbnRpIiwiZ2l2ZW4iOiJGLiIsInBhcnNlLW5hbWVzIjpmYWxzZSwiZHJvcHBpbmctcGFydGljbGUiOiIiLCJub24tZHJvcHBpbmctcGFydGljbGUiOiIifSx7ImZhbWlseSI6IkdhbGxvIiwiZ2l2ZW4iOiJNLiIsInBhcnNlLW5hbWVzIjpmYWxzZSwiZHJvcHBpbmctcGFydGljbGUiOiIiLCJub24tZHJvcHBpbmctcGFydGljbGUiOiIifSx7ImZhbWlseSI6IkNvbHVjY2kgQ2FudGUiLCJnaXZlbiI6IlIuIiwicGFyc2UtbmFtZXMiOmZhbHNlLCJkcm9wcGluZy1wYXJ0aWNsZSI6IiIsIm5vbi1kcm9wcGluZy1wYXJ0aWNsZSI6IiJ9LHsiZmFtaWx5IjoiTmlncm8iLCJnaXZlbiI6IkYuIiwicGFyc2UtbmFtZXMiOmZhbHNlLCJkcm9wcGluZy1wYXJ0aWNsZSI6IiIsIm5vbi1kcm9wcGluZy1wYXJ0aWNsZSI6IiJ9LHsiZmFtaWx5IjoiQnVkZWxsaSIsImdpdmVuIjoiQS5MLiIsInBhcnNlLW5hbWVzIjpmYWxzZSwiZHJvcHBpbmctcGFydGljbGUiOiIiLCJub24tZHJvcHBpbmctcGFydGljbGUiOiIifSx7ImZhbWlseSI6IlJlbmR1ZWxlcyIsImdpdmVuIjoiTS4iLCJwYXJzZS1uYW1lcyI6ZmFsc2UsImRyb3BwaW5nLXBhcnRpY2xlIjoiIiwibm9uLWRyb3BwaW5nLXBhcnRpY2xlIjoiIn0seyJmYW1pbHkiOiJOaWdybyIsImdpdmVuIjoiUi4iLCJwYXJzZS1uYW1lcyI6ZmFsc2UsImRyb3BwaW5nLXBhcnRpY2xlIjoiIiwibm9uLWRyb3BwaW5nLXBhcnRpY2xlIjoiIn0seyJmYW1pbHkiOiJEw61heiIsImdpdmVuIjoiTS4iLCJwYXJzZS1uYW1lcyI6ZmFsc2UsImRyb3BwaW5nLXBhcnRpY2xlIjoiIiwibm9uLWRyb3BwaW5nLXBhcnRpY2xlIjoiIn1dLCJjb250YWluZXItdGl0bGUiOiJBcHBsaWVkIFNjaWVuY2VzIChTd2l0emVybGFuZCkiLCJET0kiOiIxMC4zMzkwL2FwcDExMjMxMTQwNCIsIklTU04iOiIyMDc2MzQxNyIsImlzc3VlZCI6eyJkYXRlLXBhcnRzIjpbWzIwMjFdXX0sImFic3RyYWN0IjoiU3luYmlvdGljIHByb2R1Y3RzIGFyZSBhIHR5cGUgb2YgZnVuY3Rpb25hbCBmb29kIHdpdGggZ3JlYXQgcG90ZW50aWFsIGR1ZSB0byBjb25zdW1lciBpbnRlcmVzdCBpbiBmb29kcyB0aGF0IGltcHJvdmUgaGVhbHRoIGFuZC9vciByZWR1Y2UgdGhlIHJpc2sgb2YgY2VydGFpbiBkaXNlYXNlcy4gSW4gdGhpcyBzdHVkeSwgc3luYmlvdGljIG1hY3JvY2Fwc3VsZXMgd2VyZSBkZXZlbG9wZWQgdXNpbmcgTGFjdG9iYWNpbGx1cyBwYXJhY2FzZWkgQ0JBIEw3NCBhcyBwcm9iaW90aWMgYW5kIGxhY3RvYmlvbmljIGFjaWQgKExCQSkgYXMgcHJlYmlvdGljLiBGaXJzdGx5LCB0aGUgcHJvYmlvdGljIHdhcyBwcm92ZW4gdG8gYmUgYWJsZSB0byB1c2UgTEJBIGFzIHRoZSBvbmx5IHN1YnN0cmF0ZSBzb3VyY2UgY2hlY2tpbmcgdGhlaXIgZ3Jvd3RoIGFuZCBsYWN0aWMgYWNpZCBwcm9kdWN0aW9uLiBUaGVuLCBmb3VyIGRpZmZlcmVudCB0eXBlcyBvZiBjYXBzdWxlcyB3ZXJlIHByb2R1Y2VkIHVzaW5nIHNvZGl1bSBhbGdpbmF0ZSBhcyBtYXRyaXggYW5kIGRpZmZlcmVudCBoYXJkZW5lciBzb2x1dGlvbnMgKENhQ2wyIGFuZCBjaGl0b3NhbikuIFRoZSBtYWNyb2NhcHN1bGVzIHdlcmUgY2hhcmFjdGVyaXNlZCByZWdhcmRpbmcgdGhlaXIgc3RyZW5ndGgsIGFuZCB0aGUgYmVzdCBwZXJmb3JtaW5nIG9uZXMgd2VyZSB1c2VkIGZvciBmdXJ0aGVyIGFuYWx5c2lzLiBJbiBvcmRlciB0byBvYnRhaW4gYSBzeW5iaW90aWMgY2Fwc3VsZSBjaGFyYWN0ZXJpemVkIGJ5IGEgbG9uZ2VyIHN0YWJpbGl0eSB0aW1lIGR1ZSB0byBsb3cgd2F0ZXIgYWN0aXZpdHksIHRoZSBjYXBzdWxlcyB3ZXJlIGRyaWVkIHVzaW5nIGZyZWV6ZSBhbmQgdGhlcm1hbCBkcnlpbmcuIFN1Y2Nlc3NpdmVseSwgdG8gcmV2aXRhbGl6ZSB0aGUgbWljcm9vcmdhbmlzbXMsIHRoZSBjYXBzdWxlcyB3ZXJlIHJlaHlkcmF0ZWQgaW4gdHdvIGRpZmZlcmVudCBtZWRpYSAoc2FsaW5lIHNvbHV0aW9uIGFuZCB5b2d1cnQpLCBzdWJqZWN0ZWQgdG8gc2ltdWxhdGVkIGluIHZpdHJvIGRpZ2VzdGlvbiB0ZXN0cyBhbmQgdmlzdWFsbHkgY2hhcmFjdGVyaXNlZC4gSW4gYWRkaXRpb24sIHRoZWlyIHZpYWJpbGl0eSBvdmVyIHRpbWUgd2FzIGFzc2Vzc2VkLiBBcyBhIHJlc3VsdCwgTC4gcGFyYWNhc2VpIHdhcyBhYmxlIHRvIGdyb3cgdXNpbmcgTEJBIGFzIHRoZSBvbmx5IHNvdXJjZSBvZiBjYXJib24gd2l0aCBiZXR0ZXIgcHJvZHVjdGlvbiBvZiBsYWN0aWMgYWNpZCBmb3IgcHJvbG9uZ2VkIHBlcmlvZHMuIFRoZSBtb3JlIHJlc2lzdGFudCBmcmVlemUtYW5kIHRoZXJtYWwtZHJpZWQgY2Fwc3VsZXMgc2hvd2VkIGRpZmZlcmVuY2VzIGluIHJlaHlkcmF0aW9uIGtpbmV0aWNzLCBhbmQgdmlzdWFsIGNoYW5nZXMgd2VyZSBhbHNvIG9ic2VydmVkLiBJbiBzaW11bGF0ZWQgaW4gdml0cm8gZGlnZXN0aW9uIHRlc3RzLCBjYXBzdWxlcyByZWh5ZHJhdGVkIGluIHlvZ3VydCBzaG93ZWQgdGhlIGJlc3QgcmVzdWx0cyBpbiB0ZXJtcyBvZiBzdXJ2aXZhbC4gUmVnYXJkaW5nIHRoZWlyIHZpYWJpbGl0eSBvdmVyIHRpbWUsIHRoZSBpbXBvcnRhbmNlIG9mIHRoZSB1c2Ugb2YgY2hpdG9zYW4gd2FzIG5vdGVkLiIsImlzc3VlIjoiMjMiLCJ2b2x1bWUiOiIxMSIsImNvbnRhaW5lci10aXRsZS1zaG9ydCI6IiJ9LCJpc1RlbXBvcmFyeSI6ZmFsc2V9XX0=&quot;,&quot;citationItems&quot;:[{&quot;id&quot;:&quot;36c771b6-0470-33b3-bb92-bfa721fcbaa8&quot;,&quot;itemData&quot;:{&quot;type&quot;:&quot;article-journal&quot;,&quot;id&quot;:&quot;36c771b6-0470-33b3-bb92-bfa721fcbaa8&quot;,&quot;title&quot;:&quot;Lactic acid bacteria co-encapsulated with lactobionic acid: Probiotic viability during in vitro digestion&quot;,&quot;author&quot;:[{&quot;family&quot;:&quot;Sáez-Orviz&quot;,&quot;given&quot;:&quot;S.&quot;,&quot;parse-names&quot;:false,&quot;dropping-particle&quot;:&quot;&quot;,&quot;non-dropping-particle&quot;:&quot;&quot;},{&quot;family&quot;:&quot;Passannanti&quot;,&quot;given&quot;:&quot;F.&quot;,&quot;parse-names&quot;:false,&quot;dropping-particle&quot;:&quot;&quot;,&quot;non-dropping-particle&quot;:&quot;&quot;},{&quot;family&quot;:&quot;Gallo&quot;,&quot;given&quot;:&quot;M.&quot;,&quot;parse-names&quot;:false,&quot;dropping-particle&quot;:&quot;&quot;,&quot;non-dropping-particle&quot;:&quot;&quot;},{&quot;family&quot;:&quot;Colucci Cante&quot;,&quot;given&quot;:&quot;R.&quot;,&quot;parse-names&quot;:false,&quot;dropping-particle&quot;:&quot;&quot;,&quot;non-dropping-particle&quot;:&quot;&quot;},{&quot;family&quot;:&quot;Nigro&quot;,&quot;given&quot;:&quot;F.&quot;,&quot;parse-names&quot;:false,&quot;dropping-particle&quot;:&quot;&quot;,&quot;non-dropping-particle&quot;:&quot;&quot;},{&quot;family&quot;:&quot;Budelli&quot;,&quot;given&quot;:&quot;A.L.&quot;,&quot;parse-names&quot;:false,&quot;dropping-particle&quot;:&quot;&quot;,&quot;non-dropping-particle&quot;:&quot;&quot;},{&quot;family&quot;:&quot;Rendueles&quot;,&quot;given&quot;:&quot;M.&quot;,&quot;parse-names&quot;:false,&quot;dropping-particle&quot;:&quot;&quot;,&quot;non-dropping-particle&quot;:&quot;&quot;},{&quot;family&quot;:&quot;Nigro&quot;,&quot;given&quot;:&quot;R.&quot;,&quot;parse-names&quot;:false,&quot;dropping-particle&quot;:&quot;&quot;,&quot;non-dropping-particle&quot;:&quot;&quot;},{&quot;family&quot;:&quot;Díaz&quot;,&quot;given&quot;:&quot;M.&quot;,&quot;parse-names&quot;:false,&quot;dropping-particle&quot;:&quot;&quot;,&quot;non-dropping-particle&quot;:&quot;&quot;}],&quot;container-title&quot;:&quot;Applied Sciences (Switzerland)&quot;,&quot;DOI&quot;:&quot;10.3390/app112311404&quot;,&quot;ISSN&quot;:&quot;20763417&quot;,&quot;issued&quot;:{&quot;date-parts&quot;:[[2021]]},&quot;abstract&quot;:&quot;Synbiotic products are a type of functional food with great potential due to consumer interest in foods that improve health and/or reduce the risk of certain diseases. In this study, synbiotic macrocapsules were developed using Lactobacillus paracasei CBA L74 as probiotic and lactobionic acid (LBA) as prebiotic. Firstly, the probiotic was proven to be able to use LBA as the only substrate source checking their growth and lactic acid production. Then, four different types of capsules were produced using sodium alginate as matrix and different hardener solutions (CaCl2 and chitosan). The macrocapsules were characterised regarding their strength, and the best performing ones were used for further analysis. In order to obtain a synbiotic capsule characterized by a longer stability time due to low water activity, the capsules were dried using freeze and thermal drying. Successively, to revitalize the microorganisms, the capsules were rehydrated in two different media (saline solution and yogurt), subjected to simulated in vitro digestion tests and visually characterised. In addition, their viability over time was assessed. As a result, L. paracasei was able to grow using LBA as the only source of carbon with better production of lactic acid for prolonged periods. The more resistant freeze-and thermal-dried capsules showed differences in rehydration kinetics, and visual changes were also observed. In simulated in vitro digestion tests, capsules rehydrated in yogurt showed the best results in terms of survival. Regarding their viability over time, the importance of the use of chitosan was noted.&quot;,&quot;issue&quot;:&quot;23&quot;,&quot;volume&quot;:&quot;11&quot;,&quot;container-title-short&quot;:&quot;&quot;},&quot;isTemporary&quot;:false}]},{&quot;citationID&quot;:&quot;MENDELEY_CITATION_35cb66c0-cddb-4e29-aa87-dd566cea1680&quot;,&quot;properties&quot;:{&quot;noteIndex&quot;:0},&quot;isEdited&quot;:false,&quot;manualOverride&quot;:{&quot;isManuallyOverridden&quot;:true,&quot;citeprocText&quot;:&quot;(Rajamma et al. 2021)&quot;,&quot;manualOverrideText&quot;:&quot;(2021)(2021)(2021)&quot;},&quot;citationTag&quot;:&quot;MENDELEY_CITATION_v3_eyJjaXRhdGlvbklEIjoiTUVOREVMRVlfQ0lUQVRJT05fMzVjYjY2YzAtY2RkYi00ZTI5LWFhODctZGQ1NjZjZWExNjgwIiwicHJvcGVydGllcyI6eyJub3RlSW5kZXgiOjB9LCJpc0VkaXRlZCI6ZmFsc2UsIm1hbnVhbE92ZXJyaWRlIjp7ImlzTWFudWFsbHlPdmVycmlkZGVuIjp0cnVlLCJjaXRlcHJvY1RleHQiOiIoUmFqYW1tYSBldCBhbC4gMjAyMSkiLCJtYW51YWxPdmVycmlkZVRleHQiOiIoMjAyMSkoMjAyMSkoMjAyMSkifSwiY2l0YXRpb25JdGVtcyI6W3siaWQiOiI4MmE3ZDJjYy1lYWQzLTNjZTctODI1OS1jMzZmMWEzOGE3ZDciLCJpdGVtRGF0YSI6eyJ0eXBlIjoiYXJ0aWNsZS1qb3VybmFsIiwiaWQiOiI4MmE3ZDJjYy1lYWQzLTNjZTctODI1OS1jMzZmMWEzOGE3ZDciLCJ0aXRsZSI6IkVsdWNpZGF0aW9uIG9mIGFudGliYWN0ZXJpYWwgZWZmZWN0IG9mIGNhbGNpdW0gY2hsb3JpZGUgYWdhaW5zdCBSYWxzdG9uaWEgcHNldWRvc29sYW5hY2VhcnVtIHJhY2UgNCBiaW92YXIgMyBpbmZlY3RpbmcgZ2luZ2VyIChaaW5naWJlciBvZmZpY2luYWxlIFJvc2MuKSIsImF1dGhvciI6W3siZmFtaWx5IjoiUmFqYW1tYSIsImdpdmVuIjoiU3VzZWVsYSBCaGFpIiwicGFyc2UtbmFtZXMiOmZhbHNlLCJkcm9wcGluZy1wYXJ0aWNsZSI6IiIsIm5vbi1kcm9wcGluZy1wYXJ0aWNsZSI6IiJ9LHsiZmFtaWx5IjoiUmFqIiwiZ2l2ZW4iOiJBbW11IiwicGFyc2UtbmFtZXMiOmZhbHNlLCJkcm9wcGluZy1wYXJ0aWNsZSI6IiIsIm5vbi1kcm9wcGluZy1wYXJ0aWNsZSI6IiJ9LHsiZmFtaWx5IjoiS2FsYW1wYWxhdGgiLCJnaXZlbiI6IlZpbmN5IiwicGFyc2UtbmFtZXMiOmZhbHNlLCJkcm9wcGluZy1wYXJ0aWNsZSI6IiIsIm5vbi1kcm9wcGluZy1wYXJ0aWNsZSI6IiJ9LHsiZmFtaWx5IjoiRWFwZW4iLCJnaXZlbiI6IlNhbnRob3NoIEouIiwicGFyc2UtbmFtZXMiOmZhbHNlLCJkcm9wcGluZy1wYXJ0aWNsZSI6IiIsIm5vbi1kcm9wcGluZy1wYXJ0aWNsZSI6IiJ9XSwiY29udGFpbmVyLXRpdGxlIjoiQXJjaGl2ZXMgb2YgTWljcm9iaW9sb2d5IiwiY29udGFpbmVyLXRpdGxlLXNob3J0IjoiQXJjaCBNaWNyb2Jpb2wiLCJET0kiOiIxMC4xMDA3L3MwMDIwMy0wMjAtMDIwNTItMSIsIklTU04iOiIwMzAyLTg5MzMiLCJpc3N1ZWQiOnsiZGF0ZS1wYXJ0cyI6W1syMDIxLDMsN11dfSwicGFnZSI6IjY2My02NzEiLCJpc3N1ZSI6IjIiLCJ2b2x1bWUiOiIyMDMifSwiaXNUZW1wb3JhcnkiOmZhbHNlfV19&quot;,&quot;citationItems&quot;:[{&quot;id&quot;:&quot;82a7d2cc-ead3-3ce7-8259-c36f1a38a7d7&quot;,&quot;itemData&quot;:{&quot;type&quot;:&quot;article-journal&quot;,&quot;id&quot;:&quot;82a7d2cc-ead3-3ce7-8259-c36f1a38a7d7&quot;,&quot;title&quot;:&quot;Elucidation of antibacterial effect of calcium chloride against Ralstonia pseudosolanacearum race 4 biovar 3 infecting ginger (Zingiber officinale Rosc.)&quot;,&quot;author&quot;:[{&quot;family&quot;:&quot;Rajamma&quot;,&quot;given&quot;:&quot;Suseela Bhai&quot;,&quot;parse-names&quot;:false,&quot;dropping-particle&quot;:&quot;&quot;,&quot;non-dropping-particle&quot;:&quot;&quot;},{&quot;family&quot;:&quot;Raj&quot;,&quot;given&quot;:&quot;Ammu&quot;,&quot;parse-names&quot;:false,&quot;dropping-particle&quot;:&quot;&quot;,&quot;non-dropping-particle&quot;:&quot;&quot;},{&quot;family&quot;:&quot;Kalampalath&quot;,&quot;given&quot;:&quot;Vincy&quot;,&quot;parse-names&quot;:false,&quot;dropping-particle&quot;:&quot;&quot;,&quot;non-dropping-particle&quot;:&quot;&quot;},{&quot;family&quot;:&quot;Eapen&quot;,&quot;given&quot;:&quot;Santhosh J.&quot;,&quot;parse-names&quot;:false,&quot;dropping-particle&quot;:&quot;&quot;,&quot;non-dropping-particle&quot;:&quot;&quot;}],&quot;container-title&quot;:&quot;Archives of Microbiology&quot;,&quot;container-title-short&quot;:&quot;Arch Microbiol&quot;,&quot;DOI&quot;:&quot;10.1007/s00203-020-02052-1&quot;,&quot;ISSN&quot;:&quot;0302-8933&quot;,&quot;issued&quot;:{&quot;date-parts&quot;:[[2021,3,7]]},&quot;page&quot;:&quot;663-671&quot;,&quot;issue&quot;:&quot;2&quot;,&quot;volume&quot;:&quot;203&quot;},&quot;isTemporary&quot;:false}]},{&quot;citationID&quot;:&quot;MENDELEY_CITATION_285f6d4c-9323-4359-96ba-895f591f9cb6&quot;,&quot;properties&quot;:{&quot;noteIndex&quot;:0},&quot;isEdited&quot;:false,&quot;manualOverride&quot;:{&quot;isManuallyOverridden&quot;:true,&quot;citeprocText&quot;:&quot;(Bautista-Gallego et al. 2008)&quot;,&quot;manualOverrideText&quot;:&quot;(2008)(2008)(2008)&quot;},&quot;citationTag&quot;:&quot;MENDELEY_CITATION_v3_eyJjaXRhdGlvbklEIjoiTUVOREVMRVlfQ0lUQVRJT05fMjg1ZjZkNGMtOTMyMy00MzU5LTk2YmEtODk1ZjU5MWY5Y2I2IiwicHJvcGVydGllcyI6eyJub3RlSW5kZXgiOjB9LCJpc0VkaXRlZCI6ZmFsc2UsIm1hbnVhbE92ZXJyaWRlIjp7ImlzTWFudWFsbHlPdmVycmlkZGVuIjp0cnVlLCJjaXRlcHJvY1RleHQiOiIoQmF1dGlzdGEtR2FsbGVnbyBldCBhbC4gMjAwOCkiLCJtYW51YWxPdmVycmlkZVRleHQiOiIoMjAwOCkoMjAwOCkoMjAwOCkifSwiY2l0YXRpb25JdGVtcyI6W3siaWQiOiJmNzUzZWRhZi0zNWQ5LTNmNjItOGNjMC01MDE0MDA3MGYwOTgiLCJpdGVtRGF0YSI6eyJ0eXBlIjoiYXJ0aWNsZS1qb3VybmFsIiwiaWQiOiJmNzUzZWRhZi0zNWQ5LTNmNjItOGNjMC01MDE0MDA3MGYwOTgiLCJ0aXRsZSI6IkluZGl2aWR1YWwgRWZmZWN0cyBvZiBTb2RpdW0sIFBvdGFzc2l1bSwgQ2FsY2l1bSwgYW5kIE1hZ25lc2l1bSBDaGxvcmlkZSBTYWx0cyBvbiBMYWN0b2JhY2lsbHVzIHBlbnRvc3VzIGFuZCBTYWNjaGFyb215Y2VzIGNlcmV2aXNpYWUgR3Jvd3RoIiwiYXV0aG9yIjpbeyJmYW1pbHkiOiJCYXV0aXN0YS1HYWxsZWdvIiwiZ2l2ZW4iOiJKIiwicGFyc2UtbmFtZXMiOmZhbHNlLCJkcm9wcGluZy1wYXJ0aWNsZSI6IiIsIm5vbi1kcm9wcGluZy1wYXJ0aWNsZSI6IiJ9LHsiZmFtaWx5IjoiQXJyb3lvLUzDs3BleiIsImdpdmVuIjoiRk4iLCJwYXJzZS1uYW1lcyI6ZmFsc2UsImRyb3BwaW5nLXBhcnRpY2xlIjoiIiwibm9uLWRyb3BwaW5nLXBhcnRpY2xlIjoiIn0seyJmYW1pbHkiOiJEdXLDoW4tUXVpbnRhbmEiLCJnaXZlbiI6Ik1DIiwicGFyc2UtbmFtZXMiOmZhbHNlLCJkcm9wcGluZy1wYXJ0aWNsZSI6IiIsIm5vbi1kcm9wcGluZy1wYXJ0aWNsZSI6IiJ9LHsiZmFtaWx5IjoiR2Fycmlkby1GZXJuw6FuZGV6IiwiZ2l2ZW4iOiJBIiwicGFyc2UtbmFtZXMiOmZhbHNlLCJkcm9wcGluZy1wYXJ0aWNsZSI6IiIsIm5vbi1kcm9wcGluZy1wYXJ0aWNsZSI6IiJ9XSwiY29udGFpbmVyLXRpdGxlIjoiSm91cm5hbCBvZiBGb29kIFByb3RlY3Rpb24iLCJET0kiOiIxMC40MzE1LzAzNjItMDI4WC03MS43LjE0MTIiLCJJU1NOIjoiMDM2MjAyOFgiLCJpc3N1ZWQiOnsiZGF0ZS1wYXJ0cyI6W1syMDA4LDddXX0sInBhZ2UiOiIxNDEyLTE0MjEiLCJpc3N1ZSI6IjciLCJ2b2x1bWUiOiI3MSIsImNvbnRhaW5lci10aXRsZS1zaG9ydCI6IkogRm9vZCBQcm90In0sImlzVGVtcG9yYXJ5IjpmYWxzZX1dfQ==&quot;,&quot;citationItems&quot;:[{&quot;id&quot;:&quot;f753edaf-35d9-3f62-8cc0-50140070f098&quot;,&quot;itemData&quot;:{&quot;type&quot;:&quot;article-journal&quot;,&quot;id&quot;:&quot;f753edaf-35d9-3f62-8cc0-50140070f098&quot;,&quot;title&quot;:&quot;Individual Effects of Sodium, Potassium, Calcium, and Magnesium Chloride Salts on Lactobacillus pentosus and Saccharomyces cerevisiae Growth&quot;,&quot;author&quot;:[{&quot;family&quot;:&quot;Bautista-Gallego&quot;,&quot;given&quot;:&quot;J&quot;,&quot;parse-names&quot;:false,&quot;dropping-particle&quot;:&quot;&quot;,&quot;non-dropping-particle&quot;:&quot;&quot;},{&quot;family&quot;:&quot;Arroyo-López&quot;,&quot;given&quot;:&quot;FN&quot;,&quot;parse-names&quot;:false,&quot;dropping-particle&quot;:&quot;&quot;,&quot;non-dropping-particle&quot;:&quot;&quot;},{&quot;family&quot;:&quot;Durán-Quintana&quot;,&quot;given&quot;:&quot;MC&quot;,&quot;parse-names&quot;:false,&quot;dropping-particle&quot;:&quot;&quot;,&quot;non-dropping-particle&quot;:&quot;&quot;},{&quot;family&quot;:&quot;Garrido-Fernández&quot;,&quot;given&quot;:&quot;A&quot;,&quot;parse-names&quot;:false,&quot;dropping-particle&quot;:&quot;&quot;,&quot;non-dropping-particle&quot;:&quot;&quot;}],&quot;container-title&quot;:&quot;Journal of Food Protection&quot;,&quot;DOI&quot;:&quot;10.4315/0362-028X-71.7.1412&quot;,&quot;ISSN&quot;:&quot;0362028X&quot;,&quot;issued&quot;:{&quot;date-parts&quot;:[[2008,7]]},&quot;page&quot;:&quot;1412-1421&quot;,&quot;issue&quot;:&quot;7&quot;,&quot;volume&quot;:&quot;71&quot;,&quot;container-title-short&quot;:&quot;J Food Prot&quot;},&quot;isTemporary&quot;:false}]},{&quot;citationID&quot;:&quot;MENDELEY_CITATION_9aff970a-550b-4055-9aeb-a8403c615cb7&quot;,&quot;properties&quot;:{&quot;noteIndex&quot;:0},&quot;isEdited&quot;:false,&quot;manualOverride&quot;:{&quot;isManuallyOverridden&quot;:true,&quot;citeprocText&quot;:&quot;(Li et al. 2017)&quot;,&quot;manualOverrideText&quot;:&quot;(2017)(2017)(2017)&quot;},&quot;citationTag&quot;:&quot;MENDELEY_CITATION_v3_eyJjaXRhdGlvbklEIjoiTUVOREVMRVlfQ0lUQVRJT05fOWFmZjk3MGEtNTUwYi00MDU1LTlhZWItYTg0MDNjNjE1Y2I3IiwicHJvcGVydGllcyI6eyJub3RlSW5kZXgiOjB9LCJpc0VkaXRlZCI6ZmFsc2UsIm1hbnVhbE92ZXJyaWRlIjp7ImlzTWFudWFsbHlPdmVycmlkZGVuIjp0cnVlLCJjaXRlcHJvY1RleHQiOiIoTGkgZXQgYWwuIDIwMTcpIiwibWFudWFsT3ZlcnJpZGVUZXh0IjoiKDIwMTcpKDIwMTcpKDIwMTcpIn0sImNpdGF0aW9uSXRlbXMiOlt7ImlkIjoiNjdlMjNiMDQtMWYxZC0zZjZhLTg3ZmQtNjlmNmUwNmExZDc2IiwiaXRlbURhdGEiOnsidHlwZSI6ImFydGljbGUtam91cm5hbCIsImlkIjoiNjdlMjNiMDQtMWYxZC0zZjZhLTg3ZmQtNjlmNmUwNmExZDc2IiwidGl0bGUiOiJFbmNhcHN1bGF0aW9uIG9mIEF1dG9pbmR1Y2VyIFNlbnNpbmcgUmVwb3J0ZXIgQmFjdGVyaWEgaW4gUmVpbmZvcmNlZCBBbGdpbmF0ZS1CYXNlZCBNaWNyb2JlYWRzIiwiYXV0aG9yIjpbeyJmYW1pbHkiOiJMaSIsImdpdmVuIjoiUGluZyIsInBhcnNlLW5hbWVzIjpmYWxzZSwiZHJvcHBpbmctcGFydGljbGUiOiIiLCJub24tZHJvcHBpbmctcGFydGljbGUiOiIifSx7ImZhbWlseSI6Ik3DvGxsZXIiLCJnaXZlbiI6Ik1hcmVpa2UiLCJwYXJzZS1uYW1lcyI6ZmFsc2UsImRyb3BwaW5nLXBhcnRpY2xlIjoiIiwibm9uLWRyb3BwaW5nLXBhcnRpY2xlIjoiIn0seyJmYW1pbHkiOiJDaGFuZyIsImdpdmVuIjoiTWF0dGhldyBXb29rIiwicGFyc2UtbmFtZXMiOmZhbHNlLCJkcm9wcGluZy1wYXJ0aWNsZSI6IiIsIm5vbi1kcm9wcGluZy1wYXJ0aWNsZSI6IiJ9LHsiZmFtaWx5IjoiRnJldHRsw7ZoIiwiZ2l2ZW4iOiJNYXJ0aW4iLCJwYXJzZS1uYW1lcyI6ZmFsc2UsImRyb3BwaW5nLXBhcnRpY2xlIjoiIiwibm9uLWRyb3BwaW5nLXBhcnRpY2xlIjoiIn0seyJmYW1pbHkiOiJTY2jDtm5oZXJyIiwiZ2l2ZW4iOiJIb2xnZXIiLCJwYXJzZS1uYW1lcyI6ZmFsc2UsImRyb3BwaW5nLXBhcnRpY2xlIjoiIiwibm9uLWRyb3BwaW5nLXBhcnRpY2xlIjoiIn1dLCJjb250YWluZXItdGl0bGUiOiJBQ1MgQXBwbGllZCBNYXRlcmlhbHMgYW5kIEludGVyZmFjZXMiLCJjb250YWluZXItdGl0bGUtc2hvcnQiOiJBQ1MgQXBwbCBNYXRlciBJbnRlcmZhY2VzIiwiYWNjZXNzZWQiOnsiZGF0ZS1wYXJ0cyI6W1syMDIzLDEyLDEzXV19LCJET0kiOiIxMC4xMDIxL0FDU0FNSS43QjA3MTY2L0FTU0VUL0lNQUdFUy9MQVJHRS9BTS0yMDE3LTA3MTY2N18wMDEwLkpQRUciLCJJU1NOIjoiMTk0NDgyNTIiLCJQTUlEIjoiMjg2Mjc4NzAiLCJVUkwiOiJodHRwczovL3B1YnMuYWNzLm9yZy9kb2kvZnVsbC8xMC4xMDIxL2Fjc2FtaS43YjA3MTY2IiwiaXNzdWVkIjp7ImRhdGUtcGFydHMiOltbMjAxNyw3LDEyXV19LCJwYWdlIjoiMjIzMjEtMjIzMzEiLCJhYnN0cmFjdCI6IlF1b3J1bSBzZW5zaW5nLCBpbiB3aGljaCBiYWN0ZXJpYSBjb21tdW5pdGllcyB1c2Ugc2lnbmFsaW5nIG1vbGVjdWxlcyBmb3IgaW50ZXItIGFuZCBpbnRyYWNlbGx1bGFyIGNvbW11bmljYXRpb24sIGhhcyBiZWVuIGludGVuc2l2ZWx5IHN0dWRpZWQgaW4gcmVjZW50IGRlY2FkZXMuIEluIG9yZGVyIHRvIGZhYnJpY2F0ZSBoaWdobHkgc2Vuc2l0aXZlIGVhc3ktdG8taGFuZGxlIHBvaW50IG9mIGNhcmUgYmlvc2Vuc29ycyB0aGF0IGRldGVjdCBxdW9ydW0gc2Vuc2luZyBtb2xlY3VsZXMsIHdlIGhhdmUgZGV2ZWxvcGVkLCBhcyBpcyByZXBvcnRlZCBoZXJlLCByZXBvcnRlciBiYWN0ZXJpYSBsb2FkZWQgYWxnaW5hdGUtbWV0aGFjcnlsYXRlIChhbGdpbmF0ZS1NQSkgaHlkcm9nZWwgYmVhZHMuIFRoZSBhbGdpbmF0ZS1NQSBiZWFkcywgd2hpY2ggd2VyZSBvYnRhaW5lZCBieSBlbGVjdHJvc3RhdGljIGV4dHJ1c2lvbiwgd2VyZSByZWluZm9yY2VkIGJ5IHBob3RvLWNyb3NzLWxpbmtpbmcgdG8gaW5jcmVhc2Ugc3RhYmlsaXR5IGFuZCB0aGVyZWJ5IHRvIHJlZHVjZSBiYWN0ZXJpYSBsZWFjaGluZy4gSW4gdGhlc2UgYmVhZHMgdGhlIGdlbmV0aWNhbGx5IGVuZ2luZWVyZWQgZmx1b3Jlc2NlbnQgcmVwb3J0ZXIgYmFjdGVyaXVtIEVzY2hlcmljaGlhIGNvbGkgcFRldFItTGFzUi1wTHV4Ui1HRlAgKEUuIGNvbGkgcEx1eFItR0ZQKSB3YXMgZW5jYXBzdWxhdGVkLCB3aGljaCByZXNwb25kcyB0byB0aGUgYXV0b2luZHVjZXIgTi0oMy1veG9kb2RlY2Fub3lsKWhvbW9zZXJpbmUgbGFjdG9uZSBzZWNyZXRlZCBieSBQc2V1ZG9tb25hcyBhZXJ1Z2lub3NhLiBBZnRlciBlbmNhcHN1bGF0aW9uIGluIGFsZ2luYXRlLU1BIGh5ZHJvZ2VsIGJlYWRzIHdpdGggZGlhbWV0ZXJzIGluIHRoZSByYW5nZSBvZiAxMDAtMzAwIM68bSB0aGF0IHdlcmUgcHJvZHVjZWQgYnkgYW4gZWxlY3Ryb3N0YXRpYyBleHRydXNpb24gbWV0aG9kIGFuZCByYXBpZCBwaG90by1jcm9zcy1saW5raW5nLCB0aGUgRS4gY29saSBwTHV4Ui1HRlAgd2VyZSBmb3VuZCB0byBwb3NzZXNzIGEgaGlnaCBkZWdyZWUgb2YgdmlhYmlsaXR5IGFuZCBzZW5zaW5nIGFjdGl2aXR5LiBUaGUgZW5jYXBzdWxhdGVkIGJhY3RlcmlhIGNvdWxkIHByb2xpZmVyYXRlIGluc2lkZSB0aGUgaHlkcm9nZWwgYmVhZHMsIHdoZW4gZXhwb3NlZCB0byBiYWN0ZXJpYSBjdWx0dXJlIG1lZGl1bS4gSW4gbWVkaWEgY29udGFpbmluZyB0aGUgYXV0b2luZHVjZXIgTi0oMy1veG9kb2RlY2Fub3lsKWhvbW9zZXJpbmUgbGFjdG9uZSwgdGhlIGVuY2Fwc3VsYXRlZCByZXBvcnRlciBiYWN0ZXJpYSByZXNwb25kZWQgd2l0aCBhIHN0cm9uZyBmbHVvcmVzY2VuY2Ugc2lnbmFsIGR1ZSB0byBhbiBpbmNyZWFzZWQgZ3JlZW4gZmx1b3Jlc2NlbnQgcHJvdGVpbiAoR0ZQKSBleHByZXNzaW9uLiBBIHByb3RvdHlwZSBkaXBzdGljayB0eXBlIHNlbnNvciBkZXZlbG9wZWQgaGVyZSB1bmRlcmxpbmVzIHRoZSBwb3RlbnRpYWwgb2YgZW5jYXBzdWxhdGlvbiBvZiB2aWFibGUgYW5kIGZ1bmN0aW9uYWwgcmVwb3J0ZXIgYmFjdGVyaWEgaW5zaWRlIHJlaW5mb3JjZWQgYWxnaW5hdGUtbWV0aGFjcnlsYXRlIGh5ZHJvZ2VsIGJlYWRzIGZvciB3aG9sZSBjZWxsIHNlbnNvcnMgZm9yIGJhY3RlcmlhIGRldGVjdGlvbi4iLCJwdWJsaXNoZXIiOiJBbWVyaWNhbiBDaGVtaWNhbCBTb2NpZXR5IiwiaXNzdWUiOiIyNyIsInZvbHVtZSI6IjkifSwiaXNUZW1wb3JhcnkiOmZhbHNlfV19&quot;,&quot;citationItems&quot;:[{&quot;id&quot;:&quot;67e23b04-1f1d-3f6a-87fd-69f6e06a1d76&quot;,&quot;itemData&quot;:{&quot;type&quot;:&quot;article-journal&quot;,&quot;id&quot;:&quot;67e23b04-1f1d-3f6a-87fd-69f6e06a1d76&quot;,&quot;title&quot;:&quot;Encapsulation of Autoinducer Sensing Reporter Bacteria in Reinforced Alginate-Based Microbeads&quot;,&quot;author&quot;:[{&quot;family&quot;:&quot;Li&quot;,&quot;given&quot;:&quot;Ping&quot;,&quot;parse-names&quot;:false,&quot;dropping-particle&quot;:&quot;&quot;,&quot;non-dropping-particle&quot;:&quot;&quot;},{&quot;family&quot;:&quot;Müller&quot;,&quot;given&quot;:&quot;Mareike&quot;,&quot;parse-names&quot;:false,&quot;dropping-particle&quot;:&quot;&quot;,&quot;non-dropping-particle&quot;:&quot;&quot;},{&quot;family&quot;:&quot;Chang&quot;,&quot;given&quot;:&quot;Matthew Wook&quot;,&quot;parse-names&quot;:false,&quot;dropping-particle&quot;:&quot;&quot;,&quot;non-dropping-particle&quot;:&quot;&quot;},{&quot;family&quot;:&quot;Frettlöh&quot;,&quot;given&quot;:&quot;Martin&quot;,&quot;parse-names&quot;:false,&quot;dropping-particle&quot;:&quot;&quot;,&quot;non-dropping-particle&quot;:&quot;&quot;},{&quot;family&quot;:&quot;Schönherr&quot;,&quot;given&quot;:&quot;Holger&quot;,&quot;parse-names&quot;:false,&quot;dropping-particle&quot;:&quot;&quot;,&quot;non-dropping-particle&quot;:&quot;&quot;}],&quot;container-title&quot;:&quot;ACS Applied Materials and Interfaces&quot;,&quot;container-title-short&quot;:&quot;ACS Appl Mater Interfaces&quot;,&quot;accessed&quot;:{&quot;date-parts&quot;:[[2023,12,13]]},&quot;DOI&quot;:&quot;10.1021/ACSAMI.7B07166/ASSET/IMAGES/LARGE/AM-2017-071667_0010.JPEG&quot;,&quot;ISSN&quot;:&quot;19448252&quot;,&quot;PMID&quot;:&quot;28627870&quot;,&quot;URL&quot;:&quot;https://pubs.acs.org/doi/full/10.1021/acsami.7b07166&quot;,&quot;issued&quot;:{&quot;date-parts&quot;:[[2017,7,12]]},&quot;page&quot;:&quot;22321-22331&quot;,&quot;abstract&quot;:&quot;Quorum sensing, in which bacteria communities use signaling molecules for inter- and intracellular communication, has been intensively studied in recent decades. In order to fabricate highly sensitive easy-to-handle point of care biosensors that detect quorum sensing molecules, we have developed, as is reported here, reporter bacteria loaded alginate-methacrylate (alginate-MA) hydrogel beads. The alginate-MA beads, which were obtained by electrostatic extrusion, were reinforced by photo-cross-linking to increase stability and thereby to reduce bacteria leaching. In these beads the genetically engineered fluorescent reporter bacterium Escherichia coli pTetR-LasR-pLuxR-GFP (E. coli pLuxR-GFP) was encapsulated, which responds to the autoinducer N-(3-oxododecanoyl)homoserine lactone secreted by Pseudomonas aeruginosa. After encapsulation in alginate-MA hydrogel beads with diameters in the range of 100-300 μm that were produced by an electrostatic extrusion method and rapid photo-cross-linking, the E. coli pLuxR-GFP were found to possess a high degree of viability and sensing activity. The encapsulated bacteria could proliferate inside the hydrogel beads, when exposed to bacteria culture medium. In media containing the autoinducer N-(3-oxododecanoyl)homoserine lactone, the encapsulated reporter bacteria responded with a strong fluorescence signal due to an increased green fluorescent protein (GFP) expression. A prototype dipstick type sensor developed here underlines the potential of encapsulation of viable and functional reporter bacteria inside reinforced alginate-methacrylate hydrogel beads for whole cell sensors for bacteria detection.&quot;,&quot;publisher&quot;:&quot;American Chemical Society&quot;,&quot;issue&quot;:&quot;27&quot;,&quot;volume&quot;:&quot;9&quot;},&quot;isTemporary&quot;:false}]},{&quot;citationID&quot;:&quot;MENDELEY_CITATION_b925f1e1-e449-4ee7-b1d2-4cf4e24edd45&quot;,&quot;properties&quot;:{&quot;noteIndex&quot;:0},&quot;isEdited&quot;:false,&quot;manualOverride&quot;:{&quot;isManuallyOverridden&quot;:true,&quot;citeprocText&quot;:&quot;(Yen and Lee 2010)&quot;,&quot;manualOverrideText&quot;:&quot;(2010)(2010)(2010)&quot;},&quot;citationTag&quot;:&quot;MENDELEY_CITATION_v3_eyJjaXRhdGlvbklEIjoiTUVOREVMRVlfQ0lUQVRJT05fYjkyNWYxZTEtZTQ0OS00ZWU3LWIxZDItNGNmNGUyNGVkZDQ1IiwicHJvcGVydGllcyI6eyJub3RlSW5kZXgiOjB9LCJpc0VkaXRlZCI6ZmFsc2UsIm1hbnVhbE92ZXJyaWRlIjp7ImlzTWFudWFsbHlPdmVycmlkZGVuIjp0cnVlLCJjaXRlcHJvY1RleHQiOiIoWWVuIGFuZCBMZWUgMjAxMCkiLCJtYW51YWxPdmVycmlkZVRleHQiOiIoMjAxMCkoMjAxMCkoMjAxMCkifSwiY2l0YXRpb25JdGVtcyI6W3siaWQiOiIxM2E3ZWIzYy02Yjg0LTNiMDItOWViZC1jM2E5MTI4Y2NiNzciLCJpdGVtRGF0YSI6eyJ0eXBlIjoiYXJ0aWNsZS1qb3VybmFsIiwiaWQiOiIxM2E3ZWIzYy02Yjg0LTNiMDItOWViZC1jM2E5MTI4Y2NiNzciLCJ0aXRsZSI6IlByb2R1Y3Rpb24gb2YgTGFjdGljIEFjaWQgZnJvbSBSYXcgU3dlZXQgUG90YXRvIFBvd2RlcnMgYnkgUmhpem9wdXMgT3J5emFlIEltbW9iaWxpemVkIGluIFNvZGl1bSBBbGdpbmF0ZSBDYXBzdWxlcyIsImF1dGhvciI6W3siZmFtaWx5IjoiWWVuIiwiZ2l2ZW4iOiJIb25nLVdlaSIsInBhcnNlLW5hbWVzIjpmYWxzZSwiZHJvcHBpbmctcGFydGljbGUiOiIiLCJub24tZHJvcHBpbmctcGFydGljbGUiOiIifSx7ImZhbWlseSI6IkxlZSIsImdpdmVuIjoiWWktQ2hpaCIsInBhcnNlLW5hbWVzIjpmYWxzZSwiZHJvcHBpbmctcGFydGljbGUiOiIiLCJub24tZHJvcHBpbmctcGFydGljbGUiOiIifV0sImNvbnRhaW5lci10aXRsZSI6IkFwcGxpZWQgQmlvY2hlbWlzdHJ5IGFuZCBCaW90ZWNobm9sb2d5IiwiY29udGFpbmVyLXRpdGxlLXNob3J0IjoiQXBwbCBCaW9jaGVtIEJpb3RlY2hub2wiLCJET0kiOiIxMC4xMDA3L3MxMjAxMC0wMDktODg4NC01IiwiSVNTTiI6IjAyNzMtMjI4OSIsImlzc3VlZCI6eyJkYXRlLXBhcnRzIjpbWzIwMTAsOSwxOF1dfSwicGFnZSI6IjYwNy02MTUiLCJpc3N1ZSI6IjIiLCJ2b2x1bWUiOiIxNjIifSwiaXNUZW1wb3JhcnkiOmZhbHNlfV19&quot;,&quot;citationItems&quot;:[{&quot;id&quot;:&quot;13a7eb3c-6b84-3b02-9ebd-c3a9128ccb77&quot;,&quot;itemData&quot;:{&quot;type&quot;:&quot;article-journal&quot;,&quot;id&quot;:&quot;13a7eb3c-6b84-3b02-9ebd-c3a9128ccb77&quot;,&quot;title&quot;:&quot;Production of Lactic Acid from Raw Sweet Potato Powders by Rhizopus Oryzae Immobilized in Sodium Alginate Capsules&quot;,&quot;author&quot;:[{&quot;family&quot;:&quot;Yen&quot;,&quot;given&quot;:&quot;Hong-Wei&quot;,&quot;parse-names&quot;:false,&quot;dropping-particle&quot;:&quot;&quot;,&quot;non-dropping-particle&quot;:&quot;&quot;},{&quot;family&quot;:&quot;Lee&quot;,&quot;given&quot;:&quot;Yi-Chih&quot;,&quot;parse-names&quot;:false,&quot;dropping-particle&quot;:&quot;&quot;,&quot;non-dropping-particle&quot;:&quot;&quot;}],&quot;container-title&quot;:&quot;Applied Biochemistry and Biotechnology&quot;,&quot;container-title-short&quot;:&quot;Appl Biochem Biotechnol&quot;,&quot;DOI&quot;:&quot;10.1007/s12010-009-8884-5&quot;,&quot;ISSN&quot;:&quot;0273-2289&quot;,&quot;issued&quot;:{&quot;date-parts&quot;:[[2010,9,18]]},&quot;page&quot;:&quot;607-615&quot;,&quot;issue&quot;:&quot;2&quot;,&quot;volume&quot;:&quot;162&quot;},&quot;isTemporary&quot;:false}]},{&quot;citationID&quot;:&quot;MENDELEY_CITATION_c96da244-f4e7-4dc2-82ec-198d387aabbe&quot;,&quot;properties&quot;:{&quot;noteIndex&quot;:0},&quot;isEdited&quot;:false,&quot;manualOverride&quot;:{&quot;isManuallyOverridden&quot;:true,&quot;citeprocText&quot;:&quot;(Yen and Lee 2010)&quot;,&quot;manualOverrideText&quot;:&quot;(2010)(2010)(2010)&quot;},&quot;citationTag&quot;:&quot;MENDELEY_CITATION_v3_eyJjaXRhdGlvbklEIjoiTUVOREVMRVlfQ0lUQVRJT05fYzk2ZGEyNDQtZjRlNy00ZGMyLTgyZWMtMTk4ZDM4N2FhYmJlIiwicHJvcGVydGllcyI6eyJub3RlSW5kZXgiOjB9LCJpc0VkaXRlZCI6ZmFsc2UsIm1hbnVhbE92ZXJyaWRlIjp7ImlzTWFudWFsbHlPdmVycmlkZGVuIjp0cnVlLCJjaXRlcHJvY1RleHQiOiIoWWVuIGFuZCBMZWUgMjAxMCkiLCJtYW51YWxPdmVycmlkZVRleHQiOiIoMjAxMCkoMjAxMCkoMjAxMCkifSwiY2l0YXRpb25JdGVtcyI6W3siaWQiOiIxM2E3ZWIzYy02Yjg0LTNiMDItOWViZC1jM2E5MTI4Y2NiNzciLCJpdGVtRGF0YSI6eyJ0eXBlIjoiYXJ0aWNsZS1qb3VybmFsIiwiaWQiOiIxM2E3ZWIzYy02Yjg0LTNiMDItOWViZC1jM2E5MTI4Y2NiNzciLCJ0aXRsZSI6IlByb2R1Y3Rpb24gb2YgTGFjdGljIEFjaWQgZnJvbSBSYXcgU3dlZXQgUG90YXRvIFBvd2RlcnMgYnkgUmhpem9wdXMgT3J5emFlIEltbW9iaWxpemVkIGluIFNvZGl1bSBBbGdpbmF0ZSBDYXBzdWxlcyIsImF1dGhvciI6W3siZmFtaWx5IjoiWWVuIiwiZ2l2ZW4iOiJIb25nLVdlaSIsInBhcnNlLW5hbWVzIjpmYWxzZSwiZHJvcHBpbmctcGFydGljbGUiOiIiLCJub24tZHJvcHBpbmctcGFydGljbGUiOiIifSx7ImZhbWlseSI6IkxlZSIsImdpdmVuIjoiWWktQ2hpaCIsInBhcnNlLW5hbWVzIjpmYWxzZSwiZHJvcHBpbmctcGFydGljbGUiOiIiLCJub24tZHJvcHBpbmctcGFydGljbGUiOiIifV0sImNvbnRhaW5lci10aXRsZSI6IkFwcGxpZWQgQmlvY2hlbWlzdHJ5IGFuZCBCaW90ZWNobm9sb2d5IiwiY29udGFpbmVyLXRpdGxlLXNob3J0IjoiQXBwbCBCaW9jaGVtIEJpb3RlY2hub2wiLCJET0kiOiIxMC4xMDA3L3MxMjAxMC0wMDktODg4NC01IiwiSVNTTiI6IjAyNzMtMjI4OSIsImlzc3VlZCI6eyJkYXRlLXBhcnRzIjpbWzIwMTAsOSwxOF1dfSwicGFnZSI6IjYwNy02MTUiLCJpc3N1ZSI6IjIiLCJ2b2x1bWUiOiIxNjIifSwiaXNUZW1wb3JhcnkiOmZhbHNlfV19&quot;,&quot;citationItems&quot;:[{&quot;id&quot;:&quot;13a7eb3c-6b84-3b02-9ebd-c3a9128ccb77&quot;,&quot;itemData&quot;:{&quot;type&quot;:&quot;article-journal&quot;,&quot;id&quot;:&quot;13a7eb3c-6b84-3b02-9ebd-c3a9128ccb77&quot;,&quot;title&quot;:&quot;Production of Lactic Acid from Raw Sweet Potato Powders by Rhizopus Oryzae Immobilized in Sodium Alginate Capsules&quot;,&quot;author&quot;:[{&quot;family&quot;:&quot;Yen&quot;,&quot;given&quot;:&quot;Hong-Wei&quot;,&quot;parse-names&quot;:false,&quot;dropping-particle&quot;:&quot;&quot;,&quot;non-dropping-particle&quot;:&quot;&quot;},{&quot;family&quot;:&quot;Lee&quot;,&quot;given&quot;:&quot;Yi-Chih&quot;,&quot;parse-names&quot;:false,&quot;dropping-particle&quot;:&quot;&quot;,&quot;non-dropping-particle&quot;:&quot;&quot;}],&quot;container-title&quot;:&quot;Applied Biochemistry and Biotechnology&quot;,&quot;container-title-short&quot;:&quot;Appl Biochem Biotechnol&quot;,&quot;DOI&quot;:&quot;10.1007/s12010-009-8884-5&quot;,&quot;ISSN&quot;:&quot;0273-2289&quot;,&quot;issued&quot;:{&quot;date-parts&quot;:[[2010,9,18]]},&quot;page&quot;:&quot;607-615&quot;,&quot;issue&quot;:&quot;2&quot;,&quot;volume&quot;:&quot;162&quot;},&quot;isTemporary&quot;:false}]},{&quot;citationID&quot;:&quot;MENDELEY_CITATION_9bd0b1cb-003c-4636-9994-c650d24891a2&quot;,&quot;properties&quot;:{&quot;noteIndex&quot;:0},&quot;isEdited&quot;:false,&quot;manualOverride&quot;:{&quot;isManuallyOverridden&quot;:true,&quot;citeprocText&quot;:&quot;(Puguan, Yu, and Kim 2015)&quot;,&quot;manualOverrideText&quot;:&quot;(2015)(2015)(2015)&quot;},&quot;citationTag&quot;:&quot;MENDELEY_CITATION_v3_eyJjaXRhdGlvbklEIjoiTUVOREVMRVlfQ0lUQVRJT05fOWJkMGIxY2ItMDAzYy00NjM2LTk5OTQtYzY1MGQyNDg5MWEyIiwicHJvcGVydGllcyI6eyJub3RlSW5kZXgiOjB9LCJpc0VkaXRlZCI6ZmFsc2UsIm1hbnVhbE92ZXJyaWRlIjp7ImlzTWFudWFsbHlPdmVycmlkZGVuIjp0cnVlLCJjaXRlcHJvY1RleHQiOiIoUHVndWFuLCBZdSwgYW5kIEtpbSAyMDE1KSIsIm1hbnVhbE92ZXJyaWRlVGV4dCI6IigyMDE1KSgyMDE1KSgyMDE1KSJ9LCJjaXRhdGlvbkl0ZW1zIjpbeyJpZCI6IjE4ZTJkZTE1LTgxN2ItMzJiZi1iNzczLTliZDBmMzI5NGVhZiIsIml0ZW1EYXRhIjp7InR5cGUiOiJhcnRpY2xlLWpvdXJuYWwiLCJpZCI6IjE4ZTJkZTE1LTgxN2ItMzJiZi1iNzczLTliZDBmMzI5NGVhZiIsInRpdGxlIjoiRGlmZnVzaW9uIGNoYXJhY3RlcmlzdGljcyBvZiBkaWZmZXJlbnQgbW9sZWN1bGFyIHdlaWdodCBzb2x1dGVzIGluIENh4oCTYWxnaW5hdGUgZ2VsIGJlYWRzIiwiYXV0aG9yIjpbeyJmYW1pbHkiOiJQdWd1YW4iLCJnaXZlbiI6IkpvaG4gTWFyYyBDLiIsInBhcnNlLW5hbWVzIjpmYWxzZSwiZHJvcHBpbmctcGFydGljbGUiOiIiLCJub24tZHJvcHBpbmctcGFydGljbGUiOiIifSx7ImZhbWlseSI6Ill1IiwiZ2l2ZW4iOiJYaWFvaG9uZyIsInBhcnNlLW5hbWVzIjpmYWxzZSwiZHJvcHBpbmctcGFydGljbGUiOiIiLCJub24tZHJvcHBpbmctcGFydGljbGUiOiIifSx7ImZhbWlseSI6IktpbSIsImdpdmVuIjoiSGVybiIsInBhcnNlLW5hbWVzIjpmYWxzZSwiZHJvcHBpbmctcGFydGljbGUiOiIiLCJub24tZHJvcHBpbmctcGFydGljbGUiOiIifV0sImNvbnRhaW5lci10aXRsZSI6IkNvbGxvaWRzIGFuZCBTdXJmYWNlcyBBOiBQaHlzaWNvY2hlbWljYWwgYW5kIEVuZ2luZWVyaW5nIEFzcGVjdHMiLCJjb250YWluZXItdGl0bGUtc2hvcnQiOiJDb2xsb2lkcyBTdXJmIEEgUGh5c2ljb2NoZW0gRW5nIEFzcCIsImFjY2Vzc2VkIjp7ImRhdGUtcGFydHMiOltbMjAyMywxMiw1XV19LCJET0kiOiIxMC4xMDE2L0ouQ09MU1VSRkEuMjAxNS4wMS4wMjciLCJJU1NOIjoiMDkyNy03NzU3IiwiaXNzdWVkIjp7ImRhdGUtcGFydHMiOltbMjAxNSwzLDIwXV19LCJwYWdlIjoiMTU4LTE2NSIsImFic3RyYWN0IjoiRGlmZnVzaW9uIGNoYXJhY3RlcmlzdGljcyBvZiBjeWFub2NvYmFsYW1pbiAoVml0YW1pbiBCMTIpIChWQjEyKSBhbmQgcG9seWV0aHlsZW5lIGdseWNvbCAoUEVHKSBpbiBDYWxjaXVtLWFsZ2luYXRlIChDYS1hbGdpbmF0ZSkgaHlkcm9nZWwgYmVhZHMgd2VyZSBjcml0aWNhbGx5IGludmVzdGlnYXRlZC4gUXVhc2ktc2ltdWx0YW5lb3VzIGFuZCBzZXF1ZW50aWFsIGdlbGF0aW9uLWFuZC1yZWxlYXNlIHNpdHVhdGlvbnMgd2VyZSBjb25kdWN0ZWQgdG8gZGV0ZXJtaW5lIHRoZSBzb3JwdGlvbiBhbmQgcmVsZWFzZSBraW5ldGljcyBvZiBzb2x1dGVzIHdpdGggZGlmZmVyZW50IG1vbGVjdWxhciB3ZWlnaHRzLiBJbiB0aGUgZmlyc3QgY2FzZSwgcmVzdWx0cyB3ZXJlIHR5cGljYWwgb2YgYSBjb252ZWN0aW9uIG1lY2hhbmlzbTogaGlnaCBlZmZlY3RpdmUgUEVHIGRpZmZ1c2lvbiBjb2VmZmljaWVudHMgYW5kIG5vIGVmZmVjdCBvZiB0aGUgUEVHIG1vbGVjdWxhciB3ZWlnaHQgb24gdGhlIG92ZXJhbGwgdHJhbnNmZXIgd2VyZSBvYnNlcnZlZC4gQW4gaW5jcmVhc2UgaW4gdGhlIHNvZGl1bSBhbGdpbmF0ZSBjb25jZW50cmF0aW9uIHNsaWdodGx5IGRlY3JlYXNlZCB0aGUgZGlmZnVzaW9uIGNvZWZmaWNpZW50IG9mIFZCMTIsIHdoZXJlYXMsIGl0IGhhZCBubyBlZmZlY3Qgb24gdGhlIFBFRyBkaWZmdXNpb24uIE9uIHRoZSBvdGhlciBoYW5kLCB0aGUgbG93ZXIgdGhlIGNhbGNpdW0gY2hsb3JpZGUgY29uY2VudHJhdGlvbiBpcywgdGhlIGhpZ2hlciB0aGUgcmVsZWFzZSBvZiBWQjEyLiBUaGUgb3Bwb3NpdGUgaXMgdHJ1ZSBmb3IgUEVHLiBJbiB0aGUgc2Vjb25kIGNhc2UsIHRoZSBzb3JwdGlvbiBhbmQgcmVsZWFzZSBraW5ldGljcyBvZiBWQjEyIG9yIFBFRyB3YXMgbW9uaXRvcmVkIGFmdGVyIGFsZ2luYXRlIGdlbGF0aW9uIHdhcyBjb21wbGV0ZWQuIFRoZSBkaWZmdXNpb24gY29lZmZpY2llbnQgd2FzIGZvdW5kIHRvIGJlIHN0cm9uZ2x5IGFmZmVjdGVkIGJ5IHRoZSBQRUcgbW9sZWN1bGFyIHdlaWdodC4gRm9yIHNvbHV0ZSBkaWZmdXNpb24gZnJvbSB0aGUgYmVhZHM6IHdoZW4gdGhlIGFsZ2luYXRlIGNvbmNlbnRyYXRpb24gaW5jcmVhc2VkLCBkaWZmdXNpdml0eSBmb3VuZCBhIHNpZ25pZmljYW50IGRlY3JlYXNlOyBjYWxjaXVtIGNobG9yaWRlIGNvbmNlbnRyYXRpb24gaGFkIGEgbmVnbGlnaWJsZSBlZmZlY3Qgb24gZGlmZnVzaXZpdHkuIEZvciBzb2x1dGUgZGlmZnVzaW9uIGludG8gdGhlIGJlYWRzOiBuZWl0aGVyIHRoZSBhbGdpbmF0ZSBjb25jZW50cmF0aW9uIG5vciB0aGUgY2FsY2l1bSBjaGxvcmlkZSBjb25jZW50cmF0aW9uIGhhZCBhbnkgZWZmZWN0IG9uIHRoZSBkaWZmdXNpb24gb2Ygc29sdXRlcyB3aXRoIE1XPDIwLDAwMC4iLCJwdWJsaXNoZXIiOiJFbHNldmllciIsInZvbHVtZSI6IjQ2OSJ9LCJpc1RlbXBvcmFyeSI6ZmFsc2V9XX0=&quot;,&quot;citationItems&quot;:[{&quot;id&quot;:&quot;18e2de15-817b-32bf-b773-9bd0f3294eaf&quot;,&quot;itemData&quot;:{&quot;type&quot;:&quot;article-journal&quot;,&quot;id&quot;:&quot;18e2de15-817b-32bf-b773-9bd0f3294eaf&quot;,&quot;title&quot;:&quot;Diffusion characteristics of different molecular weight solutes in Ca–alginate gel beads&quot;,&quot;author&quot;:[{&quot;family&quot;:&quot;Puguan&quot;,&quot;given&quot;:&quot;John Marc C.&quot;,&quot;parse-names&quot;:false,&quot;dropping-particle&quot;:&quot;&quot;,&quot;non-dropping-particle&quot;:&quot;&quot;},{&quot;family&quot;:&quot;Yu&quot;,&quot;given&quot;:&quot;Xiaohong&quot;,&quot;parse-names&quot;:false,&quot;dropping-particle&quot;:&quot;&quot;,&quot;non-dropping-particle&quot;:&quot;&quot;},{&quot;family&quot;:&quot;Kim&quot;,&quot;given&quot;:&quot;Hern&quot;,&quot;parse-names&quot;:false,&quot;dropping-particle&quot;:&quot;&quot;,&quot;non-dropping-particle&quot;:&quot;&quot;}],&quot;container-title&quot;:&quot;Colloids and Surfaces A: Physicochemical and Engineering Aspects&quot;,&quot;container-title-short&quot;:&quot;Colloids Surf A Physicochem Eng Asp&quot;,&quot;accessed&quot;:{&quot;date-parts&quot;:[[2023,12,5]]},&quot;DOI&quot;:&quot;10.1016/J.COLSURFA.2015.01.027&quot;,&quot;ISSN&quot;:&quot;0927-7757&quot;,&quot;issued&quot;:{&quot;date-parts&quot;:[[2015,3,20]]},&quot;page&quot;:&quot;158-165&quot;,&quot;abstract&quot;:&quot;Diffusion characteristics of cyanocobalamin (Vitamin B12) (VB12) and polyethylene glycol (PEG) in Calcium-alginate (Ca-alginate) hydrogel beads were critically investigated. Quasi-simultaneous and sequential gelation-and-release situations were conducted to determine the sorption and release kinetics of solutes with different molecular weights. In the first case, results were typical of a convection mechanism: high effective PEG diffusion coefficients and no effect of the PEG molecular weight on the overall transfer were observed. An increase in the sodium alginate concentration slightly decreased the diffusion coefficient of VB12, whereas, it had no effect on the PEG diffusion. On the other hand, the lower the calcium chloride concentration is, the higher the release of VB12. The opposite is true for PEG. In the second case, the sorption and release kinetics of VB12 or PEG was monitored after alginate gelation was completed. The diffusion coefficient was found to be strongly affected by the PEG molecular weight. For solute diffusion from the beads: when the alginate concentration increased, diffusivity found a significant decrease; calcium chloride concentration had a negligible effect on diffusivity. For solute diffusion into the beads: neither the alginate concentration nor the calcium chloride concentration had any effect on the diffusion of solutes with MW&lt;20,000.&quot;,&quot;publisher&quot;:&quot;Elsevier&quot;,&quot;volume&quot;:&quot;469&quot;},&quot;isTemporary&quot;:false}]},{&quot;citationID&quot;:&quot;MENDELEY_CITATION_afd3faf4-a1cc-4e75-9efc-acd218b99b91&quot;,&quot;properties&quot;:{&quot;noteIndex&quot;:0},&quot;isEdited&quot;:false,&quot;manualOverride&quot;:{&quot;isManuallyOverridden&quot;:true,&quot;citeprocText&quot;:&quot;(Chai et al. 2004)&quot;,&quot;manualOverrideText&quot;:&quot;(Chai et al. 2004)(Chai et al. 2004)&quot;},&quot;citationTag&quot;:&quot;MENDELEY_CITATION_v3_eyJjaXRhdGlvbklEIjoiTUVOREVMRVlfQ0lUQVRJT05fYWZkM2ZhZjQtYTFjYy00ZTc1LTllZmMtYWNkMjE4Yjk5YjkxIiwicHJvcGVydGllcyI6eyJub3RlSW5kZXgiOjB9LCJpc0VkaXRlZCI6ZmFsc2UsIm1hbnVhbE92ZXJyaWRlIjp7ImlzTWFudWFsbHlPdmVycmlkZGVuIjp0cnVlLCJjaXRlcHJvY1RleHQiOiIoQ2hhaSBldCBhbC4gMjAwNCkiLCJtYW51YWxPdmVycmlkZVRleHQiOiIoQ2hhaSBldCBhbC4gMjAwNCkoQ2hhaSBldCBhbC4gMjAwNCkifSwiY2l0YXRpb25JdGVtcyI6W3siaWQiOiIyOWYzNjZkYi0zYTNkLTNmYmItYWIxNC03NDYzZTlkOWNhNDQiLCJpdGVtRGF0YSI6eyJ0eXBlIjoiYXJ0aWNsZS1qb3VybmFsIiwiaWQiOiIyOWYzNjZkYi0zYTNkLTNmYmItYWIxNC03NDYzZTlkOWNhNDQiLCJ0aXRsZSI6IkdlbGF0aW9uIGNvbmRpdGlvbnMgYW5kIHRyYW5zcG9ydCBwcm9wZXJ0aWVzIG9mIGhvbGxvdyBjYWxjaXVtIGFsZ2luYXRlIGNhcHN1bGVzIiwiYXV0aG9yIjpbeyJmYW1pbHkiOiJDaGFpIiwiZ2l2ZW4iOiJZIiwicGFyc2UtbmFtZXMiOmZhbHNlLCJkcm9wcGluZy1wYXJ0aWNsZSI6IiIsIm5vbi1kcm9wcGluZy1wYXJ0aWNsZSI6IiJ9LHsiZmFtaWx5IjoiTWVpIiwiZ2l2ZW4iOiJMSCIsInBhcnNlLW5hbWVzIjpmYWxzZSwiZHJvcHBpbmctcGFydGljbGUiOiIiLCJub24tZHJvcHBpbmctcGFydGljbGUiOiIifSx7ImZhbWlseSI6Ild1IiwiZ2l2ZW4iOiJHTCIsInBhcnNlLW5hbWVzIjpmYWxzZSwiZHJvcHBpbmctcGFydGljbGUiOiIiLCJub24tZHJvcHBpbmctcGFydGljbGUiOiIifSx7ImZhbWlseSI6IkxpbiIsImdpdmVuIjoiRFEiLCJwYXJzZS1uYW1lcyI6ZmFsc2UsImRyb3BwaW5nLXBhcnRpY2xlIjoiIiwibm9uLWRyb3BwaW5nLXBhcnRpY2xlIjoiIn0seyJmYW1pbHkiOiJZYW8iLCJnaXZlbiI6IlNKIiwicGFyc2UtbmFtZXMiOmZhbHNlLCJkcm9wcGluZy1wYXJ0aWNsZSI6IiIsIm5vbi1kcm9wcGluZy1wYXJ0aWNsZSI6IiJ9XSwiY29udGFpbmVyLXRpdGxlIjoiQmlvdGVjaG5vbG9neSBhbmQgQmlvZW5naW5lZXJpbmciLCJjb250YWluZXItdGl0bGUtc2hvcnQiOiJCaW90ZWNobm9sIEJpb2VuZyIsImFjY2Vzc2VkIjp7ImRhdGUtcGFydHMiOltbMjAyMywxMiwxNF1dfSwiRE9JIjoiMTAuMTAwMi9CSVQuMjAxNDQiLCJJU1NOIjoiMDAwNjM1OTIiLCJQTUlEIjoiMTUyMzYyNTIiLCJpc3N1ZWQiOnsiZGF0ZS1wYXJ0cyI6W1syMDA0LDcsMjBdXX0sInBhZ2UiOiIyMjgtMjMzIiwiYWJzdHJhY3QiOiJUaGUgZGlhbWV0ZXIsIG1lbWJyYW5lIHRoaWNrbmVzcywgYW5kIGNvbXByZXNzaW9uIGludGVuc2l0eSBvZiBob2xsb3cgQ2EtYWxnaW5hdGUgY2Fwc3VsZXMgd2VyZSBtZWFzdXJlZCBhdCBkaWZmZXJlbnQgZ2VsYXRpb24gY29uZGl0aW9ucywgc3VjaCBhcyB0aGUgcmVhY3RhbnQgY29uY2VudHJhdGlvbiwgZHJvcHBpbmcgdmVsb2NpdHksIGFuZCBnZWxhdGlvbiB0aW1lLiBUaGUgb3B0aW11bSBvcGVyYXRpb24gY29uZGl0aW9ucyBmb3IgcHJlcGFyaW5nIGNhcHN1bGVzIHdlcmUgZGV0ZXJtaW5lZCBhdCAxMDAgZy9MIENhQ2wgMiwgMTAgZy9MIHNvZGl1bSBhbGdpbmF0ZSAoTmEtYWxnaW5hdGUpLCBhIGRyb3BwaW5nIHZlbG9jaXR5IG9mIDE1MCBkcm9wbGV0cy9taW4sIGFuZCBhIGdlbGF0aW9uIHRpbWUgb2YgMTAgbWluLiBEaWZmdXNpb24gb2Ygc29tZSBzYWNjaGFyaWRlIGFuZCBhbWlubyBhY2lkIGZyb20gYnVsayBzb2x1dGlvbiBpbnRvIGNhcHN1bGVzIHdhcyBpbnZlc3RpZ2F0ZWQsIGFuZCB0aGUgZGlmZnVzaW9uIGNvZWZmaWNpZW50cyB3ZXJlIGNhbGN1bGF0ZWQgYnkgdGhlIGRldmVsb3BlZCBtYXRoZW1hdGljYWwgbW9kZWwuIEFsbCB0aGUgdGVzdGVkIHN1YnN0YW5jZXMgY2FuIGRpZmZ1c2UgZWFzaWx5IGludG8gdGhlIGNhcHN1bGVzLiBUaGUgY29tYmluZWQgZGlmZnVzaW9uIGNvZWZmaWNpZW50cyBvZiB0aGUgY2Fwc3VsZSBEbSBhcmUgOTItOTklIGFzIGxhcmdlIGFzIHRoZWlyIGRpZmZ1c2lvbiBjb2VmZmljaWVudHMgaW4gcHVyZSB3YXRlciwgd2hpbGUgdGhlIGRpZmZ1c2lvbiBjb2VmZmljaWVudHMgaW4gdGhlIGNhcHN1bGUgbWVtYnJhbmUgRDEgYXJlIDYwLTk1JSBhcyBsYXJnZSBhcyB0aG9zZS4gQnkgZW1wbG95aW5nIHBvbHlldGh5bGVuZSBnbHljb2wgKFBFRykgYW5kIGJvdmluZSBzZXJ1bSBhbGJ1bWluIChmcmFjdGlvbiBWKSAoQlNBKFYpKSwgdGhlIG1vbGVjdWxhciB3ZWlnaHQgY3V0LW9mZiBvZiB0aGUgY2Fwc3VsZSB3YXMgZGV0ZXJtaW5lZC4gRm9yIGxpbmVhciBtYWNyb21vbGVjdWxlcywgaG9sbG93IENhLWFsZ2luYXRlIGNhcHN1bGVzIGhhdmUgYSBtb2xlY3VsYXIgd2VpZ2h0IGN1dC1vZmYgb2YgNCwwMDAuIE5vIGRpZmZ1c2lvbiBvZiBCU0EoVikgaW50byB0aGUgY2Fwc3VsZXMgd2FzIG9ic2VydmVkLiDCqSAyMDA0IFdpbGV5IFBlcmlvZGljYWxzLCBJbmMuIiwicHVibGlzaGVyIjoiSm9obiBXaWxleSBhbmQgU29ucyBJbmMuIiwiaXNzdWUiOiIyIiwidm9sdW1lIjoiODcifSwiaXNUZW1wb3JhcnkiOmZhbHNlfV19&quot;,&quot;citationItems&quot;:[{&quot;id&quot;:&quot;29f366db-3a3d-3fbb-ab14-7463e9d9ca44&quot;,&quot;itemData&quot;:{&quot;type&quot;:&quot;article-journal&quot;,&quot;id&quot;:&quot;29f366db-3a3d-3fbb-ab14-7463e9d9ca44&quot;,&quot;title&quot;:&quot;Gelation conditions and transport properties of hollow calcium alginate capsules&quot;,&quot;author&quot;:[{&quot;family&quot;:&quot;Chai&quot;,&quot;given&quot;:&quot;Y&quot;,&quot;parse-names&quot;:false,&quot;dropping-particle&quot;:&quot;&quot;,&quot;non-dropping-particle&quot;:&quot;&quot;},{&quot;family&quot;:&quot;Mei&quot;,&quot;given&quot;:&quot;LH&quot;,&quot;parse-names&quot;:false,&quot;dropping-particle&quot;:&quot;&quot;,&quot;non-dropping-particle&quot;:&quot;&quot;},{&quot;family&quot;:&quot;Wu&quot;,&quot;given&quot;:&quot;GL&quot;,&quot;parse-names&quot;:false,&quot;dropping-particle&quot;:&quot;&quot;,&quot;non-dropping-particle&quot;:&quot;&quot;},{&quot;family&quot;:&quot;Lin&quot;,&quot;given&quot;:&quot;DQ&quot;,&quot;parse-names&quot;:false,&quot;dropping-particle&quot;:&quot;&quot;,&quot;non-dropping-particle&quot;:&quot;&quot;},{&quot;family&quot;:&quot;Yao&quot;,&quot;given&quot;:&quot;SJ&quot;,&quot;parse-names&quot;:false,&quot;dropping-particle&quot;:&quot;&quot;,&quot;non-dropping-particle&quot;:&quot;&quot;}],&quot;container-title&quot;:&quot;Biotechnology and Bioengineering&quot;,&quot;container-title-short&quot;:&quot;Biotechnol Bioeng&quot;,&quot;accessed&quot;:{&quot;date-parts&quot;:[[2023,12,14]]},&quot;DOI&quot;:&quot;10.1002/BIT.20144&quot;,&quot;ISSN&quot;:&quot;00063592&quot;,&quot;PMID&quot;:&quot;15236252&quot;,&quot;issued&quot;:{&quot;date-parts&quot;:[[2004,7,20]]},&quot;page&quot;:&quot;228-233&quot;,&quot;abstract&quot;:&quot;The diameter, membrane thickness, and compression intensity of hollow Ca-alginate capsules were measured at different gelation conditions, such as the reactant concentration, dropping velocity, and gelation time. The optimum operation conditions for preparing capsules were determined at 100 g/L CaCl 2, 10 g/L sodium alginate (Na-alginate), a dropping velocity of 150 droplets/min, and a gelation time of 10 min. Diffusion of some saccharide and amino acid from bulk solution into capsules was investigated, and the diffusion coefficients were calculated by the developed mathematical model. All the tested substances can diffuse easily into the capsules. The combined diffusion coefficients of the capsule Dm are 92-99% as large as their diffusion coefficients in pure water, while the diffusion coefficients in the capsule membrane D1 are 60-95% as large as those. By employing polyethylene glycol (PEG) and bovine serum albumin (fraction V) (BSA(V)), the molecular weight cut-off of the capsule was determined. For linear macromolecules, hollow Ca-alginate capsules have a molecular weight cut-off of 4,000. No diffusion of BSA(V) into the capsules was observed. © 2004 Wiley Periodicals, Inc.&quot;,&quot;publisher&quot;:&quot;John Wiley and Sons Inc.&quot;,&quot;issue&quot;:&quot;2&quot;,&quot;volume&quot;:&quot;87&quot;},&quot;isTemporary&quot;:false}]},{&quot;citationID&quot;:&quot;MENDELEY_CITATION_9982a573-6a1e-4c03-94d3-15603034a5ab&quot;,&quot;properties&quot;:{&quot;noteIndex&quot;:0},&quot;isEdited&quot;:false,&quot;manualOverride&quot;:{&quot;isManuallyOverridden&quot;:true,&quot;citeprocText&quot;:&quot;(Blandino, Maćas, and Cantero 2000)&quot;,&quot;manualOverrideText&quot;:&quot;(Blandino, Maćas, and Cantero 2000)(Blandino, Maćas, and Cantero 2000)&quot;},&quot;citationTag&quot;:&quot;MENDELEY_CITATION_v3_eyJjaXRhdGlvbklEIjoiTUVOREVMRVlfQ0lUQVRJT05fOTk4MmE1NzMtNmExZS00YzAzLTk0ZDMtMTU2MDMwMzRhNWFiIiwicHJvcGVydGllcyI6eyJub3RlSW5kZXgiOjB9LCJpc0VkaXRlZCI6ZmFsc2UsIm1hbnVhbE92ZXJyaWRlIjp7ImlzTWFudWFsbHlPdmVycmlkZGVuIjp0cnVlLCJjaXRlcHJvY1RleHQiOiIoQmxhbmRpbm8sIE1hxIdhcywgYW5kIENhbnRlcm8gMjAwMCkiLCJtYW51YWxPdmVycmlkZVRleHQiOiIoQmxhbmRpbm8sIE1hxIdhcywgYW5kIENhbnRlcm8gMjAwMCkoQmxhbmRpbm8sIE1hxIdhcywgYW5kIENhbnRlcm8gMjAwMCkifSwiY2l0YXRpb25JdGVtcyI6W3siaWQiOiJjNGIyYTc4Ny05MDg5LTNkNmYtYTNlMC0zZmY2OTNlMjQwYTUiLCJpdGVtRGF0YSI6eyJ0eXBlIjoiYXJ0aWNsZS1qb3VybmFsIiwiaWQiOiJjNGIyYTc4Ny05MDg5LTNkNmYtYTNlMC0zZmY2OTNlMjQwYTUiLCJ0aXRsZSI6IkdsdWNvc2Ugb3hpZGFzZSByZWxlYXNlIGZyb20gY2FsY2l1bSBhbGdpbmF0ZSBnZWwgY2Fwc3VsZXMiLCJhdXRob3IiOlt7ImZhbWlseSI6IkJsYW5kaW5vIiwiZ2l2ZW4iOiJBIiwicGFyc2UtbmFtZXMiOmZhbHNlLCJkcm9wcGluZy1wYXJ0aWNsZSI6IiIsIm5vbi1kcm9wcGluZy1wYXJ0aWNsZSI6IiJ9LHsiZmFtaWx5IjoiTWHEh2FzIiwiZ2l2ZW4iOiJNIiwicGFyc2UtbmFtZXMiOmZhbHNlLCJkcm9wcGluZy1wYXJ0aWNsZSI6IiIsIm5vbi1kcm9wcGluZy1wYXJ0aWNsZSI6IiJ9LHsiZmFtaWx5IjoiQ2FudGVybyIsImdpdmVuIjoiRCIsInBhcnNlLW5hbWVzIjpmYWxzZSwiZHJvcHBpbmctcGFydGljbGUiOiIiLCJub24tZHJvcHBpbmctcGFydGljbGUiOiIifV0sImNvbnRhaW5lci10aXRsZSI6IkVuenltZSBhbmQgTWljcm9iaWFsIFRlY2hub2xvZ3kiLCJhY2Nlc3NlZCI6eyJkYXRlLXBhcnRzIjpbWzIwMjMsMTIsMTRdXX0sIkRPSSI6IjEwLjEwMTYvUzAxNDEtMDIyOSgwMCkwMDIwNC0wIiwiSVNTTiI6IjAxNDEtMDIyOSIsImlzc3VlZCI6eyJkYXRlLXBhcnRzIjpbWzIwMDAsOCwxXV19LCJwYWdlIjoiMzE5LTMyNCIsImFic3RyYWN0IjoiRGlmZnVzaW9uIG9mIGdsdWNvc2Ugb3hpZGFzZSB3aXRoaW4gY2FsY2l1bSBhbGdpbmF0ZSBnZWwgY2Fwc3VsZXMgaGFzIGJlZW4gYXNzYXllZCBhbmQgdGhlIGV4cGVyaW1lbnRhbCBkYXRhIGZpdHRlZCB0byBhIHNpbXBsZSBzZW1pLWVtcGlyaWNhbCBwb3dlciBlcXVhdGlvbiwgd2hpY2ggaXMgdXNlZCB0byBhbmFseXNlIHRoZSBzb2x1dGUgcmVsZWFzZSBmcm9tIHBvbHltZXJpYyBkZXZpY2VzLiBJdCB3YXMgZm91bmQgdGhhdCBhbiBpbmNyZWFzZSBpbiB0aGUgY29uY2VudHJhdGlvbiBvZiBzb2RpdW0gYWxnaW5hdGUgYW5kIGNhbGNpdW0gY2hsb3JpZGUgZ2l2ZXMgcmlzZSB0byBhIHJlZHVjdGlvbiBpbiB0aGUgZW56eW1lIGxlYWthZ2UuIFRoaXMgd2FzIHZlcmlmaWVkIHdoZW4gZ2x1Y29zZSBveGlkYXNlIChHT0QpIGRpZmZ1c2lvbiBwZXJjZW50YWdlcyB3ZXJlIGNvbXBhcmVkIGluIGNhcHN1bGVzIHdpdGggdGhpY2tuZXNzZXMgb2YgdGhlIHNhbWUgb3JkZXIgb2YgbWFnbml0dWRlIGJ1dCBvYnRhaW5lZCB1bmRlciBkaWZmZXJlbnQgZXhwZXJpbWVudGFsIGNvbmRpdGlvbnMuIFNvLCB0aGUgdXNlIG9mIHNvZGl1bSBhbGdpbmF0ZSBhbmQgY2FsY2l1bSBjaGxvcmlkZSBzb2x1dGlvbnMgb2YgY29uY2VudHJhdGlvbnMgMC41JSB3L3YgYW5kIDIuNiUgdy92LCByZXNwZWN0aXZlbHksIGxlYWQgdG8gYSBkaWZmdXNpb24gcGVyY2VudGFnZSBvZiAyNSDCsSAyLiBUaGlzIHBlcmNlbnRhZ2Ugd2FzIHJlZHVjZWQgdG8gOCDCsSAzIHdoZW4gc29kaXVtIGFsZ2luYXRlIGFuZCBjYWxjaXVtIGNobG9yaWRlIGNvbmNlbnRyYXRpb25zIHdlcmUgZml4ZWQgYXQgMSUgdy92IGFuZCA0JSB3L3YsIHJlc3BlY3RpdmVseSwgZXZlbiB0aG91Z2ggdGhlIHRoaWNrbmVzc2VzIG9mIHRoZSBjYXBzdWxlcyB3ZXJlIG9mIHRoZSBzYW1lIG9yZGVyIG9mIG1hZ25pdHVkZS4gwqkgMjAwMCBFbHNldmllciBTY2llbmNlIEluYy4iLCJwdWJsaXNoZXIiOiJFbHNldmllciIsImlzc3VlIjoiMy01Iiwidm9sdW1lIjoiMjciLCJjb250YWluZXItdGl0bGUtc2hvcnQiOiJFbnp5bWUgTWljcm9iIFRlY2hub2wifSwiaXNUZW1wb3JhcnkiOmZhbHNlfV19&quot;,&quot;citationItems&quot;:[{&quot;id&quot;:&quot;c4b2a787-9089-3d6f-a3e0-3ff693e240a5&quot;,&quot;itemData&quot;:{&quot;type&quot;:&quot;article-journal&quot;,&quot;id&quot;:&quot;c4b2a787-9089-3d6f-a3e0-3ff693e240a5&quot;,&quot;title&quot;:&quot;Glucose oxidase release from calcium alginate gel capsules&quot;,&quot;author&quot;:[{&quot;family&quot;:&quot;Blandino&quot;,&quot;given&quot;:&quot;A&quot;,&quot;parse-names&quot;:false,&quot;dropping-particle&quot;:&quot;&quot;,&quot;non-dropping-particle&quot;:&quot;&quot;},{&quot;family&quot;:&quot;Maćas&quot;,&quot;given&quot;:&quot;M&quot;,&quot;parse-names&quot;:false,&quot;dropping-particle&quot;:&quot;&quot;,&quot;non-dropping-particle&quot;:&quot;&quot;},{&quot;family&quot;:&quot;Cantero&quot;,&quot;given&quot;:&quot;D&quot;,&quot;parse-names&quot;:false,&quot;dropping-particle&quot;:&quot;&quot;,&quot;non-dropping-particle&quot;:&quot;&quot;}],&quot;container-title&quot;:&quot;Enzyme and Microbial Technology&quot;,&quot;accessed&quot;:{&quot;date-parts&quot;:[[2023,12,14]]},&quot;DOI&quot;:&quot;10.1016/S0141-0229(00)00204-0&quot;,&quot;ISSN&quot;:&quot;0141-0229&quot;,&quot;issued&quot;:{&quot;date-parts&quot;:[[2000,8,1]]},&quot;page&quot;:&quot;319-324&quot;,&quot;abstract&quot;:&quot;Diffusion of glucose oxidase within calcium alginate gel capsules has been assayed and the experimental data fitted to a simple semi-empirical power equation, which is used to analyse the solute release from polymeric devices. It was found that an increase in the concentration of sodium alginate and calcium chloride gives rise to a reduction in the enzyme leakage. This was verified when glucose oxidase (GOD) diffusion percentages were compared in capsules with thicknesses of the same order of magnitude but obtained under different experimental conditions. So, the use of sodium alginate and calcium chloride solutions of concentrations 0.5% w/v and 2.6% w/v, respectively, lead to a diffusion percentage of 25 ± 2. This percentage was reduced to 8 ± 3 when sodium alginate and calcium chloride concentrations were fixed at 1% w/v and 4% w/v, respectively, even though the thicknesses of the capsules were of the same order of magnitude. © 2000 Elsevier Science Inc.&quot;,&quot;publisher&quot;:&quot;Elsevier&quot;,&quot;issue&quot;:&quot;3-5&quot;,&quot;volume&quot;:&quot;27&quot;,&quot;container-title-short&quot;:&quot;Enzyme Microb Technol&quot;},&quot;isTemporary&quot;:false}]}]"/>
    <we:property name="MENDELEY_CITATIONS_LOCALE_CODE" value="&quot;en-US&quot;"/>
    <we:property name="MENDELEY_CITATIONS_STYLE" value="{&quot;id&quot;:&quot;https://www.zotero.org/styles/american-political-science-association&quot;,&quot;title&quot;:&quot;American Political Science Associa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6</Pages>
  <Words>3980</Words>
  <Characters>22688</Characters>
  <Application>Microsoft Office Word</Application>
  <DocSecurity>0</DocSecurity>
  <Lines>189</Lines>
  <Paragraphs>53</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26615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Francesca Passannanti</cp:lastModifiedBy>
  <cp:revision>19</cp:revision>
  <cp:lastPrinted>2015-05-12T18:31:00Z</cp:lastPrinted>
  <dcterms:created xsi:type="dcterms:W3CDTF">2024-03-12T14:01:00Z</dcterms:created>
  <dcterms:modified xsi:type="dcterms:W3CDTF">2024-03-15T14:00:00Z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