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E63DA8" w:rsidRPr="00E63DA8"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E63DA8" w:rsidRDefault="000A03B2" w:rsidP="00DE264A">
            <w:pPr>
              <w:tabs>
                <w:tab w:val="left" w:pos="-108"/>
              </w:tabs>
              <w:ind w:left="-108"/>
              <w:jc w:val="left"/>
              <w:rPr>
                <w:rFonts w:cs="Arial"/>
                <w:b/>
                <w:bCs/>
                <w:i/>
                <w:iCs/>
                <w:sz w:val="12"/>
                <w:szCs w:val="12"/>
                <w:lang w:eastAsia="it-IT"/>
              </w:rPr>
            </w:pPr>
            <w:r w:rsidRPr="00E63DA8">
              <w:rPr>
                <w:rFonts w:ascii="AdvP6960" w:hAnsi="AdvP6960" w:cs="AdvP6960"/>
                <w:noProof/>
                <w:szCs w:val="18"/>
                <w:lang w:val="ru-RU" w:eastAsia="ru-RU"/>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E63DA8">
              <w:rPr>
                <w:rFonts w:ascii="AdvP6960" w:hAnsi="AdvP6960" w:cs="AdvP6960"/>
                <w:szCs w:val="18"/>
                <w:lang w:eastAsia="it-IT"/>
              </w:rPr>
              <w:t xml:space="preserve"> </w:t>
            </w:r>
            <w:r w:rsidRPr="00E63DA8">
              <w:rPr>
                <w:rFonts w:cs="Arial"/>
                <w:b/>
                <w:bCs/>
                <w:i/>
                <w:iCs/>
                <w:sz w:val="24"/>
                <w:szCs w:val="24"/>
                <w:lang w:eastAsia="it-IT"/>
              </w:rPr>
              <w:t>CHEMICAL ENGINEERING TRANSACTIONS</w:t>
            </w:r>
            <w:r w:rsidRPr="00E63DA8">
              <w:rPr>
                <w:sz w:val="24"/>
                <w:szCs w:val="24"/>
                <w:lang w:eastAsia="it-IT"/>
              </w:rPr>
              <w:t xml:space="preserve"> </w:t>
            </w:r>
            <w:r w:rsidRPr="00E63DA8">
              <w:rPr>
                <w:rFonts w:cs="Arial"/>
                <w:b/>
                <w:bCs/>
                <w:i/>
                <w:iCs/>
                <w:sz w:val="27"/>
                <w:szCs w:val="27"/>
                <w:lang w:eastAsia="it-IT"/>
              </w:rPr>
              <w:br/>
            </w:r>
          </w:p>
          <w:p w14:paraId="4B780582" w14:textId="3A05F02F" w:rsidR="000A03B2" w:rsidRPr="00E63DA8" w:rsidRDefault="00A76EFC" w:rsidP="001D21AF">
            <w:pPr>
              <w:tabs>
                <w:tab w:val="left" w:pos="-108"/>
              </w:tabs>
              <w:ind w:left="-108"/>
              <w:rPr>
                <w:rFonts w:cs="Arial"/>
                <w:b/>
                <w:bCs/>
                <w:i/>
                <w:iCs/>
                <w:sz w:val="22"/>
                <w:szCs w:val="22"/>
                <w:lang w:eastAsia="it-IT"/>
              </w:rPr>
            </w:pPr>
            <w:r w:rsidRPr="00E63DA8">
              <w:rPr>
                <w:rFonts w:cs="Arial"/>
                <w:b/>
                <w:bCs/>
                <w:i/>
                <w:iCs/>
                <w:sz w:val="22"/>
                <w:szCs w:val="22"/>
                <w:lang w:eastAsia="it-IT"/>
              </w:rPr>
              <w:t>VOL.</w:t>
            </w:r>
            <w:r w:rsidR="00843EAC" w:rsidRPr="00E63DA8">
              <w:rPr>
                <w:rFonts w:cs="Arial"/>
                <w:b/>
                <w:bCs/>
                <w:i/>
                <w:iCs/>
                <w:sz w:val="22"/>
                <w:szCs w:val="22"/>
                <w:lang w:eastAsia="it-IT"/>
              </w:rPr>
              <w:t xml:space="preserve">    </w:t>
            </w:r>
            <w:r w:rsidR="004761E9" w:rsidRPr="00E63DA8">
              <w:rPr>
                <w:rFonts w:cs="Arial"/>
                <w:b/>
                <w:bCs/>
                <w:i/>
                <w:iCs/>
                <w:sz w:val="22"/>
                <w:szCs w:val="22"/>
                <w:lang w:eastAsia="it-IT"/>
              </w:rPr>
              <w:t xml:space="preserve"> </w:t>
            </w:r>
            <w:r w:rsidR="007B48F9" w:rsidRPr="00E63DA8">
              <w:rPr>
                <w:rFonts w:cs="Arial"/>
                <w:b/>
                <w:bCs/>
                <w:i/>
                <w:iCs/>
                <w:sz w:val="22"/>
                <w:szCs w:val="22"/>
                <w:lang w:eastAsia="it-IT"/>
              </w:rPr>
              <w:t>,</w:t>
            </w:r>
            <w:r w:rsidR="00FA5F5F" w:rsidRPr="00E63DA8">
              <w:rPr>
                <w:rFonts w:cs="Arial"/>
                <w:b/>
                <w:bCs/>
                <w:i/>
                <w:iCs/>
                <w:sz w:val="22"/>
                <w:szCs w:val="22"/>
                <w:lang w:eastAsia="it-IT"/>
              </w:rPr>
              <w:t xml:space="preserve"> </w:t>
            </w:r>
            <w:r w:rsidR="0030152C" w:rsidRPr="00E63DA8">
              <w:rPr>
                <w:rFonts w:cs="Arial"/>
                <w:b/>
                <w:bCs/>
                <w:i/>
                <w:iCs/>
                <w:sz w:val="22"/>
                <w:szCs w:val="22"/>
                <w:lang w:eastAsia="it-IT"/>
              </w:rPr>
              <w:t>202</w:t>
            </w:r>
            <w:r w:rsidR="00723169" w:rsidRPr="00E63DA8">
              <w:rPr>
                <w:rFonts w:cs="Arial"/>
                <w:b/>
                <w:bCs/>
                <w:i/>
                <w:iCs/>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E63DA8" w:rsidRDefault="000A03B2" w:rsidP="00CD5FE2">
            <w:pPr>
              <w:spacing w:line="140" w:lineRule="atLeast"/>
              <w:jc w:val="right"/>
              <w:rPr>
                <w:rFonts w:cs="Arial"/>
                <w:sz w:val="14"/>
                <w:szCs w:val="14"/>
              </w:rPr>
            </w:pPr>
            <w:r w:rsidRPr="00E63DA8">
              <w:rPr>
                <w:rFonts w:cs="Arial"/>
                <w:sz w:val="14"/>
                <w:szCs w:val="14"/>
              </w:rPr>
              <w:t>A publication of</w:t>
            </w:r>
          </w:p>
          <w:p w14:paraId="599E5441" w14:textId="77777777" w:rsidR="000A03B2" w:rsidRPr="00E63DA8" w:rsidRDefault="000A03B2" w:rsidP="00CD5FE2">
            <w:pPr>
              <w:jc w:val="right"/>
            </w:pPr>
            <w:r w:rsidRPr="00E63DA8">
              <w:rPr>
                <w:noProof/>
                <w:lang w:val="ru-RU" w:eastAsia="ru-RU"/>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E63DA8" w:rsidRPr="00E63DA8" w14:paraId="380FA3CD" w14:textId="77777777" w:rsidTr="00DE264A">
        <w:trPr>
          <w:trHeight w:val="567"/>
          <w:jc w:val="center"/>
        </w:trPr>
        <w:tc>
          <w:tcPr>
            <w:tcW w:w="6946" w:type="dxa"/>
            <w:vMerge/>
            <w:tcBorders>
              <w:right w:val="single" w:sz="4" w:space="0" w:color="auto"/>
            </w:tcBorders>
          </w:tcPr>
          <w:p w14:paraId="39E5E4C1" w14:textId="77777777" w:rsidR="000A03B2" w:rsidRPr="00E63DA8"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E63DA8" w:rsidRDefault="000A03B2" w:rsidP="00CD5FE2">
            <w:pPr>
              <w:spacing w:line="140" w:lineRule="atLeast"/>
              <w:jc w:val="right"/>
              <w:rPr>
                <w:rFonts w:cs="Arial"/>
                <w:sz w:val="14"/>
                <w:szCs w:val="14"/>
              </w:rPr>
            </w:pPr>
            <w:r w:rsidRPr="00E63DA8">
              <w:rPr>
                <w:rFonts w:cs="Arial"/>
                <w:sz w:val="14"/>
                <w:szCs w:val="14"/>
              </w:rPr>
              <w:t>The Italian Association</w:t>
            </w:r>
          </w:p>
          <w:p w14:paraId="7522B1D2" w14:textId="77777777" w:rsidR="000A03B2" w:rsidRPr="00E63DA8" w:rsidRDefault="000A03B2" w:rsidP="00CD5FE2">
            <w:pPr>
              <w:spacing w:line="140" w:lineRule="atLeast"/>
              <w:jc w:val="right"/>
              <w:rPr>
                <w:rFonts w:cs="Arial"/>
                <w:sz w:val="14"/>
                <w:szCs w:val="14"/>
              </w:rPr>
            </w:pPr>
            <w:r w:rsidRPr="00E63DA8">
              <w:rPr>
                <w:rFonts w:cs="Arial"/>
                <w:sz w:val="14"/>
                <w:szCs w:val="14"/>
              </w:rPr>
              <w:t>of Chemical Engineering</w:t>
            </w:r>
          </w:p>
          <w:p w14:paraId="4F0CC5DE" w14:textId="47FDB2FC" w:rsidR="000A03B2" w:rsidRPr="00E63DA8" w:rsidRDefault="000D0268" w:rsidP="00CD5FE2">
            <w:pPr>
              <w:spacing w:line="140" w:lineRule="atLeast"/>
              <w:jc w:val="right"/>
              <w:rPr>
                <w:rFonts w:cs="Arial"/>
                <w:sz w:val="13"/>
                <w:szCs w:val="13"/>
              </w:rPr>
            </w:pPr>
            <w:r w:rsidRPr="00E63DA8">
              <w:rPr>
                <w:rFonts w:cs="Arial"/>
                <w:sz w:val="13"/>
                <w:szCs w:val="13"/>
              </w:rPr>
              <w:t>Online at www.cetjournal.it</w:t>
            </w:r>
          </w:p>
        </w:tc>
      </w:tr>
      <w:tr w:rsidR="00E63DA8" w:rsidRPr="00E63DA8" w14:paraId="2D1B7169" w14:textId="77777777" w:rsidTr="00DE264A">
        <w:trPr>
          <w:trHeight w:val="68"/>
          <w:jc w:val="center"/>
        </w:trPr>
        <w:tc>
          <w:tcPr>
            <w:tcW w:w="8789" w:type="dxa"/>
            <w:gridSpan w:val="2"/>
          </w:tcPr>
          <w:p w14:paraId="1D8DD3C9" w14:textId="46661ED6" w:rsidR="00AA7D26" w:rsidRPr="00E63DA8" w:rsidRDefault="00AA7D26" w:rsidP="00AA7D26">
            <w:pPr>
              <w:ind w:left="-107"/>
              <w:outlineLvl w:val="2"/>
              <w:rPr>
                <w:rFonts w:ascii="Tahoma" w:hAnsi="Tahoma" w:cs="Tahoma"/>
                <w:bCs/>
                <w:sz w:val="14"/>
                <w:szCs w:val="14"/>
                <w:lang w:val="it-IT" w:eastAsia="it-IT"/>
              </w:rPr>
            </w:pPr>
            <w:r w:rsidRPr="00E63DA8">
              <w:rPr>
                <w:rFonts w:ascii="Tahoma" w:hAnsi="Tahoma" w:cs="Tahoma"/>
                <w:iCs/>
                <w:sz w:val="14"/>
                <w:szCs w:val="14"/>
                <w:lang w:val="it-IT" w:eastAsia="it-IT"/>
              </w:rPr>
              <w:t>Guest Editors:</w:t>
            </w:r>
            <w:r w:rsidRPr="00E63DA8">
              <w:rPr>
                <w:rFonts w:ascii="Tahoma" w:hAnsi="Tahoma" w:cs="Tahoma"/>
                <w:sz w:val="14"/>
                <w:szCs w:val="14"/>
                <w:shd w:val="clear" w:color="auto" w:fill="FFFFFF"/>
                <w:lang w:val="it-IT"/>
              </w:rPr>
              <w:t xml:space="preserve"> </w:t>
            </w:r>
            <w:r w:rsidR="00843EAC" w:rsidRPr="00E63DA8">
              <w:rPr>
                <w:rFonts w:ascii="Tahoma" w:hAnsi="Tahoma" w:cs="Tahoma"/>
                <w:sz w:val="14"/>
                <w:szCs w:val="14"/>
                <w:shd w:val="clear" w:color="auto" w:fill="FFFFFF"/>
                <w:lang w:val="it-IT"/>
              </w:rPr>
              <w:t>Marco Bravi, Antonio Marzocchella, Giuseppe Caputo</w:t>
            </w:r>
          </w:p>
          <w:p w14:paraId="1B0F1814" w14:textId="62155F09" w:rsidR="000A03B2" w:rsidRPr="00E63DA8" w:rsidRDefault="00AA7D26" w:rsidP="00AA7D26">
            <w:pPr>
              <w:tabs>
                <w:tab w:val="left" w:pos="-108"/>
              </w:tabs>
              <w:spacing w:line="140" w:lineRule="atLeast"/>
              <w:ind w:left="-107"/>
              <w:jc w:val="left"/>
            </w:pPr>
            <w:r w:rsidRPr="00E63DA8">
              <w:rPr>
                <w:rFonts w:ascii="Tahoma" w:hAnsi="Tahoma" w:cs="Tahoma"/>
                <w:iCs/>
                <w:sz w:val="14"/>
                <w:szCs w:val="14"/>
                <w:lang w:eastAsia="it-IT"/>
              </w:rPr>
              <w:t>Copyright © 202</w:t>
            </w:r>
            <w:r w:rsidR="00843EAC" w:rsidRPr="00E63DA8">
              <w:rPr>
                <w:rFonts w:ascii="Tahoma" w:hAnsi="Tahoma" w:cs="Tahoma"/>
                <w:iCs/>
                <w:sz w:val="14"/>
                <w:szCs w:val="14"/>
                <w:lang w:eastAsia="it-IT"/>
              </w:rPr>
              <w:t>4</w:t>
            </w:r>
            <w:r w:rsidRPr="00E63DA8">
              <w:rPr>
                <w:rFonts w:ascii="Tahoma" w:hAnsi="Tahoma" w:cs="Tahoma"/>
                <w:iCs/>
                <w:sz w:val="14"/>
                <w:szCs w:val="14"/>
                <w:lang w:eastAsia="it-IT"/>
              </w:rPr>
              <w:t>, AIDIC Servizi S.r.l.</w:t>
            </w:r>
            <w:r w:rsidRPr="00E63DA8">
              <w:rPr>
                <w:rFonts w:ascii="Tahoma" w:hAnsi="Tahoma" w:cs="Tahoma"/>
                <w:iCs/>
                <w:sz w:val="14"/>
                <w:szCs w:val="14"/>
                <w:lang w:eastAsia="it-IT"/>
              </w:rPr>
              <w:br/>
            </w:r>
            <w:r w:rsidRPr="00E63DA8">
              <w:rPr>
                <w:rFonts w:ascii="Tahoma" w:hAnsi="Tahoma" w:cs="Tahoma"/>
                <w:b/>
                <w:iCs/>
                <w:sz w:val="14"/>
                <w:szCs w:val="14"/>
                <w:lang w:eastAsia="it-IT"/>
              </w:rPr>
              <w:t>ISBN</w:t>
            </w:r>
            <w:r w:rsidRPr="00E63DA8">
              <w:rPr>
                <w:rFonts w:ascii="Tahoma" w:hAnsi="Tahoma" w:cs="Tahoma"/>
                <w:iCs/>
                <w:sz w:val="14"/>
                <w:szCs w:val="14"/>
                <w:lang w:eastAsia="it-IT"/>
              </w:rPr>
              <w:t xml:space="preserve"> </w:t>
            </w:r>
            <w:r w:rsidR="008B7C03" w:rsidRPr="00E63DA8">
              <w:rPr>
                <w:rFonts w:ascii="Tahoma" w:hAnsi="Tahoma" w:cs="Tahoma"/>
                <w:sz w:val="14"/>
                <w:szCs w:val="14"/>
              </w:rPr>
              <w:t>979-12-81206</w:t>
            </w:r>
            <w:r w:rsidRPr="00E63DA8">
              <w:rPr>
                <w:rFonts w:ascii="Tahoma" w:hAnsi="Tahoma" w:cs="Tahoma"/>
                <w:sz w:val="14"/>
                <w:szCs w:val="14"/>
              </w:rPr>
              <w:t>-</w:t>
            </w:r>
            <w:r w:rsidR="00723169" w:rsidRPr="00E63DA8">
              <w:rPr>
                <w:rFonts w:ascii="Tahoma" w:hAnsi="Tahoma" w:cs="Tahoma"/>
                <w:sz w:val="14"/>
                <w:szCs w:val="14"/>
              </w:rPr>
              <w:t>10-6</w:t>
            </w:r>
            <w:r w:rsidRPr="00E63DA8">
              <w:rPr>
                <w:rFonts w:ascii="Tahoma" w:hAnsi="Tahoma" w:cs="Tahoma"/>
                <w:iCs/>
                <w:sz w:val="14"/>
                <w:szCs w:val="14"/>
                <w:lang w:eastAsia="it-IT"/>
              </w:rPr>
              <w:t xml:space="preserve">; </w:t>
            </w:r>
            <w:r w:rsidRPr="00E63DA8">
              <w:rPr>
                <w:rFonts w:ascii="Tahoma" w:hAnsi="Tahoma" w:cs="Tahoma"/>
                <w:b/>
                <w:iCs/>
                <w:sz w:val="14"/>
                <w:szCs w:val="14"/>
                <w:lang w:eastAsia="it-IT"/>
              </w:rPr>
              <w:t>ISSN</w:t>
            </w:r>
            <w:r w:rsidRPr="00E63DA8">
              <w:rPr>
                <w:rFonts w:ascii="Tahoma" w:hAnsi="Tahoma" w:cs="Tahoma"/>
                <w:iCs/>
                <w:sz w:val="14"/>
                <w:szCs w:val="14"/>
                <w:lang w:eastAsia="it-IT"/>
              </w:rPr>
              <w:t xml:space="preserve"> 2283-9216</w:t>
            </w:r>
          </w:p>
        </w:tc>
      </w:tr>
    </w:tbl>
    <w:p w14:paraId="2E667253" w14:textId="7D03D278" w:rsidR="00E978D0" w:rsidRPr="00E63DA8" w:rsidRDefault="00C16D14" w:rsidP="00E978D0">
      <w:pPr>
        <w:pStyle w:val="CETTitle"/>
      </w:pPr>
      <w:r w:rsidRPr="00E63DA8">
        <w:rPr>
          <w:rFonts w:cs="Arial"/>
          <w:szCs w:val="32"/>
          <w:lang w:val="en-US"/>
        </w:rPr>
        <w:t xml:space="preserve">Theoretical Description and Simulation of the Hydrodynamics and Porous Layer Structure </w:t>
      </w:r>
      <w:r w:rsidR="00A91ED6" w:rsidRPr="00E63DA8">
        <w:rPr>
          <w:rFonts w:cs="Arial"/>
          <w:szCs w:val="32"/>
          <w:lang w:val="en-US"/>
        </w:rPr>
        <w:t>during</w:t>
      </w:r>
      <w:r w:rsidRPr="00E63DA8">
        <w:rPr>
          <w:rFonts w:cs="Arial"/>
          <w:szCs w:val="32"/>
          <w:lang w:val="en-US"/>
        </w:rPr>
        <w:t xml:space="preserve"> Mass Transfer in an Adsorption Apparatus with Ion-exchange Resins</w:t>
      </w:r>
      <w:r w:rsidR="00600535" w:rsidRPr="00E63DA8">
        <w:t xml:space="preserve"> </w:t>
      </w:r>
    </w:p>
    <w:p w14:paraId="1A16447A" w14:textId="77777777" w:rsidR="00906367" w:rsidRPr="00E63DA8" w:rsidRDefault="004C37BF" w:rsidP="00B57E6F">
      <w:pPr>
        <w:pStyle w:val="CETAuthors"/>
        <w:rPr>
          <w:rFonts w:cs="Arial"/>
          <w:szCs w:val="24"/>
          <w:lang w:val="en-US"/>
        </w:rPr>
      </w:pPr>
      <w:r w:rsidRPr="00E63DA8">
        <w:rPr>
          <w:rFonts w:cs="Arial"/>
          <w:szCs w:val="24"/>
          <w:lang w:val="en-US"/>
        </w:rPr>
        <w:t xml:space="preserve">Zhomart Bakhram, Omirbek Baiysbai, Abdugani Azimov, Dinara Dairabay, </w:t>
      </w:r>
    </w:p>
    <w:p w14:paraId="0488FED2" w14:textId="28993F18" w:rsidR="00B57E6F" w:rsidRPr="00E63DA8" w:rsidRDefault="004C37BF" w:rsidP="00B57E6F">
      <w:pPr>
        <w:pStyle w:val="CETAuthors"/>
        <w:rPr>
          <w:vertAlign w:val="superscript"/>
        </w:rPr>
      </w:pPr>
      <w:r w:rsidRPr="00E63DA8">
        <w:rPr>
          <w:rFonts w:cs="Arial"/>
          <w:szCs w:val="24"/>
          <w:lang w:val="en-US"/>
        </w:rPr>
        <w:t>Arnold Brener</w:t>
      </w:r>
      <w:r w:rsidR="00AC6341" w:rsidRPr="00E63DA8">
        <w:rPr>
          <w:rFonts w:cs="Arial"/>
          <w:szCs w:val="24"/>
          <w:vertAlign w:val="superscript"/>
          <w:lang w:val="en-US"/>
        </w:rPr>
        <w:t>*</w:t>
      </w:r>
    </w:p>
    <w:p w14:paraId="3D72B0B0" w14:textId="4345FD5F" w:rsidR="00B57E6F" w:rsidRPr="00E63DA8" w:rsidRDefault="00EB2626" w:rsidP="00EB2626">
      <w:pPr>
        <w:pStyle w:val="CETAddress"/>
        <w:spacing w:after="240"/>
      </w:pPr>
      <w:r w:rsidRPr="00E63DA8">
        <w:rPr>
          <w:rFonts w:cs="Arial"/>
          <w:szCs w:val="16"/>
          <w:lang w:val="en-US"/>
        </w:rPr>
        <w:t>Auezov University of South Kazakhstan</w:t>
      </w:r>
      <w:r w:rsidRPr="00E63DA8">
        <w:rPr>
          <w:vertAlign w:val="superscript"/>
        </w:rPr>
        <w:t xml:space="preserve">  </w:t>
      </w:r>
    </w:p>
    <w:p w14:paraId="6F15F515" w14:textId="6E7AD23F" w:rsidR="00384C4C" w:rsidRPr="00E63DA8" w:rsidRDefault="00384C4C" w:rsidP="00EB2626">
      <w:pPr>
        <w:pStyle w:val="CETAddress"/>
        <w:spacing w:after="240"/>
      </w:pPr>
      <w:r w:rsidRPr="00E63DA8">
        <w:t>amb_52@mail.ru</w:t>
      </w:r>
    </w:p>
    <w:p w14:paraId="5C55BBE9" w14:textId="6D684E30" w:rsidR="00B90855" w:rsidRPr="00E63DA8" w:rsidRDefault="00B90855" w:rsidP="00256737">
      <w:pPr>
        <w:rPr>
          <w:rFonts w:cs="Arial"/>
          <w:szCs w:val="18"/>
          <w:lang w:val="en-US"/>
        </w:rPr>
      </w:pPr>
      <w:r w:rsidRPr="00E63DA8">
        <w:rPr>
          <w:rFonts w:cs="Arial"/>
          <w:szCs w:val="18"/>
          <w:lang w:val="en-US"/>
        </w:rPr>
        <w:t>This work is a part of the project for investigations of hydrodynamics and mass transfer in an adsorption apparatus with ion-exchange resins during the extraction of stevioside from stevia extract. Nowadays the issues of improving the structural-sorption characteristics while increasing selectivity to certain substances, expanding the range, simplifying the manufacturing technology and reducing the cost of production of industrial adsorbents are extremely relevant. The submitted work is devoted to mathematical modeling and a theoretical description of adsorption in the layer of expanded ion-exchange resins. By this, the main aspects of adsorption in a layer of porous material have been considered, and a model of the geometric structure of the adsorption layer has been developed. The original contribution of the work and its scientific novelty lie in the fact that a mathematical model of the evolution of a two-component dispersed phase has been developed and qua</w:t>
      </w:r>
      <w:r w:rsidR="00731DFB">
        <w:rPr>
          <w:rFonts w:cs="Arial"/>
          <w:szCs w:val="18"/>
          <w:lang w:val="en-US"/>
        </w:rPr>
        <w:t>litatively</w:t>
      </w:r>
      <w:r w:rsidRPr="00E63DA8">
        <w:rPr>
          <w:rFonts w:cs="Arial"/>
          <w:szCs w:val="18"/>
          <w:lang w:val="en-US"/>
        </w:rPr>
        <w:t xml:space="preserve"> analyzed taking into account competitive adsorption and the non-equilibrium nature of mass transfer between the adsorption surface of the porous material and the dispersed phase. The results and conclusions of the work are recommended to be used in planning and conducting research work in the field of intensification of heat and mass transfer processes and engineering design of adsorption chemical apparatuses and adsorption columns.</w:t>
      </w:r>
    </w:p>
    <w:p w14:paraId="476B2F2E" w14:textId="77777777" w:rsidR="00600535" w:rsidRPr="00E63DA8" w:rsidRDefault="00600535" w:rsidP="00600535">
      <w:pPr>
        <w:pStyle w:val="CETHeading1"/>
        <w:rPr>
          <w:lang w:val="en-GB"/>
        </w:rPr>
      </w:pPr>
      <w:r w:rsidRPr="00E63DA8">
        <w:rPr>
          <w:lang w:val="en-GB"/>
        </w:rPr>
        <w:t>Introduction</w:t>
      </w:r>
    </w:p>
    <w:p w14:paraId="56AEB4A3" w14:textId="691A5559" w:rsidR="00BD4F00" w:rsidRPr="00E63DA8" w:rsidRDefault="00FF402A" w:rsidP="00BD4F00">
      <w:pPr>
        <w:rPr>
          <w:rFonts w:cs="Arial"/>
          <w:szCs w:val="18"/>
          <w:lang w:val="en-US"/>
        </w:rPr>
      </w:pPr>
      <w:r w:rsidRPr="00E63DA8">
        <w:rPr>
          <w:rFonts w:cs="Arial"/>
          <w:szCs w:val="18"/>
          <w:lang w:val="en-US"/>
        </w:rPr>
        <w:t>Adsorption apparatuses based on layers of ion-exchange resins</w:t>
      </w:r>
      <w:r w:rsidR="008736D7" w:rsidRPr="00E63DA8">
        <w:rPr>
          <w:rFonts w:cs="Arial"/>
          <w:szCs w:val="18"/>
          <w:lang w:val="en-US"/>
        </w:rPr>
        <w:t xml:space="preserve"> (</w:t>
      </w:r>
      <w:r w:rsidR="00A87081" w:rsidRPr="00E63DA8">
        <w:rPr>
          <w:rFonts w:cs="Arial"/>
          <w:szCs w:val="18"/>
          <w:lang w:val="en-US"/>
        </w:rPr>
        <w:t>Dong Wang et al., 2019</w:t>
      </w:r>
      <w:r w:rsidR="008736D7" w:rsidRPr="00E63DA8">
        <w:rPr>
          <w:rFonts w:cs="Arial"/>
          <w:szCs w:val="18"/>
          <w:lang w:val="en-US"/>
        </w:rPr>
        <w:t>)</w:t>
      </w:r>
      <w:r w:rsidRPr="00E63DA8">
        <w:rPr>
          <w:rFonts w:cs="Arial"/>
          <w:szCs w:val="18"/>
          <w:lang w:val="en-US"/>
        </w:rPr>
        <w:t xml:space="preserve"> have been widely used in recent years</w:t>
      </w:r>
      <w:r w:rsidR="00545D68" w:rsidRPr="00E63DA8">
        <w:rPr>
          <w:rFonts w:cs="Arial"/>
          <w:szCs w:val="18"/>
          <w:lang w:val="en-US"/>
        </w:rPr>
        <w:t xml:space="preserve"> (Alexandratos, 2021)</w:t>
      </w:r>
      <w:r w:rsidRPr="00E63DA8">
        <w:rPr>
          <w:rFonts w:cs="Arial"/>
          <w:szCs w:val="18"/>
          <w:lang w:val="en-US"/>
        </w:rPr>
        <w:t xml:space="preserve"> both to purify multicomponent mixtures from impurities</w:t>
      </w:r>
      <w:r w:rsidR="008736D7" w:rsidRPr="00E63DA8">
        <w:rPr>
          <w:rFonts w:cs="Arial"/>
          <w:szCs w:val="18"/>
          <w:lang w:val="en-US"/>
        </w:rPr>
        <w:t xml:space="preserve"> (</w:t>
      </w:r>
      <w:r w:rsidR="00545D68" w:rsidRPr="00E63DA8">
        <w:rPr>
          <w:rFonts w:cs="Arial"/>
          <w:szCs w:val="18"/>
          <w:shd w:val="clear" w:color="auto" w:fill="FFFFFF"/>
        </w:rPr>
        <w:t>Silva</w:t>
      </w:r>
      <w:r w:rsidR="00545D68" w:rsidRPr="00E63DA8">
        <w:rPr>
          <w:rFonts w:cs="Arial"/>
          <w:szCs w:val="18"/>
          <w:shd w:val="clear" w:color="auto" w:fill="FFFFFF"/>
          <w:lang w:val="en-US"/>
        </w:rPr>
        <w:t xml:space="preserve"> </w:t>
      </w:r>
      <w:r w:rsidR="003454FF" w:rsidRPr="00E63DA8">
        <w:rPr>
          <w:rFonts w:cs="Arial"/>
          <w:szCs w:val="18"/>
          <w:shd w:val="clear" w:color="auto" w:fill="FFFFFF"/>
          <w:lang w:val="en-US"/>
        </w:rPr>
        <w:t>and</w:t>
      </w:r>
      <w:r w:rsidR="00545D68" w:rsidRPr="00E63DA8">
        <w:rPr>
          <w:rFonts w:cs="Arial"/>
          <w:szCs w:val="18"/>
          <w:shd w:val="clear" w:color="auto" w:fill="FFFFFF"/>
        </w:rPr>
        <w:t xml:space="preserve"> Rodrigues</w:t>
      </w:r>
      <w:r w:rsidR="00545D68" w:rsidRPr="00E63DA8">
        <w:rPr>
          <w:rFonts w:cs="Arial"/>
          <w:szCs w:val="18"/>
          <w:shd w:val="clear" w:color="auto" w:fill="FFFFFF"/>
          <w:lang w:val="en-US"/>
        </w:rPr>
        <w:t>, 2006</w:t>
      </w:r>
      <w:r w:rsidR="008736D7" w:rsidRPr="00E63DA8">
        <w:rPr>
          <w:rFonts w:cs="Arial"/>
          <w:szCs w:val="18"/>
          <w:lang w:val="en-US"/>
        </w:rPr>
        <w:t>)</w:t>
      </w:r>
      <w:r w:rsidRPr="00E63DA8">
        <w:rPr>
          <w:rFonts w:cs="Arial"/>
          <w:szCs w:val="18"/>
          <w:lang w:val="en-US"/>
        </w:rPr>
        <w:t xml:space="preserve"> and as an intermediate adsorption step for extracting useful components</w:t>
      </w:r>
      <w:r w:rsidR="00C740EC" w:rsidRPr="00E63DA8">
        <w:rPr>
          <w:rFonts w:cs="Arial"/>
          <w:szCs w:val="18"/>
          <w:lang w:val="en-US"/>
        </w:rPr>
        <w:t xml:space="preserve"> (</w:t>
      </w:r>
      <w:r w:rsidR="00C740EC" w:rsidRPr="00E63DA8">
        <w:rPr>
          <w:rFonts w:cs="Arial"/>
          <w:szCs w:val="18"/>
          <w:shd w:val="clear" w:color="auto" w:fill="FFFFFF"/>
        </w:rPr>
        <w:t>Huang et al., 2021</w:t>
      </w:r>
      <w:r w:rsidR="00C740EC" w:rsidRPr="00E63DA8">
        <w:rPr>
          <w:rFonts w:cs="Arial"/>
          <w:szCs w:val="18"/>
          <w:lang w:val="en-US"/>
        </w:rPr>
        <w:t>)</w:t>
      </w:r>
      <w:r w:rsidRPr="00E63DA8">
        <w:rPr>
          <w:rFonts w:cs="Arial"/>
          <w:szCs w:val="18"/>
          <w:lang w:val="en-US"/>
        </w:rPr>
        <w:t xml:space="preserve">.   </w:t>
      </w:r>
      <w:r w:rsidR="00C33DF6" w:rsidRPr="00E63DA8">
        <w:rPr>
          <w:rFonts w:cs="Arial"/>
          <w:szCs w:val="18"/>
          <w:lang w:val="en-US"/>
        </w:rPr>
        <w:t>In the production of porous adsorbents</w:t>
      </w:r>
      <w:r w:rsidR="003454FF" w:rsidRPr="00E63DA8">
        <w:rPr>
          <w:rFonts w:cs="Arial"/>
          <w:szCs w:val="18"/>
          <w:lang w:val="en-US"/>
        </w:rPr>
        <w:t xml:space="preserve"> (Lee and Chang, 2020)</w:t>
      </w:r>
      <w:r w:rsidR="00C33DF6" w:rsidRPr="00E63DA8">
        <w:rPr>
          <w:rFonts w:cs="Arial"/>
          <w:szCs w:val="18"/>
          <w:lang w:val="en-US"/>
        </w:rPr>
        <w:t>, one of the main tasks is to create high porosity</w:t>
      </w:r>
      <w:r w:rsidR="008D769E" w:rsidRPr="00E63DA8">
        <w:rPr>
          <w:rFonts w:cs="Arial"/>
          <w:szCs w:val="18"/>
          <w:lang w:val="en-US"/>
        </w:rPr>
        <w:t xml:space="preserve"> (Hainan Zhang et al, 2020)</w:t>
      </w:r>
      <w:r w:rsidR="00C33DF6" w:rsidRPr="00E63DA8">
        <w:rPr>
          <w:rFonts w:cs="Arial"/>
          <w:szCs w:val="18"/>
          <w:lang w:val="en-US"/>
        </w:rPr>
        <w:t>, which should be also characterized by a uniform distribution of pores throughout the volume of the layer</w:t>
      </w:r>
      <w:r w:rsidR="005C54A7" w:rsidRPr="00E63DA8">
        <w:rPr>
          <w:rFonts w:cs="Arial"/>
          <w:szCs w:val="18"/>
          <w:lang w:val="en-US"/>
        </w:rPr>
        <w:t xml:space="preserve"> (</w:t>
      </w:r>
      <w:r w:rsidR="00CB5AD0" w:rsidRPr="00E63DA8">
        <w:rPr>
          <w:rFonts w:cs="Arial"/>
          <w:szCs w:val="18"/>
          <w:lang w:val="en-US"/>
        </w:rPr>
        <w:t>He Xu et al., 2021</w:t>
      </w:r>
      <w:r w:rsidR="005C54A7" w:rsidRPr="00E63DA8">
        <w:rPr>
          <w:rFonts w:cs="Arial"/>
          <w:szCs w:val="18"/>
          <w:lang w:val="en-US"/>
        </w:rPr>
        <w:t>)</w:t>
      </w:r>
      <w:r w:rsidR="00C33DF6" w:rsidRPr="00E63DA8">
        <w:rPr>
          <w:rFonts w:cs="Arial"/>
          <w:szCs w:val="18"/>
          <w:lang w:val="en-US"/>
        </w:rPr>
        <w:t>. These requirements determine the method and parameters of the molding process</w:t>
      </w:r>
      <w:r w:rsidR="003E31A0" w:rsidRPr="00E63DA8">
        <w:rPr>
          <w:rFonts w:cs="Arial"/>
          <w:szCs w:val="18"/>
          <w:lang w:val="en-US"/>
        </w:rPr>
        <w:t xml:space="preserve"> (</w:t>
      </w:r>
      <w:r w:rsidR="00902B7A" w:rsidRPr="00E63DA8">
        <w:rPr>
          <w:rFonts w:cs="Arial"/>
          <w:szCs w:val="18"/>
          <w:lang w:val="en-US"/>
        </w:rPr>
        <w:t>Kabtamua et al., 2020</w:t>
      </w:r>
      <w:r w:rsidR="003E31A0" w:rsidRPr="00E63DA8">
        <w:rPr>
          <w:rFonts w:cs="Arial"/>
          <w:szCs w:val="18"/>
          <w:lang w:val="en-US"/>
        </w:rPr>
        <w:t>)</w:t>
      </w:r>
      <w:r w:rsidR="00C33DF6" w:rsidRPr="00E63DA8">
        <w:rPr>
          <w:rFonts w:cs="Arial"/>
          <w:szCs w:val="18"/>
          <w:lang w:val="en-US"/>
        </w:rPr>
        <w:t>, as well as the type of porous structure and properties of the products</w:t>
      </w:r>
      <w:r w:rsidR="000C0293" w:rsidRPr="00E63DA8">
        <w:rPr>
          <w:rFonts w:cs="Arial"/>
          <w:szCs w:val="18"/>
          <w:lang w:val="en-US"/>
        </w:rPr>
        <w:t xml:space="preserve"> (Tian Li et al., 2022)</w:t>
      </w:r>
      <w:r w:rsidR="00C33DF6" w:rsidRPr="00E63DA8">
        <w:rPr>
          <w:rFonts w:cs="Arial"/>
          <w:szCs w:val="18"/>
          <w:lang w:val="en-US"/>
        </w:rPr>
        <w:t>. The rheological characteristics of the binder in the production of porous materials</w:t>
      </w:r>
      <w:r w:rsidR="00BA1830" w:rsidRPr="00E63DA8">
        <w:rPr>
          <w:rFonts w:cs="Arial"/>
          <w:szCs w:val="18"/>
          <w:lang w:val="en-US"/>
        </w:rPr>
        <w:t xml:space="preserve"> </w:t>
      </w:r>
      <w:r w:rsidR="00C33DF6" w:rsidRPr="00E63DA8">
        <w:rPr>
          <w:rFonts w:cs="Arial"/>
          <w:szCs w:val="18"/>
          <w:lang w:val="en-US"/>
        </w:rPr>
        <w:t>with a cellular structure from viscous-flowing compositions by swelling depend on the consumption of the binder and the duration of the mixing and molding cycles (</w:t>
      </w:r>
      <w:r w:rsidR="00BA1830" w:rsidRPr="00E63DA8">
        <w:rPr>
          <w:rFonts w:cs="Arial"/>
          <w:szCs w:val="18"/>
          <w:lang w:val="en-US"/>
        </w:rPr>
        <w:t>Kaldybekova et al., 2023</w:t>
      </w:r>
      <w:r w:rsidR="00C33DF6" w:rsidRPr="00E63DA8">
        <w:rPr>
          <w:rFonts w:cs="Arial"/>
          <w:szCs w:val="18"/>
          <w:lang w:val="en-US"/>
        </w:rPr>
        <w:t>). Ensuring optimal modes of swelling process</w:t>
      </w:r>
      <w:r w:rsidR="004E5AB2" w:rsidRPr="00E63DA8">
        <w:rPr>
          <w:rFonts w:cs="Arial"/>
          <w:szCs w:val="18"/>
          <w:lang w:val="en-US"/>
        </w:rPr>
        <w:t xml:space="preserve"> (Raoelison et al., 2021)</w:t>
      </w:r>
      <w:r w:rsidR="00C33DF6" w:rsidRPr="00E63DA8">
        <w:rPr>
          <w:rFonts w:cs="Arial"/>
          <w:szCs w:val="18"/>
          <w:lang w:val="en-US"/>
        </w:rPr>
        <w:t xml:space="preserve"> that is accompanied by the creation of a developed porous internal structure of the layer, and achieving the necessary geometric characteristics of the adsorption layer</w:t>
      </w:r>
      <w:r w:rsidR="004E5AB2" w:rsidRPr="00E63DA8">
        <w:rPr>
          <w:rFonts w:cs="Arial"/>
          <w:szCs w:val="18"/>
          <w:lang w:val="en-US"/>
        </w:rPr>
        <w:t xml:space="preserve"> (</w:t>
      </w:r>
      <w:r w:rsidR="00DF2203" w:rsidRPr="00E63DA8">
        <w:rPr>
          <w:rFonts w:cs="Arial"/>
          <w:szCs w:val="18"/>
          <w:lang w:val="en-US"/>
        </w:rPr>
        <w:t xml:space="preserve">Yiran Man et al., </w:t>
      </w:r>
      <w:r w:rsidR="00ED7226" w:rsidRPr="00E63DA8">
        <w:rPr>
          <w:rFonts w:cs="Arial"/>
          <w:szCs w:val="18"/>
          <w:lang w:val="en-US"/>
        </w:rPr>
        <w:t>2021</w:t>
      </w:r>
      <w:r w:rsidR="004E5AB2" w:rsidRPr="00E63DA8">
        <w:rPr>
          <w:rFonts w:cs="Arial"/>
          <w:szCs w:val="18"/>
          <w:lang w:val="en-US"/>
        </w:rPr>
        <w:t>)</w:t>
      </w:r>
      <w:r w:rsidR="00C33DF6" w:rsidRPr="00E63DA8">
        <w:rPr>
          <w:rFonts w:cs="Arial"/>
          <w:szCs w:val="18"/>
          <w:lang w:val="en-US"/>
        </w:rPr>
        <w:t xml:space="preserve"> requires both an understanding of the features of the formation of the layer structure and a theoretical description of this complex process</w:t>
      </w:r>
      <w:r w:rsidR="00DF2203" w:rsidRPr="00E63DA8">
        <w:rPr>
          <w:rFonts w:cs="Arial"/>
          <w:szCs w:val="18"/>
          <w:lang w:val="en-US"/>
        </w:rPr>
        <w:t xml:space="preserve"> (Satayev et al., 2024)</w:t>
      </w:r>
      <w:r w:rsidR="00C33DF6" w:rsidRPr="00E63DA8">
        <w:rPr>
          <w:rFonts w:cs="Arial"/>
          <w:szCs w:val="18"/>
          <w:lang w:val="en-US"/>
        </w:rPr>
        <w:t xml:space="preserve">. </w:t>
      </w:r>
      <w:r w:rsidR="007D4F51" w:rsidRPr="00E63DA8">
        <w:rPr>
          <w:rFonts w:cs="Arial"/>
          <w:szCs w:val="18"/>
          <w:lang w:val="en-US"/>
        </w:rPr>
        <w:t>T</w:t>
      </w:r>
      <w:r w:rsidR="00BD4F00" w:rsidRPr="00E63DA8">
        <w:rPr>
          <w:rFonts w:cs="Arial"/>
          <w:szCs w:val="18"/>
          <w:lang w:val="en-US"/>
        </w:rPr>
        <w:t>he rheological properties when producing highly porous adsorbents can be controlled by using a set of various techniques</w:t>
      </w:r>
      <w:r w:rsidR="00DF2203" w:rsidRPr="00E63DA8">
        <w:rPr>
          <w:rFonts w:cs="Arial"/>
          <w:szCs w:val="18"/>
          <w:lang w:val="en-US"/>
        </w:rPr>
        <w:t xml:space="preserve"> (</w:t>
      </w:r>
      <w:r w:rsidR="00DF2203" w:rsidRPr="00E63DA8">
        <w:rPr>
          <w:rFonts w:cs="Arial"/>
          <w:szCs w:val="18"/>
          <w:shd w:val="clear" w:color="auto" w:fill="FFFFFF"/>
          <w:lang w:val="en-US"/>
        </w:rPr>
        <w:t>Dullien, 2012)</w:t>
      </w:r>
      <w:r w:rsidR="00BD4F00" w:rsidRPr="00E63DA8">
        <w:rPr>
          <w:rFonts w:cs="Arial"/>
          <w:szCs w:val="18"/>
          <w:lang w:val="en-US"/>
        </w:rPr>
        <w:t>: external influences on structured mixtures, in particular vibrations that cause a thixotropic effect, or the introduction of surfactants, temperature changes, etc</w:t>
      </w:r>
      <w:r w:rsidR="00DF2203" w:rsidRPr="00E63DA8">
        <w:rPr>
          <w:rFonts w:cs="Arial"/>
          <w:szCs w:val="18"/>
          <w:lang w:val="en-US"/>
        </w:rPr>
        <w:t xml:space="preserve"> (</w:t>
      </w:r>
      <w:r w:rsidR="00683DD6" w:rsidRPr="00E63DA8">
        <w:rPr>
          <w:rFonts w:cs="Arial"/>
          <w:szCs w:val="18"/>
          <w:lang w:val="en-US"/>
        </w:rPr>
        <w:t>Kun-Yu Wang et al., 2023</w:t>
      </w:r>
      <w:r w:rsidR="00DF2203" w:rsidRPr="00E63DA8">
        <w:rPr>
          <w:rFonts w:cs="Arial"/>
          <w:szCs w:val="18"/>
          <w:lang w:val="en-US"/>
        </w:rPr>
        <w:t>)</w:t>
      </w:r>
      <w:r w:rsidR="00BD4F00" w:rsidRPr="00E63DA8">
        <w:rPr>
          <w:rFonts w:cs="Arial"/>
          <w:szCs w:val="18"/>
          <w:lang w:val="en-US"/>
        </w:rPr>
        <w:t>. The need for such a combination of different techniques is due to the fact that none of the known techniques is without drawbacks (</w:t>
      </w:r>
      <w:r w:rsidR="003559FC" w:rsidRPr="00E63DA8">
        <w:rPr>
          <w:rFonts w:cs="Arial"/>
          <w:szCs w:val="18"/>
          <w:shd w:val="clear" w:color="auto" w:fill="FFFFFF"/>
        </w:rPr>
        <w:t>Wang et al., 2023</w:t>
      </w:r>
      <w:r w:rsidR="00BD4F00" w:rsidRPr="00E63DA8">
        <w:rPr>
          <w:rFonts w:cs="Arial"/>
          <w:szCs w:val="18"/>
          <w:lang w:val="en-US"/>
        </w:rPr>
        <w:t>).</w:t>
      </w:r>
    </w:p>
    <w:p w14:paraId="5D9D7129" w14:textId="6D8EE5FD" w:rsidR="00430CDB" w:rsidRPr="00E63DA8" w:rsidRDefault="009D2D60" w:rsidP="009D2D60">
      <w:pPr>
        <w:rPr>
          <w:rFonts w:cs="Arial"/>
          <w:szCs w:val="18"/>
          <w:lang w:val="en-US"/>
        </w:rPr>
      </w:pPr>
      <w:r w:rsidRPr="00E63DA8">
        <w:rPr>
          <w:rFonts w:cs="Arial"/>
          <w:szCs w:val="18"/>
          <w:lang w:val="en-US"/>
        </w:rPr>
        <w:t>Water, highly volatile liquids, and burnable solid additives are used as blow-forming agents. When using burnable additives, as a rule, a cellular porous structure is formed; when using evaporating liquids, a porous-</w:t>
      </w:r>
      <w:r w:rsidRPr="00E63DA8">
        <w:rPr>
          <w:rFonts w:cs="Arial"/>
          <w:szCs w:val="18"/>
          <w:lang w:val="en-US"/>
        </w:rPr>
        <w:lastRenderedPageBreak/>
        <w:t>capillary structure is formed</w:t>
      </w:r>
      <w:r w:rsidR="00D028A8" w:rsidRPr="00E63DA8">
        <w:rPr>
          <w:rFonts w:cs="Arial"/>
          <w:szCs w:val="18"/>
          <w:lang w:val="en-US"/>
        </w:rPr>
        <w:t xml:space="preserve"> (Xiaodu Liang et al., 2021)</w:t>
      </w:r>
      <w:r w:rsidRPr="00E63DA8">
        <w:rPr>
          <w:rFonts w:cs="Arial"/>
          <w:szCs w:val="18"/>
          <w:lang w:val="en-US"/>
        </w:rPr>
        <w:t>.</w:t>
      </w:r>
      <w:r w:rsidR="00C66FA0" w:rsidRPr="00E63DA8">
        <w:rPr>
          <w:rFonts w:cs="Arial"/>
          <w:szCs w:val="18"/>
          <w:lang w:val="en-US"/>
        </w:rPr>
        <w:t xml:space="preserve"> </w:t>
      </w:r>
      <w:r w:rsidRPr="00E63DA8">
        <w:rPr>
          <w:rFonts w:cs="Arial"/>
          <w:szCs w:val="18"/>
          <w:lang w:val="en-US"/>
        </w:rPr>
        <w:t xml:space="preserve">If the mass concentration of the pore-forming agent in the material and the mass concentration of the structure-forming material are known, then the porosity of the resulting material can </w:t>
      </w:r>
      <w:r w:rsidR="00C66FA0" w:rsidRPr="00E63DA8">
        <w:rPr>
          <w:rFonts w:cs="Arial"/>
          <w:szCs w:val="18"/>
          <w:lang w:val="en-US"/>
        </w:rPr>
        <w:t>be calculated</w:t>
      </w:r>
      <w:r w:rsidRPr="00E63DA8">
        <w:rPr>
          <w:rFonts w:cs="Arial"/>
          <w:szCs w:val="18"/>
          <w:lang w:val="en-US"/>
        </w:rPr>
        <w:t xml:space="preserve"> in advance.</w:t>
      </w:r>
    </w:p>
    <w:p w14:paraId="3F8D7335" w14:textId="4758DF18" w:rsidR="00F11F23" w:rsidRPr="00E63DA8" w:rsidRDefault="00DC383F" w:rsidP="009D2D60">
      <w:pPr>
        <w:rPr>
          <w:rFonts w:cs="Arial"/>
          <w:szCs w:val="18"/>
          <w:lang w:val="en-US"/>
        </w:rPr>
      </w:pPr>
      <w:r w:rsidRPr="00E63DA8">
        <w:rPr>
          <w:rFonts w:cs="Arial"/>
          <w:szCs w:val="18"/>
          <w:lang w:val="en-US"/>
        </w:rPr>
        <w:t>One of the most widely used methods is swelling</w:t>
      </w:r>
      <w:r w:rsidR="00C2771B" w:rsidRPr="00E63DA8">
        <w:rPr>
          <w:rFonts w:cs="Arial"/>
          <w:szCs w:val="18"/>
          <w:lang w:val="en-US"/>
        </w:rPr>
        <w:t xml:space="preserve"> (Kaldybekova et al., 2023)</w:t>
      </w:r>
      <w:r w:rsidRPr="00E63DA8">
        <w:rPr>
          <w:rFonts w:cs="Arial"/>
          <w:szCs w:val="18"/>
          <w:lang w:val="en-US"/>
        </w:rPr>
        <w:t xml:space="preserve">. </w:t>
      </w:r>
      <w:r w:rsidR="009E440A" w:rsidRPr="00E63DA8">
        <w:rPr>
          <w:rFonts w:cs="Arial"/>
          <w:szCs w:val="18"/>
          <w:lang w:val="en-US"/>
        </w:rPr>
        <w:t>This method is based on the release or introduction of a gas phase into a plastic-viscous mass in the form of hydrogen, oxygen, carbon dioxide, water vapor, air, isopentenyl, Freon,</w:t>
      </w:r>
      <w:r w:rsidR="00EC2F82" w:rsidRPr="00E63DA8">
        <w:rPr>
          <w:rFonts w:cs="Arial"/>
          <w:szCs w:val="18"/>
          <w:lang w:val="en-US"/>
        </w:rPr>
        <w:t xml:space="preserve"> or other substances. </w:t>
      </w:r>
      <w:r w:rsidR="009E440A" w:rsidRPr="00E63DA8">
        <w:rPr>
          <w:rFonts w:cs="Arial"/>
          <w:szCs w:val="18"/>
          <w:lang w:val="en-US"/>
        </w:rPr>
        <w:t xml:space="preserve"> </w:t>
      </w:r>
    </w:p>
    <w:p w14:paraId="4187F8D3" w14:textId="25B6990D" w:rsidR="00450D6E" w:rsidRPr="00E63DA8" w:rsidRDefault="00DC383F" w:rsidP="00450D6E">
      <w:pPr>
        <w:rPr>
          <w:rFonts w:cs="Arial"/>
          <w:szCs w:val="18"/>
          <w:lang w:val="en-US"/>
        </w:rPr>
      </w:pPr>
      <w:r w:rsidRPr="00E63DA8">
        <w:rPr>
          <w:rFonts w:cs="Arial"/>
          <w:szCs w:val="18"/>
          <w:lang w:val="en-US"/>
        </w:rPr>
        <w:t>As a result of saturation of the mass with the gas phase, its volume increases - swelling occurs (foaming). During swelling, a cellular porous structure is formed, the total volume of porosity of which depends on the amount of the gaseous component introduced and retained by the mass.</w:t>
      </w:r>
      <w:r w:rsidR="00E63DA8">
        <w:rPr>
          <w:rFonts w:cs="Arial"/>
          <w:szCs w:val="18"/>
          <w:lang w:val="en-US"/>
        </w:rPr>
        <w:t xml:space="preserve"> </w:t>
      </w:r>
      <w:r w:rsidR="00F55608" w:rsidRPr="00E63DA8">
        <w:rPr>
          <w:rFonts w:cs="Arial"/>
          <w:szCs w:val="18"/>
          <w:lang w:val="en-US"/>
        </w:rPr>
        <w:t>Common to all types of swelling is the plastic-viscous state of the porous masses during the period of their porosity, i.e., the porous masses must have the ability to irreversibly deform (flow) without breaking the continuity.</w:t>
      </w:r>
      <w:r w:rsidR="00B872F0" w:rsidRPr="00E63DA8">
        <w:rPr>
          <w:rFonts w:cs="Arial"/>
          <w:szCs w:val="18"/>
          <w:lang w:val="en-US"/>
        </w:rPr>
        <w:t xml:space="preserve"> However, the process of swelling of the ion-exchanged resins has some peculiarities</w:t>
      </w:r>
      <w:r w:rsidR="00826AC7" w:rsidRPr="00E63DA8">
        <w:rPr>
          <w:rFonts w:cs="Arial"/>
          <w:szCs w:val="18"/>
          <w:lang w:val="en-US"/>
        </w:rPr>
        <w:t xml:space="preserve"> (Huang et al., 2021)</w:t>
      </w:r>
      <w:r w:rsidR="00B872F0" w:rsidRPr="00E63DA8">
        <w:rPr>
          <w:rFonts w:cs="Arial"/>
          <w:szCs w:val="18"/>
          <w:lang w:val="en-US"/>
        </w:rPr>
        <w:t xml:space="preserve">. Namely, in this system, the so-called lamellar porosity is observed due to the </w:t>
      </w:r>
      <w:r w:rsidR="00ED43E3" w:rsidRPr="00E63DA8">
        <w:rPr>
          <w:rFonts w:cs="Arial"/>
          <w:szCs w:val="18"/>
          <w:lang w:val="en-US"/>
        </w:rPr>
        <w:t>sliding</w:t>
      </w:r>
      <w:r w:rsidR="002F514A" w:rsidRPr="00E63DA8">
        <w:rPr>
          <w:rFonts w:cs="Arial"/>
          <w:szCs w:val="18"/>
          <w:lang w:val="en-US"/>
        </w:rPr>
        <w:t xml:space="preserve"> apart</w:t>
      </w:r>
      <w:r w:rsidR="00B872F0" w:rsidRPr="00E63DA8">
        <w:rPr>
          <w:rFonts w:cs="Arial"/>
          <w:szCs w:val="18"/>
          <w:lang w:val="en-US"/>
        </w:rPr>
        <w:t xml:space="preserve"> of the grains of the dispersed system by interpacket water, which turns into a vapor state when the grains are heated.</w:t>
      </w:r>
      <w:r w:rsidR="00E63DA8">
        <w:rPr>
          <w:rFonts w:cs="Arial"/>
          <w:szCs w:val="18"/>
          <w:lang w:val="en-US"/>
        </w:rPr>
        <w:t xml:space="preserve"> </w:t>
      </w:r>
      <w:r w:rsidR="00450D6E" w:rsidRPr="00E63DA8">
        <w:rPr>
          <w:rFonts w:cs="Arial"/>
          <w:szCs w:val="18"/>
          <w:lang w:val="en-US"/>
        </w:rPr>
        <w:t>In the case of using a porous binder in the form of a foam mass, the material is obtained with cellular porosity, consisting of the porosity of the grains</w:t>
      </w:r>
      <w:r w:rsidR="00E74663" w:rsidRPr="00E63DA8">
        <w:rPr>
          <w:rFonts w:cs="Arial"/>
          <w:szCs w:val="18"/>
          <w:lang w:val="en-US"/>
        </w:rPr>
        <w:t xml:space="preserve"> </w:t>
      </w:r>
      <w:r w:rsidR="00450D6E" w:rsidRPr="00E63DA8">
        <w:rPr>
          <w:rFonts w:cs="Arial"/>
          <w:szCs w:val="18"/>
          <w:lang w:val="en-US"/>
        </w:rPr>
        <w:t>and the porosity of the binder</w:t>
      </w:r>
      <w:r w:rsidR="00E74663" w:rsidRPr="00E63DA8">
        <w:rPr>
          <w:rFonts w:cs="Arial"/>
          <w:szCs w:val="18"/>
          <w:lang w:val="en-US"/>
        </w:rPr>
        <w:t xml:space="preserve"> (indices </w:t>
      </w:r>
      <w:r w:rsidR="00E74663" w:rsidRPr="00E63DA8">
        <w:rPr>
          <w:rFonts w:cs="Arial"/>
          <w:position w:val="-6"/>
          <w:szCs w:val="18"/>
          <w:lang w:val="en-US"/>
        </w:rPr>
        <w:object w:dxaOrig="240" w:dyaOrig="200" w14:anchorId="70C9F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10.2pt" o:ole="">
            <v:imagedata r:id="rId10" o:title=""/>
          </v:shape>
          <o:OLEObject Type="Embed" ProgID="Equation.3" ShapeID="_x0000_i1025" DrawAspect="Content" ObjectID="_1772831053" r:id="rId11"/>
        </w:object>
      </w:r>
      <w:r w:rsidR="00E74663" w:rsidRPr="00E63DA8">
        <w:rPr>
          <w:rFonts w:cs="Arial"/>
          <w:szCs w:val="18"/>
          <w:lang w:val="en-US"/>
        </w:rPr>
        <w:t xml:space="preserve"> and </w:t>
      </w:r>
      <w:r w:rsidR="00E74663" w:rsidRPr="00E63DA8">
        <w:rPr>
          <w:rFonts w:cs="Arial"/>
          <w:position w:val="-6"/>
          <w:szCs w:val="18"/>
          <w:lang w:val="en-US"/>
        </w:rPr>
        <w:object w:dxaOrig="180" w:dyaOrig="200" w14:anchorId="212E1F79">
          <v:shape id="_x0000_i1026" type="#_x0000_t75" style="width:9.05pt;height:10.2pt" o:ole="">
            <v:imagedata r:id="rId12" o:title=""/>
          </v:shape>
          <o:OLEObject Type="Embed" ProgID="Equation.3" ShapeID="_x0000_i1026" DrawAspect="Content" ObjectID="_1772831054" r:id="rId13"/>
        </w:object>
      </w:r>
      <w:r w:rsidR="00E74663" w:rsidRPr="00E63DA8">
        <w:rPr>
          <w:rFonts w:cs="Arial"/>
          <w:szCs w:val="18"/>
          <w:lang w:val="en-US"/>
        </w:rPr>
        <w:t>respectively)</w:t>
      </w:r>
      <w:r w:rsidR="00E63DA8">
        <w:rPr>
          <w:rFonts w:cs="Arial"/>
          <w:szCs w:val="18"/>
          <w:lang w:val="en-US"/>
        </w:rPr>
        <w:t xml:space="preserve"> (Satayev et al., 2024)</w:t>
      </w:r>
      <w:r w:rsidR="00450D6E" w:rsidRPr="00E63DA8">
        <w:rPr>
          <w:rFonts w:cs="Arial"/>
          <w:szCs w:val="18"/>
          <w:lang w:val="en-US"/>
        </w:rPr>
        <w:t>:</w:t>
      </w:r>
    </w:p>
    <w:p w14:paraId="1DFD9FA4" w14:textId="77777777" w:rsidR="00E74AFE" w:rsidRPr="00E63DA8" w:rsidRDefault="00E74AFE" w:rsidP="00450D6E">
      <w:pPr>
        <w:rPr>
          <w:rFonts w:cs="Arial"/>
          <w:szCs w:val="18"/>
          <w:lang w:val="en-US"/>
        </w:rPr>
      </w:pPr>
    </w:p>
    <w:p w14:paraId="72473F90" w14:textId="09CAC96A" w:rsidR="00450D6E" w:rsidRPr="00E63DA8" w:rsidRDefault="00555CB4" w:rsidP="0079151E">
      <w:pPr>
        <w:jc w:val="right"/>
        <w:rPr>
          <w:rFonts w:cs="Arial"/>
          <w:szCs w:val="18"/>
          <w:lang w:val="en-US"/>
        </w:rPr>
      </w:pPr>
      <w:r w:rsidRPr="00E63DA8">
        <w:rPr>
          <w:rFonts w:ascii="Times New Roman CYR" w:hAnsi="Times New Roman CYR" w:cs="Times New Roman CYR"/>
          <w:bCs/>
          <w:position w:val="-10"/>
          <w:sz w:val="28"/>
          <w:szCs w:val="28"/>
          <w:lang w:val="ru-RU" w:eastAsia="ru-RU"/>
        </w:rPr>
        <w:object w:dxaOrig="1020" w:dyaOrig="320" w14:anchorId="4ECD7A56">
          <v:shape id="_x0000_i1027" type="#_x0000_t75" style="width:50.9pt;height:15.85pt" o:ole="">
            <v:imagedata r:id="rId14" o:title=""/>
          </v:shape>
          <o:OLEObject Type="Embed" ProgID="Equation.3" ShapeID="_x0000_i1027" DrawAspect="Content" ObjectID="_1772831055" r:id="rId15"/>
        </w:object>
      </w:r>
      <w:r w:rsidR="00450D6E" w:rsidRPr="00E63DA8">
        <w:rPr>
          <w:rFonts w:cs="Arial"/>
          <w:szCs w:val="18"/>
          <w:lang w:val="en-US"/>
        </w:rPr>
        <w:t xml:space="preserve">        </w:t>
      </w:r>
      <w:r w:rsidR="0079151E" w:rsidRPr="00E63DA8">
        <w:rPr>
          <w:rFonts w:cs="Arial"/>
          <w:szCs w:val="18"/>
          <w:lang w:val="en-US"/>
        </w:rPr>
        <w:t xml:space="preserve">                                                                    </w:t>
      </w:r>
      <w:r w:rsidR="00450D6E" w:rsidRPr="00E63DA8">
        <w:rPr>
          <w:rFonts w:cs="Arial"/>
          <w:szCs w:val="18"/>
          <w:lang w:val="en-US"/>
        </w:rPr>
        <w:t xml:space="preserve">                                                               </w:t>
      </w:r>
      <w:r w:rsidR="00E74AFE" w:rsidRPr="00E63DA8">
        <w:rPr>
          <w:rFonts w:cs="Arial"/>
          <w:szCs w:val="18"/>
          <w:lang w:val="en-US"/>
        </w:rPr>
        <w:t xml:space="preserve">        </w:t>
      </w:r>
      <w:r w:rsidR="0079151E" w:rsidRPr="00E63DA8">
        <w:rPr>
          <w:rFonts w:cs="Arial"/>
          <w:szCs w:val="18"/>
          <w:lang w:val="en-US"/>
        </w:rPr>
        <w:t xml:space="preserve">  </w:t>
      </w:r>
      <w:r w:rsidR="00450D6E" w:rsidRPr="00E63DA8">
        <w:rPr>
          <w:rFonts w:cs="Arial"/>
          <w:szCs w:val="18"/>
          <w:lang w:val="en-US"/>
        </w:rPr>
        <w:t>(1)</w:t>
      </w:r>
    </w:p>
    <w:p w14:paraId="325E6E86" w14:textId="77777777" w:rsidR="00450D6E" w:rsidRPr="00E63DA8" w:rsidRDefault="00450D6E" w:rsidP="00450D6E">
      <w:pPr>
        <w:rPr>
          <w:rFonts w:cs="Arial"/>
          <w:szCs w:val="18"/>
          <w:lang w:val="en-US"/>
        </w:rPr>
      </w:pPr>
    </w:p>
    <w:p w14:paraId="6BC2E437" w14:textId="4658695F" w:rsidR="00450D6E" w:rsidRPr="00E63DA8" w:rsidRDefault="00450D6E" w:rsidP="00450D6E">
      <w:pPr>
        <w:rPr>
          <w:rFonts w:cs="Arial"/>
          <w:szCs w:val="18"/>
          <w:lang w:val="en-US"/>
        </w:rPr>
      </w:pPr>
      <w:r w:rsidRPr="00E63DA8">
        <w:rPr>
          <w:rFonts w:cs="Arial"/>
          <w:szCs w:val="18"/>
          <w:lang w:val="en-US"/>
        </w:rPr>
        <w:t xml:space="preserve">The results of studies of the internal structure of adsorption layers using adsorption isotherm methods </w:t>
      </w:r>
      <w:r w:rsidR="007457D3" w:rsidRPr="00E63DA8">
        <w:rPr>
          <w:rFonts w:cs="Arial"/>
          <w:szCs w:val="18"/>
          <w:lang w:val="en-US"/>
        </w:rPr>
        <w:t>leads</w:t>
      </w:r>
      <w:r w:rsidRPr="00E63DA8">
        <w:rPr>
          <w:rFonts w:cs="Arial"/>
          <w:szCs w:val="18"/>
          <w:lang w:val="en-US"/>
        </w:rPr>
        <w:t xml:space="preserve"> to </w:t>
      </w:r>
      <w:r w:rsidR="007457D3" w:rsidRPr="00E63DA8">
        <w:rPr>
          <w:rFonts w:cs="Arial"/>
          <w:szCs w:val="18"/>
          <w:lang w:val="en-US"/>
        </w:rPr>
        <w:t xml:space="preserve">the </w:t>
      </w:r>
      <w:r w:rsidRPr="00E63DA8">
        <w:rPr>
          <w:rFonts w:cs="Arial"/>
          <w:szCs w:val="18"/>
          <w:lang w:val="en-US"/>
        </w:rPr>
        <w:t>conclu</w:t>
      </w:r>
      <w:r w:rsidR="007457D3" w:rsidRPr="00E63DA8">
        <w:rPr>
          <w:rFonts w:cs="Arial"/>
          <w:szCs w:val="18"/>
          <w:lang w:val="en-US"/>
        </w:rPr>
        <w:t>sion</w:t>
      </w:r>
      <w:r w:rsidRPr="00E63DA8">
        <w:rPr>
          <w:rFonts w:cs="Arial"/>
          <w:szCs w:val="18"/>
          <w:lang w:val="en-US"/>
        </w:rPr>
        <w:t xml:space="preserve"> that the internal surface of the porous layer is characterized by an extremely complex developed shape </w:t>
      </w:r>
      <w:r w:rsidR="007457D3" w:rsidRPr="00E63DA8">
        <w:rPr>
          <w:rFonts w:cs="Arial"/>
          <w:szCs w:val="18"/>
          <w:lang w:val="en-US"/>
        </w:rPr>
        <w:t>(Dullien, 2012)</w:t>
      </w:r>
      <w:r w:rsidRPr="00E63DA8">
        <w:rPr>
          <w:rFonts w:cs="Arial"/>
          <w:szCs w:val="18"/>
          <w:lang w:val="en-US"/>
        </w:rPr>
        <w:t>.</w:t>
      </w:r>
      <w:r w:rsidR="008D6E35" w:rsidRPr="00E63DA8">
        <w:rPr>
          <w:rFonts w:cs="Arial"/>
          <w:szCs w:val="18"/>
          <w:lang w:val="en-US"/>
        </w:rPr>
        <w:t xml:space="preserve">  This problem can be solved by using fractal geometry methods</w:t>
      </w:r>
      <w:r w:rsidR="00AC1ECB" w:rsidRPr="00E63DA8">
        <w:rPr>
          <w:rFonts w:cs="Arial"/>
          <w:szCs w:val="18"/>
          <w:lang w:val="en-US"/>
        </w:rPr>
        <w:t xml:space="preserve"> (Satayev et al., 2024)</w:t>
      </w:r>
      <w:r w:rsidR="008D6E35" w:rsidRPr="00E63DA8">
        <w:rPr>
          <w:rFonts w:cs="Arial"/>
          <w:szCs w:val="18"/>
          <w:lang w:val="en-US"/>
        </w:rPr>
        <w:t xml:space="preserve">. </w:t>
      </w:r>
    </w:p>
    <w:p w14:paraId="6F2EFF8B" w14:textId="63A5DCA5" w:rsidR="00D36E56" w:rsidRPr="00E63DA8" w:rsidRDefault="00450D6E" w:rsidP="00555CB4">
      <w:pPr>
        <w:rPr>
          <w:rFonts w:cs="Arial"/>
          <w:szCs w:val="18"/>
          <w:lang w:val="en-US"/>
        </w:rPr>
      </w:pPr>
      <w:r w:rsidRPr="00E63DA8">
        <w:rPr>
          <w:rFonts w:cs="Arial"/>
          <w:szCs w:val="18"/>
          <w:lang w:val="en-US"/>
        </w:rPr>
        <w:t xml:space="preserve">In this case, the inner surface of the layer is characterized by a fractal dimension higher than the “usual” geometric dimension of the surface </w:t>
      </w:r>
      <w:r w:rsidR="003456F1" w:rsidRPr="00E63DA8">
        <w:rPr>
          <w:rFonts w:cs="Arial"/>
          <w:szCs w:val="18"/>
          <w:lang w:val="en-US"/>
        </w:rPr>
        <w:t>(</w:t>
      </w:r>
      <w:r w:rsidR="00A51E73" w:rsidRPr="00E63DA8">
        <w:rPr>
          <w:rFonts w:cs="Arial"/>
          <w:szCs w:val="18"/>
          <w:lang w:val="en-US"/>
        </w:rPr>
        <w:t>Satayev et al., 2024</w:t>
      </w:r>
      <w:r w:rsidR="003456F1" w:rsidRPr="00E63DA8">
        <w:rPr>
          <w:rFonts w:cs="Arial"/>
          <w:szCs w:val="18"/>
          <w:lang w:val="en-US"/>
        </w:rPr>
        <w:t>)</w:t>
      </w:r>
      <w:r w:rsidRPr="00E63DA8">
        <w:rPr>
          <w:rFonts w:cs="Arial"/>
          <w:szCs w:val="18"/>
          <w:lang w:val="en-US"/>
        </w:rPr>
        <w:t xml:space="preserve">: </w:t>
      </w:r>
    </w:p>
    <w:p w14:paraId="43F0827B" w14:textId="13ED713F" w:rsidR="00450D6E" w:rsidRPr="00E63DA8" w:rsidRDefault="00450D6E" w:rsidP="00555CB4">
      <w:pPr>
        <w:rPr>
          <w:rFonts w:cs="Arial"/>
          <w:szCs w:val="18"/>
          <w:lang w:val="en-US"/>
        </w:rPr>
      </w:pPr>
      <w:r w:rsidRPr="00E63DA8">
        <w:rPr>
          <w:rFonts w:cs="Arial"/>
          <w:szCs w:val="18"/>
          <w:lang w:val="en-US"/>
        </w:rPr>
        <w:t xml:space="preserve">                                                                                                                                            </w:t>
      </w:r>
    </w:p>
    <w:p w14:paraId="710D9B70" w14:textId="3FD17F3A" w:rsidR="00C07A04" w:rsidRPr="00E63DA8" w:rsidRDefault="00555CB4" w:rsidP="00555CB4">
      <w:pPr>
        <w:jc w:val="right"/>
        <w:rPr>
          <w:rFonts w:cs="Arial"/>
          <w:szCs w:val="18"/>
          <w:lang w:val="en-US"/>
        </w:rPr>
      </w:pPr>
      <w:r w:rsidRPr="00E63DA8">
        <w:rPr>
          <w:rFonts w:ascii="Times New Roman" w:hAnsi="Times New Roman"/>
          <w:position w:val="-6"/>
          <w:sz w:val="28"/>
          <w:szCs w:val="28"/>
          <w:lang w:val="ru-RU" w:eastAsia="ru-RU"/>
        </w:rPr>
        <w:object w:dxaOrig="880" w:dyaOrig="260" w14:anchorId="4A30C2AB">
          <v:shape id="_x0000_i1028" type="#_x0000_t75" style="width:44.1pt;height:12.45pt" o:ole="" fillcolor="window">
            <v:imagedata r:id="rId16" o:title=""/>
          </v:shape>
          <o:OLEObject Type="Embed" ProgID="Equation.3" ShapeID="_x0000_i1028" DrawAspect="Content" ObjectID="_1772831056" r:id="rId17"/>
        </w:object>
      </w:r>
      <w:r w:rsidRPr="00E63DA8">
        <w:rPr>
          <w:rFonts w:ascii="Times New Roman" w:hAnsi="Times New Roman"/>
          <w:sz w:val="28"/>
          <w:szCs w:val="28"/>
          <w:lang w:val="en-US" w:eastAsia="ru-RU"/>
        </w:rPr>
        <w:t xml:space="preserve"> </w:t>
      </w:r>
      <w:r w:rsidR="0079151E" w:rsidRPr="00E63DA8">
        <w:rPr>
          <w:rFonts w:ascii="Times New Roman" w:hAnsi="Times New Roman"/>
          <w:sz w:val="28"/>
          <w:szCs w:val="28"/>
          <w:lang w:val="en-US" w:eastAsia="ru-RU"/>
        </w:rPr>
        <w:t xml:space="preserve">                               </w:t>
      </w:r>
      <w:r w:rsidR="001E21FE" w:rsidRPr="00E63DA8">
        <w:rPr>
          <w:rFonts w:ascii="Times New Roman" w:hAnsi="Times New Roman"/>
          <w:sz w:val="28"/>
          <w:szCs w:val="28"/>
          <w:lang w:val="en-US" w:eastAsia="ru-RU"/>
        </w:rPr>
        <w:t xml:space="preserve">               </w:t>
      </w:r>
      <w:r w:rsidR="00445193" w:rsidRPr="00E63DA8">
        <w:rPr>
          <w:rFonts w:ascii="Times New Roman" w:hAnsi="Times New Roman"/>
          <w:sz w:val="28"/>
          <w:szCs w:val="28"/>
          <w:lang w:val="en-US" w:eastAsia="ru-RU"/>
        </w:rPr>
        <w:t xml:space="preserve"> </w:t>
      </w:r>
      <w:r w:rsidR="00D66B31" w:rsidRPr="00E63DA8">
        <w:rPr>
          <w:rFonts w:ascii="Times New Roman" w:hAnsi="Times New Roman"/>
          <w:sz w:val="28"/>
          <w:szCs w:val="28"/>
          <w:lang w:val="en-US" w:eastAsia="ru-RU"/>
        </w:rPr>
        <w:t xml:space="preserve"> </w:t>
      </w:r>
      <w:r w:rsidR="000B6D4A" w:rsidRPr="00E63DA8">
        <w:rPr>
          <w:rFonts w:ascii="Times New Roman" w:hAnsi="Times New Roman"/>
          <w:sz w:val="28"/>
          <w:szCs w:val="28"/>
          <w:lang w:val="en-US" w:eastAsia="ru-RU"/>
        </w:rPr>
        <w:t xml:space="preserve"> </w:t>
      </w:r>
      <w:r w:rsidR="00E437E3" w:rsidRPr="00E63DA8">
        <w:rPr>
          <w:rFonts w:ascii="Times New Roman" w:hAnsi="Times New Roman"/>
          <w:sz w:val="28"/>
          <w:szCs w:val="28"/>
          <w:lang w:val="en-US" w:eastAsia="ru-RU"/>
        </w:rPr>
        <w:t xml:space="preserve"> </w:t>
      </w:r>
      <w:r w:rsidRPr="00E63DA8">
        <w:rPr>
          <w:rFonts w:ascii="Times New Roman" w:hAnsi="Times New Roman"/>
          <w:sz w:val="28"/>
          <w:szCs w:val="28"/>
          <w:lang w:val="en-US" w:eastAsia="ru-RU"/>
        </w:rPr>
        <w:t xml:space="preserve">                                                          </w:t>
      </w:r>
      <w:r w:rsidRPr="00E63DA8">
        <w:rPr>
          <w:rFonts w:cs="Arial"/>
          <w:szCs w:val="18"/>
          <w:lang w:val="en-US" w:eastAsia="ru-RU"/>
        </w:rPr>
        <w:t>(2)</w:t>
      </w:r>
    </w:p>
    <w:p w14:paraId="2B7C197D" w14:textId="77777777" w:rsidR="00555CB4" w:rsidRPr="00E63DA8" w:rsidRDefault="00555CB4" w:rsidP="007D4F51">
      <w:pPr>
        <w:rPr>
          <w:rFonts w:cs="Arial"/>
          <w:szCs w:val="18"/>
          <w:lang w:val="en-US"/>
        </w:rPr>
      </w:pPr>
    </w:p>
    <w:p w14:paraId="2F237342" w14:textId="77777777" w:rsidR="00895F25" w:rsidRPr="00E63DA8" w:rsidRDefault="00895F25" w:rsidP="00895F25">
      <w:pPr>
        <w:rPr>
          <w:rFonts w:cs="Arial"/>
          <w:szCs w:val="18"/>
          <w:lang w:val="en-US"/>
        </w:rPr>
      </w:pPr>
      <w:r w:rsidRPr="00E63DA8">
        <w:rPr>
          <w:rFonts w:cs="Arial"/>
          <w:szCs w:val="18"/>
          <w:lang w:val="en-US"/>
        </w:rPr>
        <w:t>The specific value of porosity and internal surface depends on the initial geometric characteristics of the layer, i.e. the size of the granules and the method of their laying.</w:t>
      </w:r>
    </w:p>
    <w:p w14:paraId="6C77093D" w14:textId="2C86E216" w:rsidR="00FE2AC6" w:rsidRPr="00E63DA8" w:rsidRDefault="00895F25" w:rsidP="00895F25">
      <w:pPr>
        <w:rPr>
          <w:rFonts w:cs="Arial"/>
          <w:szCs w:val="18"/>
          <w:lang w:val="en-US"/>
        </w:rPr>
      </w:pPr>
      <w:r w:rsidRPr="00E63DA8">
        <w:rPr>
          <w:rFonts w:cs="Arial"/>
          <w:szCs w:val="18"/>
          <w:lang w:val="en-US"/>
        </w:rPr>
        <w:t xml:space="preserve">This paper is devoted both to mathematical modeling of the geometric structure of porous adsorbents with account of the peculiarities of substances exposed to swelling and to building a govern model for describing mass transfer of two-phase liquids flowing through the adsorbent porous layer.  </w:t>
      </w:r>
    </w:p>
    <w:p w14:paraId="5741900F" w14:textId="4AB296FC" w:rsidR="00453E24" w:rsidRPr="00E63DA8" w:rsidRDefault="00DD5B36" w:rsidP="00453E24">
      <w:pPr>
        <w:pStyle w:val="CETHeading1"/>
      </w:pPr>
      <w:r w:rsidRPr="00E63DA8">
        <w:t>Theoretical details</w:t>
      </w:r>
      <w:r w:rsidR="00115722" w:rsidRPr="00E63DA8">
        <w:t xml:space="preserve"> </w:t>
      </w:r>
    </w:p>
    <w:p w14:paraId="7C1BD7FA" w14:textId="111C7388" w:rsidR="009E2868" w:rsidRPr="00E63DA8" w:rsidRDefault="009E2868" w:rsidP="009E2868">
      <w:pPr>
        <w:pStyle w:val="CETheadingx"/>
      </w:pPr>
      <w:r w:rsidRPr="00E63DA8">
        <w:t>Modeling the geometric structure of high porosity adsorbents</w:t>
      </w:r>
    </w:p>
    <w:p w14:paraId="01D1CA4D" w14:textId="77777777" w:rsidR="000069E9" w:rsidRPr="00E63DA8" w:rsidRDefault="000069E9" w:rsidP="000069E9">
      <w:pPr>
        <w:rPr>
          <w:rFonts w:cs="Arial"/>
          <w:szCs w:val="18"/>
          <w:lang w:val="en-US"/>
        </w:rPr>
      </w:pPr>
      <w:r w:rsidRPr="00E63DA8">
        <w:rPr>
          <w:rFonts w:cs="Arial"/>
          <w:szCs w:val="18"/>
          <w:lang w:val="en-US"/>
        </w:rPr>
        <w:t>The specific value of porosity and internal surface depends on the initial geometric characteristics of the layer, i.e. the size of the granules and the method of their laying.</w:t>
      </w:r>
    </w:p>
    <w:p w14:paraId="21DF7529" w14:textId="3B7380D2" w:rsidR="00B82654" w:rsidRPr="00E63DA8" w:rsidRDefault="00616DFC" w:rsidP="00B82654">
      <w:pPr>
        <w:pStyle w:val="CETBodytext"/>
      </w:pPr>
      <w:r w:rsidRPr="00E63DA8">
        <w:t>The characteristic size</w:t>
      </w:r>
      <w:r w:rsidR="00A525A1" w:rsidRPr="00E63DA8">
        <w:t xml:space="preserve"> </w:t>
      </w:r>
      <w:r w:rsidRPr="00E63DA8">
        <w:t xml:space="preserve">during swelling is of the order of the average grain size </w:t>
      </w:r>
      <w:r w:rsidR="00A525A1" w:rsidRPr="00E63DA8">
        <w:rPr>
          <w:position w:val="-6"/>
        </w:rPr>
        <w:object w:dxaOrig="200" w:dyaOrig="260" w14:anchorId="13BFC6E2">
          <v:shape id="_x0000_i1029" type="#_x0000_t75" style="width:10.2pt;height:12.45pt" o:ole="">
            <v:imagedata r:id="rId18" o:title=""/>
          </v:shape>
          <o:OLEObject Type="Embed" ProgID="Equation.3" ShapeID="_x0000_i1029" DrawAspect="Content" ObjectID="_1772831057" r:id="rId19"/>
        </w:object>
      </w:r>
      <w:r w:rsidRPr="00E63DA8">
        <w:t>. With a length scale determined by the smallest adsorption area</w:t>
      </w:r>
    </w:p>
    <w:p w14:paraId="1BE28BA6" w14:textId="77777777" w:rsidR="00B82654" w:rsidRPr="00E63DA8" w:rsidRDefault="00B82654" w:rsidP="00B82654">
      <w:pPr>
        <w:pStyle w:val="CETBodytext"/>
      </w:pPr>
    </w:p>
    <w:p w14:paraId="60C1EA75" w14:textId="4D214CF0" w:rsidR="00616DFC" w:rsidRPr="00E63DA8" w:rsidRDefault="00793C04" w:rsidP="00D55C3A">
      <w:pPr>
        <w:pStyle w:val="CETBodytext"/>
        <w:jc w:val="right"/>
      </w:pPr>
      <w:r w:rsidRPr="00E63DA8">
        <w:rPr>
          <w:rFonts w:ascii="Times New Roman" w:hAnsi="Times New Roman"/>
          <w:position w:val="-10"/>
          <w:sz w:val="28"/>
          <w:szCs w:val="28"/>
          <w:lang w:eastAsia="ru-RU"/>
        </w:rPr>
        <w:object w:dxaOrig="900" w:dyaOrig="360" w14:anchorId="260CF6FE">
          <v:shape id="_x0000_i1030" type="#_x0000_t75" style="width:45.6pt;height:17.7pt" o:ole="" fillcolor="window">
            <v:imagedata r:id="rId20" o:title=""/>
          </v:shape>
          <o:OLEObject Type="Embed" ProgID="Equation.3" ShapeID="_x0000_i1030" DrawAspect="Content" ObjectID="_1772831058" r:id="rId21"/>
        </w:object>
      </w:r>
      <w:r w:rsidR="00B82654" w:rsidRPr="00E63DA8">
        <w:rPr>
          <w:rFonts w:ascii="Times New Roman" w:hAnsi="Times New Roman"/>
          <w:sz w:val="28"/>
          <w:szCs w:val="28"/>
          <w:lang w:eastAsia="ru-RU"/>
        </w:rPr>
        <w:t>.</w:t>
      </w:r>
      <w:r w:rsidR="00616DFC" w:rsidRPr="00E63DA8">
        <w:t xml:space="preserve">                 </w:t>
      </w:r>
      <w:r w:rsidR="00B82654" w:rsidRPr="00E63DA8">
        <w:t xml:space="preserve">                                                                                                                                    </w:t>
      </w:r>
      <w:r w:rsidR="00D55C3A" w:rsidRPr="00E63DA8">
        <w:t xml:space="preserve">  </w:t>
      </w:r>
      <w:r w:rsidR="00616DFC" w:rsidRPr="00E63DA8">
        <w:t>(</w:t>
      </w:r>
      <w:r w:rsidR="00B82654" w:rsidRPr="00E63DA8">
        <w:t>3</w:t>
      </w:r>
      <w:r w:rsidR="00616DFC" w:rsidRPr="00E63DA8">
        <w:t>)</w:t>
      </w:r>
    </w:p>
    <w:p w14:paraId="15E4D6A1" w14:textId="77777777" w:rsidR="00D55C3A" w:rsidRPr="00E63DA8" w:rsidRDefault="00D55C3A" w:rsidP="00616DFC">
      <w:pPr>
        <w:pStyle w:val="CETBodytext"/>
      </w:pPr>
    </w:p>
    <w:p w14:paraId="0A4C774E" w14:textId="38BC5DA0" w:rsidR="00616DFC" w:rsidRPr="00E63DA8" w:rsidRDefault="00616DFC" w:rsidP="00616DFC">
      <w:pPr>
        <w:pStyle w:val="CETBodytext"/>
      </w:pPr>
      <w:r w:rsidRPr="00E63DA8">
        <w:t>the amount</w:t>
      </w:r>
      <w:r w:rsidR="00A525A1" w:rsidRPr="00E63DA8">
        <w:t xml:space="preserve"> </w:t>
      </w:r>
      <w:r w:rsidR="00E91249" w:rsidRPr="00E63DA8">
        <w:rPr>
          <w:position w:val="-6"/>
        </w:rPr>
        <w:object w:dxaOrig="180" w:dyaOrig="200" w14:anchorId="69A99CBC">
          <v:shape id="_x0000_i1031" type="#_x0000_t75" style="width:9.05pt;height:10.2pt" o:ole="">
            <v:imagedata r:id="rId22" o:title=""/>
          </v:shape>
          <o:OLEObject Type="Embed" ProgID="Equation.3" ShapeID="_x0000_i1031" DrawAspect="Content" ObjectID="_1772831059" r:id="rId23"/>
        </w:object>
      </w:r>
      <w:r w:rsidRPr="00E63DA8">
        <w:t xml:space="preserve"> of substance adsorbed on a layer with a fractal surface will change according to the law:</w:t>
      </w:r>
    </w:p>
    <w:p w14:paraId="328994EC" w14:textId="77777777" w:rsidR="00616DFC" w:rsidRPr="00E63DA8" w:rsidRDefault="00616DFC" w:rsidP="00616DFC">
      <w:pPr>
        <w:pStyle w:val="CETBodytext"/>
      </w:pPr>
      <w:r w:rsidRPr="00E63DA8">
        <w:t xml:space="preserve">                                             </w:t>
      </w:r>
    </w:p>
    <w:p w14:paraId="49067AE6" w14:textId="5CE30E71" w:rsidR="00616DFC" w:rsidRPr="00E63DA8" w:rsidRDefault="00FF64A4" w:rsidP="009B09A9">
      <w:pPr>
        <w:pStyle w:val="CETBodytext"/>
        <w:jc w:val="right"/>
      </w:pPr>
      <w:r w:rsidRPr="00E63DA8">
        <w:rPr>
          <w:rFonts w:ascii="Times New Roman" w:hAnsi="Times New Roman"/>
          <w:position w:val="-10"/>
          <w:sz w:val="28"/>
          <w:szCs w:val="28"/>
          <w:lang w:eastAsia="ru-RU"/>
        </w:rPr>
        <w:object w:dxaOrig="1480" w:dyaOrig="360" w14:anchorId="184D49C1">
          <v:shape id="_x0000_i1032" type="#_x0000_t75" style="width:73.9pt;height:18.1pt" o:ole="" fillcolor="window">
            <v:imagedata r:id="rId24" o:title=""/>
          </v:shape>
          <o:OLEObject Type="Embed" ProgID="Equation.3" ShapeID="_x0000_i1032" DrawAspect="Content" ObjectID="_1772831060" r:id="rId25"/>
        </w:object>
      </w:r>
      <w:r w:rsidR="00616DFC" w:rsidRPr="00E63DA8">
        <w:t xml:space="preserve">  . </w:t>
      </w:r>
      <w:r w:rsidR="00EF01FC" w:rsidRPr="00E63DA8">
        <w:t xml:space="preserve">                                                                                                                 </w:t>
      </w:r>
      <w:r w:rsidR="00917D69" w:rsidRPr="00E63DA8">
        <w:t xml:space="preserve">                       </w:t>
      </w:r>
      <w:r w:rsidR="00502A3A" w:rsidRPr="00E63DA8">
        <w:t xml:space="preserve"> </w:t>
      </w:r>
      <w:r w:rsidR="00616DFC" w:rsidRPr="00E63DA8">
        <w:t>(</w:t>
      </w:r>
      <w:r w:rsidR="00D55C3A" w:rsidRPr="00E63DA8">
        <w:t>4</w:t>
      </w:r>
      <w:r w:rsidR="00616DFC" w:rsidRPr="00E63DA8">
        <w:t>)</w:t>
      </w:r>
    </w:p>
    <w:p w14:paraId="5019B824" w14:textId="77777777" w:rsidR="00AC6CBF" w:rsidRPr="00E63DA8" w:rsidRDefault="00AC6CBF" w:rsidP="00AC6CBF">
      <w:pPr>
        <w:pStyle w:val="CETBodytext"/>
      </w:pPr>
    </w:p>
    <w:p w14:paraId="04658706" w14:textId="77777777" w:rsidR="00D5786E" w:rsidRPr="00E63DA8" w:rsidRDefault="00AC6CBF" w:rsidP="00AC6CBF">
      <w:pPr>
        <w:pStyle w:val="CETBodytext"/>
      </w:pPr>
      <w:r w:rsidRPr="00E63DA8">
        <w:t xml:space="preserve">The main question, therefore, comes down to determining two characteristics of the layer: the minimum adsorption surface, which is related to the porosity of the layer, and the fractal dimension, which depends on the size and method of laying the granules. </w:t>
      </w:r>
    </w:p>
    <w:p w14:paraId="29EEDAA8" w14:textId="0A309234" w:rsidR="00AC6CBF" w:rsidRPr="00E63DA8" w:rsidRDefault="00D5786E" w:rsidP="00AC6CBF">
      <w:pPr>
        <w:pStyle w:val="CETBodytext"/>
      </w:pPr>
      <w:r w:rsidRPr="00E63DA8">
        <w:t>Thus, t</w:t>
      </w:r>
      <w:r w:rsidR="00AC6CBF" w:rsidRPr="00E63DA8">
        <w:t>he following estimates can be made.</w:t>
      </w:r>
    </w:p>
    <w:p w14:paraId="4B472982" w14:textId="2032757A" w:rsidR="00AC6CBF" w:rsidRPr="00E63DA8" w:rsidRDefault="00AC6CBF" w:rsidP="00AC6CBF">
      <w:pPr>
        <w:pStyle w:val="CETBodytext"/>
      </w:pPr>
      <w:r w:rsidRPr="00E63DA8">
        <w:t xml:space="preserve">Let </w:t>
      </w:r>
      <w:r w:rsidR="00A51E73" w:rsidRPr="00E63DA8">
        <w:rPr>
          <w:position w:val="-4"/>
        </w:rPr>
        <w:object w:dxaOrig="220" w:dyaOrig="240" w14:anchorId="615D1883">
          <v:shape id="_x0000_i1033" type="#_x0000_t75" style="width:10.95pt;height:12.05pt" o:ole="">
            <v:imagedata r:id="rId26" o:title=""/>
          </v:shape>
          <o:OLEObject Type="Embed" ProgID="Equation.3" ShapeID="_x0000_i1033" DrawAspect="Content" ObjectID="_1772831061" r:id="rId27"/>
        </w:object>
      </w:r>
      <w:r w:rsidRPr="00E63DA8">
        <w:t xml:space="preserve"> - be some characteristic radiu</w:t>
      </w:r>
      <w:r w:rsidR="00942BFD" w:rsidRPr="00E63DA8">
        <w:t xml:space="preserve">s, which is taken equal to the radius </w:t>
      </w:r>
      <w:r w:rsidRPr="00E63DA8">
        <w:t>of the sphere circumscribed around the grain. This size is determined so as to take into account the size of the grain, the layer of the substance adsorbed on it and the neighboring adsorbent grains in contact with this grain. Then the characteristic volume is determined as usual:</w:t>
      </w:r>
    </w:p>
    <w:p w14:paraId="0FCC84AA" w14:textId="77777777" w:rsidR="004C178E" w:rsidRPr="00E63DA8" w:rsidRDefault="004C178E" w:rsidP="00D808E1">
      <w:pPr>
        <w:pStyle w:val="CETBodytext"/>
        <w:jc w:val="left"/>
      </w:pPr>
    </w:p>
    <w:p w14:paraId="04104F33" w14:textId="644DB542" w:rsidR="00AC6CBF" w:rsidRPr="00E63DA8" w:rsidRDefault="00A82CD8" w:rsidP="00D310C9">
      <w:pPr>
        <w:pStyle w:val="CETBodytext"/>
        <w:jc w:val="right"/>
      </w:pPr>
      <w:r w:rsidRPr="00E63DA8">
        <w:rPr>
          <w:rFonts w:ascii="Times New Roman" w:hAnsi="Times New Roman"/>
          <w:position w:val="-6"/>
          <w:sz w:val="28"/>
          <w:szCs w:val="28"/>
          <w:lang w:eastAsia="ru-RU"/>
        </w:rPr>
        <w:object w:dxaOrig="660" w:dyaOrig="320" w14:anchorId="1461BB89">
          <v:shape id="_x0000_i1034" type="#_x0000_t75" style="width:32.8pt;height:15.85pt" o:ole="" fillcolor="window">
            <v:imagedata r:id="rId28" o:title=""/>
          </v:shape>
          <o:OLEObject Type="Embed" ProgID="Equation.3" ShapeID="_x0000_i1034" DrawAspect="Content" ObjectID="_1772831062" r:id="rId29"/>
        </w:object>
      </w:r>
      <w:r w:rsidR="00AC6CBF" w:rsidRPr="00E63DA8">
        <w:t xml:space="preserve">        </w:t>
      </w:r>
      <w:r w:rsidR="004C178E" w:rsidRPr="00E63DA8">
        <w:t xml:space="preserve">                                                                                                                                                 </w:t>
      </w:r>
      <w:r w:rsidR="0045664C" w:rsidRPr="00E63DA8">
        <w:t xml:space="preserve">   </w:t>
      </w:r>
      <w:r w:rsidR="00D310C9" w:rsidRPr="00E63DA8">
        <w:t xml:space="preserve">  </w:t>
      </w:r>
      <w:r w:rsidR="00AC6CBF" w:rsidRPr="00E63DA8">
        <w:t>(</w:t>
      </w:r>
      <w:r w:rsidR="00D808E1" w:rsidRPr="00E63DA8">
        <w:t>5</w:t>
      </w:r>
      <w:r w:rsidR="00AC6CBF" w:rsidRPr="00E63DA8">
        <w:t>)</w:t>
      </w:r>
    </w:p>
    <w:p w14:paraId="63AA2666" w14:textId="77777777" w:rsidR="00A51E73" w:rsidRPr="00E63DA8" w:rsidRDefault="00A51E73" w:rsidP="0029722F">
      <w:pPr>
        <w:pStyle w:val="CETBodytext"/>
      </w:pPr>
    </w:p>
    <w:p w14:paraId="185E5565" w14:textId="6D0E9655" w:rsidR="0029722F" w:rsidRPr="00E63DA8" w:rsidRDefault="00AC6CBF" w:rsidP="0029722F">
      <w:pPr>
        <w:pStyle w:val="CETBodytext"/>
      </w:pPr>
      <w:r w:rsidRPr="00E63DA8">
        <w:t>And to estimate the characteristic free surface around the grain in the fractal layer of the adsorbent, the appropriate relation reads:</w:t>
      </w:r>
    </w:p>
    <w:p w14:paraId="488655A1" w14:textId="77777777" w:rsidR="0029722F" w:rsidRPr="00E63DA8" w:rsidRDefault="0029722F" w:rsidP="0029722F">
      <w:pPr>
        <w:pStyle w:val="CETBodytext"/>
      </w:pPr>
    </w:p>
    <w:p w14:paraId="22B05664" w14:textId="79BE2D7D" w:rsidR="00AC6CBF" w:rsidRPr="00E63DA8" w:rsidRDefault="00B77398" w:rsidP="0029722F">
      <w:pPr>
        <w:pStyle w:val="CETBodytext"/>
      </w:pPr>
      <w:r w:rsidRPr="00E63DA8">
        <w:rPr>
          <w:rFonts w:ascii="Times New Roman" w:hAnsi="Times New Roman"/>
          <w:position w:val="-6"/>
          <w:sz w:val="28"/>
          <w:szCs w:val="28"/>
          <w:lang w:eastAsia="ru-RU"/>
        </w:rPr>
        <w:object w:dxaOrig="780" w:dyaOrig="320" w14:anchorId="1E1E2DF1">
          <v:shape id="_x0000_i1035" type="#_x0000_t75" style="width:39.2pt;height:15.85pt" o:ole="" fillcolor="window">
            <v:imagedata r:id="rId30" o:title=""/>
          </v:shape>
          <o:OLEObject Type="Embed" ProgID="Equation.3" ShapeID="_x0000_i1035" DrawAspect="Content" ObjectID="_1772831063" r:id="rId31"/>
        </w:object>
      </w:r>
      <w:r w:rsidR="00AC6CBF" w:rsidRPr="00E63DA8">
        <w:t xml:space="preserve">           </w:t>
      </w:r>
      <w:r w:rsidR="0029722F" w:rsidRPr="00E63DA8">
        <w:t xml:space="preserve">                                                                                                                    </w:t>
      </w:r>
      <w:r w:rsidR="00217FD2" w:rsidRPr="00E63DA8">
        <w:t xml:space="preserve">                         </w:t>
      </w:r>
      <w:r w:rsidR="003C1497" w:rsidRPr="00E63DA8">
        <w:t xml:space="preserve">   </w:t>
      </w:r>
      <w:r w:rsidR="000F59E4" w:rsidRPr="00E63DA8">
        <w:t xml:space="preserve">  </w:t>
      </w:r>
      <w:r w:rsidR="00AC6CBF" w:rsidRPr="00E63DA8">
        <w:t>(</w:t>
      </w:r>
      <w:r w:rsidR="0029722F" w:rsidRPr="00E63DA8">
        <w:t>6</w:t>
      </w:r>
      <w:r w:rsidR="00AC6CBF" w:rsidRPr="00E63DA8">
        <w:t>)</w:t>
      </w:r>
    </w:p>
    <w:p w14:paraId="14FC22EF" w14:textId="77777777" w:rsidR="000F59E4" w:rsidRPr="00E63DA8" w:rsidRDefault="000F59E4" w:rsidP="00AC6CBF">
      <w:pPr>
        <w:pStyle w:val="CETBodytext"/>
      </w:pPr>
    </w:p>
    <w:p w14:paraId="2A7F6D91" w14:textId="77777777" w:rsidR="00F6427A" w:rsidRPr="00E63DA8" w:rsidRDefault="00AC6CBF" w:rsidP="00F6427A">
      <w:pPr>
        <w:pStyle w:val="CETBodytext"/>
      </w:pPr>
      <w:r w:rsidRPr="00E63DA8">
        <w:t>It is necessary to take into account the correction for the volume of the adsorbed monomolecular layer of molecules:</w:t>
      </w:r>
    </w:p>
    <w:p w14:paraId="5BCF4267" w14:textId="77777777" w:rsidR="00F6427A" w:rsidRPr="00E63DA8" w:rsidRDefault="00F6427A" w:rsidP="00F6427A">
      <w:pPr>
        <w:pStyle w:val="CETBodytext"/>
      </w:pPr>
    </w:p>
    <w:p w14:paraId="2F35A3B4" w14:textId="7B0344BA" w:rsidR="00AC6CBF" w:rsidRPr="00E63DA8" w:rsidRDefault="00F779A9" w:rsidP="00F6427A">
      <w:pPr>
        <w:pStyle w:val="CETBodytext"/>
      </w:pPr>
      <w:r w:rsidRPr="00E63DA8">
        <w:rPr>
          <w:rFonts w:ascii="Times New Roman" w:hAnsi="Times New Roman"/>
          <w:position w:val="-10"/>
          <w:sz w:val="28"/>
          <w:szCs w:val="28"/>
          <w:lang w:eastAsia="ru-RU"/>
        </w:rPr>
        <w:object w:dxaOrig="1219" w:dyaOrig="440" w14:anchorId="7A353711">
          <v:shape id="_x0000_i1036" type="#_x0000_t75" style="width:60.7pt;height:21.85pt" o:ole="" fillcolor="window">
            <v:imagedata r:id="rId32" o:title=""/>
          </v:shape>
          <o:OLEObject Type="Embed" ProgID="Equation.3" ShapeID="_x0000_i1036" DrawAspect="Content" ObjectID="_1772831064" r:id="rId33"/>
        </w:object>
      </w:r>
      <w:r w:rsidR="00AC6CBF" w:rsidRPr="00E63DA8">
        <w:t xml:space="preserve">     </w:t>
      </w:r>
      <w:r w:rsidR="00F6427A" w:rsidRPr="00E63DA8">
        <w:t xml:space="preserve">                                                                                                                                           </w:t>
      </w:r>
      <w:r w:rsidR="00001A3D" w:rsidRPr="00E63DA8">
        <w:t xml:space="preserve"> </w:t>
      </w:r>
      <w:r w:rsidR="00912723" w:rsidRPr="00E63DA8">
        <w:t xml:space="preserve"> </w:t>
      </w:r>
      <w:r w:rsidR="00E07E7B" w:rsidRPr="00E63DA8">
        <w:t xml:space="preserve"> </w:t>
      </w:r>
      <w:r w:rsidR="00D71CB2" w:rsidRPr="00E63DA8">
        <w:t xml:space="preserve"> </w:t>
      </w:r>
      <w:r w:rsidR="00AC6CBF" w:rsidRPr="00E63DA8">
        <w:t>(</w:t>
      </w:r>
      <w:r w:rsidR="009C4724" w:rsidRPr="00E63DA8">
        <w:t>7</w:t>
      </w:r>
      <w:r w:rsidR="00AC6CBF" w:rsidRPr="00E63DA8">
        <w:t>)</w:t>
      </w:r>
    </w:p>
    <w:p w14:paraId="6E0880EE" w14:textId="77777777" w:rsidR="00D71CB2" w:rsidRPr="00E63DA8" w:rsidRDefault="00D71CB2" w:rsidP="00AC6CBF">
      <w:pPr>
        <w:pStyle w:val="CETBodytext"/>
      </w:pPr>
    </w:p>
    <w:p w14:paraId="37D60E0D" w14:textId="612A0B60" w:rsidR="00AC6CBF" w:rsidRPr="00E63DA8" w:rsidRDefault="00D858A5" w:rsidP="00AC6CBF">
      <w:pPr>
        <w:pStyle w:val="CETBodytext"/>
      </w:pPr>
      <w:r w:rsidRPr="00E63DA8">
        <w:t>W</w:t>
      </w:r>
      <w:r w:rsidR="00AC6CBF" w:rsidRPr="00E63DA8">
        <w:t>here</w:t>
      </w:r>
      <w:r w:rsidRPr="00E63DA8">
        <w:t xml:space="preserve"> </w:t>
      </w:r>
      <w:r w:rsidR="00981351" w:rsidRPr="00E63DA8">
        <w:rPr>
          <w:rFonts w:ascii="Times New Roman" w:hAnsi="Times New Roman"/>
          <w:position w:val="-4"/>
          <w:sz w:val="28"/>
          <w:szCs w:val="28"/>
          <w:lang w:eastAsia="ru-RU"/>
        </w:rPr>
        <w:object w:dxaOrig="240" w:dyaOrig="240" w14:anchorId="7CB05EC5">
          <v:shape id="_x0000_i1037" type="#_x0000_t75" style="width:12.05pt;height:12.05pt" o:ole="" fillcolor="window">
            <v:imagedata r:id="rId34" o:title=""/>
          </v:shape>
          <o:OLEObject Type="Embed" ProgID="Equation.3" ShapeID="_x0000_i1037" DrawAspect="Content" ObjectID="_1772831065" r:id="rId35"/>
        </w:object>
      </w:r>
      <w:r w:rsidR="00AC6CBF" w:rsidRPr="00E63DA8">
        <w:t xml:space="preserve"> is the grain shape factor</w:t>
      </w:r>
      <w:r w:rsidR="00981351" w:rsidRPr="00E63DA8">
        <w:t xml:space="preserve"> (</w:t>
      </w:r>
      <w:r w:rsidR="0084243A" w:rsidRPr="00E63DA8">
        <w:t>Kaldybekova et al., 2023</w:t>
      </w:r>
      <w:r w:rsidR="00981351" w:rsidRPr="00E63DA8">
        <w:t>)</w:t>
      </w:r>
      <w:r w:rsidR="00AC6CBF" w:rsidRPr="00E63DA8">
        <w:t>.</w:t>
      </w:r>
      <w:r w:rsidR="00E25DDD" w:rsidRPr="00E63DA8">
        <w:t xml:space="preserve">  This factor is introduced to describe the influence of the deviation of the grain surface from a spherical shape on the intensity of adsorption.</w:t>
      </w:r>
    </w:p>
    <w:p w14:paraId="29E5E483" w14:textId="233BE43A" w:rsidR="00AC6CBF" w:rsidRPr="00E63DA8" w:rsidRDefault="00AC6CBF" w:rsidP="00AC6CBF">
      <w:pPr>
        <w:pStyle w:val="CETBodytext"/>
      </w:pPr>
      <w:r w:rsidRPr="00E63DA8">
        <w:t xml:space="preserve">Then, from the above relations it follows  </w:t>
      </w:r>
    </w:p>
    <w:p w14:paraId="1A400EE9" w14:textId="77777777" w:rsidR="00D71CB2" w:rsidRPr="00E63DA8" w:rsidRDefault="00D71CB2" w:rsidP="00D71CB2">
      <w:pPr>
        <w:pStyle w:val="CETBodytext"/>
        <w:jc w:val="left"/>
      </w:pPr>
    </w:p>
    <w:p w14:paraId="737C3C9E" w14:textId="3883FBEE" w:rsidR="00AC6CBF" w:rsidRPr="00E63DA8" w:rsidRDefault="00F779A9" w:rsidP="00B849BE">
      <w:pPr>
        <w:pStyle w:val="CETBodytext"/>
        <w:jc w:val="right"/>
      </w:pPr>
      <w:r w:rsidRPr="00E63DA8">
        <w:rPr>
          <w:rFonts w:ascii="Times New Roman" w:hAnsi="Times New Roman"/>
          <w:position w:val="-8"/>
          <w:sz w:val="28"/>
          <w:szCs w:val="28"/>
          <w:lang w:eastAsia="ru-RU"/>
        </w:rPr>
        <w:object w:dxaOrig="1260" w:dyaOrig="340" w14:anchorId="6AD76D4F">
          <v:shape id="_x0000_i1038" type="#_x0000_t75" style="width:62.95pt;height:16.95pt" o:ole="" fillcolor="window">
            <v:imagedata r:id="rId36" o:title=""/>
          </v:shape>
          <o:OLEObject Type="Embed" ProgID="Equation.3" ShapeID="_x0000_i1038" DrawAspect="Content" ObjectID="_1772831066" r:id="rId37"/>
        </w:object>
      </w:r>
      <w:r w:rsidR="00AC6CBF" w:rsidRPr="00E63DA8">
        <w:t xml:space="preserve">            </w:t>
      </w:r>
      <w:r w:rsidR="00D71CB2" w:rsidRPr="00E63DA8">
        <w:t xml:space="preserve">                                                                                                                                   </w:t>
      </w:r>
      <w:r w:rsidR="002361B6" w:rsidRPr="00E63DA8">
        <w:t xml:space="preserve"> </w:t>
      </w:r>
      <w:r w:rsidR="00AC6CBF" w:rsidRPr="00E63DA8">
        <w:t>(</w:t>
      </w:r>
      <w:r w:rsidR="009C4724" w:rsidRPr="00E63DA8">
        <w:t>8</w:t>
      </w:r>
      <w:r w:rsidR="00AC6CBF" w:rsidRPr="00E63DA8">
        <w:t>)</w:t>
      </w:r>
    </w:p>
    <w:p w14:paraId="002E8119" w14:textId="77777777" w:rsidR="00AC6CBF" w:rsidRPr="00E63DA8" w:rsidRDefault="00AC6CBF" w:rsidP="00AC6CBF">
      <w:pPr>
        <w:pStyle w:val="CETBodytext"/>
      </w:pPr>
    </w:p>
    <w:p w14:paraId="240A3BEB" w14:textId="16BB45C6" w:rsidR="00616DFC" w:rsidRPr="00E63DA8" w:rsidRDefault="00AC6CBF" w:rsidP="00AC6CBF">
      <w:pPr>
        <w:pStyle w:val="CETBodytext"/>
      </w:pPr>
      <w:r w:rsidRPr="00E63DA8">
        <w:t>An assessment of the porosity</w:t>
      </w:r>
      <w:r w:rsidR="00E63DA8">
        <w:t xml:space="preserve"> (1)</w:t>
      </w:r>
      <w:r w:rsidRPr="00E63DA8">
        <w:t xml:space="preserve"> of a layer of a plate-like adsorbent, in particular, vermiculite, taking into account two characteristic scales, can be made based on the following relationship</w:t>
      </w:r>
      <w:r w:rsidR="00F25995" w:rsidRPr="00E63DA8">
        <w:t xml:space="preserve"> (Raoelison et al., 2021)</w:t>
      </w:r>
      <w:r w:rsidRPr="00E63DA8">
        <w:t>:</w:t>
      </w:r>
    </w:p>
    <w:p w14:paraId="74985BF5" w14:textId="1E918815" w:rsidR="00AC6CBF" w:rsidRPr="00E63DA8" w:rsidRDefault="00AC6CBF" w:rsidP="00616DFC">
      <w:pPr>
        <w:pStyle w:val="CETBodytext"/>
      </w:pPr>
    </w:p>
    <w:p w14:paraId="501E4EBE" w14:textId="196C4DE6" w:rsidR="003C0804" w:rsidRPr="00E63DA8" w:rsidRDefault="003F784D" w:rsidP="003B2929">
      <w:pPr>
        <w:pStyle w:val="CETBodytext"/>
        <w:jc w:val="right"/>
      </w:pPr>
      <w:r w:rsidRPr="00E63DA8">
        <w:rPr>
          <w:rFonts w:ascii="Times New Roman" w:hAnsi="Times New Roman"/>
          <w:position w:val="-10"/>
          <w:sz w:val="28"/>
          <w:szCs w:val="28"/>
          <w:lang w:eastAsia="ru-RU"/>
        </w:rPr>
        <w:object w:dxaOrig="1180" w:dyaOrig="360" w14:anchorId="041DEE67">
          <v:shape id="_x0000_i1039" type="#_x0000_t75" style="width:58.8pt;height:18.1pt" o:ole="" fillcolor="window">
            <v:imagedata r:id="rId38" o:title=""/>
          </v:shape>
          <o:OLEObject Type="Embed" ProgID="Equation.3" ShapeID="_x0000_i1039" DrawAspect="Content" ObjectID="_1772831067" r:id="rId39"/>
        </w:object>
      </w:r>
      <w:r w:rsidRPr="00E63DA8">
        <w:t xml:space="preserve"> </w:t>
      </w:r>
      <w:r w:rsidR="00DD5ABB" w:rsidRPr="00E63DA8">
        <w:t xml:space="preserve">                                                                                                                                              </w:t>
      </w:r>
      <w:r w:rsidR="003E115A" w:rsidRPr="00E63DA8">
        <w:t xml:space="preserve">  </w:t>
      </w:r>
      <w:r w:rsidR="003C0804" w:rsidRPr="00E63DA8">
        <w:t>(</w:t>
      </w:r>
      <w:r w:rsidR="009C4724" w:rsidRPr="00E63DA8">
        <w:t>9</w:t>
      </w:r>
      <w:r w:rsidR="003C0804" w:rsidRPr="00E63DA8">
        <w:t>)</w:t>
      </w:r>
    </w:p>
    <w:p w14:paraId="0A591E6D" w14:textId="77777777" w:rsidR="003F784D" w:rsidRPr="00E63DA8" w:rsidRDefault="003F784D" w:rsidP="00616DFC">
      <w:pPr>
        <w:pStyle w:val="CETBodytext"/>
      </w:pPr>
    </w:p>
    <w:p w14:paraId="24726FE6" w14:textId="7529A964" w:rsidR="003C0804" w:rsidRPr="00E63DA8" w:rsidRDefault="00D43325" w:rsidP="00616DFC">
      <w:pPr>
        <w:pStyle w:val="CETBodytext"/>
      </w:pPr>
      <w:r w:rsidRPr="00E63DA8">
        <w:t>From here an estimation for the fractal dimension of the swollen adsorbent layer can be obtained as follows</w:t>
      </w:r>
    </w:p>
    <w:p w14:paraId="5A545192" w14:textId="6FCA2BC6" w:rsidR="008E1285" w:rsidRPr="00E63DA8" w:rsidRDefault="008E1285" w:rsidP="00616DFC">
      <w:pPr>
        <w:pStyle w:val="CETBodytext"/>
      </w:pPr>
    </w:p>
    <w:p w14:paraId="39FE2DB0" w14:textId="563598EE" w:rsidR="008E1285" w:rsidRPr="00E63DA8" w:rsidRDefault="00B82654" w:rsidP="00784BD6">
      <w:pPr>
        <w:pStyle w:val="CETBodytext"/>
        <w:jc w:val="right"/>
        <w:rPr>
          <w:rFonts w:cs="Arial"/>
          <w:szCs w:val="18"/>
          <w:lang w:eastAsia="ru-RU"/>
        </w:rPr>
      </w:pPr>
      <w:r w:rsidRPr="00E63DA8">
        <w:rPr>
          <w:rFonts w:ascii="Times New Roman" w:hAnsi="Times New Roman"/>
          <w:position w:val="-28"/>
          <w:sz w:val="28"/>
          <w:szCs w:val="28"/>
          <w:lang w:eastAsia="ru-RU"/>
        </w:rPr>
        <w:object w:dxaOrig="2880" w:dyaOrig="680" w14:anchorId="50569427">
          <v:shape id="_x0000_i1040" type="#_x0000_t75" style="width:2in;height:33.95pt" o:ole="">
            <v:imagedata r:id="rId40" o:title=""/>
          </v:shape>
          <o:OLEObject Type="Embed" ProgID="Equation.3" ShapeID="_x0000_i1040" DrawAspect="Content" ObjectID="_1772831068" r:id="rId41"/>
        </w:object>
      </w:r>
      <w:r w:rsidR="00467B1C" w:rsidRPr="00E63DA8">
        <w:rPr>
          <w:rFonts w:ascii="Times New Roman" w:hAnsi="Times New Roman"/>
          <w:sz w:val="28"/>
          <w:szCs w:val="28"/>
          <w:lang w:eastAsia="ru-RU"/>
        </w:rPr>
        <w:t xml:space="preserve">                                        </w:t>
      </w:r>
      <w:r w:rsidR="002E5FF5" w:rsidRPr="00E63DA8">
        <w:rPr>
          <w:rFonts w:ascii="Times New Roman" w:hAnsi="Times New Roman"/>
          <w:sz w:val="28"/>
          <w:szCs w:val="28"/>
          <w:lang w:eastAsia="ru-RU"/>
        </w:rPr>
        <w:t xml:space="preserve">                     </w:t>
      </w:r>
      <w:r w:rsidR="00F848A5" w:rsidRPr="00E63DA8">
        <w:rPr>
          <w:rFonts w:ascii="Times New Roman" w:hAnsi="Times New Roman"/>
          <w:sz w:val="28"/>
          <w:szCs w:val="28"/>
          <w:lang w:eastAsia="ru-RU"/>
        </w:rPr>
        <w:t xml:space="preserve">                 </w:t>
      </w:r>
      <w:r w:rsidR="00AD6F38" w:rsidRPr="00E63DA8">
        <w:rPr>
          <w:rFonts w:ascii="Times New Roman" w:hAnsi="Times New Roman"/>
          <w:sz w:val="28"/>
          <w:szCs w:val="28"/>
          <w:lang w:eastAsia="ru-RU"/>
        </w:rPr>
        <w:t xml:space="preserve"> </w:t>
      </w:r>
      <w:r w:rsidR="00467B1C" w:rsidRPr="00E63DA8">
        <w:rPr>
          <w:rFonts w:cs="Arial"/>
          <w:szCs w:val="18"/>
          <w:lang w:eastAsia="ru-RU"/>
        </w:rPr>
        <w:t>(1</w:t>
      </w:r>
      <w:r w:rsidR="00224581" w:rsidRPr="00E63DA8">
        <w:rPr>
          <w:rFonts w:cs="Arial"/>
          <w:szCs w:val="18"/>
          <w:lang w:eastAsia="ru-RU"/>
        </w:rPr>
        <w:t>0</w:t>
      </w:r>
      <w:r w:rsidR="00467B1C" w:rsidRPr="00E63DA8">
        <w:rPr>
          <w:rFonts w:cs="Arial"/>
          <w:szCs w:val="18"/>
          <w:lang w:eastAsia="ru-RU"/>
        </w:rPr>
        <w:t>)</w:t>
      </w:r>
    </w:p>
    <w:p w14:paraId="4F27A372" w14:textId="77777777" w:rsidR="003B2BAA" w:rsidRPr="00E63DA8" w:rsidRDefault="003B2BAA" w:rsidP="003B2BAA">
      <w:pPr>
        <w:pStyle w:val="CETBodytext"/>
        <w:rPr>
          <w:rFonts w:cs="Arial"/>
          <w:szCs w:val="18"/>
          <w:lang w:eastAsia="ru-RU"/>
        </w:rPr>
      </w:pPr>
    </w:p>
    <w:p w14:paraId="6138D792" w14:textId="7EAF8CD9" w:rsidR="003B2BAA" w:rsidRPr="00E63DA8" w:rsidRDefault="003B2BAA" w:rsidP="003B2BAA">
      <w:pPr>
        <w:pStyle w:val="CETBodytext"/>
        <w:rPr>
          <w:rFonts w:cs="Arial"/>
          <w:szCs w:val="18"/>
          <w:lang w:eastAsia="ru-RU"/>
        </w:rPr>
      </w:pPr>
      <w:r w:rsidRPr="00E63DA8">
        <w:rPr>
          <w:rFonts w:cs="Arial"/>
          <w:szCs w:val="18"/>
          <w:lang w:eastAsia="ru-RU"/>
        </w:rPr>
        <w:t xml:space="preserve">Here the indices 1 and 0 </w:t>
      </w:r>
      <w:r w:rsidR="004153B5" w:rsidRPr="00E63DA8">
        <w:rPr>
          <w:rFonts w:cs="Arial"/>
          <w:szCs w:val="18"/>
          <w:lang w:eastAsia="ru-RU"/>
        </w:rPr>
        <w:t xml:space="preserve">for porosity </w:t>
      </w:r>
      <w:r w:rsidR="00FC3B6C" w:rsidRPr="00E63DA8">
        <w:rPr>
          <w:rFonts w:cs="Arial"/>
          <w:position w:val="-6"/>
          <w:szCs w:val="18"/>
          <w:lang w:eastAsia="ru-RU"/>
        </w:rPr>
        <w:object w:dxaOrig="200" w:dyaOrig="220" w14:anchorId="65AF7A14">
          <v:shape id="_x0000_i1041" type="#_x0000_t75" style="width:10.2pt;height:10.95pt" o:ole="">
            <v:imagedata r:id="rId42" o:title=""/>
          </v:shape>
          <o:OLEObject Type="Embed" ProgID="Equation.3" ShapeID="_x0000_i1041" DrawAspect="Content" ObjectID="_1772831069" r:id="rId43"/>
        </w:object>
      </w:r>
      <w:r w:rsidR="004153B5" w:rsidRPr="00E63DA8">
        <w:rPr>
          <w:rFonts w:cs="Arial"/>
          <w:szCs w:val="18"/>
          <w:lang w:eastAsia="ru-RU"/>
        </w:rPr>
        <w:t xml:space="preserve"> </w:t>
      </w:r>
      <w:r w:rsidRPr="00E63DA8">
        <w:rPr>
          <w:rFonts w:cs="Arial"/>
          <w:szCs w:val="18"/>
          <w:lang w:eastAsia="ru-RU"/>
        </w:rPr>
        <w:t>refer to the final and initial states of the layer, respectively.</w:t>
      </w:r>
      <w:r w:rsidR="001D4A07" w:rsidRPr="00E63DA8">
        <w:rPr>
          <w:rFonts w:cs="Arial"/>
          <w:szCs w:val="18"/>
          <w:lang w:eastAsia="ru-RU"/>
        </w:rPr>
        <w:t xml:space="preserve">  The derivation of Eqs (9) and (10) is based on the ideas proposed in the work</w:t>
      </w:r>
      <w:r w:rsidR="001E6A3F" w:rsidRPr="00E63DA8">
        <w:rPr>
          <w:rFonts w:cs="Arial"/>
          <w:szCs w:val="18"/>
          <w:lang w:eastAsia="ru-RU"/>
        </w:rPr>
        <w:t xml:space="preserve"> (</w:t>
      </w:r>
      <w:r w:rsidR="001E6A3F" w:rsidRPr="00E63DA8">
        <w:t>Kaldybekova et al., 2023</w:t>
      </w:r>
      <w:r w:rsidR="001E6A3F" w:rsidRPr="00E63DA8">
        <w:rPr>
          <w:rFonts w:cs="Arial"/>
          <w:szCs w:val="18"/>
          <w:lang w:eastAsia="ru-RU"/>
        </w:rPr>
        <w:t>)</w:t>
      </w:r>
      <w:r w:rsidR="001D4A07" w:rsidRPr="00E63DA8">
        <w:rPr>
          <w:rFonts w:cs="Arial"/>
          <w:szCs w:val="18"/>
          <w:lang w:eastAsia="ru-RU"/>
        </w:rPr>
        <w:t xml:space="preserve"> </w:t>
      </w:r>
    </w:p>
    <w:p w14:paraId="0636B784" w14:textId="426DD2BD" w:rsidR="00453E24" w:rsidRPr="00E63DA8" w:rsidRDefault="00D06587" w:rsidP="00B90855">
      <w:pPr>
        <w:pStyle w:val="CETheadingx"/>
      </w:pPr>
      <w:r w:rsidRPr="00E63DA8">
        <w:t>Simulation of two-</w:t>
      </w:r>
      <w:r w:rsidR="00FC3B6C" w:rsidRPr="00E63DA8">
        <w:t>component</w:t>
      </w:r>
      <w:r w:rsidRPr="00E63DA8">
        <w:t xml:space="preserve"> fluid flow in a </w:t>
      </w:r>
      <w:r w:rsidR="00BF3008" w:rsidRPr="00E63DA8">
        <w:t>layer of porous</w:t>
      </w:r>
      <w:r w:rsidRPr="00E63DA8">
        <w:t xml:space="preserve"> adsorbent</w:t>
      </w:r>
    </w:p>
    <w:p w14:paraId="7C2B0064" w14:textId="3D80C714" w:rsidR="00453E24" w:rsidRPr="00E63DA8" w:rsidRDefault="007F3201" w:rsidP="00453E24">
      <w:pPr>
        <w:pStyle w:val="CETBodytext"/>
      </w:pPr>
      <w:r w:rsidRPr="00E63DA8">
        <w:t>Typically, the main source of data on disperse systems is the results of rheological experiments. At the same time, it is known that during the flow of multicomponent multiphase liquids in porous structures, nonlinear effects are observed, which manifest themselves both in the form of adsorption effects, which affects the dynamics of adsorption efficiency indicators, and at the level of specific rheological effects, for example, in the form of a blocking effect flow (</w:t>
      </w:r>
      <w:r w:rsidR="00531C3B" w:rsidRPr="00E63DA8">
        <w:rPr>
          <w:rFonts w:cs="Arial"/>
          <w:szCs w:val="18"/>
        </w:rPr>
        <w:t>(</w:t>
      </w:r>
      <w:r w:rsidR="00531C3B" w:rsidRPr="00E63DA8">
        <w:rPr>
          <w:rFonts w:cs="Arial"/>
          <w:szCs w:val="18"/>
          <w:shd w:val="clear" w:color="auto" w:fill="FFFFFF"/>
        </w:rPr>
        <w:t>Shukre et al., 2023</w:t>
      </w:r>
      <w:r w:rsidR="00531C3B" w:rsidRPr="00E63DA8">
        <w:rPr>
          <w:rFonts w:cs="Arial"/>
          <w:szCs w:val="18"/>
        </w:rPr>
        <w:t>)</w:t>
      </w:r>
      <w:r w:rsidRPr="00E63DA8">
        <w:t>. Therefore, the dynamic properties of complex disperse systems are not determined only by rheological characteristics.</w:t>
      </w:r>
    </w:p>
    <w:p w14:paraId="27F89074" w14:textId="68C7245C" w:rsidR="00FD0F03" w:rsidRPr="00E63DA8" w:rsidRDefault="00FD0F03" w:rsidP="00FD0F03">
      <w:pPr>
        <w:pStyle w:val="CETBodytext"/>
      </w:pPr>
      <w:r w:rsidRPr="00E63DA8">
        <w:t>Unusual flow regimes of complex multicomponent liquids in porous media are manifested in the nonuniform distribution of the adsorbed substance in the adsorption layer. This is explained by the interaction of the components with each other and their competition when filling free adsorption centers on a solid surface, since many multicomponent mixtures are colloidal systems in which surfactant components form a dispersed phase.</w:t>
      </w:r>
    </w:p>
    <w:p w14:paraId="05CA8C23" w14:textId="0B6F3567" w:rsidR="00FD0F03" w:rsidRPr="00E63DA8" w:rsidRDefault="00FD0F03" w:rsidP="00FD0F03">
      <w:pPr>
        <w:pStyle w:val="CETBodytext"/>
      </w:pPr>
      <w:r w:rsidRPr="00E63DA8">
        <w:t>This paper presents a mathematical model of the movement of a two-component dispersed phase, taking into account competitive adsorption and the non</w:t>
      </w:r>
      <w:r w:rsidR="009E5DAA" w:rsidRPr="00E63DA8">
        <w:t>-</w:t>
      </w:r>
      <w:r w:rsidRPr="00E63DA8">
        <w:t>equilibrium nature of mass transfer between the adsorption surface of the porous layer and the dispersed phase.</w:t>
      </w:r>
    </w:p>
    <w:p w14:paraId="21497D93" w14:textId="1A75AFFD" w:rsidR="00FD0F03" w:rsidRPr="00E63DA8" w:rsidRDefault="00531C3B" w:rsidP="00FD0F03">
      <w:pPr>
        <w:pStyle w:val="CETBodytext"/>
      </w:pPr>
      <w:r w:rsidRPr="00E63DA8">
        <w:t>T</w:t>
      </w:r>
      <w:r w:rsidR="00FD0F03" w:rsidRPr="00E63DA8">
        <w:t>he basic system of model equations for a flow one-dimensional layer scheme is as follows:</w:t>
      </w:r>
    </w:p>
    <w:p w14:paraId="00AD42FD" w14:textId="11EF82C9" w:rsidR="00215C7C" w:rsidRPr="00E63DA8" w:rsidRDefault="00215C7C" w:rsidP="00FD0F03">
      <w:pPr>
        <w:pStyle w:val="CETBodytext"/>
      </w:pPr>
    </w:p>
    <w:p w14:paraId="2685BA2D" w14:textId="3C127A09" w:rsidR="00215C7C" w:rsidRPr="00E63DA8" w:rsidRDefault="00215C7C" w:rsidP="006A5917">
      <w:pPr>
        <w:spacing w:line="240" w:lineRule="auto"/>
        <w:jc w:val="right"/>
        <w:rPr>
          <w:rFonts w:ascii="Times New Roman" w:hAnsi="Times New Roman"/>
          <w:sz w:val="28"/>
          <w:szCs w:val="28"/>
          <w:lang w:val="en-US" w:eastAsia="ru-RU"/>
        </w:rPr>
      </w:pPr>
      <w:r w:rsidRPr="00E63DA8">
        <w:rPr>
          <w:rFonts w:ascii="Times New Roman" w:hAnsi="Times New Roman"/>
          <w:position w:val="-22"/>
          <w:sz w:val="28"/>
          <w:szCs w:val="28"/>
          <w:lang w:val="ru-RU" w:eastAsia="ru-RU"/>
        </w:rPr>
        <w:object w:dxaOrig="2600" w:dyaOrig="620" w14:anchorId="18373E22">
          <v:shape id="_x0000_i1042" type="#_x0000_t75" style="width:130.05pt;height:30.9pt" o:ole="">
            <v:imagedata r:id="rId44" o:title=""/>
          </v:shape>
          <o:OLEObject Type="Embed" ProgID="Equation.3" ShapeID="_x0000_i1042" DrawAspect="Content" ObjectID="_1772831070" r:id="rId45"/>
        </w:object>
      </w:r>
      <w:r w:rsidRPr="00E63DA8">
        <w:rPr>
          <w:rFonts w:ascii="Times New Roman" w:hAnsi="Times New Roman"/>
          <w:sz w:val="28"/>
          <w:szCs w:val="28"/>
          <w:lang w:val="en-US" w:eastAsia="ru-RU"/>
        </w:rPr>
        <w:t xml:space="preserve">                                                                         </w:t>
      </w:r>
      <w:r w:rsidR="00784BD6" w:rsidRPr="00E63DA8">
        <w:rPr>
          <w:rFonts w:ascii="Times New Roman" w:hAnsi="Times New Roman"/>
          <w:sz w:val="28"/>
          <w:szCs w:val="28"/>
          <w:lang w:val="en-US" w:eastAsia="ru-RU"/>
        </w:rPr>
        <w:t xml:space="preserve">       </w:t>
      </w:r>
      <w:r w:rsidR="00B9672E" w:rsidRPr="00E63DA8">
        <w:rPr>
          <w:rFonts w:ascii="Times New Roman" w:hAnsi="Times New Roman"/>
          <w:sz w:val="28"/>
          <w:szCs w:val="28"/>
          <w:lang w:val="en-US" w:eastAsia="ru-RU"/>
        </w:rPr>
        <w:t xml:space="preserve">   </w:t>
      </w:r>
      <w:r w:rsidRPr="00E63DA8">
        <w:rPr>
          <w:rFonts w:cs="Arial"/>
          <w:szCs w:val="18"/>
          <w:lang w:val="en-US" w:eastAsia="ru-RU"/>
        </w:rPr>
        <w:t>(</w:t>
      </w:r>
      <w:r w:rsidR="00784BD6" w:rsidRPr="00E63DA8">
        <w:rPr>
          <w:rFonts w:cs="Arial"/>
          <w:szCs w:val="18"/>
          <w:lang w:val="en-US" w:eastAsia="ru-RU"/>
        </w:rPr>
        <w:t>1</w:t>
      </w:r>
      <w:r w:rsidR="00F717A6" w:rsidRPr="00E63DA8">
        <w:rPr>
          <w:rFonts w:cs="Arial"/>
          <w:szCs w:val="18"/>
          <w:lang w:val="en-US" w:eastAsia="ru-RU"/>
        </w:rPr>
        <w:t>1</w:t>
      </w:r>
      <w:r w:rsidRPr="00E63DA8">
        <w:rPr>
          <w:rFonts w:cs="Arial"/>
          <w:szCs w:val="18"/>
          <w:lang w:val="en-US" w:eastAsia="ru-RU"/>
        </w:rPr>
        <w:t>)</w:t>
      </w:r>
    </w:p>
    <w:p w14:paraId="37F160C3" w14:textId="2401565A" w:rsidR="00E4663B" w:rsidRPr="00E63DA8" w:rsidRDefault="00CA5A8B" w:rsidP="003B60E3">
      <w:pPr>
        <w:spacing w:line="240" w:lineRule="auto"/>
        <w:jc w:val="right"/>
        <w:rPr>
          <w:rFonts w:ascii="Times New Roman" w:hAnsi="Times New Roman"/>
          <w:sz w:val="28"/>
          <w:szCs w:val="28"/>
          <w:lang w:eastAsia="ru-RU"/>
        </w:rPr>
      </w:pPr>
      <w:r w:rsidRPr="00E63DA8">
        <w:rPr>
          <w:rFonts w:ascii="Times New Roman" w:hAnsi="Times New Roman"/>
          <w:position w:val="-36"/>
          <w:sz w:val="28"/>
          <w:szCs w:val="28"/>
          <w:lang w:val="ru-RU" w:eastAsia="ru-RU"/>
        </w:rPr>
        <w:object w:dxaOrig="4200" w:dyaOrig="820" w14:anchorId="1A5769E2">
          <v:shape id="_x0000_i1043" type="#_x0000_t75" style="width:210.35pt;height:41.1pt" o:ole="">
            <v:imagedata r:id="rId46" o:title=""/>
          </v:shape>
          <o:OLEObject Type="Embed" ProgID="Equation.3" ShapeID="_x0000_i1043" DrawAspect="Content" ObjectID="_1772831071" r:id="rId47"/>
        </w:object>
      </w:r>
      <w:r w:rsidR="00677366" w:rsidRPr="00E63DA8">
        <w:rPr>
          <w:rFonts w:ascii="Times New Roman" w:hAnsi="Times New Roman"/>
          <w:sz w:val="28"/>
          <w:szCs w:val="28"/>
          <w:lang w:eastAsia="ru-RU"/>
        </w:rPr>
        <w:t xml:space="preserve">                                         </w:t>
      </w:r>
      <w:r w:rsidR="0070428F" w:rsidRPr="00E63DA8">
        <w:rPr>
          <w:rFonts w:ascii="Times New Roman" w:hAnsi="Times New Roman"/>
          <w:sz w:val="28"/>
          <w:szCs w:val="28"/>
          <w:lang w:eastAsia="ru-RU"/>
        </w:rPr>
        <w:t xml:space="preserve"> </w:t>
      </w:r>
      <w:r w:rsidR="006A5917" w:rsidRPr="00E63DA8">
        <w:rPr>
          <w:rFonts w:ascii="Times New Roman" w:hAnsi="Times New Roman"/>
          <w:sz w:val="28"/>
          <w:szCs w:val="28"/>
          <w:lang w:eastAsia="ru-RU"/>
        </w:rPr>
        <w:t xml:space="preserve">                 </w:t>
      </w:r>
      <w:r w:rsidR="00FE2124" w:rsidRPr="00E63DA8">
        <w:rPr>
          <w:rFonts w:ascii="Times New Roman" w:hAnsi="Times New Roman"/>
          <w:sz w:val="28"/>
          <w:szCs w:val="28"/>
          <w:lang w:eastAsia="ru-RU"/>
        </w:rPr>
        <w:t xml:space="preserve"> </w:t>
      </w:r>
      <w:r w:rsidR="00677366" w:rsidRPr="00E63DA8">
        <w:rPr>
          <w:rFonts w:cs="Arial"/>
          <w:szCs w:val="18"/>
          <w:lang w:eastAsia="ru-RU"/>
        </w:rPr>
        <w:t>(</w:t>
      </w:r>
      <w:r w:rsidR="006A5917" w:rsidRPr="00E63DA8">
        <w:rPr>
          <w:rFonts w:cs="Arial"/>
          <w:szCs w:val="18"/>
          <w:lang w:eastAsia="ru-RU"/>
        </w:rPr>
        <w:t>1</w:t>
      </w:r>
      <w:r w:rsidR="00F717A6" w:rsidRPr="00E63DA8">
        <w:rPr>
          <w:rFonts w:cs="Arial"/>
          <w:szCs w:val="18"/>
          <w:lang w:eastAsia="ru-RU"/>
        </w:rPr>
        <w:t>2</w:t>
      </w:r>
      <w:r w:rsidR="00677366" w:rsidRPr="00E63DA8">
        <w:rPr>
          <w:rFonts w:cs="Arial"/>
          <w:szCs w:val="18"/>
          <w:lang w:eastAsia="ru-RU"/>
        </w:rPr>
        <w:t>)</w:t>
      </w:r>
      <w:r w:rsidR="00215C7C" w:rsidRPr="00E63DA8">
        <w:rPr>
          <w:rFonts w:ascii="Times New Roman" w:hAnsi="Times New Roman"/>
          <w:sz w:val="28"/>
          <w:szCs w:val="28"/>
          <w:lang w:eastAsia="ru-RU"/>
        </w:rPr>
        <w:t xml:space="preserve"> </w:t>
      </w:r>
    </w:p>
    <w:p w14:paraId="3EBF5C9E" w14:textId="77777777" w:rsidR="00E4663B" w:rsidRPr="00E63DA8" w:rsidRDefault="00E4663B" w:rsidP="00E4663B">
      <w:pPr>
        <w:spacing w:line="240" w:lineRule="auto"/>
        <w:rPr>
          <w:rFonts w:ascii="Times New Roman" w:hAnsi="Times New Roman"/>
          <w:sz w:val="28"/>
          <w:szCs w:val="28"/>
          <w:lang w:eastAsia="ru-RU"/>
        </w:rPr>
      </w:pPr>
    </w:p>
    <w:p w14:paraId="3186EAB5" w14:textId="1DFF1A32" w:rsidR="00E4663B" w:rsidRPr="00E63DA8" w:rsidRDefault="00E4663B" w:rsidP="00E4663B">
      <w:pPr>
        <w:spacing w:line="240" w:lineRule="auto"/>
        <w:rPr>
          <w:rFonts w:cs="Arial"/>
          <w:szCs w:val="18"/>
          <w:lang w:eastAsia="ru-RU"/>
        </w:rPr>
      </w:pPr>
      <w:r w:rsidRPr="00E63DA8">
        <w:rPr>
          <w:rFonts w:cs="Arial"/>
          <w:szCs w:val="18"/>
          <w:lang w:eastAsia="ru-RU"/>
        </w:rPr>
        <w:t>The mathematical model (</w:t>
      </w:r>
      <w:r w:rsidR="00F717A6" w:rsidRPr="00E63DA8">
        <w:rPr>
          <w:rFonts w:cs="Arial"/>
          <w:szCs w:val="18"/>
          <w:lang w:eastAsia="ru-RU"/>
        </w:rPr>
        <w:t>11</w:t>
      </w:r>
      <w:r w:rsidRPr="00E63DA8">
        <w:rPr>
          <w:rFonts w:cs="Arial"/>
          <w:szCs w:val="18"/>
          <w:lang w:eastAsia="ru-RU"/>
        </w:rPr>
        <w:t>)</w:t>
      </w:r>
      <w:r w:rsidR="00F717A6" w:rsidRPr="00E63DA8">
        <w:rPr>
          <w:rFonts w:cs="Arial"/>
          <w:szCs w:val="18"/>
          <w:lang w:eastAsia="ru-RU"/>
        </w:rPr>
        <w:t xml:space="preserve">, </w:t>
      </w:r>
      <w:r w:rsidRPr="00E63DA8">
        <w:rPr>
          <w:rFonts w:cs="Arial"/>
          <w:szCs w:val="18"/>
          <w:lang w:eastAsia="ru-RU"/>
        </w:rPr>
        <w:t>(</w:t>
      </w:r>
      <w:r w:rsidR="00F717A6" w:rsidRPr="00E63DA8">
        <w:rPr>
          <w:rFonts w:cs="Arial"/>
          <w:szCs w:val="18"/>
          <w:lang w:eastAsia="ru-RU"/>
        </w:rPr>
        <w:t>12</w:t>
      </w:r>
      <w:r w:rsidRPr="00E63DA8">
        <w:rPr>
          <w:rFonts w:cs="Arial"/>
          <w:szCs w:val="18"/>
          <w:lang w:eastAsia="ru-RU"/>
        </w:rPr>
        <w:t>) is not closed and must be supplemented with a relation for the connection between equilibrium and non</w:t>
      </w:r>
      <w:r w:rsidR="00E91249" w:rsidRPr="00E63DA8">
        <w:rPr>
          <w:rFonts w:cs="Arial"/>
          <w:szCs w:val="18"/>
          <w:lang w:eastAsia="ru-RU"/>
        </w:rPr>
        <w:t>-</w:t>
      </w:r>
      <w:r w:rsidRPr="00E63DA8">
        <w:rPr>
          <w:rFonts w:cs="Arial"/>
          <w:szCs w:val="18"/>
          <w:lang w:eastAsia="ru-RU"/>
        </w:rPr>
        <w:t>equilibrium concentrations of components in the adsorbed state.</w:t>
      </w:r>
    </w:p>
    <w:p w14:paraId="1FE6EF9B" w14:textId="37D13928" w:rsidR="00E4663B" w:rsidRPr="00E63DA8" w:rsidRDefault="00E4663B" w:rsidP="00E4663B">
      <w:pPr>
        <w:spacing w:line="240" w:lineRule="auto"/>
        <w:rPr>
          <w:rFonts w:cs="Arial"/>
          <w:szCs w:val="18"/>
          <w:lang w:eastAsia="ru-RU"/>
        </w:rPr>
      </w:pPr>
      <w:r w:rsidRPr="00E63DA8">
        <w:rPr>
          <w:rFonts w:cs="Arial"/>
          <w:szCs w:val="18"/>
          <w:lang w:eastAsia="ru-RU"/>
        </w:rPr>
        <w:t xml:space="preserve">In </w:t>
      </w:r>
      <w:r w:rsidR="009C075A" w:rsidRPr="00E63DA8">
        <w:rPr>
          <w:rFonts w:cs="Arial"/>
          <w:szCs w:val="18"/>
          <w:lang w:eastAsia="ru-RU"/>
        </w:rPr>
        <w:t xml:space="preserve">the work by A. Brener </w:t>
      </w:r>
      <w:r w:rsidR="00531C3B" w:rsidRPr="00E63DA8">
        <w:rPr>
          <w:rFonts w:cs="Arial"/>
          <w:szCs w:val="18"/>
          <w:lang w:eastAsia="ru-RU"/>
        </w:rPr>
        <w:t>(Brener, 2006)</w:t>
      </w:r>
      <w:r w:rsidRPr="00E63DA8">
        <w:rPr>
          <w:rFonts w:cs="Arial"/>
          <w:szCs w:val="18"/>
          <w:lang w:eastAsia="ru-RU"/>
        </w:rPr>
        <w:t xml:space="preserve"> it </w:t>
      </w:r>
      <w:r w:rsidR="00115722" w:rsidRPr="00E63DA8">
        <w:rPr>
          <w:rFonts w:cs="Arial"/>
          <w:szCs w:val="18"/>
          <w:lang w:eastAsia="ru-RU"/>
        </w:rPr>
        <w:t>was</w:t>
      </w:r>
      <w:r w:rsidRPr="00E63DA8">
        <w:rPr>
          <w:rFonts w:cs="Arial"/>
          <w:szCs w:val="18"/>
          <w:lang w:eastAsia="ru-RU"/>
        </w:rPr>
        <w:t xml:space="preserve"> proposed to use the simplest form of such a connection:</w:t>
      </w:r>
    </w:p>
    <w:p w14:paraId="47EBCCAB" w14:textId="77777777" w:rsidR="001D0E53" w:rsidRPr="00E63DA8" w:rsidRDefault="001D0E53" w:rsidP="001D0E53">
      <w:pPr>
        <w:spacing w:line="240" w:lineRule="auto"/>
        <w:jc w:val="left"/>
        <w:rPr>
          <w:rFonts w:cs="Arial"/>
          <w:szCs w:val="18"/>
          <w:lang w:eastAsia="ru-RU"/>
        </w:rPr>
      </w:pPr>
    </w:p>
    <w:p w14:paraId="2C5520B7" w14:textId="4346F3E3" w:rsidR="00E4663B" w:rsidRPr="00E63DA8" w:rsidRDefault="001D0E53" w:rsidP="00C42C9F">
      <w:pPr>
        <w:spacing w:line="240" w:lineRule="auto"/>
        <w:jc w:val="right"/>
        <w:rPr>
          <w:rFonts w:cs="Arial"/>
          <w:szCs w:val="18"/>
          <w:lang w:eastAsia="ru-RU"/>
        </w:rPr>
      </w:pPr>
      <w:r w:rsidRPr="00E63DA8">
        <w:rPr>
          <w:rFonts w:ascii="Times New Roman" w:hAnsi="Times New Roman"/>
          <w:position w:val="-22"/>
          <w:sz w:val="28"/>
          <w:szCs w:val="28"/>
          <w:lang w:eastAsia="ru-RU"/>
        </w:rPr>
        <w:object w:dxaOrig="1260" w:dyaOrig="580" w14:anchorId="1B3C1D5E">
          <v:shape id="_x0000_i1044" type="#_x0000_t75" style="width:62.95pt;height:29.4pt" o:ole="">
            <v:imagedata r:id="rId48" o:title=""/>
          </v:shape>
          <o:OLEObject Type="Embed" ProgID="Equation.3" ShapeID="_x0000_i1044" DrawAspect="Content" ObjectID="_1772831072" r:id="rId49"/>
        </w:object>
      </w:r>
      <w:r w:rsidR="00E4663B" w:rsidRPr="00E63DA8">
        <w:rPr>
          <w:rFonts w:cs="Arial"/>
          <w:szCs w:val="18"/>
          <w:lang w:eastAsia="ru-RU"/>
        </w:rPr>
        <w:t xml:space="preserve">        </w:t>
      </w:r>
      <w:r w:rsidRPr="00E63DA8">
        <w:rPr>
          <w:rFonts w:cs="Arial"/>
          <w:szCs w:val="18"/>
          <w:lang w:eastAsia="ru-RU"/>
        </w:rPr>
        <w:t xml:space="preserve">                                                                                                                              </w:t>
      </w:r>
      <w:r w:rsidR="0056788C" w:rsidRPr="00E63DA8">
        <w:rPr>
          <w:rFonts w:cs="Arial"/>
          <w:szCs w:val="18"/>
          <w:lang w:eastAsia="ru-RU"/>
        </w:rPr>
        <w:t xml:space="preserve">      </w:t>
      </w:r>
      <w:r w:rsidR="00EA2437" w:rsidRPr="00E63DA8">
        <w:rPr>
          <w:rFonts w:cs="Arial"/>
          <w:szCs w:val="18"/>
          <w:lang w:eastAsia="ru-RU"/>
        </w:rPr>
        <w:t xml:space="preserve">   </w:t>
      </w:r>
      <w:r w:rsidR="00E4663B" w:rsidRPr="00E63DA8">
        <w:rPr>
          <w:rFonts w:cs="Arial"/>
          <w:szCs w:val="18"/>
          <w:lang w:eastAsia="ru-RU"/>
        </w:rPr>
        <w:t>(</w:t>
      </w:r>
      <w:r w:rsidRPr="00E63DA8">
        <w:rPr>
          <w:rFonts w:cs="Arial"/>
          <w:szCs w:val="18"/>
          <w:lang w:eastAsia="ru-RU"/>
        </w:rPr>
        <w:t>1</w:t>
      </w:r>
      <w:r w:rsidR="00F717A6" w:rsidRPr="00E63DA8">
        <w:rPr>
          <w:rFonts w:cs="Arial"/>
          <w:szCs w:val="18"/>
          <w:lang w:eastAsia="ru-RU"/>
        </w:rPr>
        <w:t>3</w:t>
      </w:r>
      <w:r w:rsidR="00E4663B" w:rsidRPr="00E63DA8">
        <w:rPr>
          <w:rFonts w:cs="Arial"/>
          <w:szCs w:val="18"/>
          <w:lang w:eastAsia="ru-RU"/>
        </w:rPr>
        <w:t>)</w:t>
      </w:r>
    </w:p>
    <w:p w14:paraId="2F2B84C6" w14:textId="77777777" w:rsidR="00F717A6" w:rsidRPr="00E63DA8" w:rsidRDefault="00F717A6" w:rsidP="00D43CEA">
      <w:pPr>
        <w:spacing w:line="240" w:lineRule="auto"/>
        <w:rPr>
          <w:rFonts w:cs="Arial"/>
          <w:szCs w:val="18"/>
          <w:lang w:eastAsia="ru-RU"/>
        </w:rPr>
      </w:pPr>
    </w:p>
    <w:p w14:paraId="45567D6D" w14:textId="418890E5" w:rsidR="00A2668F" w:rsidRPr="00E63DA8" w:rsidRDefault="00F717A6" w:rsidP="00D43CEA">
      <w:pPr>
        <w:spacing w:line="240" w:lineRule="auto"/>
        <w:rPr>
          <w:rFonts w:cs="Arial"/>
          <w:szCs w:val="18"/>
          <w:lang w:eastAsia="ru-RU"/>
        </w:rPr>
      </w:pPr>
      <w:r w:rsidRPr="00E63DA8">
        <w:rPr>
          <w:rFonts w:cs="Arial"/>
          <w:szCs w:val="18"/>
          <w:lang w:eastAsia="ru-RU"/>
        </w:rPr>
        <w:t xml:space="preserve">Here </w:t>
      </w:r>
      <w:r w:rsidRPr="00E63DA8">
        <w:rPr>
          <w:rFonts w:ascii="Times New Roman" w:hAnsi="Times New Roman"/>
          <w:position w:val="-10"/>
          <w:sz w:val="28"/>
          <w:szCs w:val="28"/>
          <w:lang w:eastAsia="ru-RU"/>
        </w:rPr>
        <w:object w:dxaOrig="240" w:dyaOrig="320" w14:anchorId="5E979568">
          <v:shape id="_x0000_i1045" type="#_x0000_t75" style="width:12.05pt;height:16.2pt" o:ole="">
            <v:imagedata r:id="rId50" o:title=""/>
          </v:shape>
          <o:OLEObject Type="Embed" ProgID="Equation.3" ShapeID="_x0000_i1045" DrawAspect="Content" ObjectID="_1772831073" r:id="rId51"/>
        </w:object>
      </w:r>
      <w:r w:rsidR="00E4663B" w:rsidRPr="00E63DA8">
        <w:rPr>
          <w:rFonts w:cs="Arial"/>
          <w:szCs w:val="18"/>
          <w:lang w:eastAsia="ru-RU"/>
        </w:rPr>
        <w:t xml:space="preserve"> is </w:t>
      </w:r>
      <w:r w:rsidRPr="00E63DA8">
        <w:rPr>
          <w:rFonts w:cs="Arial"/>
          <w:szCs w:val="18"/>
          <w:lang w:eastAsia="ru-RU"/>
        </w:rPr>
        <w:t xml:space="preserve">some </w:t>
      </w:r>
      <w:r w:rsidRPr="00E63DA8">
        <w:rPr>
          <w:rFonts w:cs="Arial"/>
          <w:szCs w:val="18"/>
          <w:lang w:val="en-US" w:eastAsia="ru-RU"/>
        </w:rPr>
        <w:t xml:space="preserve">pseudo-equilibrium value, and </w:t>
      </w:r>
      <w:r w:rsidRPr="00E63DA8">
        <w:rPr>
          <w:rFonts w:ascii="Times New Roman" w:hAnsi="Times New Roman"/>
          <w:position w:val="-6"/>
          <w:sz w:val="28"/>
          <w:szCs w:val="28"/>
          <w:lang w:eastAsia="ru-RU"/>
        </w:rPr>
        <w:object w:dxaOrig="180" w:dyaOrig="200" w14:anchorId="30B5658A">
          <v:shape id="_x0000_i1046" type="#_x0000_t75" style="width:9.05pt;height:10.2pt" o:ole="">
            <v:imagedata r:id="rId52" o:title=""/>
          </v:shape>
          <o:OLEObject Type="Embed" ProgID="Equation.3" ShapeID="_x0000_i1046" DrawAspect="Content" ObjectID="_1772831074" r:id="rId53"/>
        </w:object>
      </w:r>
      <w:r w:rsidRPr="00E63DA8">
        <w:rPr>
          <w:rFonts w:cs="Arial"/>
          <w:szCs w:val="18"/>
          <w:lang w:eastAsia="ru-RU"/>
        </w:rPr>
        <w:t>is the characteristic relaxation time</w:t>
      </w:r>
      <w:r w:rsidR="00E4663B" w:rsidRPr="00E63DA8">
        <w:rPr>
          <w:rFonts w:cs="Arial"/>
          <w:szCs w:val="18"/>
          <w:lang w:eastAsia="ru-RU"/>
        </w:rPr>
        <w:t>.</w:t>
      </w:r>
      <w:r w:rsidR="00215C7C" w:rsidRPr="00E63DA8">
        <w:rPr>
          <w:rFonts w:cs="Arial"/>
          <w:szCs w:val="18"/>
          <w:lang w:eastAsia="ru-RU"/>
        </w:rPr>
        <w:t xml:space="preserve"> </w:t>
      </w:r>
    </w:p>
    <w:p w14:paraId="7B675B59" w14:textId="153D458D" w:rsidR="00D43CEA" w:rsidRPr="00E63DA8" w:rsidRDefault="00D43CEA" w:rsidP="00D43CEA">
      <w:pPr>
        <w:spacing w:line="240" w:lineRule="auto"/>
        <w:rPr>
          <w:rFonts w:cs="Arial"/>
          <w:szCs w:val="18"/>
          <w:lang w:eastAsia="ru-RU"/>
        </w:rPr>
      </w:pPr>
      <w:r w:rsidRPr="00E63DA8">
        <w:t>System of equations (</w:t>
      </w:r>
      <w:r w:rsidR="00F717A6" w:rsidRPr="00E63DA8">
        <w:t>1</w:t>
      </w:r>
      <w:r w:rsidRPr="00E63DA8">
        <w:t>1), (</w:t>
      </w:r>
      <w:r w:rsidR="00F717A6" w:rsidRPr="00E63DA8">
        <w:t>1</w:t>
      </w:r>
      <w:r w:rsidRPr="00E63DA8">
        <w:t>2) is solved under the following initial and boundary conditions:</w:t>
      </w:r>
    </w:p>
    <w:p w14:paraId="4997620B" w14:textId="77777777" w:rsidR="00880C6A" w:rsidRPr="00E63DA8" w:rsidRDefault="00880C6A" w:rsidP="009B4E75">
      <w:pPr>
        <w:pStyle w:val="CETBodytext"/>
        <w:jc w:val="left"/>
      </w:pPr>
    </w:p>
    <w:p w14:paraId="74E89DC9" w14:textId="726844E9" w:rsidR="00D43CEA" w:rsidRPr="00E63DA8" w:rsidRDefault="009B4E75" w:rsidP="00373EA0">
      <w:pPr>
        <w:pStyle w:val="CETBodytext"/>
        <w:jc w:val="right"/>
      </w:pPr>
      <w:r w:rsidRPr="00E63DA8">
        <w:rPr>
          <w:rFonts w:ascii="Times New Roman" w:hAnsi="Times New Roman"/>
          <w:position w:val="-28"/>
          <w:sz w:val="28"/>
          <w:szCs w:val="28"/>
          <w:lang w:eastAsia="ru-RU"/>
        </w:rPr>
        <w:object w:dxaOrig="2900" w:dyaOrig="660" w14:anchorId="455B3E7F">
          <v:shape id="_x0000_i1047" type="#_x0000_t75" style="width:145.15pt;height:33.15pt" o:ole="">
            <v:imagedata r:id="rId54" o:title=""/>
          </v:shape>
          <o:OLEObject Type="Embed" ProgID="Equation.3" ShapeID="_x0000_i1047" DrawAspect="Content" ObjectID="_1772831075" r:id="rId55"/>
        </w:object>
      </w:r>
      <w:r w:rsidR="00D43CEA" w:rsidRPr="00E63DA8">
        <w:t xml:space="preserve">                       </w:t>
      </w:r>
      <w:r w:rsidR="00880C6A" w:rsidRPr="00E63DA8">
        <w:t xml:space="preserve">                                                                                </w:t>
      </w:r>
      <w:r w:rsidR="00A46DA1" w:rsidRPr="00E63DA8">
        <w:t xml:space="preserve">     </w:t>
      </w:r>
      <w:r w:rsidR="00B42EF3" w:rsidRPr="00E63DA8">
        <w:t xml:space="preserve">  </w:t>
      </w:r>
      <w:r w:rsidR="00406E14" w:rsidRPr="00E63DA8">
        <w:t xml:space="preserve"> </w:t>
      </w:r>
      <w:r w:rsidR="00D43CEA" w:rsidRPr="00E63DA8">
        <w:t>(</w:t>
      </w:r>
      <w:r w:rsidRPr="00E63DA8">
        <w:t>1</w:t>
      </w:r>
      <w:r w:rsidR="00F717A6" w:rsidRPr="00E63DA8">
        <w:t>4</w:t>
      </w:r>
      <w:r w:rsidR="00D43CEA" w:rsidRPr="00E63DA8">
        <w:t>)</w:t>
      </w:r>
    </w:p>
    <w:p w14:paraId="2C790634" w14:textId="4057243A" w:rsidR="00215C7C" w:rsidRPr="00E63DA8" w:rsidRDefault="00123BE8" w:rsidP="00E06319">
      <w:pPr>
        <w:pStyle w:val="CETBodytext"/>
        <w:jc w:val="right"/>
      </w:pPr>
      <w:r w:rsidRPr="00E63DA8">
        <w:rPr>
          <w:rFonts w:ascii="Times New Roman" w:hAnsi="Times New Roman"/>
          <w:position w:val="-10"/>
          <w:sz w:val="28"/>
          <w:szCs w:val="28"/>
          <w:lang w:eastAsia="ru-RU"/>
        </w:rPr>
        <w:object w:dxaOrig="3240" w:dyaOrig="320" w14:anchorId="7E616E75">
          <v:shape id="_x0000_i1048" type="#_x0000_t75" style="width:162.1pt;height:15.85pt" o:ole="">
            <v:imagedata r:id="rId56" o:title=""/>
          </v:shape>
          <o:OLEObject Type="Embed" ProgID="Equation.3" ShapeID="_x0000_i1048" DrawAspect="Content" ObjectID="_1772831076" r:id="rId57"/>
        </w:object>
      </w:r>
      <w:r w:rsidR="00D43CEA" w:rsidRPr="00E63DA8">
        <w:t xml:space="preserve">            </w:t>
      </w:r>
      <w:r w:rsidR="00164DF0" w:rsidRPr="00E63DA8">
        <w:t xml:space="preserve">                                                                                         </w:t>
      </w:r>
      <w:r w:rsidR="00EB68F9" w:rsidRPr="00E63DA8">
        <w:t xml:space="preserve">   </w:t>
      </w:r>
      <w:r w:rsidR="00D43CEA" w:rsidRPr="00E63DA8">
        <w:t>(</w:t>
      </w:r>
      <w:r w:rsidRPr="00E63DA8">
        <w:t>1</w:t>
      </w:r>
      <w:r w:rsidR="00F717A6" w:rsidRPr="00E63DA8">
        <w:t>5</w:t>
      </w:r>
      <w:r w:rsidR="00D43CEA" w:rsidRPr="00E63DA8">
        <w:t>)</w:t>
      </w:r>
    </w:p>
    <w:p w14:paraId="0D9EE5AB" w14:textId="77777777" w:rsidR="00A2668F" w:rsidRPr="00E63DA8" w:rsidRDefault="00A2668F" w:rsidP="00D43CEA">
      <w:pPr>
        <w:pStyle w:val="CETBodytext"/>
      </w:pPr>
    </w:p>
    <w:p w14:paraId="689453DC" w14:textId="19D099D5" w:rsidR="00A2668F" w:rsidRPr="00E63DA8" w:rsidRDefault="00115722" w:rsidP="00A2668F">
      <w:pPr>
        <w:pStyle w:val="CETBodytext"/>
      </w:pPr>
      <w:r w:rsidRPr="00E63DA8">
        <w:t xml:space="preserve">However, </w:t>
      </w:r>
      <w:r w:rsidR="00A2668F" w:rsidRPr="00E63DA8">
        <w:t>taking into account the relaxation time requires modification of the basic transport equation (1). Therefore, in this paper it is pro</w:t>
      </w:r>
      <w:r w:rsidRPr="00E63DA8">
        <w:t>posed to use the methodology of</w:t>
      </w:r>
      <w:r w:rsidR="00A2668F" w:rsidRPr="00E63DA8">
        <w:t xml:space="preserve">, based on the concept of relaxation transfer kernels </w:t>
      </w:r>
      <w:r w:rsidRPr="00E63DA8">
        <w:t>(Brener, 2006)</w:t>
      </w:r>
      <w:r w:rsidR="00A2668F" w:rsidRPr="00E63DA8">
        <w:t>. In addition, this approach makes it possible to study the effect of non-isothermal process on the intensity of adsorption.</w:t>
      </w:r>
    </w:p>
    <w:p w14:paraId="6C4C8BFF" w14:textId="190AD931" w:rsidR="00A32644" w:rsidRPr="00E63DA8" w:rsidRDefault="00B7765C" w:rsidP="00A2668F">
      <w:pPr>
        <w:pStyle w:val="CETBodytext"/>
      </w:pPr>
      <w:r w:rsidRPr="00E63DA8">
        <w:t>This paper presents for the first time a system of equations, which is a development and adaptation of equations, which were derived in work (</w:t>
      </w:r>
      <w:r w:rsidR="00115722" w:rsidRPr="00E63DA8">
        <w:t>Brener, 2006</w:t>
      </w:r>
      <w:r w:rsidRPr="00E63DA8">
        <w:t>).</w:t>
      </w:r>
      <w:r w:rsidR="009B4759" w:rsidRPr="00E63DA8">
        <w:t xml:space="preserve"> The methodology proposed in the mentioned Brener's work is based on the representation of transport equations in the form of integro-differential equations, which make it possible to take into account the phenomena of nonlocality and delay using a special form of kernels of integral operators in the equations.</w:t>
      </w:r>
      <w:r w:rsidRPr="00E63DA8">
        <w:t xml:space="preserve">  </w:t>
      </w:r>
      <w:r w:rsidR="00A2668F" w:rsidRPr="00E63DA8">
        <w:t>By implementing this approach for a two-component system, the following govern system of equations for mass and heat transfer has been derived, which differs from the system of equations (1</w:t>
      </w:r>
      <w:r w:rsidR="00115722" w:rsidRPr="00E63DA8">
        <w:t>1, 12</w:t>
      </w:r>
      <w:r w:rsidR="00A2668F" w:rsidRPr="00E63DA8">
        <w:t>)</w:t>
      </w:r>
    </w:p>
    <w:p w14:paraId="1EBB20BE" w14:textId="0BE3D08C" w:rsidR="000D3E03" w:rsidRPr="00E63DA8" w:rsidRDefault="000D3E03" w:rsidP="00A2668F">
      <w:pPr>
        <w:pStyle w:val="CETBodytext"/>
      </w:pPr>
    </w:p>
    <w:p w14:paraId="2E9B92B0" w14:textId="78713BB9" w:rsidR="000D3E03" w:rsidRPr="00E63DA8" w:rsidRDefault="00E30C1E" w:rsidP="00A50352">
      <w:pPr>
        <w:spacing w:line="240" w:lineRule="auto"/>
        <w:jc w:val="right"/>
        <w:rPr>
          <w:rFonts w:cs="Arial"/>
          <w:szCs w:val="18"/>
          <w:lang w:eastAsia="ru-RU"/>
        </w:rPr>
      </w:pPr>
      <w:r w:rsidRPr="00E63DA8">
        <w:rPr>
          <w:rFonts w:ascii="Times New Roman" w:hAnsi="Times New Roman"/>
          <w:position w:val="-70"/>
          <w:sz w:val="28"/>
          <w:szCs w:val="28"/>
          <w:lang w:val="ru-RU" w:eastAsia="ru-RU"/>
        </w:rPr>
        <w:object w:dxaOrig="5980" w:dyaOrig="1500" w14:anchorId="7062F7D3">
          <v:shape id="_x0000_i1049" type="#_x0000_t75" style="width:299.3pt;height:75pt" o:ole="" fillcolor="window">
            <v:imagedata r:id="rId58" o:title=""/>
          </v:shape>
          <o:OLEObject Type="Embed" ProgID="Equation.3" ShapeID="_x0000_i1049" DrawAspect="Content" ObjectID="_1772831077" r:id="rId59"/>
        </w:object>
      </w:r>
      <w:r w:rsidR="000D3E03" w:rsidRPr="00E63DA8">
        <w:rPr>
          <w:rFonts w:ascii="Times New Roman" w:hAnsi="Times New Roman"/>
          <w:sz w:val="28"/>
          <w:szCs w:val="28"/>
          <w:lang w:eastAsia="ru-RU"/>
        </w:rPr>
        <w:t xml:space="preserve">                                 </w:t>
      </w:r>
      <w:r w:rsidR="00224704" w:rsidRPr="00E63DA8">
        <w:rPr>
          <w:rFonts w:ascii="Times New Roman" w:hAnsi="Times New Roman"/>
          <w:sz w:val="28"/>
          <w:szCs w:val="28"/>
          <w:lang w:eastAsia="ru-RU"/>
        </w:rPr>
        <w:t xml:space="preserve"> </w:t>
      </w:r>
      <w:r w:rsidR="0021278E" w:rsidRPr="00E63DA8">
        <w:rPr>
          <w:rFonts w:ascii="Times New Roman" w:hAnsi="Times New Roman"/>
          <w:sz w:val="28"/>
          <w:szCs w:val="28"/>
          <w:lang w:eastAsia="ru-RU"/>
        </w:rPr>
        <w:t xml:space="preserve"> </w:t>
      </w:r>
      <w:r w:rsidR="000D3E03" w:rsidRPr="00E63DA8">
        <w:rPr>
          <w:rFonts w:cs="Arial"/>
          <w:szCs w:val="18"/>
          <w:lang w:eastAsia="ru-RU"/>
        </w:rPr>
        <w:t>(</w:t>
      </w:r>
      <w:r w:rsidR="0021278E" w:rsidRPr="00E63DA8">
        <w:rPr>
          <w:rFonts w:cs="Arial"/>
          <w:szCs w:val="18"/>
          <w:lang w:eastAsia="ru-RU"/>
        </w:rPr>
        <w:t>1</w:t>
      </w:r>
      <w:r w:rsidR="00115722" w:rsidRPr="00E63DA8">
        <w:rPr>
          <w:rFonts w:cs="Arial"/>
          <w:szCs w:val="18"/>
          <w:lang w:eastAsia="ru-RU"/>
        </w:rPr>
        <w:t>6</w:t>
      </w:r>
      <w:r w:rsidR="000D3E03" w:rsidRPr="00E63DA8">
        <w:rPr>
          <w:rFonts w:cs="Arial"/>
          <w:szCs w:val="18"/>
          <w:lang w:eastAsia="ru-RU"/>
        </w:rPr>
        <w:t>)</w:t>
      </w:r>
    </w:p>
    <w:p w14:paraId="21574700" w14:textId="313BE842" w:rsidR="000D3E03" w:rsidRPr="00E63DA8" w:rsidRDefault="000D3E03" w:rsidP="00A50352">
      <w:pPr>
        <w:spacing w:line="240" w:lineRule="auto"/>
        <w:jc w:val="right"/>
        <w:rPr>
          <w:rFonts w:cs="Arial"/>
          <w:szCs w:val="18"/>
          <w:lang w:eastAsia="ru-RU"/>
        </w:rPr>
      </w:pPr>
      <w:r w:rsidRPr="00E63DA8">
        <w:rPr>
          <w:rFonts w:ascii="Times New Roman" w:hAnsi="Times New Roman"/>
          <w:position w:val="-62"/>
          <w:sz w:val="28"/>
          <w:szCs w:val="28"/>
          <w:lang w:val="ru-RU" w:eastAsia="ru-RU"/>
        </w:rPr>
        <w:object w:dxaOrig="4220" w:dyaOrig="1359" w14:anchorId="1FCA4A92">
          <v:shape id="_x0000_i1050" type="#_x0000_t75" style="width:211.1pt;height:67.85pt" o:ole="" fillcolor="window">
            <v:imagedata r:id="rId60" o:title=""/>
          </v:shape>
          <o:OLEObject Type="Embed" ProgID="Equation.3" ShapeID="_x0000_i1050" DrawAspect="Content" ObjectID="_1772831078" r:id="rId61"/>
        </w:object>
      </w:r>
      <w:r w:rsidRPr="00E63DA8">
        <w:rPr>
          <w:rFonts w:ascii="Times New Roman" w:hAnsi="Times New Roman"/>
          <w:sz w:val="28"/>
          <w:szCs w:val="28"/>
          <w:lang w:eastAsia="ru-RU"/>
        </w:rPr>
        <w:t xml:space="preserve">                              </w:t>
      </w:r>
      <w:r w:rsidR="00CA57B0" w:rsidRPr="00E63DA8">
        <w:rPr>
          <w:rFonts w:ascii="Times New Roman" w:hAnsi="Times New Roman"/>
          <w:sz w:val="28"/>
          <w:szCs w:val="28"/>
          <w:lang w:eastAsia="ru-RU"/>
        </w:rPr>
        <w:t xml:space="preserve">                           </w:t>
      </w:r>
      <w:r w:rsidR="000C4462" w:rsidRPr="00E63DA8">
        <w:rPr>
          <w:rFonts w:ascii="Times New Roman" w:hAnsi="Times New Roman"/>
          <w:sz w:val="28"/>
          <w:szCs w:val="28"/>
          <w:lang w:eastAsia="ru-RU"/>
        </w:rPr>
        <w:t xml:space="preserve"> </w:t>
      </w:r>
      <w:r w:rsidR="003D435C" w:rsidRPr="00E63DA8">
        <w:rPr>
          <w:rFonts w:ascii="Times New Roman" w:hAnsi="Times New Roman"/>
          <w:sz w:val="28"/>
          <w:szCs w:val="28"/>
          <w:lang w:eastAsia="ru-RU"/>
        </w:rPr>
        <w:t xml:space="preserve">  </w:t>
      </w:r>
      <w:r w:rsidRPr="00E63DA8">
        <w:rPr>
          <w:rFonts w:cs="Arial"/>
          <w:szCs w:val="18"/>
          <w:lang w:eastAsia="ru-RU"/>
        </w:rPr>
        <w:t>(</w:t>
      </w:r>
      <w:r w:rsidR="0021278E" w:rsidRPr="00E63DA8">
        <w:rPr>
          <w:rFonts w:cs="Arial"/>
          <w:szCs w:val="18"/>
          <w:lang w:eastAsia="ru-RU"/>
        </w:rPr>
        <w:t>1</w:t>
      </w:r>
      <w:r w:rsidR="00115722" w:rsidRPr="00E63DA8">
        <w:rPr>
          <w:rFonts w:cs="Arial"/>
          <w:szCs w:val="18"/>
          <w:lang w:eastAsia="ru-RU"/>
        </w:rPr>
        <w:t>7</w:t>
      </w:r>
      <w:r w:rsidRPr="00E63DA8">
        <w:rPr>
          <w:rFonts w:cs="Arial"/>
          <w:szCs w:val="18"/>
          <w:lang w:eastAsia="ru-RU"/>
        </w:rPr>
        <w:t>)</w:t>
      </w:r>
    </w:p>
    <w:p w14:paraId="5533B0A9" w14:textId="3B0D2FD1" w:rsidR="00344B31" w:rsidRPr="00E63DA8" w:rsidRDefault="00344B31" w:rsidP="00CA57B0">
      <w:pPr>
        <w:spacing w:line="240" w:lineRule="auto"/>
        <w:jc w:val="right"/>
        <w:rPr>
          <w:rFonts w:cs="Arial"/>
          <w:szCs w:val="18"/>
          <w:lang w:eastAsia="ru-RU"/>
        </w:rPr>
      </w:pPr>
    </w:p>
    <w:p w14:paraId="03F03866" w14:textId="2BE07D9E" w:rsidR="00344B31" w:rsidRPr="00E63DA8" w:rsidRDefault="00115722" w:rsidP="00344B31">
      <w:pPr>
        <w:spacing w:line="240" w:lineRule="auto"/>
        <w:rPr>
          <w:rFonts w:cs="Arial"/>
          <w:szCs w:val="18"/>
          <w:lang w:val="en-US" w:eastAsia="ru-RU"/>
        </w:rPr>
      </w:pPr>
      <w:r w:rsidRPr="00E63DA8">
        <w:rPr>
          <w:rFonts w:cs="Arial"/>
          <w:szCs w:val="18"/>
          <w:lang w:val="en-US" w:eastAsia="ru-RU"/>
        </w:rPr>
        <w:t xml:space="preserve">The </w:t>
      </w:r>
      <w:r w:rsidR="00651AEA" w:rsidRPr="00E63DA8">
        <w:rPr>
          <w:rFonts w:cs="Arial"/>
          <w:szCs w:val="18"/>
          <w:lang w:val="en-US" w:eastAsia="ru-RU"/>
        </w:rPr>
        <w:t xml:space="preserve">more </w:t>
      </w:r>
      <w:r w:rsidRPr="00E63DA8">
        <w:rPr>
          <w:rFonts w:cs="Arial"/>
          <w:szCs w:val="18"/>
          <w:lang w:val="en-US" w:eastAsia="ru-RU"/>
        </w:rPr>
        <w:t>detail</w:t>
      </w:r>
      <w:r w:rsidR="00344B31" w:rsidRPr="00E63DA8">
        <w:rPr>
          <w:rFonts w:cs="Arial"/>
          <w:szCs w:val="18"/>
          <w:lang w:val="en-US" w:eastAsia="ru-RU"/>
        </w:rPr>
        <w:t xml:space="preserve"> analysis of the </w:t>
      </w:r>
      <w:r w:rsidR="00651AEA" w:rsidRPr="00E63DA8">
        <w:rPr>
          <w:rFonts w:cs="Arial"/>
          <w:szCs w:val="18"/>
          <w:lang w:val="en-US" w:eastAsia="ru-RU"/>
        </w:rPr>
        <w:t>derived</w:t>
      </w:r>
      <w:r w:rsidR="00344B31" w:rsidRPr="00E63DA8">
        <w:rPr>
          <w:rFonts w:cs="Arial"/>
          <w:szCs w:val="18"/>
          <w:lang w:val="en-US" w:eastAsia="ru-RU"/>
        </w:rPr>
        <w:t xml:space="preserve"> equations of adsorption kinetics showed the possibility of the existence of two types of solutions to the model, namely: solutions of the traveling concentration wave type for the case when the speed of adsorption or the degree of  adsorption activity on the surface of a porous medium for one of the components clearly exceeds the other</w:t>
      </w:r>
      <w:r w:rsidR="006E59FF" w:rsidRPr="00E63DA8">
        <w:rPr>
          <w:rFonts w:cs="Arial"/>
          <w:szCs w:val="18"/>
          <w:lang w:val="en-US" w:eastAsia="ru-RU"/>
        </w:rPr>
        <w:t>s</w:t>
      </w:r>
      <w:r w:rsidR="00344B31" w:rsidRPr="00E63DA8">
        <w:rPr>
          <w:rFonts w:cs="Arial"/>
          <w:szCs w:val="18"/>
          <w:lang w:val="en-US" w:eastAsia="ru-RU"/>
        </w:rPr>
        <w:t>,  as well as specific solutions describing oscillatory concentration processes of more complex dynamics (</w:t>
      </w:r>
      <w:r w:rsidRPr="00E63DA8">
        <w:rPr>
          <w:rFonts w:cs="Arial"/>
          <w:szCs w:val="18"/>
          <w:shd w:val="clear" w:color="auto" w:fill="FFFFFF"/>
          <w:lang w:val="en-US"/>
        </w:rPr>
        <w:t>Yegenova et al., 2022</w:t>
      </w:r>
      <w:r w:rsidR="00344B31" w:rsidRPr="00E63DA8">
        <w:rPr>
          <w:rFonts w:cs="Arial"/>
          <w:szCs w:val="18"/>
          <w:lang w:val="en-US" w:eastAsia="ru-RU"/>
        </w:rPr>
        <w:t>).</w:t>
      </w:r>
      <w:r w:rsidR="00651AEA" w:rsidRPr="00E63DA8">
        <w:rPr>
          <w:rFonts w:cs="Arial"/>
          <w:szCs w:val="18"/>
          <w:lang w:val="en-US" w:eastAsia="ru-RU"/>
        </w:rPr>
        <w:t xml:space="preserve">  At the same time, the detail analysis of the stability of the solutions obtained yet should be completed.  </w:t>
      </w:r>
      <w:r w:rsidR="00344B31" w:rsidRPr="00E63DA8">
        <w:rPr>
          <w:rFonts w:cs="Arial"/>
          <w:szCs w:val="18"/>
          <w:lang w:val="en-US" w:eastAsia="ru-RU"/>
        </w:rPr>
        <w:t>Note that the resulting system of equations contains the entire variety of discovered solutions, and it describes the corresponding modes of adsorption processes. This gives grounds to propose the model outlined in the submitted paper for a detailed description of the flow of a two-phase liquid in a layer of a porous adsorbent of complex structure.</w:t>
      </w:r>
    </w:p>
    <w:p w14:paraId="677EBFF0" w14:textId="66F86786" w:rsidR="00600535" w:rsidRPr="00E63DA8" w:rsidRDefault="00B42E18" w:rsidP="00B42E18">
      <w:pPr>
        <w:pStyle w:val="CETHeading1"/>
        <w:rPr>
          <w:lang w:val="en-GB"/>
        </w:rPr>
      </w:pPr>
      <w:r w:rsidRPr="00E63DA8">
        <w:t>Typical results of preliminary analysis of the model</w:t>
      </w:r>
    </w:p>
    <w:p w14:paraId="6AE4DA2C" w14:textId="386D8770" w:rsidR="004C4666" w:rsidRPr="00E63DA8" w:rsidRDefault="004C4666" w:rsidP="004C4666">
      <w:pPr>
        <w:pStyle w:val="CETBodytext"/>
        <w:rPr>
          <w:rFonts w:cs="Arial"/>
          <w:szCs w:val="18"/>
        </w:rPr>
      </w:pPr>
      <w:r w:rsidRPr="00E63DA8">
        <w:rPr>
          <w:rFonts w:cs="Arial"/>
          <w:szCs w:val="18"/>
        </w:rPr>
        <w:t xml:space="preserve">For a more detailed study of the system, a bifurcation diagram was constructed for a “nested” dynamic system of equations (16, 17) at a fixed point in space (x=0). As a result, it was revealed that in the various range of </w:t>
      </w:r>
      <w:r w:rsidRPr="00E63DA8">
        <w:rPr>
          <w:rFonts w:cs="Arial"/>
          <w:szCs w:val="18"/>
        </w:rPr>
        <w:lastRenderedPageBreak/>
        <w:t>control parameters values the phase portrait can consist of unstable nodes, stable nodes and saddles. These states correspond to damped or un</w:t>
      </w:r>
      <w:r w:rsidR="00924F19" w:rsidRPr="00E63DA8">
        <w:rPr>
          <w:rFonts w:cs="Arial"/>
          <w:szCs w:val="18"/>
        </w:rPr>
        <w:t>fading</w:t>
      </w:r>
      <w:r w:rsidRPr="00E63DA8">
        <w:rPr>
          <w:rFonts w:cs="Arial"/>
          <w:szCs w:val="18"/>
        </w:rPr>
        <w:t xml:space="preserve"> oscillations in the concentrations of adsorbed components.</w:t>
      </w:r>
      <w:r w:rsidR="00573510" w:rsidRPr="00E63DA8">
        <w:rPr>
          <w:rFonts w:cs="Arial"/>
          <w:szCs w:val="18"/>
        </w:rPr>
        <w:t xml:space="preserve"> </w:t>
      </w:r>
      <w:r w:rsidRPr="00E63DA8">
        <w:rPr>
          <w:rFonts w:cs="Arial"/>
          <w:szCs w:val="18"/>
        </w:rPr>
        <w:t xml:space="preserve">In all cases when the system exhibits oscillations in a nested “dynamic” system, a response to them appears in the form of a nonmonotonic distribution of concentrations of substances in the flow over space. The case of </w:t>
      </w:r>
      <w:r w:rsidR="00B33F27" w:rsidRPr="00E63DA8">
        <w:rPr>
          <w:rFonts w:cs="Arial"/>
          <w:szCs w:val="18"/>
        </w:rPr>
        <w:t xml:space="preserve">fading </w:t>
      </w:r>
      <w:r w:rsidRPr="00E63DA8">
        <w:rPr>
          <w:rFonts w:cs="Arial"/>
          <w:szCs w:val="18"/>
        </w:rPr>
        <w:t>(</w:t>
      </w:r>
      <w:r w:rsidRPr="00E63DA8">
        <w:rPr>
          <w:rFonts w:cs="Arial"/>
          <w:i/>
          <w:szCs w:val="18"/>
        </w:rPr>
        <w:t>A</w:t>
      </w:r>
      <w:r w:rsidRPr="00E63DA8">
        <w:rPr>
          <w:rFonts w:cs="Arial"/>
          <w:szCs w:val="18"/>
        </w:rPr>
        <w:t>) and un</w:t>
      </w:r>
      <w:r w:rsidR="00B33F27" w:rsidRPr="00E63DA8">
        <w:rPr>
          <w:rFonts w:cs="Arial"/>
          <w:szCs w:val="18"/>
        </w:rPr>
        <w:t>fading</w:t>
      </w:r>
      <w:r w:rsidRPr="00E63DA8">
        <w:rPr>
          <w:rFonts w:cs="Arial"/>
          <w:szCs w:val="18"/>
        </w:rPr>
        <w:t xml:space="preserve"> oscillations (</w:t>
      </w:r>
      <w:r w:rsidRPr="00E63DA8">
        <w:rPr>
          <w:rFonts w:cs="Arial"/>
          <w:i/>
          <w:szCs w:val="18"/>
        </w:rPr>
        <w:t>B</w:t>
      </w:r>
      <w:r w:rsidRPr="00E63DA8">
        <w:rPr>
          <w:rFonts w:cs="Arial"/>
          <w:szCs w:val="18"/>
        </w:rPr>
        <w:t>) is presented in Figure 1.</w:t>
      </w:r>
    </w:p>
    <w:p w14:paraId="68ACC927" w14:textId="2C8CDC4F" w:rsidR="00523513" w:rsidRPr="00E63DA8" w:rsidRDefault="00523513" w:rsidP="004C4666">
      <w:pPr>
        <w:pStyle w:val="CETBodytext"/>
        <w:rPr>
          <w:rFonts w:cs="Arial"/>
          <w:szCs w:val="18"/>
        </w:rPr>
      </w:pPr>
    </w:p>
    <w:p w14:paraId="382753F3" w14:textId="5CF1939A" w:rsidR="00523513" w:rsidRPr="00E63DA8" w:rsidRDefault="00523513" w:rsidP="00523513">
      <w:pPr>
        <w:pStyle w:val="aff1"/>
      </w:pPr>
      <w:r w:rsidRPr="00E63DA8">
        <w:rPr>
          <w:noProof/>
          <w:lang w:val="ru-RU" w:eastAsia="ru-RU"/>
        </w:rPr>
        <mc:AlternateContent>
          <mc:Choice Requires="wpg">
            <w:drawing>
              <wp:anchor distT="0" distB="0" distL="114300" distR="114300" simplePos="0" relativeHeight="251665408" behindDoc="0" locked="0" layoutInCell="1" allowOverlap="1" wp14:anchorId="4F8E6530" wp14:editId="73302705">
                <wp:simplePos x="0" y="0"/>
                <wp:positionH relativeFrom="column">
                  <wp:posOffset>2955672</wp:posOffset>
                </wp:positionH>
                <wp:positionV relativeFrom="paragraph">
                  <wp:posOffset>5728</wp:posOffset>
                </wp:positionV>
                <wp:extent cx="2200275" cy="1886250"/>
                <wp:effectExtent l="0" t="0" r="28575" b="0"/>
                <wp:wrapNone/>
                <wp:docPr id="59" name="Группа 33"/>
                <wp:cNvGraphicFramePr/>
                <a:graphic xmlns:a="http://schemas.openxmlformats.org/drawingml/2006/main">
                  <a:graphicData uri="http://schemas.microsoft.com/office/word/2010/wordprocessingGroup">
                    <wpg:wgp>
                      <wpg:cNvGrpSpPr/>
                      <wpg:grpSpPr>
                        <a:xfrm>
                          <a:off x="0" y="0"/>
                          <a:ext cx="2200275" cy="1886250"/>
                          <a:chOff x="-35414" y="-135677"/>
                          <a:chExt cx="2726798" cy="2985296"/>
                        </a:xfrm>
                      </wpg:grpSpPr>
                      <wpg:grpSp>
                        <wpg:cNvPr id="60" name="Группа 60"/>
                        <wpg:cNvGrpSpPr/>
                        <wpg:grpSpPr>
                          <a:xfrm>
                            <a:off x="-35414" y="-135677"/>
                            <a:ext cx="2726798" cy="2985296"/>
                            <a:chOff x="-35414" y="-135677"/>
                            <a:chExt cx="2726798" cy="2985296"/>
                          </a:xfrm>
                        </wpg:grpSpPr>
                        <wps:wsp>
                          <wps:cNvPr id="61" name="Прямоугольник 61"/>
                          <wps:cNvSpPr/>
                          <wps:spPr>
                            <a:xfrm>
                              <a:off x="118872" y="233372"/>
                              <a:ext cx="2551176" cy="2221992"/>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Прямая соединительная линия 62"/>
                          <wps:cNvCnPr/>
                          <wps:spPr>
                            <a:xfrm>
                              <a:off x="731520" y="233372"/>
                              <a:ext cx="0" cy="222199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Прямая соединительная линия 63"/>
                          <wps:cNvCnPr/>
                          <wps:spPr>
                            <a:xfrm>
                              <a:off x="1368552" y="233372"/>
                              <a:ext cx="0" cy="222199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4" name="Прямая соединительная линия 64"/>
                          <wps:cNvCnPr/>
                          <wps:spPr>
                            <a:xfrm>
                              <a:off x="2017776" y="233372"/>
                              <a:ext cx="0" cy="222199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 name="Прямая соединительная линия 65"/>
                          <wps:cNvCnPr/>
                          <wps:spPr>
                            <a:xfrm flipV="1">
                              <a:off x="118872" y="1659836"/>
                              <a:ext cx="2551176" cy="914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 name="Прямая соединительная линия 66"/>
                          <wps:cNvCnPr/>
                          <wps:spPr>
                            <a:xfrm flipV="1">
                              <a:off x="118872" y="942032"/>
                              <a:ext cx="2551176" cy="914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 name="TextBox 35"/>
                          <wps:cNvSpPr txBox="1"/>
                          <wps:spPr>
                            <a:xfrm>
                              <a:off x="-35414" y="-135677"/>
                              <a:ext cx="1317362" cy="461290"/>
                            </a:xfrm>
                            <a:prstGeom prst="rect">
                              <a:avLst/>
                            </a:prstGeom>
                            <a:noFill/>
                          </wps:spPr>
                          <wps:txbx>
                            <w:txbxContent>
                              <w:p w14:paraId="18361998" w14:textId="267F0B73" w:rsidR="005C3040" w:rsidRDefault="005C3040" w:rsidP="005C3040">
                                <w:pPr>
                                  <w:pStyle w:val="aff1"/>
                                </w:pPr>
                                <w:r w:rsidRPr="005C3040">
                                  <w:rPr>
                                    <w:rFonts w:cs="Arial"/>
                                    <w:color w:val="000000" w:themeColor="text1"/>
                                    <w:kern w:val="24"/>
                                    <w:sz w:val="18"/>
                                    <w:szCs w:val="18"/>
                                    <w:lang w:val="en-US"/>
                                  </w:rPr>
                                  <w:t>Concentration</w:t>
                                </w:r>
                                <w:r w:rsidR="00523513">
                                  <w:rPr>
                                    <w:rFonts w:cs="Arial"/>
                                    <w:color w:val="000000" w:themeColor="text1"/>
                                    <w:kern w:val="24"/>
                                    <w:sz w:val="18"/>
                                    <w:szCs w:val="18"/>
                                    <w:lang w:val="en-US"/>
                                  </w:rPr>
                                  <w:t>s</w:t>
                                </w:r>
                              </w:p>
                            </w:txbxContent>
                          </wps:txbx>
                          <wps:bodyPr wrap="square" rtlCol="0">
                            <a:noAutofit/>
                          </wps:bodyPr>
                        </wps:wsp>
                        <wps:wsp>
                          <wps:cNvPr id="68" name="TextBox 36"/>
                          <wps:cNvSpPr txBox="1"/>
                          <wps:spPr>
                            <a:xfrm>
                              <a:off x="0" y="2485194"/>
                              <a:ext cx="2670048" cy="364425"/>
                            </a:xfrm>
                            <a:prstGeom prst="rect">
                              <a:avLst/>
                            </a:prstGeom>
                            <a:noFill/>
                          </wps:spPr>
                          <wps:txbx>
                            <w:txbxContent>
                              <w:p w14:paraId="6E809DDA" w14:textId="77777777" w:rsidR="005C3040" w:rsidRPr="005C3040" w:rsidRDefault="005C3040" w:rsidP="005C3040">
                                <w:pPr>
                                  <w:pStyle w:val="aff1"/>
                                  <w:rPr>
                                    <w:sz w:val="18"/>
                                    <w:szCs w:val="18"/>
                                  </w:rPr>
                                </w:pPr>
                                <w:r w:rsidRPr="005C3040">
                                  <w:rPr>
                                    <w:rFonts w:cs="Arial"/>
                                    <w:color w:val="000000" w:themeColor="text1"/>
                                    <w:kern w:val="24"/>
                                    <w:sz w:val="18"/>
                                    <w:szCs w:val="18"/>
                                    <w:lang w:val="en-US"/>
                                  </w:rPr>
                                  <w:t>Coordinate along the adsorption layer</w:t>
                                </w:r>
                              </w:p>
                            </w:txbxContent>
                          </wps:txbx>
                          <wps:bodyPr wrap="square" rtlCol="0">
                            <a:noAutofit/>
                          </wps:bodyPr>
                        </wps:wsp>
                        <wps:wsp>
                          <wps:cNvPr id="69" name="Полилиния 69"/>
                          <wps:cNvSpPr/>
                          <wps:spPr>
                            <a:xfrm>
                              <a:off x="140208" y="586457"/>
                              <a:ext cx="2542032" cy="201542"/>
                            </a:xfrm>
                            <a:custGeom>
                              <a:avLst/>
                              <a:gdLst>
                                <a:gd name="connsiteX0" fmla="*/ 0 w 2542032"/>
                                <a:gd name="connsiteY0" fmla="*/ 100671 h 201542"/>
                                <a:gd name="connsiteX1" fmla="*/ 365760 w 2542032"/>
                                <a:gd name="connsiteY1" fmla="*/ 45807 h 201542"/>
                                <a:gd name="connsiteX2" fmla="*/ 822960 w 2542032"/>
                                <a:gd name="connsiteY2" fmla="*/ 201255 h 201542"/>
                                <a:gd name="connsiteX3" fmla="*/ 1170432 w 2542032"/>
                                <a:gd name="connsiteY3" fmla="*/ 87 h 201542"/>
                                <a:gd name="connsiteX4" fmla="*/ 1453896 w 2542032"/>
                                <a:gd name="connsiteY4" fmla="*/ 173823 h 201542"/>
                                <a:gd name="connsiteX5" fmla="*/ 1755648 w 2542032"/>
                                <a:gd name="connsiteY5" fmla="*/ 18375 h 201542"/>
                                <a:gd name="connsiteX6" fmla="*/ 2048256 w 2542032"/>
                                <a:gd name="connsiteY6" fmla="*/ 173823 h 201542"/>
                                <a:gd name="connsiteX7" fmla="*/ 2395728 w 2542032"/>
                                <a:gd name="connsiteY7" fmla="*/ 27519 h 201542"/>
                                <a:gd name="connsiteX8" fmla="*/ 2542032 w 2542032"/>
                                <a:gd name="connsiteY8" fmla="*/ 45807 h 201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42032" h="201542">
                                  <a:moveTo>
                                    <a:pt x="0" y="100671"/>
                                  </a:moveTo>
                                  <a:cubicBezTo>
                                    <a:pt x="114300" y="64857"/>
                                    <a:pt x="228600" y="29043"/>
                                    <a:pt x="365760" y="45807"/>
                                  </a:cubicBezTo>
                                  <a:cubicBezTo>
                                    <a:pt x="502920" y="62571"/>
                                    <a:pt x="688848" y="208875"/>
                                    <a:pt x="822960" y="201255"/>
                                  </a:cubicBezTo>
                                  <a:cubicBezTo>
                                    <a:pt x="957072" y="193635"/>
                                    <a:pt x="1065276" y="4659"/>
                                    <a:pt x="1170432" y="87"/>
                                  </a:cubicBezTo>
                                  <a:cubicBezTo>
                                    <a:pt x="1275588" y="-4485"/>
                                    <a:pt x="1356360" y="170775"/>
                                    <a:pt x="1453896" y="173823"/>
                                  </a:cubicBezTo>
                                  <a:cubicBezTo>
                                    <a:pt x="1551432" y="176871"/>
                                    <a:pt x="1656588" y="18375"/>
                                    <a:pt x="1755648" y="18375"/>
                                  </a:cubicBezTo>
                                  <a:cubicBezTo>
                                    <a:pt x="1854708" y="18375"/>
                                    <a:pt x="1941576" y="172299"/>
                                    <a:pt x="2048256" y="173823"/>
                                  </a:cubicBezTo>
                                  <a:cubicBezTo>
                                    <a:pt x="2154936" y="175347"/>
                                    <a:pt x="2313432" y="48855"/>
                                    <a:pt x="2395728" y="27519"/>
                                  </a:cubicBezTo>
                                  <a:cubicBezTo>
                                    <a:pt x="2478024" y="6183"/>
                                    <a:pt x="2510028" y="25995"/>
                                    <a:pt x="2542032" y="45807"/>
                                  </a:cubicBez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Полилиния 70"/>
                          <wps:cNvSpPr/>
                          <wps:spPr>
                            <a:xfrm>
                              <a:off x="106680" y="1082159"/>
                              <a:ext cx="2551176" cy="252353"/>
                            </a:xfrm>
                            <a:custGeom>
                              <a:avLst/>
                              <a:gdLst>
                                <a:gd name="connsiteX0" fmla="*/ 0 w 2551176"/>
                                <a:gd name="connsiteY0" fmla="*/ 109777 h 252353"/>
                                <a:gd name="connsiteX1" fmla="*/ 365760 w 2551176"/>
                                <a:gd name="connsiteY1" fmla="*/ 237793 h 252353"/>
                                <a:gd name="connsiteX2" fmla="*/ 612648 w 2551176"/>
                                <a:gd name="connsiteY2" fmla="*/ 54913 h 252353"/>
                                <a:gd name="connsiteX3" fmla="*/ 914400 w 2551176"/>
                                <a:gd name="connsiteY3" fmla="*/ 164641 h 252353"/>
                                <a:gd name="connsiteX4" fmla="*/ 1133856 w 2551176"/>
                                <a:gd name="connsiteY4" fmla="*/ 219505 h 252353"/>
                                <a:gd name="connsiteX5" fmla="*/ 1353312 w 2551176"/>
                                <a:gd name="connsiteY5" fmla="*/ 82345 h 252353"/>
                                <a:gd name="connsiteX6" fmla="*/ 1563624 w 2551176"/>
                                <a:gd name="connsiteY6" fmla="*/ 49 h 252353"/>
                                <a:gd name="connsiteX7" fmla="*/ 1810512 w 2551176"/>
                                <a:gd name="connsiteY7" fmla="*/ 73201 h 252353"/>
                                <a:gd name="connsiteX8" fmla="*/ 2002536 w 2551176"/>
                                <a:gd name="connsiteY8" fmla="*/ 246937 h 252353"/>
                                <a:gd name="connsiteX9" fmla="*/ 2249424 w 2551176"/>
                                <a:gd name="connsiteY9" fmla="*/ 201217 h 252353"/>
                                <a:gd name="connsiteX10" fmla="*/ 2386584 w 2551176"/>
                                <a:gd name="connsiteY10" fmla="*/ 128065 h 252353"/>
                                <a:gd name="connsiteX11" fmla="*/ 2496312 w 2551176"/>
                                <a:gd name="connsiteY11" fmla="*/ 100633 h 252353"/>
                                <a:gd name="connsiteX12" fmla="*/ 2551176 w 2551176"/>
                                <a:gd name="connsiteY12" fmla="*/ 100633 h 252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551176" h="252353">
                                  <a:moveTo>
                                    <a:pt x="0" y="109777"/>
                                  </a:moveTo>
                                  <a:cubicBezTo>
                                    <a:pt x="131826" y="178357"/>
                                    <a:pt x="263652" y="246937"/>
                                    <a:pt x="365760" y="237793"/>
                                  </a:cubicBezTo>
                                  <a:cubicBezTo>
                                    <a:pt x="467868" y="228649"/>
                                    <a:pt x="521208" y="67105"/>
                                    <a:pt x="612648" y="54913"/>
                                  </a:cubicBezTo>
                                  <a:cubicBezTo>
                                    <a:pt x="704088" y="42721"/>
                                    <a:pt x="827532" y="137209"/>
                                    <a:pt x="914400" y="164641"/>
                                  </a:cubicBezTo>
                                  <a:cubicBezTo>
                                    <a:pt x="1001268" y="192073"/>
                                    <a:pt x="1060704" y="233221"/>
                                    <a:pt x="1133856" y="219505"/>
                                  </a:cubicBezTo>
                                  <a:cubicBezTo>
                                    <a:pt x="1207008" y="205789"/>
                                    <a:pt x="1281684" y="118921"/>
                                    <a:pt x="1353312" y="82345"/>
                                  </a:cubicBezTo>
                                  <a:cubicBezTo>
                                    <a:pt x="1424940" y="45769"/>
                                    <a:pt x="1487424" y="1573"/>
                                    <a:pt x="1563624" y="49"/>
                                  </a:cubicBezTo>
                                  <a:cubicBezTo>
                                    <a:pt x="1639824" y="-1475"/>
                                    <a:pt x="1737360" y="32053"/>
                                    <a:pt x="1810512" y="73201"/>
                                  </a:cubicBezTo>
                                  <a:cubicBezTo>
                                    <a:pt x="1883664" y="114349"/>
                                    <a:pt x="1929384" y="225601"/>
                                    <a:pt x="2002536" y="246937"/>
                                  </a:cubicBezTo>
                                  <a:cubicBezTo>
                                    <a:pt x="2075688" y="268273"/>
                                    <a:pt x="2185416" y="221029"/>
                                    <a:pt x="2249424" y="201217"/>
                                  </a:cubicBezTo>
                                  <a:cubicBezTo>
                                    <a:pt x="2313432" y="181405"/>
                                    <a:pt x="2345436" y="144829"/>
                                    <a:pt x="2386584" y="128065"/>
                                  </a:cubicBezTo>
                                  <a:cubicBezTo>
                                    <a:pt x="2427732" y="111301"/>
                                    <a:pt x="2468880" y="105205"/>
                                    <a:pt x="2496312" y="100633"/>
                                  </a:cubicBezTo>
                                  <a:cubicBezTo>
                                    <a:pt x="2523744" y="96061"/>
                                    <a:pt x="2537460" y="98347"/>
                                    <a:pt x="2551176" y="100633"/>
                                  </a:cubicBez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Полилиния 71"/>
                          <wps:cNvSpPr/>
                          <wps:spPr>
                            <a:xfrm>
                              <a:off x="94488" y="1235768"/>
                              <a:ext cx="2578608" cy="698383"/>
                            </a:xfrm>
                            <a:custGeom>
                              <a:avLst/>
                              <a:gdLst>
                                <a:gd name="connsiteX0" fmla="*/ 0 w 2578608"/>
                                <a:gd name="connsiteY0" fmla="*/ 566928 h 698383"/>
                                <a:gd name="connsiteX1" fmla="*/ 73152 w 2578608"/>
                                <a:gd name="connsiteY1" fmla="*/ 576072 h 698383"/>
                                <a:gd name="connsiteX2" fmla="*/ 356616 w 2578608"/>
                                <a:gd name="connsiteY2" fmla="*/ 228600 h 698383"/>
                                <a:gd name="connsiteX3" fmla="*/ 438912 w 2578608"/>
                                <a:gd name="connsiteY3" fmla="*/ 182880 h 698383"/>
                                <a:gd name="connsiteX4" fmla="*/ 548640 w 2578608"/>
                                <a:gd name="connsiteY4" fmla="*/ 256032 h 698383"/>
                                <a:gd name="connsiteX5" fmla="*/ 612648 w 2578608"/>
                                <a:gd name="connsiteY5" fmla="*/ 566928 h 698383"/>
                                <a:gd name="connsiteX6" fmla="*/ 740664 w 2578608"/>
                                <a:gd name="connsiteY6" fmla="*/ 667512 h 698383"/>
                                <a:gd name="connsiteX7" fmla="*/ 905256 w 2578608"/>
                                <a:gd name="connsiteY7" fmla="*/ 566928 h 698383"/>
                                <a:gd name="connsiteX8" fmla="*/ 978408 w 2578608"/>
                                <a:gd name="connsiteY8" fmla="*/ 393192 h 698383"/>
                                <a:gd name="connsiteX9" fmla="*/ 1060704 w 2578608"/>
                                <a:gd name="connsiteY9" fmla="*/ 210312 h 698383"/>
                                <a:gd name="connsiteX10" fmla="*/ 1106424 w 2578608"/>
                                <a:gd name="connsiteY10" fmla="*/ 164592 h 698383"/>
                                <a:gd name="connsiteX11" fmla="*/ 1143000 w 2578608"/>
                                <a:gd name="connsiteY11" fmla="*/ 137160 h 698383"/>
                                <a:gd name="connsiteX12" fmla="*/ 1243584 w 2578608"/>
                                <a:gd name="connsiteY12" fmla="*/ 228600 h 698383"/>
                                <a:gd name="connsiteX13" fmla="*/ 1444752 w 2578608"/>
                                <a:gd name="connsiteY13" fmla="*/ 585216 h 698383"/>
                                <a:gd name="connsiteX14" fmla="*/ 1655064 w 2578608"/>
                                <a:gd name="connsiteY14" fmla="*/ 411480 h 698383"/>
                                <a:gd name="connsiteX15" fmla="*/ 1847088 w 2578608"/>
                                <a:gd name="connsiteY15" fmla="*/ 109728 h 698383"/>
                                <a:gd name="connsiteX16" fmla="*/ 1975104 w 2578608"/>
                                <a:gd name="connsiteY16" fmla="*/ 173736 h 698383"/>
                                <a:gd name="connsiteX17" fmla="*/ 2084832 w 2578608"/>
                                <a:gd name="connsiteY17" fmla="*/ 429768 h 698383"/>
                                <a:gd name="connsiteX18" fmla="*/ 2167128 w 2578608"/>
                                <a:gd name="connsiteY18" fmla="*/ 667512 h 698383"/>
                                <a:gd name="connsiteX19" fmla="*/ 2313432 w 2578608"/>
                                <a:gd name="connsiteY19" fmla="*/ 667512 h 698383"/>
                                <a:gd name="connsiteX20" fmla="*/ 2414016 w 2578608"/>
                                <a:gd name="connsiteY20" fmla="*/ 411480 h 698383"/>
                                <a:gd name="connsiteX21" fmla="*/ 2478024 w 2578608"/>
                                <a:gd name="connsiteY21" fmla="*/ 210312 h 698383"/>
                                <a:gd name="connsiteX22" fmla="*/ 2578608 w 2578608"/>
                                <a:gd name="connsiteY22" fmla="*/ 0 h 6983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578608" h="698383">
                                  <a:moveTo>
                                    <a:pt x="0" y="566928"/>
                                  </a:moveTo>
                                  <a:cubicBezTo>
                                    <a:pt x="6858" y="599694"/>
                                    <a:pt x="13716" y="632460"/>
                                    <a:pt x="73152" y="576072"/>
                                  </a:cubicBezTo>
                                  <a:cubicBezTo>
                                    <a:pt x="132588" y="519684"/>
                                    <a:pt x="295656" y="294132"/>
                                    <a:pt x="356616" y="228600"/>
                                  </a:cubicBezTo>
                                  <a:cubicBezTo>
                                    <a:pt x="417576" y="163068"/>
                                    <a:pt x="406908" y="178308"/>
                                    <a:pt x="438912" y="182880"/>
                                  </a:cubicBezTo>
                                  <a:cubicBezTo>
                                    <a:pt x="470916" y="187452"/>
                                    <a:pt x="519684" y="192024"/>
                                    <a:pt x="548640" y="256032"/>
                                  </a:cubicBezTo>
                                  <a:cubicBezTo>
                                    <a:pt x="577596" y="320040"/>
                                    <a:pt x="580644" y="498348"/>
                                    <a:pt x="612648" y="566928"/>
                                  </a:cubicBezTo>
                                  <a:cubicBezTo>
                                    <a:pt x="644652" y="635508"/>
                                    <a:pt x="691896" y="667512"/>
                                    <a:pt x="740664" y="667512"/>
                                  </a:cubicBezTo>
                                  <a:cubicBezTo>
                                    <a:pt x="789432" y="667512"/>
                                    <a:pt x="865632" y="612648"/>
                                    <a:pt x="905256" y="566928"/>
                                  </a:cubicBezTo>
                                  <a:cubicBezTo>
                                    <a:pt x="944880" y="521208"/>
                                    <a:pt x="952500" y="452628"/>
                                    <a:pt x="978408" y="393192"/>
                                  </a:cubicBezTo>
                                  <a:cubicBezTo>
                                    <a:pt x="1004316" y="333756"/>
                                    <a:pt x="1039368" y="248412"/>
                                    <a:pt x="1060704" y="210312"/>
                                  </a:cubicBezTo>
                                  <a:cubicBezTo>
                                    <a:pt x="1082040" y="172212"/>
                                    <a:pt x="1106424" y="164592"/>
                                    <a:pt x="1106424" y="164592"/>
                                  </a:cubicBezTo>
                                  <a:cubicBezTo>
                                    <a:pt x="1120140" y="152400"/>
                                    <a:pt x="1120140" y="126492"/>
                                    <a:pt x="1143000" y="137160"/>
                                  </a:cubicBezTo>
                                  <a:cubicBezTo>
                                    <a:pt x="1165860" y="147828"/>
                                    <a:pt x="1193292" y="153924"/>
                                    <a:pt x="1243584" y="228600"/>
                                  </a:cubicBezTo>
                                  <a:cubicBezTo>
                                    <a:pt x="1293876" y="303276"/>
                                    <a:pt x="1376172" y="554736"/>
                                    <a:pt x="1444752" y="585216"/>
                                  </a:cubicBezTo>
                                  <a:cubicBezTo>
                                    <a:pt x="1513332" y="615696"/>
                                    <a:pt x="1588008" y="490728"/>
                                    <a:pt x="1655064" y="411480"/>
                                  </a:cubicBezTo>
                                  <a:cubicBezTo>
                                    <a:pt x="1722120" y="332232"/>
                                    <a:pt x="1793748" y="149352"/>
                                    <a:pt x="1847088" y="109728"/>
                                  </a:cubicBezTo>
                                  <a:cubicBezTo>
                                    <a:pt x="1900428" y="70104"/>
                                    <a:pt x="1935480" y="120396"/>
                                    <a:pt x="1975104" y="173736"/>
                                  </a:cubicBezTo>
                                  <a:cubicBezTo>
                                    <a:pt x="2014728" y="227076"/>
                                    <a:pt x="2052828" y="347472"/>
                                    <a:pt x="2084832" y="429768"/>
                                  </a:cubicBezTo>
                                  <a:cubicBezTo>
                                    <a:pt x="2116836" y="512064"/>
                                    <a:pt x="2129028" y="627888"/>
                                    <a:pt x="2167128" y="667512"/>
                                  </a:cubicBezTo>
                                  <a:cubicBezTo>
                                    <a:pt x="2205228" y="707136"/>
                                    <a:pt x="2272284" y="710184"/>
                                    <a:pt x="2313432" y="667512"/>
                                  </a:cubicBezTo>
                                  <a:cubicBezTo>
                                    <a:pt x="2354580" y="624840"/>
                                    <a:pt x="2386584" y="487680"/>
                                    <a:pt x="2414016" y="411480"/>
                                  </a:cubicBezTo>
                                  <a:cubicBezTo>
                                    <a:pt x="2441448" y="335280"/>
                                    <a:pt x="2450592" y="278892"/>
                                    <a:pt x="2478024" y="210312"/>
                                  </a:cubicBezTo>
                                  <a:cubicBezTo>
                                    <a:pt x="2505456" y="141732"/>
                                    <a:pt x="2542032" y="70866"/>
                                    <a:pt x="2578608" y="0"/>
                                  </a:cubicBez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 name="Полилиния 72"/>
                          <wps:cNvSpPr/>
                          <wps:spPr>
                            <a:xfrm>
                              <a:off x="149352" y="1707953"/>
                              <a:ext cx="2542032" cy="525523"/>
                            </a:xfrm>
                            <a:custGeom>
                              <a:avLst/>
                              <a:gdLst>
                                <a:gd name="connsiteX0" fmla="*/ 0 w 2542032"/>
                                <a:gd name="connsiteY0" fmla="*/ 12447 h 525523"/>
                                <a:gd name="connsiteX1" fmla="*/ 246888 w 2542032"/>
                                <a:gd name="connsiteY1" fmla="*/ 259335 h 525523"/>
                                <a:gd name="connsiteX2" fmla="*/ 338328 w 2542032"/>
                                <a:gd name="connsiteY2" fmla="*/ 423927 h 525523"/>
                                <a:gd name="connsiteX3" fmla="*/ 448056 w 2542032"/>
                                <a:gd name="connsiteY3" fmla="*/ 442215 h 525523"/>
                                <a:gd name="connsiteX4" fmla="*/ 557784 w 2542032"/>
                                <a:gd name="connsiteY4" fmla="*/ 149607 h 525523"/>
                                <a:gd name="connsiteX5" fmla="*/ 722376 w 2542032"/>
                                <a:gd name="connsiteY5" fmla="*/ 3303 h 525523"/>
                                <a:gd name="connsiteX6" fmla="*/ 813816 w 2542032"/>
                                <a:gd name="connsiteY6" fmla="*/ 67311 h 525523"/>
                                <a:gd name="connsiteX7" fmla="*/ 950976 w 2542032"/>
                                <a:gd name="connsiteY7" fmla="*/ 286767 h 525523"/>
                                <a:gd name="connsiteX8" fmla="*/ 1097280 w 2542032"/>
                                <a:gd name="connsiteY8" fmla="*/ 524511 h 525523"/>
                                <a:gd name="connsiteX9" fmla="*/ 1252728 w 2542032"/>
                                <a:gd name="connsiteY9" fmla="*/ 369063 h 525523"/>
                                <a:gd name="connsiteX10" fmla="*/ 1289304 w 2542032"/>
                                <a:gd name="connsiteY10" fmla="*/ 286767 h 525523"/>
                                <a:gd name="connsiteX11" fmla="*/ 1380744 w 2542032"/>
                                <a:gd name="connsiteY11" fmla="*/ 76455 h 525523"/>
                                <a:gd name="connsiteX12" fmla="*/ 1517904 w 2542032"/>
                                <a:gd name="connsiteY12" fmla="*/ 21591 h 525523"/>
                                <a:gd name="connsiteX13" fmla="*/ 1691640 w 2542032"/>
                                <a:gd name="connsiteY13" fmla="*/ 241047 h 525523"/>
                                <a:gd name="connsiteX14" fmla="*/ 1792224 w 2542032"/>
                                <a:gd name="connsiteY14" fmla="*/ 469647 h 525523"/>
                                <a:gd name="connsiteX15" fmla="*/ 2029968 w 2542032"/>
                                <a:gd name="connsiteY15" fmla="*/ 469647 h 525523"/>
                                <a:gd name="connsiteX16" fmla="*/ 2167128 w 2542032"/>
                                <a:gd name="connsiteY16" fmla="*/ 213615 h 525523"/>
                                <a:gd name="connsiteX17" fmla="*/ 2331720 w 2542032"/>
                                <a:gd name="connsiteY17" fmla="*/ 76455 h 525523"/>
                                <a:gd name="connsiteX18" fmla="*/ 2386584 w 2542032"/>
                                <a:gd name="connsiteY18" fmla="*/ 195327 h 525523"/>
                                <a:gd name="connsiteX19" fmla="*/ 2542032 w 2542032"/>
                                <a:gd name="connsiteY19" fmla="*/ 359919 h 5255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542032" h="525523">
                                  <a:moveTo>
                                    <a:pt x="0" y="12447"/>
                                  </a:moveTo>
                                  <a:cubicBezTo>
                                    <a:pt x="95250" y="101601"/>
                                    <a:pt x="190500" y="190755"/>
                                    <a:pt x="246888" y="259335"/>
                                  </a:cubicBezTo>
                                  <a:cubicBezTo>
                                    <a:pt x="303276" y="327915"/>
                                    <a:pt x="304800" y="393447"/>
                                    <a:pt x="338328" y="423927"/>
                                  </a:cubicBezTo>
                                  <a:cubicBezTo>
                                    <a:pt x="371856" y="454407"/>
                                    <a:pt x="411480" y="487935"/>
                                    <a:pt x="448056" y="442215"/>
                                  </a:cubicBezTo>
                                  <a:cubicBezTo>
                                    <a:pt x="484632" y="396495"/>
                                    <a:pt x="512064" y="222759"/>
                                    <a:pt x="557784" y="149607"/>
                                  </a:cubicBezTo>
                                  <a:cubicBezTo>
                                    <a:pt x="603504" y="76455"/>
                                    <a:pt x="679704" y="17019"/>
                                    <a:pt x="722376" y="3303"/>
                                  </a:cubicBezTo>
                                  <a:cubicBezTo>
                                    <a:pt x="765048" y="-10413"/>
                                    <a:pt x="775716" y="20067"/>
                                    <a:pt x="813816" y="67311"/>
                                  </a:cubicBezTo>
                                  <a:cubicBezTo>
                                    <a:pt x="851916" y="114555"/>
                                    <a:pt x="903732" y="210567"/>
                                    <a:pt x="950976" y="286767"/>
                                  </a:cubicBezTo>
                                  <a:cubicBezTo>
                                    <a:pt x="998220" y="362967"/>
                                    <a:pt x="1046988" y="510795"/>
                                    <a:pt x="1097280" y="524511"/>
                                  </a:cubicBezTo>
                                  <a:cubicBezTo>
                                    <a:pt x="1147572" y="538227"/>
                                    <a:pt x="1220724" y="408687"/>
                                    <a:pt x="1252728" y="369063"/>
                                  </a:cubicBezTo>
                                  <a:cubicBezTo>
                                    <a:pt x="1284732" y="329439"/>
                                    <a:pt x="1267968" y="335535"/>
                                    <a:pt x="1289304" y="286767"/>
                                  </a:cubicBezTo>
                                  <a:cubicBezTo>
                                    <a:pt x="1310640" y="237999"/>
                                    <a:pt x="1342644" y="120651"/>
                                    <a:pt x="1380744" y="76455"/>
                                  </a:cubicBezTo>
                                  <a:cubicBezTo>
                                    <a:pt x="1418844" y="32259"/>
                                    <a:pt x="1466088" y="-5841"/>
                                    <a:pt x="1517904" y="21591"/>
                                  </a:cubicBezTo>
                                  <a:cubicBezTo>
                                    <a:pt x="1569720" y="49023"/>
                                    <a:pt x="1645920" y="166371"/>
                                    <a:pt x="1691640" y="241047"/>
                                  </a:cubicBezTo>
                                  <a:cubicBezTo>
                                    <a:pt x="1737360" y="315723"/>
                                    <a:pt x="1735836" y="431547"/>
                                    <a:pt x="1792224" y="469647"/>
                                  </a:cubicBezTo>
                                  <a:cubicBezTo>
                                    <a:pt x="1848612" y="507747"/>
                                    <a:pt x="1967484" y="512319"/>
                                    <a:pt x="2029968" y="469647"/>
                                  </a:cubicBezTo>
                                  <a:cubicBezTo>
                                    <a:pt x="2092452" y="426975"/>
                                    <a:pt x="2116836" y="279147"/>
                                    <a:pt x="2167128" y="213615"/>
                                  </a:cubicBezTo>
                                  <a:cubicBezTo>
                                    <a:pt x="2217420" y="148083"/>
                                    <a:pt x="2295144" y="79503"/>
                                    <a:pt x="2331720" y="76455"/>
                                  </a:cubicBezTo>
                                  <a:cubicBezTo>
                                    <a:pt x="2368296" y="73407"/>
                                    <a:pt x="2351532" y="148083"/>
                                    <a:pt x="2386584" y="195327"/>
                                  </a:cubicBezTo>
                                  <a:cubicBezTo>
                                    <a:pt x="2421636" y="242571"/>
                                    <a:pt x="2481834" y="301245"/>
                                    <a:pt x="2542032" y="359919"/>
                                  </a:cubicBez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3" name="TextBox 39"/>
                        <wps:cNvSpPr txBox="1"/>
                        <wps:spPr>
                          <a:xfrm>
                            <a:off x="678824" y="233274"/>
                            <a:ext cx="518132" cy="661859"/>
                          </a:xfrm>
                          <a:prstGeom prst="rect">
                            <a:avLst/>
                          </a:prstGeom>
                          <a:noFill/>
                        </wps:spPr>
                        <wps:txbx>
                          <w:txbxContent>
                            <w:p w14:paraId="5734B8E4" w14:textId="77777777" w:rsidR="005C3040" w:rsidRPr="00523513" w:rsidRDefault="005C3040" w:rsidP="005C3040">
                              <w:pPr>
                                <w:pStyle w:val="aff1"/>
                                <w:rPr>
                                  <w:sz w:val="32"/>
                                  <w:szCs w:val="32"/>
                                </w:rPr>
                              </w:pPr>
                              <w:r w:rsidRPr="00523513">
                                <w:rPr>
                                  <w:rFonts w:asciiTheme="minorHAnsi" w:hAnsi="Calibri" w:cstheme="minorBidi"/>
                                  <w:i/>
                                  <w:iCs/>
                                  <w:color w:val="000000" w:themeColor="text1"/>
                                  <w:kern w:val="24"/>
                                  <w:sz w:val="32"/>
                                  <w:szCs w:val="32"/>
                                  <w:lang w:val="en-US"/>
                                </w:rPr>
                                <w:t>c</w:t>
                              </w:r>
                              <w:r w:rsidRPr="00523513">
                                <w:rPr>
                                  <w:rFonts w:asciiTheme="minorHAnsi" w:hAnsi="Calibri" w:cstheme="minorBidi"/>
                                  <w:i/>
                                  <w:iCs/>
                                  <w:color w:val="000000" w:themeColor="text1"/>
                                  <w:kern w:val="24"/>
                                  <w:position w:val="-9"/>
                                  <w:sz w:val="32"/>
                                  <w:szCs w:val="32"/>
                                  <w:vertAlign w:val="subscript"/>
                                  <w:lang w:val="en-US"/>
                                </w:rPr>
                                <w:t>1</w:t>
                              </w:r>
                            </w:p>
                          </w:txbxContent>
                        </wps:txbx>
                        <wps:bodyPr wrap="square" rtlCol="0">
                          <a:noAutofit/>
                        </wps:bodyPr>
                      </wps:wsp>
                      <wps:wsp>
                        <wps:cNvPr id="74" name="TextBox 43"/>
                        <wps:cNvSpPr txBox="1"/>
                        <wps:spPr>
                          <a:xfrm>
                            <a:off x="873762" y="747924"/>
                            <a:ext cx="564003" cy="717350"/>
                          </a:xfrm>
                          <a:prstGeom prst="rect">
                            <a:avLst/>
                          </a:prstGeom>
                          <a:noFill/>
                        </wps:spPr>
                        <wps:txbx>
                          <w:txbxContent>
                            <w:p w14:paraId="26033046" w14:textId="77777777" w:rsidR="005C3040" w:rsidRPr="00523513" w:rsidRDefault="005C3040" w:rsidP="005C3040">
                              <w:pPr>
                                <w:pStyle w:val="aff1"/>
                                <w:rPr>
                                  <w:sz w:val="32"/>
                                  <w:szCs w:val="32"/>
                                </w:rPr>
                              </w:pPr>
                              <w:r w:rsidRPr="00523513">
                                <w:rPr>
                                  <w:rFonts w:asciiTheme="minorHAnsi" w:hAnsi="Calibri" w:cstheme="minorBidi"/>
                                  <w:i/>
                                  <w:iCs/>
                                  <w:color w:val="000000" w:themeColor="text1"/>
                                  <w:kern w:val="24"/>
                                  <w:sz w:val="32"/>
                                  <w:szCs w:val="32"/>
                                  <w:lang w:val="en-US"/>
                                </w:rPr>
                                <w:t>c</w:t>
                              </w:r>
                              <w:r w:rsidRPr="00523513">
                                <w:rPr>
                                  <w:rFonts w:asciiTheme="minorHAnsi" w:hAnsi="Calibri" w:cstheme="minorBidi"/>
                                  <w:i/>
                                  <w:iCs/>
                                  <w:color w:val="000000" w:themeColor="text1"/>
                                  <w:kern w:val="24"/>
                                  <w:position w:val="-9"/>
                                  <w:sz w:val="32"/>
                                  <w:szCs w:val="32"/>
                                  <w:vertAlign w:val="subscript"/>
                                  <w:lang w:val="en-US"/>
                                </w:rPr>
                                <w:t>2</w:t>
                              </w:r>
                            </w:p>
                          </w:txbxContent>
                        </wps:txbx>
                        <wps:bodyPr wrap="square" rtlCol="0">
                          <a:noAutofit/>
                        </wps:bodyPr>
                      </wps:wsp>
                      <pic:pic xmlns:pic="http://schemas.openxmlformats.org/drawingml/2006/picture">
                        <pic:nvPicPr>
                          <pic:cNvPr id="75" name="Рисунок 7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873762" y="1286916"/>
                            <a:ext cx="217932" cy="329311"/>
                          </a:xfrm>
                          <a:prstGeom prst="rect">
                            <a:avLst/>
                          </a:prstGeom>
                          <a:noFill/>
                        </pic:spPr>
                      </pic:pic>
                      <pic:pic xmlns:pic="http://schemas.openxmlformats.org/drawingml/2006/picture">
                        <pic:nvPicPr>
                          <pic:cNvPr id="76" name="Рисунок 7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1764935" y="1631867"/>
                            <a:ext cx="293916" cy="363073"/>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F8E6530" id="Группа 33" o:spid="_x0000_s1026" style="position:absolute;left:0;text-align:left;margin-left:232.75pt;margin-top:.45pt;width:173.25pt;height:148.5pt;z-index:251665408;mso-width-relative:margin;mso-height-relative:margin" coordorigin="-354,-1356" coordsize="27267,2985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">
                <v:group id="Группа 60" o:spid="_x0000_s1027" style="position:absolute;left:-354;top:-1356;width:27267;height:29852" coordorigin="-354,-1356" coordsize="27267,2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Прямоугольник 61" o:spid="_x0000_s1028" style="position:absolute;left:1188;top:2333;width:25512;height:22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" filled="f" strokecolor="#243f60 [1604]" strokeweight=".5pt"/>
                  <v:line id="Прямая соединительная линия 62" o:spid="_x0000_s1029" style="position:absolute;visibility:visible;mso-wrap-style:square" from="7315,2333" to="7315,2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" strokecolor="#4579b8 [3044]"/>
                  <v:line id="Прямая соединительная линия 63" o:spid="_x0000_s1030" style="position:absolute;visibility:visible;mso-wrap-style:square" from="13685,2333" to="13685,2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" strokecolor="#4579b8 [3044]"/>
                  <v:line id="Прямая соединительная линия 64" o:spid="_x0000_s1031" style="position:absolute;visibility:visible;mso-wrap-style:square" from="20177,2333" to="20177,2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" strokecolor="#4579b8 [3044]"/>
                  <v:line id="Прямая соединительная линия 65" o:spid="_x0000_s1032" style="position:absolute;flip:y;visibility:visible;mso-wrap-style:square" from="1188,16598" to="26700,16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" strokecolor="#4579b8 [3044]"/>
                  <v:line id="Прямая соединительная линия 66" o:spid="_x0000_s1033" style="position:absolute;flip:y;visibility:visible;mso-wrap-style:square" from="1188,9420" to="26700,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" strokecolor="#4579b8 [3044]"/>
                  <v:shapetype id="_x0000_t202" coordsize="21600,21600" o:spt="202" path="m,l,21600r21600,l21600,xe">
                    <v:stroke joinstyle="miter"/>
                    <v:path gradientshapeok="t" o:connecttype="rect"/>
                  </v:shapetype>
                  <v:shape id="TextBox 35" o:spid="_x0000_s1034" type="#_x0000_t202" style="position:absolute;left:-354;top:-1356;width:13173;height:4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18361998" w14:textId="267F0B73" w:rsidR="005C3040" w:rsidRDefault="005C3040" w:rsidP="005C3040">
                          <w:pPr>
                            <w:pStyle w:val="aff1"/>
                          </w:pPr>
                          <w:r w:rsidRPr="005C3040">
                            <w:rPr>
                              <w:rFonts w:cs="Arial"/>
                              <w:color w:val="000000" w:themeColor="text1"/>
                              <w:kern w:val="24"/>
                              <w:sz w:val="18"/>
                              <w:szCs w:val="18"/>
                              <w:lang w:val="en-US"/>
                            </w:rPr>
                            <w:t>Concentration</w:t>
                          </w:r>
                          <w:r w:rsidR="00523513">
                            <w:rPr>
                              <w:rFonts w:cs="Arial"/>
                              <w:color w:val="000000" w:themeColor="text1"/>
                              <w:kern w:val="24"/>
                              <w:sz w:val="18"/>
                              <w:szCs w:val="18"/>
                              <w:lang w:val="en-US"/>
                            </w:rPr>
                            <w:t>s</w:t>
                          </w:r>
                        </w:p>
                      </w:txbxContent>
                    </v:textbox>
                  </v:shape>
                  <v:shape id="TextBox 36" o:spid="_x0000_s1035" type="#_x0000_t202" style="position:absolute;top:24851;width:26700;height:3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6E809DDA" w14:textId="77777777" w:rsidR="005C3040" w:rsidRPr="005C3040" w:rsidRDefault="005C3040" w:rsidP="005C3040">
                          <w:pPr>
                            <w:pStyle w:val="aff1"/>
                            <w:rPr>
                              <w:sz w:val="18"/>
                              <w:szCs w:val="18"/>
                            </w:rPr>
                          </w:pPr>
                          <w:r w:rsidRPr="005C3040">
                            <w:rPr>
                              <w:rFonts w:cs="Arial"/>
                              <w:color w:val="000000" w:themeColor="text1"/>
                              <w:kern w:val="24"/>
                              <w:sz w:val="18"/>
                              <w:szCs w:val="18"/>
                              <w:lang w:val="en-US"/>
                            </w:rPr>
                            <w:t>Coordinate along the adsorption layer</w:t>
                          </w:r>
                        </w:p>
                      </w:txbxContent>
                    </v:textbox>
                  </v:shape>
                  <v:shape id="Полилиния 69" o:spid="_x0000_s1036" style="position:absolute;left:1402;top:5864;width:25420;height:2015;visibility:visible;mso-wrap-style:square;v-text-anchor:middle" coordsize="2542032,20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" path="m,100671c114300,64857,228600,29043,365760,45807,502920,62571,688848,208875,822960,201255,957072,193635,1065276,4659,1170432,87v105156,-4572,185928,170688,283464,173736c1551432,176871,1656588,18375,1755648,18375v99060,,185928,153924,292608,155448c2154936,175347,2313432,48855,2395728,27519v82296,-21336,114300,-1524,146304,18288e" filled="f" strokecolor="#243f60 [1604]" strokeweight="2.25pt">
                    <v:path arrowok="t" o:connecttype="custom" o:connectlocs="0,100671;365760,45807;822960,201255;1170432,87;1453896,173823;1755648,18375;2048256,173823;2395728,27519;2542032,45807" o:connectangles="0,0,0,0,0,0,0,0,0"/>
                  </v:shape>
                  <v:shape id="Полилиния 70" o:spid="_x0000_s1037" style="position:absolute;left:1066;top:10821;width:25512;height:2524;visibility:visible;mso-wrap-style:square;v-text-anchor:middle" coordsize="2551176,25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" path="m,109777v131826,68580,263652,137160,365760,128016c467868,228649,521208,67105,612648,54913v91440,-12192,214884,82296,301752,109728c1001268,192073,1060704,233221,1133856,219505v73152,-13716,147828,-100584,219456,-137160c1424940,45769,1487424,1573,1563624,49v76200,-1524,173736,32004,246888,73152c1883664,114349,1929384,225601,2002536,246937v73152,21336,182880,-25908,246888,-45720c2313432,181405,2345436,144829,2386584,128065v41148,-16764,82296,-22860,109728,-27432c2523744,96061,2537460,98347,2551176,100633e" filled="f" strokecolor="#243f60 [1604]" strokeweight="2.25pt">
                    <v:path arrowok="t" o:connecttype="custom" o:connectlocs="0,109777;365760,237793;612648,54913;914400,164641;1133856,219505;1353312,82345;1563624,49;1810512,73201;2002536,246937;2249424,201217;2386584,128065;2496312,100633;2551176,100633" o:connectangles="0,0,0,0,0,0,0,0,0,0,0,0,0"/>
                  </v:shape>
                  <v:shape id="Полилиния 71" o:spid="_x0000_s1038" style="position:absolute;left:944;top:12357;width:25786;height:6984;visibility:visible;mso-wrap-style:square;v-text-anchor:middle" coordsize="2578608,69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" path="m,566928v6858,32766,13716,65532,73152,9144c132588,519684,295656,294132,356616,228600v60960,-65532,50292,-50292,82296,-45720c470916,187452,519684,192024,548640,256032v28956,64008,32004,242316,64008,310896c644652,635508,691896,667512,740664,667512v48768,,124968,-54864,164592,-100584c944880,521208,952500,452628,978408,393192v25908,-59436,60960,-144780,82296,-182880c1082040,172212,1106424,164592,1106424,164592v13716,-12192,13716,-38100,36576,-27432c1165860,147828,1193292,153924,1243584,228600v50292,74676,132588,326136,201168,356616c1513332,615696,1588008,490728,1655064,411480v67056,-79248,138684,-262128,192024,-301752c1900428,70104,1935480,120396,1975104,173736v39624,53340,77724,173736,109728,256032c2116836,512064,2129028,627888,2167128,667512v38100,39624,105156,42672,146304,c2354580,624840,2386584,487680,2414016,411480v27432,-76200,36576,-132588,64008,-201168c2505456,141732,2542032,70866,2578608,e" filled="f" strokecolor="#243f60 [1604]" strokeweight="2.25pt">
                    <v:path arrowok="t" o:connecttype="custom" o:connectlocs="0,566928;73152,576072;356616,228600;438912,182880;548640,256032;612648,566928;740664,667512;905256,566928;978408,393192;1060704,210312;1106424,164592;1143000,137160;1243584,228600;1444752,585216;1655064,411480;1847088,109728;1975104,173736;2084832,429768;2167128,667512;2313432,667512;2414016,411480;2478024,210312;2578608,0" o:connectangles="0,0,0,0,0,0,0,0,0,0,0,0,0,0,0,0,0,0,0,0,0,0,0"/>
                  </v:shape>
                  <v:shape id="Полилиния 72" o:spid="_x0000_s1039" style="position:absolute;left:1493;top:17079;width:25420;height:5255;visibility:visible;mso-wrap-style:square;v-text-anchor:middle" coordsize="2542032,525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" path="m,12447v95250,89154,190500,178308,246888,246888c303276,327915,304800,393447,338328,423927v33528,30480,73152,64008,109728,18288c484632,396495,512064,222759,557784,149607,603504,76455,679704,17019,722376,3303v42672,-13716,53340,16764,91440,64008c851916,114555,903732,210567,950976,286767v47244,76200,96012,224028,146304,237744c1147572,538227,1220724,408687,1252728,369063v32004,-39624,15240,-33528,36576,-82296c1310640,237999,1342644,120651,1380744,76455v38100,-44196,85344,-82296,137160,-54864c1569720,49023,1645920,166371,1691640,241047v45720,74676,44196,190500,100584,228600c1848612,507747,1967484,512319,2029968,469647v62484,-42672,86868,-190500,137160,-256032c2217420,148083,2295144,79503,2331720,76455v36576,-3048,19812,71628,54864,118872c2421636,242571,2481834,301245,2542032,359919e" filled="f" strokecolor="#243f60 [1604]" strokeweight="2.25pt">
                    <v:path arrowok="t" o:connecttype="custom" o:connectlocs="0,12447;246888,259335;338328,423927;448056,442215;557784,149607;722376,3303;813816,67311;950976,286767;1097280,524511;1252728,369063;1289304,286767;1380744,76455;1517904,21591;1691640,241047;1792224,469647;2029968,469647;2167128,213615;2331720,76455;2386584,195327;2542032,359919" o:connectangles="0,0,0,0,0,0,0,0,0,0,0,0,0,0,0,0,0,0,0,0"/>
                  </v:shape>
                </v:group>
                <v:shape id="TextBox 39" o:spid="_x0000_s1040" type="#_x0000_t202" style="position:absolute;left:6788;top:2332;width:5181;height:6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5734B8E4" w14:textId="77777777" w:rsidR="005C3040" w:rsidRPr="00523513" w:rsidRDefault="005C3040" w:rsidP="005C3040">
                        <w:pPr>
                          <w:pStyle w:val="aff1"/>
                          <w:rPr>
                            <w:sz w:val="32"/>
                            <w:szCs w:val="32"/>
                          </w:rPr>
                        </w:pPr>
                        <w:r w:rsidRPr="00523513">
                          <w:rPr>
                            <w:rFonts w:asciiTheme="minorHAnsi" w:hAnsi="Calibri" w:cstheme="minorBidi"/>
                            <w:i/>
                            <w:iCs/>
                            <w:color w:val="000000" w:themeColor="text1"/>
                            <w:kern w:val="24"/>
                            <w:sz w:val="32"/>
                            <w:szCs w:val="32"/>
                            <w:lang w:val="en-US"/>
                          </w:rPr>
                          <w:t>c</w:t>
                        </w:r>
                        <w:r w:rsidRPr="00523513">
                          <w:rPr>
                            <w:rFonts w:asciiTheme="minorHAnsi" w:hAnsi="Calibri" w:cstheme="minorBidi"/>
                            <w:i/>
                            <w:iCs/>
                            <w:color w:val="000000" w:themeColor="text1"/>
                            <w:kern w:val="24"/>
                            <w:position w:val="-9"/>
                            <w:sz w:val="32"/>
                            <w:szCs w:val="32"/>
                            <w:vertAlign w:val="subscript"/>
                            <w:lang w:val="en-US"/>
                          </w:rPr>
                          <w:t>1</w:t>
                        </w:r>
                      </w:p>
                    </w:txbxContent>
                  </v:textbox>
                </v:shape>
                <v:shape id="TextBox 43" o:spid="_x0000_s1041" type="#_x0000_t202" style="position:absolute;left:8737;top:7479;width:5640;height:7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6033046" w14:textId="77777777" w:rsidR="005C3040" w:rsidRPr="00523513" w:rsidRDefault="005C3040" w:rsidP="005C3040">
                        <w:pPr>
                          <w:pStyle w:val="aff1"/>
                          <w:rPr>
                            <w:sz w:val="32"/>
                            <w:szCs w:val="32"/>
                          </w:rPr>
                        </w:pPr>
                        <w:r w:rsidRPr="00523513">
                          <w:rPr>
                            <w:rFonts w:asciiTheme="minorHAnsi" w:hAnsi="Calibri" w:cstheme="minorBidi"/>
                            <w:i/>
                            <w:iCs/>
                            <w:color w:val="000000" w:themeColor="text1"/>
                            <w:kern w:val="24"/>
                            <w:sz w:val="32"/>
                            <w:szCs w:val="32"/>
                            <w:lang w:val="en-US"/>
                          </w:rPr>
                          <w:t>c</w:t>
                        </w:r>
                        <w:r w:rsidRPr="00523513">
                          <w:rPr>
                            <w:rFonts w:asciiTheme="minorHAnsi" w:hAnsi="Calibri" w:cstheme="minorBidi"/>
                            <w:i/>
                            <w:iCs/>
                            <w:color w:val="000000" w:themeColor="text1"/>
                            <w:kern w:val="24"/>
                            <w:position w:val="-9"/>
                            <w:sz w:val="32"/>
                            <w:szCs w:val="32"/>
                            <w:vertAlign w:val="subscript"/>
                            <w:lang w:val="en-US"/>
                          </w:rPr>
                          <w:t>2</w:t>
                        </w:r>
                      </w:p>
                    </w:txbxContent>
                  </v:textbox>
                </v:shape>
                <v:shape id="Рисунок 75" o:spid="_x0000_s1042" type="#_x0000_t75" style="position:absolute;left:8737;top:12869;width:2179;height:3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">
                  <v:imagedata r:id="rId64" o:title=""/>
                </v:shape>
                <v:shape id="Рисунок 76" o:spid="_x0000_s1043" type="#_x0000_t75" style="position:absolute;left:17649;top:16318;width:2939;height:3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">
                  <v:imagedata r:id="rId65" o:title=""/>
                </v:shape>
              </v:group>
            </w:pict>
          </mc:Fallback>
        </mc:AlternateContent>
      </w:r>
      <w:r w:rsidRPr="00E63DA8">
        <w:rPr>
          <w:noProof/>
          <w:lang w:val="ru-RU" w:eastAsia="ru-RU"/>
        </w:rPr>
        <mc:AlternateContent>
          <mc:Choice Requires="wpg">
            <w:drawing>
              <wp:anchor distT="0" distB="0" distL="114300" distR="114300" simplePos="0" relativeHeight="251663360" behindDoc="0" locked="0" layoutInCell="1" allowOverlap="1" wp14:anchorId="5DFD2A2A" wp14:editId="01C78480">
                <wp:simplePos x="0" y="0"/>
                <wp:positionH relativeFrom="margin">
                  <wp:posOffset>28575</wp:posOffset>
                </wp:positionH>
                <wp:positionV relativeFrom="paragraph">
                  <wp:posOffset>41910</wp:posOffset>
                </wp:positionV>
                <wp:extent cx="2628900" cy="1777365"/>
                <wp:effectExtent l="0" t="0" r="19050" b="0"/>
                <wp:wrapNone/>
                <wp:docPr id="1" name="Группа 32"/>
                <wp:cNvGraphicFramePr/>
                <a:graphic xmlns:a="http://schemas.openxmlformats.org/drawingml/2006/main">
                  <a:graphicData uri="http://schemas.microsoft.com/office/word/2010/wordprocessingGroup">
                    <wpg:wgp>
                      <wpg:cNvGrpSpPr/>
                      <wpg:grpSpPr>
                        <a:xfrm>
                          <a:off x="0" y="0"/>
                          <a:ext cx="2628900" cy="1777365"/>
                          <a:chOff x="-1" y="0"/>
                          <a:chExt cx="2688337" cy="2809843"/>
                        </a:xfrm>
                      </wpg:grpSpPr>
                      <wps:wsp>
                        <wps:cNvPr id="2" name="Прямоугольник 2"/>
                        <wps:cNvSpPr/>
                        <wps:spPr>
                          <a:xfrm>
                            <a:off x="118872" y="233372"/>
                            <a:ext cx="2551176" cy="2221992"/>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Прямая соединительная линия 3"/>
                        <wps:cNvCnPr/>
                        <wps:spPr>
                          <a:xfrm>
                            <a:off x="731520" y="233372"/>
                            <a:ext cx="0" cy="222199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Прямая соединительная линия 4"/>
                        <wps:cNvCnPr/>
                        <wps:spPr>
                          <a:xfrm>
                            <a:off x="1368552" y="233372"/>
                            <a:ext cx="0" cy="222199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Прямая соединительная линия 7"/>
                        <wps:cNvCnPr/>
                        <wps:spPr>
                          <a:xfrm>
                            <a:off x="2017776" y="233372"/>
                            <a:ext cx="0" cy="222199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Прямая соединительная линия 8"/>
                        <wps:cNvCnPr/>
                        <wps:spPr>
                          <a:xfrm flipV="1">
                            <a:off x="118872" y="1659836"/>
                            <a:ext cx="2551176" cy="914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Прямая соединительная линия 9"/>
                        <wps:cNvCnPr/>
                        <wps:spPr>
                          <a:xfrm flipV="1">
                            <a:off x="118872" y="942032"/>
                            <a:ext cx="2551176" cy="914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Полилиния 10"/>
                        <wps:cNvSpPr/>
                        <wps:spPr>
                          <a:xfrm>
                            <a:off x="128016" y="2124972"/>
                            <a:ext cx="2551176" cy="259933"/>
                          </a:xfrm>
                          <a:custGeom>
                            <a:avLst/>
                            <a:gdLst>
                              <a:gd name="connsiteX0" fmla="*/ 0 w 2551176"/>
                              <a:gd name="connsiteY0" fmla="*/ 110936 h 259933"/>
                              <a:gd name="connsiteX1" fmla="*/ 1371600 w 2551176"/>
                              <a:gd name="connsiteY1" fmla="*/ 101792 h 259933"/>
                              <a:gd name="connsiteX2" fmla="*/ 1600200 w 2551176"/>
                              <a:gd name="connsiteY2" fmla="*/ 147512 h 259933"/>
                              <a:gd name="connsiteX3" fmla="*/ 1737360 w 2551176"/>
                              <a:gd name="connsiteY3" fmla="*/ 56072 h 259933"/>
                              <a:gd name="connsiteX4" fmla="*/ 1947672 w 2551176"/>
                              <a:gd name="connsiteY4" fmla="*/ 156656 h 259933"/>
                              <a:gd name="connsiteX5" fmla="*/ 2194560 w 2551176"/>
                              <a:gd name="connsiteY5" fmla="*/ 1208 h 259933"/>
                              <a:gd name="connsiteX6" fmla="*/ 2331720 w 2551176"/>
                              <a:gd name="connsiteY6" fmla="*/ 257240 h 259933"/>
                              <a:gd name="connsiteX7" fmla="*/ 2377440 w 2551176"/>
                              <a:gd name="connsiteY7" fmla="*/ 129224 h 259933"/>
                              <a:gd name="connsiteX8" fmla="*/ 2551176 w 2551176"/>
                              <a:gd name="connsiteY8" fmla="*/ 28640 h 2599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51176" h="259933">
                                <a:moveTo>
                                  <a:pt x="0" y="110936"/>
                                </a:moveTo>
                                <a:lnTo>
                                  <a:pt x="1371600" y="101792"/>
                                </a:lnTo>
                                <a:cubicBezTo>
                                  <a:pt x="1638300" y="107888"/>
                                  <a:pt x="1539240" y="155132"/>
                                  <a:pt x="1600200" y="147512"/>
                                </a:cubicBezTo>
                                <a:cubicBezTo>
                                  <a:pt x="1661160" y="139892"/>
                                  <a:pt x="1679448" y="54548"/>
                                  <a:pt x="1737360" y="56072"/>
                                </a:cubicBezTo>
                                <a:cubicBezTo>
                                  <a:pt x="1795272" y="57596"/>
                                  <a:pt x="1871472" y="165800"/>
                                  <a:pt x="1947672" y="156656"/>
                                </a:cubicBezTo>
                                <a:cubicBezTo>
                                  <a:pt x="2023872" y="147512"/>
                                  <a:pt x="2130552" y="-15556"/>
                                  <a:pt x="2194560" y="1208"/>
                                </a:cubicBezTo>
                                <a:cubicBezTo>
                                  <a:pt x="2258568" y="17972"/>
                                  <a:pt x="2301240" y="235904"/>
                                  <a:pt x="2331720" y="257240"/>
                                </a:cubicBezTo>
                                <a:cubicBezTo>
                                  <a:pt x="2362200" y="278576"/>
                                  <a:pt x="2340864" y="167324"/>
                                  <a:pt x="2377440" y="129224"/>
                                </a:cubicBezTo>
                                <a:cubicBezTo>
                                  <a:pt x="2414016" y="91124"/>
                                  <a:pt x="2482596" y="59882"/>
                                  <a:pt x="2551176" y="28640"/>
                                </a:cubicBez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Полилиния 11"/>
                        <wps:cNvSpPr/>
                        <wps:spPr>
                          <a:xfrm>
                            <a:off x="137160" y="1266631"/>
                            <a:ext cx="2551176" cy="566941"/>
                          </a:xfrm>
                          <a:custGeom>
                            <a:avLst/>
                            <a:gdLst>
                              <a:gd name="connsiteX0" fmla="*/ 0 w 2551176"/>
                              <a:gd name="connsiteY0" fmla="*/ 192037 h 566941"/>
                              <a:gd name="connsiteX1" fmla="*/ 1417320 w 2551176"/>
                              <a:gd name="connsiteY1" fmla="*/ 182893 h 566941"/>
                              <a:gd name="connsiteX2" fmla="*/ 1572768 w 2551176"/>
                              <a:gd name="connsiteY2" fmla="*/ 109741 h 566941"/>
                              <a:gd name="connsiteX3" fmla="*/ 1709928 w 2551176"/>
                              <a:gd name="connsiteY3" fmla="*/ 210325 h 566941"/>
                              <a:gd name="connsiteX4" fmla="*/ 1865376 w 2551176"/>
                              <a:gd name="connsiteY4" fmla="*/ 109741 h 566941"/>
                              <a:gd name="connsiteX5" fmla="*/ 2011680 w 2551176"/>
                              <a:gd name="connsiteY5" fmla="*/ 210325 h 566941"/>
                              <a:gd name="connsiteX6" fmla="*/ 2221992 w 2551176"/>
                              <a:gd name="connsiteY6" fmla="*/ 13 h 566941"/>
                              <a:gd name="connsiteX7" fmla="*/ 2258568 w 2551176"/>
                              <a:gd name="connsiteY7" fmla="*/ 201181 h 566941"/>
                              <a:gd name="connsiteX8" fmla="*/ 2331720 w 2551176"/>
                              <a:gd name="connsiteY8" fmla="*/ 420637 h 566941"/>
                              <a:gd name="connsiteX9" fmla="*/ 2468880 w 2551176"/>
                              <a:gd name="connsiteY9" fmla="*/ 539509 h 566941"/>
                              <a:gd name="connsiteX10" fmla="*/ 2551176 w 2551176"/>
                              <a:gd name="connsiteY10" fmla="*/ 566941 h 5669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551176" h="566941">
                                <a:moveTo>
                                  <a:pt x="0" y="192037"/>
                                </a:moveTo>
                                <a:lnTo>
                                  <a:pt x="1417320" y="182893"/>
                                </a:lnTo>
                                <a:cubicBezTo>
                                  <a:pt x="1679448" y="169177"/>
                                  <a:pt x="1524000" y="105169"/>
                                  <a:pt x="1572768" y="109741"/>
                                </a:cubicBezTo>
                                <a:cubicBezTo>
                                  <a:pt x="1621536" y="114313"/>
                                  <a:pt x="1661160" y="210325"/>
                                  <a:pt x="1709928" y="210325"/>
                                </a:cubicBezTo>
                                <a:cubicBezTo>
                                  <a:pt x="1758696" y="210325"/>
                                  <a:pt x="1815084" y="109741"/>
                                  <a:pt x="1865376" y="109741"/>
                                </a:cubicBezTo>
                                <a:cubicBezTo>
                                  <a:pt x="1915668" y="109741"/>
                                  <a:pt x="1952244" y="228613"/>
                                  <a:pt x="2011680" y="210325"/>
                                </a:cubicBezTo>
                                <a:cubicBezTo>
                                  <a:pt x="2071116" y="192037"/>
                                  <a:pt x="2180844" y="1537"/>
                                  <a:pt x="2221992" y="13"/>
                                </a:cubicBezTo>
                                <a:cubicBezTo>
                                  <a:pt x="2263140" y="-1511"/>
                                  <a:pt x="2240280" y="131077"/>
                                  <a:pt x="2258568" y="201181"/>
                                </a:cubicBezTo>
                                <a:cubicBezTo>
                                  <a:pt x="2276856" y="271285"/>
                                  <a:pt x="2296668" y="364249"/>
                                  <a:pt x="2331720" y="420637"/>
                                </a:cubicBezTo>
                                <a:cubicBezTo>
                                  <a:pt x="2366772" y="477025"/>
                                  <a:pt x="2432304" y="515125"/>
                                  <a:pt x="2468880" y="539509"/>
                                </a:cubicBezTo>
                                <a:cubicBezTo>
                                  <a:pt x="2505456" y="563893"/>
                                  <a:pt x="2528316" y="565417"/>
                                  <a:pt x="2551176" y="566941"/>
                                </a:cubicBez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Полилиния 12"/>
                        <wps:cNvSpPr/>
                        <wps:spPr>
                          <a:xfrm>
                            <a:off x="137160" y="579103"/>
                            <a:ext cx="2542032" cy="477229"/>
                          </a:xfrm>
                          <a:custGeom>
                            <a:avLst/>
                            <a:gdLst>
                              <a:gd name="connsiteX0" fmla="*/ 0 w 2542032"/>
                              <a:gd name="connsiteY0" fmla="*/ 29173 h 477229"/>
                              <a:gd name="connsiteX1" fmla="*/ 777240 w 2542032"/>
                              <a:gd name="connsiteY1" fmla="*/ 38317 h 477229"/>
                              <a:gd name="connsiteX2" fmla="*/ 2093976 w 2542032"/>
                              <a:gd name="connsiteY2" fmla="*/ 404077 h 477229"/>
                              <a:gd name="connsiteX3" fmla="*/ 2542032 w 2542032"/>
                              <a:gd name="connsiteY3" fmla="*/ 477229 h 477229"/>
                            </a:gdLst>
                            <a:ahLst/>
                            <a:cxnLst>
                              <a:cxn ang="0">
                                <a:pos x="connsiteX0" y="connsiteY0"/>
                              </a:cxn>
                              <a:cxn ang="0">
                                <a:pos x="connsiteX1" y="connsiteY1"/>
                              </a:cxn>
                              <a:cxn ang="0">
                                <a:pos x="connsiteX2" y="connsiteY2"/>
                              </a:cxn>
                              <a:cxn ang="0">
                                <a:pos x="connsiteX3" y="connsiteY3"/>
                              </a:cxn>
                            </a:cxnLst>
                            <a:rect l="l" t="t" r="r" b="b"/>
                            <a:pathLst>
                              <a:path w="2542032" h="477229">
                                <a:moveTo>
                                  <a:pt x="0" y="29173"/>
                                </a:moveTo>
                                <a:cubicBezTo>
                                  <a:pt x="214122" y="2503"/>
                                  <a:pt x="428244" y="-24167"/>
                                  <a:pt x="777240" y="38317"/>
                                </a:cubicBezTo>
                                <a:cubicBezTo>
                                  <a:pt x="1126236" y="100801"/>
                                  <a:pt x="1799844" y="330925"/>
                                  <a:pt x="2093976" y="404077"/>
                                </a:cubicBezTo>
                                <a:cubicBezTo>
                                  <a:pt x="2388108" y="477229"/>
                                  <a:pt x="2465070" y="477229"/>
                                  <a:pt x="2542032" y="477229"/>
                                </a:cubicBez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Полилиния 13"/>
                        <wps:cNvSpPr/>
                        <wps:spPr>
                          <a:xfrm>
                            <a:off x="100584" y="1129484"/>
                            <a:ext cx="2569464" cy="91440"/>
                          </a:xfrm>
                          <a:custGeom>
                            <a:avLst/>
                            <a:gdLst>
                              <a:gd name="connsiteX0" fmla="*/ 0 w 2569464"/>
                              <a:gd name="connsiteY0" fmla="*/ 73152 h 91440"/>
                              <a:gd name="connsiteX1" fmla="*/ 1536192 w 2569464"/>
                              <a:gd name="connsiteY1" fmla="*/ 91440 h 91440"/>
                              <a:gd name="connsiteX2" fmla="*/ 2395728 w 2569464"/>
                              <a:gd name="connsiteY2" fmla="*/ 45720 h 91440"/>
                              <a:gd name="connsiteX3" fmla="*/ 2532888 w 2569464"/>
                              <a:gd name="connsiteY3" fmla="*/ 45720 h 91440"/>
                              <a:gd name="connsiteX4" fmla="*/ 2569464 w 2569464"/>
                              <a:gd name="connsiteY4" fmla="*/ 0 h 914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569464" h="91440">
                                <a:moveTo>
                                  <a:pt x="0" y="73152"/>
                                </a:moveTo>
                                <a:lnTo>
                                  <a:pt x="1536192" y="91440"/>
                                </a:lnTo>
                                <a:cubicBezTo>
                                  <a:pt x="1935480" y="86868"/>
                                  <a:pt x="2229612" y="53340"/>
                                  <a:pt x="2395728" y="45720"/>
                                </a:cubicBezTo>
                                <a:cubicBezTo>
                                  <a:pt x="2561844" y="38100"/>
                                  <a:pt x="2503932" y="53340"/>
                                  <a:pt x="2532888" y="45720"/>
                                </a:cubicBezTo>
                                <a:cubicBezTo>
                                  <a:pt x="2561844" y="38100"/>
                                  <a:pt x="2565654" y="19050"/>
                                  <a:pt x="2569464" y="0"/>
                                </a:cubicBezTo>
                              </a:path>
                            </a:pathLst>
                          </a:custGeom>
                          <a:noFill/>
                          <a:ln w="28575"/>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TextBox 19"/>
                        <wps:cNvSpPr txBox="1"/>
                        <wps:spPr>
                          <a:xfrm>
                            <a:off x="0" y="0"/>
                            <a:ext cx="1037590" cy="252095"/>
                          </a:xfrm>
                          <a:prstGeom prst="rect">
                            <a:avLst/>
                          </a:prstGeom>
                          <a:noFill/>
                        </wps:spPr>
                        <wps:txbx>
                          <w:txbxContent>
                            <w:p w14:paraId="2FB1D9F8" w14:textId="77777777" w:rsidR="00523513" w:rsidRDefault="00523513"/>
                          </w:txbxContent>
                        </wps:txbx>
                        <wps:bodyPr wrap="square" rtlCol="0">
                          <a:noAutofit/>
                        </wps:bodyPr>
                      </wps:wsp>
                      <wps:wsp>
                        <wps:cNvPr id="15" name="TextBox 20"/>
                        <wps:cNvSpPr txBox="1"/>
                        <wps:spPr>
                          <a:xfrm>
                            <a:off x="-1" y="2484984"/>
                            <a:ext cx="2321970" cy="324859"/>
                          </a:xfrm>
                          <a:prstGeom prst="rect">
                            <a:avLst/>
                          </a:prstGeom>
                          <a:noFill/>
                        </wps:spPr>
                        <wps:txbx>
                          <w:txbxContent>
                            <w:p w14:paraId="00D35C5F" w14:textId="77777777" w:rsidR="005C3040" w:rsidRDefault="005C3040" w:rsidP="005C3040">
                              <w:pPr>
                                <w:pStyle w:val="aff1"/>
                              </w:pPr>
                              <w:r w:rsidRPr="005C3040">
                                <w:rPr>
                                  <w:rFonts w:cs="Arial"/>
                                  <w:color w:val="000000" w:themeColor="text1"/>
                                  <w:kern w:val="24"/>
                                  <w:sz w:val="18"/>
                                  <w:szCs w:val="18"/>
                                  <w:lang w:val="en-US"/>
                                </w:rPr>
                                <w:t>Coordinate along the adsorption</w:t>
                              </w:r>
                              <w:r>
                                <w:rPr>
                                  <w:rFonts w:cs="Arial"/>
                                  <w:color w:val="000000" w:themeColor="text1"/>
                                  <w:kern w:val="24"/>
                                  <w:sz w:val="20"/>
                                  <w:szCs w:val="20"/>
                                  <w:lang w:val="en-US"/>
                                </w:rPr>
                                <w:t xml:space="preserve"> layer</w:t>
                              </w:r>
                            </w:p>
                          </w:txbxContent>
                        </wps:txbx>
                        <wps:bodyPr wrap="square" rtlCol="0">
                          <a:noAutofit/>
                        </wps:bodyPr>
                      </wps:wsp>
                      <wps:wsp>
                        <wps:cNvPr id="16" name="TextBox 1"/>
                        <wps:cNvSpPr txBox="1"/>
                        <wps:spPr>
                          <a:xfrm>
                            <a:off x="928375" y="222060"/>
                            <a:ext cx="374883" cy="591078"/>
                          </a:xfrm>
                          <a:prstGeom prst="rect">
                            <a:avLst/>
                          </a:prstGeom>
                          <a:noFill/>
                        </wps:spPr>
                        <wps:txbx>
                          <w:txbxContent>
                            <w:p w14:paraId="478B6B46" w14:textId="77777777" w:rsidR="005C3040" w:rsidRPr="00523513" w:rsidRDefault="005C3040" w:rsidP="005C3040">
                              <w:pPr>
                                <w:pStyle w:val="aff1"/>
                                <w:rPr>
                                  <w:sz w:val="32"/>
                                  <w:szCs w:val="32"/>
                                </w:rPr>
                              </w:pPr>
                              <w:r w:rsidRPr="00523513">
                                <w:rPr>
                                  <w:rFonts w:asciiTheme="minorHAnsi" w:hAnsi="Calibri" w:cstheme="minorBidi"/>
                                  <w:i/>
                                  <w:iCs/>
                                  <w:color w:val="000000" w:themeColor="text1"/>
                                  <w:kern w:val="24"/>
                                  <w:sz w:val="32"/>
                                  <w:szCs w:val="32"/>
                                  <w:lang w:val="en-US"/>
                                </w:rPr>
                                <w:t>c</w:t>
                              </w:r>
                              <w:r w:rsidRPr="00523513">
                                <w:rPr>
                                  <w:rFonts w:asciiTheme="minorHAnsi" w:hAnsi="Calibri" w:cstheme="minorBidi"/>
                                  <w:i/>
                                  <w:iCs/>
                                  <w:color w:val="000000" w:themeColor="text1"/>
                                  <w:kern w:val="24"/>
                                  <w:position w:val="-9"/>
                                  <w:sz w:val="32"/>
                                  <w:szCs w:val="32"/>
                                  <w:vertAlign w:val="subscript"/>
                                  <w:lang w:val="en-US"/>
                                </w:rPr>
                                <w:t>1</w:t>
                              </w:r>
                            </w:p>
                          </w:txbxContent>
                        </wps:txbx>
                        <wps:bodyPr wrap="square" rtlCol="0">
                          <a:noAutofit/>
                        </wps:bodyPr>
                      </wps:wsp>
                      <wps:wsp>
                        <wps:cNvPr id="17" name="TextBox 31"/>
                        <wps:cNvSpPr txBox="1"/>
                        <wps:spPr>
                          <a:xfrm>
                            <a:off x="1064624" y="666356"/>
                            <a:ext cx="449026" cy="639572"/>
                          </a:xfrm>
                          <a:prstGeom prst="rect">
                            <a:avLst/>
                          </a:prstGeom>
                          <a:noFill/>
                        </wps:spPr>
                        <wps:txbx>
                          <w:txbxContent>
                            <w:p w14:paraId="5808FCAD" w14:textId="77777777" w:rsidR="005C3040" w:rsidRPr="00523513" w:rsidRDefault="005C3040" w:rsidP="005C3040">
                              <w:pPr>
                                <w:pStyle w:val="aff1"/>
                                <w:rPr>
                                  <w:sz w:val="32"/>
                                  <w:szCs w:val="32"/>
                                </w:rPr>
                              </w:pPr>
                              <w:r w:rsidRPr="00523513">
                                <w:rPr>
                                  <w:rFonts w:asciiTheme="minorHAnsi" w:hAnsi="Calibri" w:cstheme="minorBidi"/>
                                  <w:i/>
                                  <w:iCs/>
                                  <w:color w:val="000000" w:themeColor="text1"/>
                                  <w:kern w:val="24"/>
                                  <w:sz w:val="32"/>
                                  <w:szCs w:val="32"/>
                                  <w:lang w:val="en-US"/>
                                </w:rPr>
                                <w:t>c</w:t>
                              </w:r>
                              <w:r w:rsidRPr="00523513">
                                <w:rPr>
                                  <w:rFonts w:asciiTheme="minorHAnsi" w:hAnsi="Calibri" w:cstheme="minorBidi"/>
                                  <w:i/>
                                  <w:iCs/>
                                  <w:color w:val="000000" w:themeColor="text1"/>
                                  <w:kern w:val="24"/>
                                  <w:position w:val="-9"/>
                                  <w:sz w:val="32"/>
                                  <w:szCs w:val="32"/>
                                  <w:vertAlign w:val="subscript"/>
                                  <w:lang w:val="en-US"/>
                                </w:rPr>
                                <w:t>2</w:t>
                              </w:r>
                            </w:p>
                          </w:txbxContent>
                        </wps:txbx>
                        <wps:bodyPr wrap="square" rtlCol="0">
                          <a:noAutofit/>
                        </wps:bodyPr>
                      </wps:wsp>
                      <pic:pic xmlns:pic="http://schemas.openxmlformats.org/drawingml/2006/picture">
                        <pic:nvPicPr>
                          <pic:cNvPr id="18" name="Рисунок 1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2391157" y="1220791"/>
                            <a:ext cx="217932" cy="329311"/>
                          </a:xfrm>
                          <a:prstGeom prst="rect">
                            <a:avLst/>
                          </a:prstGeom>
                          <a:noFill/>
                        </pic:spPr>
                      </pic:pic>
                      <pic:pic xmlns:pic="http://schemas.openxmlformats.org/drawingml/2006/picture">
                        <pic:nvPicPr>
                          <pic:cNvPr id="19" name="Рисунок 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014728" y="1761899"/>
                            <a:ext cx="293916" cy="363073"/>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DFD2A2A" id="Группа 32" o:spid="_x0000_s1044" style="position:absolute;left:0;text-align:left;margin-left:2.25pt;margin-top:3.3pt;width:207pt;height:139.95pt;z-index:251663360;mso-position-horizontal-relative:margin;mso-width-relative:margin;mso-height-relative:margin" coordorigin="" coordsize="26883,2809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">
                <v:rect id="Прямоугольник 2" o:spid="_x0000_s1045" style="position:absolute;left:1188;top:2333;width:25512;height:22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" filled="f" strokecolor="#243f60 [1604]" strokeweight=".5pt"/>
                <v:line id="Прямая соединительная линия 3" o:spid="_x0000_s1046" style="position:absolute;visibility:visible;mso-wrap-style:square" from="7315,2333" to="7315,2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line id="Прямая соединительная линия 4" o:spid="_x0000_s1047" style="position:absolute;visibility:visible;mso-wrap-style:square" from="13685,2333" to="13685,2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4579b8 [3044]"/>
                <v:line id="Прямая соединительная линия 7" o:spid="_x0000_s1048" style="position:absolute;visibility:visible;mso-wrap-style:square" from="20177,2333" to="20177,2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line id="Прямая соединительная линия 8" o:spid="_x0000_s1049" style="position:absolute;flip:y;visibility:visible;mso-wrap-style:square" from="1188,16598" to="26700,16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" strokecolor="#4579b8 [3044]"/>
                <v:line id="Прямая соединительная линия 9" o:spid="_x0000_s1050" style="position:absolute;flip:y;visibility:visible;mso-wrap-style:square" from="1188,9420" to="26700,9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" strokecolor="#4579b8 [3044]"/>
                <v:shape id="Полилиния 10" o:spid="_x0000_s1051" style="position:absolute;left:1280;top:21249;width:25511;height:2600;visibility:visible;mso-wrap-style:square;v-text-anchor:middle" coordsize="2551176,25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" path="m,110936r1371600,-9144c1638300,107888,1539240,155132,1600200,147512v60960,-7620,79248,-92964,137160,-91440c1795272,57596,1871472,165800,1947672,156656v76200,-9144,182880,-172212,246888,-155448c2258568,17972,2301240,235904,2331720,257240v30480,21336,9144,-89916,45720,-128016c2414016,91124,2482596,59882,2551176,28640e" filled="f" strokecolor="#243f60 [1604]" strokeweight="2.25pt">
                  <v:path arrowok="t" o:connecttype="custom" o:connectlocs="0,110936;1371600,101792;1600200,147512;1737360,56072;1947672,156656;2194560,1208;2331720,257240;2377440,129224;2551176,28640" o:connectangles="0,0,0,0,0,0,0,0,0"/>
                </v:shape>
                <v:shape id="Полилиния 11" o:spid="_x0000_s1052" style="position:absolute;left:1371;top:12666;width:25512;height:5669;visibility:visible;mso-wrap-style:square;v-text-anchor:middle" coordsize="2551176,566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" path="m,192037r1417320,-9144c1679448,169177,1524000,105169,1572768,109741v48768,4572,88392,100584,137160,100584c1758696,210325,1815084,109741,1865376,109741v50292,,86868,118872,146304,100584c2071116,192037,2180844,1537,2221992,13v41148,-1524,18288,131064,36576,201168c2276856,271285,2296668,364249,2331720,420637v35052,56388,100584,94488,137160,118872c2505456,563893,2528316,565417,2551176,566941e" filled="f" strokecolor="#243f60 [1604]" strokeweight="2.25pt">
                  <v:path arrowok="t" o:connecttype="custom" o:connectlocs="0,192037;1417320,182893;1572768,109741;1709928,210325;1865376,109741;2011680,210325;2221992,13;2258568,201181;2331720,420637;2468880,539509;2551176,566941" o:connectangles="0,0,0,0,0,0,0,0,0,0,0"/>
                </v:shape>
                <v:shape id="Полилиния 12" o:spid="_x0000_s1053" style="position:absolute;left:1371;top:5791;width:25420;height:4772;visibility:visible;mso-wrap-style:square;v-text-anchor:middle" coordsize="2542032,47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" path="m,29173c214122,2503,428244,-24167,777240,38317v348996,62484,1022604,292608,1316736,365760c2388108,477229,2465070,477229,2542032,477229e" filled="f" strokecolor="#243f60 [1604]" strokeweight="2.25pt">
                  <v:path arrowok="t" o:connecttype="custom" o:connectlocs="0,29173;777240,38317;2093976,404077;2542032,477229" o:connectangles="0,0,0,0"/>
                </v:shape>
                <v:shape id="Полилиния 13" o:spid="_x0000_s1054" style="position:absolute;left:1005;top:11294;width:25695;height:915;visibility:visible;mso-wrap-style:square;v-text-anchor:middle" coordsize="2569464,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" path="m,73152l1536192,91440v399288,-4572,693420,-38100,859536,-45720c2561844,38100,2503932,53340,2532888,45720,2561844,38100,2565654,19050,2569464,e" filled="f" strokecolor="#243f60 [1604]" strokeweight="2.25pt">
                  <v:path arrowok="t" o:connecttype="custom" o:connectlocs="0,73152;1536192,91440;2395728,45720;2532888,45720;2569464,0" o:connectangles="0,0,0,0,0"/>
                </v:shape>
                <v:shape id="TextBox 19" o:spid="_x0000_s1055" type="#_x0000_t202" style="position:absolute;width:1037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FB1D9F8" w14:textId="77777777" w:rsidR="00523513" w:rsidRDefault="00523513"/>
                    </w:txbxContent>
                  </v:textbox>
                </v:shape>
                <v:shape id="TextBox 20" o:spid="_x0000_s1056" type="#_x0000_t202" style="position:absolute;top:24849;width:23219;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0D35C5F" w14:textId="77777777" w:rsidR="005C3040" w:rsidRDefault="005C3040" w:rsidP="005C3040">
                        <w:pPr>
                          <w:pStyle w:val="aff1"/>
                        </w:pPr>
                        <w:r w:rsidRPr="005C3040">
                          <w:rPr>
                            <w:rFonts w:cs="Arial"/>
                            <w:color w:val="000000" w:themeColor="text1"/>
                            <w:kern w:val="24"/>
                            <w:sz w:val="18"/>
                            <w:szCs w:val="18"/>
                            <w:lang w:val="en-US"/>
                          </w:rPr>
                          <w:t>Coordinate along the adsorption</w:t>
                        </w:r>
                        <w:r>
                          <w:rPr>
                            <w:rFonts w:cs="Arial"/>
                            <w:color w:val="000000" w:themeColor="text1"/>
                            <w:kern w:val="24"/>
                            <w:sz w:val="20"/>
                            <w:szCs w:val="20"/>
                            <w:lang w:val="en-US"/>
                          </w:rPr>
                          <w:t xml:space="preserve"> layer</w:t>
                        </w:r>
                      </w:p>
                    </w:txbxContent>
                  </v:textbox>
                </v:shape>
                <v:shape id="TextBox 1" o:spid="_x0000_s1057" type="#_x0000_t202" style="position:absolute;left:9283;top:2220;width:3749;height:5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78B6B46" w14:textId="77777777" w:rsidR="005C3040" w:rsidRPr="00523513" w:rsidRDefault="005C3040" w:rsidP="005C3040">
                        <w:pPr>
                          <w:pStyle w:val="aff1"/>
                          <w:rPr>
                            <w:sz w:val="32"/>
                            <w:szCs w:val="32"/>
                          </w:rPr>
                        </w:pPr>
                        <w:r w:rsidRPr="00523513">
                          <w:rPr>
                            <w:rFonts w:asciiTheme="minorHAnsi" w:hAnsi="Calibri" w:cstheme="minorBidi"/>
                            <w:i/>
                            <w:iCs/>
                            <w:color w:val="000000" w:themeColor="text1"/>
                            <w:kern w:val="24"/>
                            <w:sz w:val="32"/>
                            <w:szCs w:val="32"/>
                            <w:lang w:val="en-US"/>
                          </w:rPr>
                          <w:t>c</w:t>
                        </w:r>
                        <w:r w:rsidRPr="00523513">
                          <w:rPr>
                            <w:rFonts w:asciiTheme="minorHAnsi" w:hAnsi="Calibri" w:cstheme="minorBidi"/>
                            <w:i/>
                            <w:iCs/>
                            <w:color w:val="000000" w:themeColor="text1"/>
                            <w:kern w:val="24"/>
                            <w:position w:val="-9"/>
                            <w:sz w:val="32"/>
                            <w:szCs w:val="32"/>
                            <w:vertAlign w:val="subscript"/>
                            <w:lang w:val="en-US"/>
                          </w:rPr>
                          <w:t>1</w:t>
                        </w:r>
                      </w:p>
                    </w:txbxContent>
                  </v:textbox>
                </v:shape>
                <v:shape id="TextBox 31" o:spid="_x0000_s1058" type="#_x0000_t202" style="position:absolute;left:10646;top:6663;width:4490;height:6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808FCAD" w14:textId="77777777" w:rsidR="005C3040" w:rsidRPr="00523513" w:rsidRDefault="005C3040" w:rsidP="005C3040">
                        <w:pPr>
                          <w:pStyle w:val="aff1"/>
                          <w:rPr>
                            <w:sz w:val="32"/>
                            <w:szCs w:val="32"/>
                          </w:rPr>
                        </w:pPr>
                        <w:r w:rsidRPr="00523513">
                          <w:rPr>
                            <w:rFonts w:asciiTheme="minorHAnsi" w:hAnsi="Calibri" w:cstheme="minorBidi"/>
                            <w:i/>
                            <w:iCs/>
                            <w:color w:val="000000" w:themeColor="text1"/>
                            <w:kern w:val="24"/>
                            <w:sz w:val="32"/>
                            <w:szCs w:val="32"/>
                            <w:lang w:val="en-US"/>
                          </w:rPr>
                          <w:t>c</w:t>
                        </w:r>
                        <w:r w:rsidRPr="00523513">
                          <w:rPr>
                            <w:rFonts w:asciiTheme="minorHAnsi" w:hAnsi="Calibri" w:cstheme="minorBidi"/>
                            <w:i/>
                            <w:iCs/>
                            <w:color w:val="000000" w:themeColor="text1"/>
                            <w:kern w:val="24"/>
                            <w:position w:val="-9"/>
                            <w:sz w:val="32"/>
                            <w:szCs w:val="32"/>
                            <w:vertAlign w:val="subscript"/>
                            <w:lang w:val="en-US"/>
                          </w:rPr>
                          <w:t>2</w:t>
                        </w:r>
                      </w:p>
                    </w:txbxContent>
                  </v:textbox>
                </v:shape>
                <v:shape id="Рисунок 18" o:spid="_x0000_s1059" type="#_x0000_t75" style="position:absolute;left:23911;top:12207;width:2179;height:3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">
                  <v:imagedata r:id="rId66" o:title=""/>
                </v:shape>
                <v:shape id="Рисунок 19" o:spid="_x0000_s1060" type="#_x0000_t75" style="position:absolute;left:20147;top:17618;width:2939;height:36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">
                  <v:imagedata r:id="rId67" o:title=""/>
                </v:shape>
                <w10:wrap anchorx="margin"/>
              </v:group>
            </w:pict>
          </mc:Fallback>
        </mc:AlternateContent>
      </w:r>
      <w:r w:rsidR="0079592F" w:rsidRPr="00E63DA8">
        <w:rPr>
          <w:rStyle w:val="CETCaptionCarattere"/>
        </w:rPr>
        <w:t xml:space="preserve"> </w:t>
      </w:r>
      <w:r w:rsidRPr="00E63DA8">
        <w:rPr>
          <w:rFonts w:cs="Arial"/>
          <w:kern w:val="24"/>
          <w:sz w:val="18"/>
          <w:szCs w:val="18"/>
          <w:lang w:val="en-US"/>
        </w:rPr>
        <w:t>Concentrations</w:t>
      </w:r>
    </w:p>
    <w:p w14:paraId="3AF801B4" w14:textId="6AF8FE14" w:rsidR="00196469" w:rsidRPr="00E63DA8" w:rsidRDefault="00196469" w:rsidP="00196469">
      <w:pPr>
        <w:pStyle w:val="CETBodytext"/>
        <w:rPr>
          <w:lang w:val="en-GB"/>
        </w:rPr>
      </w:pPr>
    </w:p>
    <w:p w14:paraId="06A8755C" w14:textId="0FAC6B8A" w:rsidR="00196469" w:rsidRPr="00E63DA8" w:rsidRDefault="00196469" w:rsidP="00196469">
      <w:pPr>
        <w:pStyle w:val="CETBodytext"/>
        <w:rPr>
          <w:lang w:val="en-GB"/>
        </w:rPr>
      </w:pPr>
    </w:p>
    <w:p w14:paraId="45205AA2" w14:textId="7B10874E" w:rsidR="00196469" w:rsidRPr="00E63DA8" w:rsidRDefault="00196469" w:rsidP="00196469">
      <w:pPr>
        <w:pStyle w:val="CETBodytext"/>
        <w:rPr>
          <w:lang w:val="en-GB"/>
        </w:rPr>
      </w:pPr>
    </w:p>
    <w:p w14:paraId="491183EA" w14:textId="0E1AA62D" w:rsidR="00196469" w:rsidRPr="00E63DA8" w:rsidRDefault="00196469" w:rsidP="00196469">
      <w:pPr>
        <w:pStyle w:val="CETBodytext"/>
        <w:rPr>
          <w:lang w:val="en-GB"/>
        </w:rPr>
      </w:pPr>
    </w:p>
    <w:p w14:paraId="1F7AEE05" w14:textId="215A56B9" w:rsidR="00196469" w:rsidRPr="00E63DA8" w:rsidRDefault="00196469" w:rsidP="00196469">
      <w:pPr>
        <w:pStyle w:val="CETBodytext"/>
        <w:rPr>
          <w:lang w:val="en-GB"/>
        </w:rPr>
      </w:pPr>
    </w:p>
    <w:p w14:paraId="161C1ABA" w14:textId="227E0F9A" w:rsidR="00196469" w:rsidRPr="00E63DA8" w:rsidRDefault="00196469" w:rsidP="00196469">
      <w:pPr>
        <w:pStyle w:val="CETBodytext"/>
        <w:rPr>
          <w:lang w:val="en-GB"/>
        </w:rPr>
      </w:pPr>
    </w:p>
    <w:p w14:paraId="592959AA" w14:textId="7417ABFD" w:rsidR="00196469" w:rsidRPr="00E63DA8" w:rsidRDefault="00196469" w:rsidP="00196469">
      <w:pPr>
        <w:pStyle w:val="CETBodytext"/>
        <w:rPr>
          <w:lang w:val="en-GB"/>
        </w:rPr>
      </w:pPr>
    </w:p>
    <w:p w14:paraId="1A9BA414" w14:textId="5FF26443" w:rsidR="00196469" w:rsidRPr="00E63DA8" w:rsidRDefault="00196469" w:rsidP="00196469">
      <w:pPr>
        <w:pStyle w:val="CETBodytext"/>
        <w:rPr>
          <w:lang w:val="en-GB"/>
        </w:rPr>
      </w:pPr>
    </w:p>
    <w:p w14:paraId="70FD45BD" w14:textId="3F6956FA" w:rsidR="00196469" w:rsidRPr="00E63DA8" w:rsidRDefault="00196469" w:rsidP="00196469">
      <w:pPr>
        <w:pStyle w:val="CETBodytext"/>
        <w:rPr>
          <w:lang w:val="en-GB"/>
        </w:rPr>
      </w:pPr>
    </w:p>
    <w:p w14:paraId="473A7D47" w14:textId="29E4D912" w:rsidR="00196469" w:rsidRPr="00E63DA8" w:rsidRDefault="00196469" w:rsidP="00196469">
      <w:pPr>
        <w:pStyle w:val="CETBodytext"/>
        <w:rPr>
          <w:lang w:val="en-GB"/>
        </w:rPr>
      </w:pPr>
    </w:p>
    <w:p w14:paraId="4B685DEE" w14:textId="2F569266" w:rsidR="00196469" w:rsidRPr="00E63DA8" w:rsidRDefault="00196469" w:rsidP="00196469">
      <w:pPr>
        <w:pStyle w:val="CETBodytext"/>
        <w:rPr>
          <w:lang w:val="en-GB"/>
        </w:rPr>
      </w:pPr>
    </w:p>
    <w:p w14:paraId="56659810" w14:textId="1287813F" w:rsidR="00196469" w:rsidRPr="00E63DA8" w:rsidRDefault="00196469" w:rsidP="00196469">
      <w:pPr>
        <w:pStyle w:val="CETBodytext"/>
        <w:rPr>
          <w:lang w:val="en-GB"/>
        </w:rPr>
      </w:pPr>
    </w:p>
    <w:p w14:paraId="1AC390BE" w14:textId="191CBB7D" w:rsidR="0079592F" w:rsidRPr="00E63DA8" w:rsidRDefault="0079592F" w:rsidP="00573510">
      <w:pPr>
        <w:pStyle w:val="CETBodytext"/>
        <w:spacing w:line="240" w:lineRule="auto"/>
        <w:rPr>
          <w:rStyle w:val="CETCaptionCarattere"/>
        </w:rPr>
      </w:pPr>
      <w:r w:rsidRPr="00E63DA8">
        <w:rPr>
          <w:rStyle w:val="CETCaptionCarattere"/>
        </w:rPr>
        <w:t>Figure 1:</w:t>
      </w:r>
      <w:r w:rsidRPr="00E63DA8">
        <w:t xml:space="preserve"> </w:t>
      </w:r>
      <w:r w:rsidRPr="00E63DA8">
        <w:rPr>
          <w:rStyle w:val="CETCaptionCarattere"/>
        </w:rPr>
        <w:t>Distribution of concentrations of substances in the flow (</w:t>
      </w:r>
      <w:r w:rsidR="00185189" w:rsidRPr="00185189">
        <w:rPr>
          <w:rStyle w:val="CETCaptionCarattere"/>
          <w:position w:val="-10"/>
        </w:rPr>
        <w:object w:dxaOrig="440" w:dyaOrig="279" w14:anchorId="28EF8890">
          <v:shape id="_x0000_i1081" type="#_x0000_t75" style="width:21.85pt;height:13.95pt" o:ole="">
            <v:imagedata r:id="rId68" o:title=""/>
          </v:shape>
          <o:OLEObject Type="Embed" ProgID="Equation.3" ShapeID="_x0000_i1081" DrawAspect="Content" ObjectID="_1772831079" r:id="rId69"/>
        </w:object>
      </w:r>
      <w:r w:rsidRPr="00E63DA8">
        <w:rPr>
          <w:rStyle w:val="CETCaptionCarattere"/>
        </w:rPr>
        <w:t>) and in the adsorbed state (</w:t>
      </w:r>
      <w:r w:rsidR="00185189" w:rsidRPr="00185189">
        <w:rPr>
          <w:rStyle w:val="CETCaptionCarattere"/>
          <w:position w:val="-10"/>
        </w:rPr>
        <w:object w:dxaOrig="460" w:dyaOrig="279" w14:anchorId="59EFA9E9">
          <v:shape id="_x0000_i1083" type="#_x0000_t75" style="width:22.6pt;height:13.95pt" o:ole="">
            <v:imagedata r:id="rId70" o:title=""/>
          </v:shape>
          <o:OLEObject Type="Embed" ProgID="Equation.3" ShapeID="_x0000_i1083" DrawAspect="Content" ObjectID="_1772831080" r:id="rId71"/>
        </w:object>
      </w:r>
      <w:r w:rsidRPr="00E63DA8">
        <w:rPr>
          <w:rStyle w:val="CETCaptionCarattere"/>
        </w:rPr>
        <w:t xml:space="preserve">) in space (A- </w:t>
      </w:r>
      <w:r w:rsidR="00B33F27" w:rsidRPr="00E63DA8">
        <w:rPr>
          <w:rStyle w:val="CETCaptionCarattere"/>
        </w:rPr>
        <w:t>fading</w:t>
      </w:r>
      <w:r w:rsidRPr="00E63DA8">
        <w:rPr>
          <w:rStyle w:val="CETCaptionCarattere"/>
        </w:rPr>
        <w:t xml:space="preserve"> oscillations at </w:t>
      </w:r>
      <w:r w:rsidR="00185189" w:rsidRPr="00185189">
        <w:rPr>
          <w:rStyle w:val="CETCaptionCarattere"/>
          <w:position w:val="-12"/>
        </w:rPr>
        <w:object w:dxaOrig="240" w:dyaOrig="360" w14:anchorId="638691CF">
          <v:shape id="_x0000_i1085" type="#_x0000_t75" style="width:11.3pt;height:18.1pt" o:ole="">
            <v:imagedata r:id="rId72" o:title=""/>
          </v:shape>
          <o:OLEObject Type="Embed" ProgID="Equation.3" ShapeID="_x0000_i1085" DrawAspect="Content" ObjectID="_1772831081" r:id="rId73"/>
        </w:object>
      </w:r>
      <w:r w:rsidRPr="00E63DA8">
        <w:rPr>
          <w:rStyle w:val="CETCaptionCarattere"/>
        </w:rPr>
        <w:t xml:space="preserve">=-0.005, </w:t>
      </w:r>
      <w:r w:rsidR="00185189" w:rsidRPr="00185189">
        <w:rPr>
          <w:rStyle w:val="CETCaptionCarattere"/>
          <w:position w:val="-10"/>
        </w:rPr>
        <w:object w:dxaOrig="240" w:dyaOrig="279" w14:anchorId="3CDDA4D6">
          <v:shape id="_x0000_i1087" type="#_x0000_t75" style="width:12.05pt;height:13.95pt" o:ole="">
            <v:imagedata r:id="rId74" o:title=""/>
          </v:shape>
          <o:OLEObject Type="Embed" ProgID="Equation.3" ShapeID="_x0000_i1087" DrawAspect="Content" ObjectID="_1772831082" r:id="rId75"/>
        </w:object>
      </w:r>
      <w:r w:rsidRPr="00E63DA8">
        <w:rPr>
          <w:rStyle w:val="CETCaptionCarattere"/>
        </w:rPr>
        <w:t>=0.5;   B- un</w:t>
      </w:r>
      <w:r w:rsidR="00B33F27" w:rsidRPr="00E63DA8">
        <w:rPr>
          <w:rStyle w:val="CETCaptionCarattere"/>
        </w:rPr>
        <w:t>fading</w:t>
      </w:r>
      <w:r w:rsidRPr="00E63DA8">
        <w:rPr>
          <w:rStyle w:val="CETCaptionCarattere"/>
        </w:rPr>
        <w:t xml:space="preserve"> oscillations at </w:t>
      </w:r>
      <w:r w:rsidR="00185189" w:rsidRPr="00185189">
        <w:rPr>
          <w:rStyle w:val="CETCaptionCarattere"/>
          <w:position w:val="-12"/>
        </w:rPr>
        <w:object w:dxaOrig="240" w:dyaOrig="360" w14:anchorId="7EE81EF9">
          <v:shape id="_x0000_i1089" type="#_x0000_t75" style="width:11.3pt;height:18.1pt" o:ole="">
            <v:imagedata r:id="rId76" o:title=""/>
          </v:shape>
          <o:OLEObject Type="Embed" ProgID="Equation.3" ShapeID="_x0000_i1089" DrawAspect="Content" ObjectID="_1772831083" r:id="rId77"/>
        </w:object>
      </w:r>
      <w:r w:rsidRPr="00E63DA8">
        <w:rPr>
          <w:rFonts w:cs="Arial"/>
          <w:i/>
          <w:szCs w:val="18"/>
          <w:lang w:eastAsia="ru-RU"/>
        </w:rPr>
        <w:t>=-0.005,</w:t>
      </w:r>
      <w:r w:rsidRPr="00E63DA8">
        <w:rPr>
          <w:rStyle w:val="CETCaptionCarattere"/>
        </w:rPr>
        <w:t xml:space="preserve"> </w:t>
      </w:r>
      <w:r w:rsidR="00185189" w:rsidRPr="00185189">
        <w:rPr>
          <w:rStyle w:val="CETCaptionCarattere"/>
          <w:position w:val="-10"/>
        </w:rPr>
        <w:object w:dxaOrig="240" w:dyaOrig="279" w14:anchorId="022AE91B">
          <v:shape id="_x0000_i1091" type="#_x0000_t75" style="width:12.05pt;height:13.95pt" o:ole="">
            <v:imagedata r:id="rId78" o:title=""/>
          </v:shape>
          <o:OLEObject Type="Embed" ProgID="Equation.3" ShapeID="_x0000_i1091" DrawAspect="Content" ObjectID="_1772831084" r:id="rId79"/>
        </w:object>
      </w:r>
      <w:r w:rsidRPr="00E63DA8">
        <w:rPr>
          <w:rFonts w:cs="Arial"/>
          <w:i/>
          <w:szCs w:val="18"/>
          <w:lang w:eastAsia="ru-RU"/>
        </w:rPr>
        <w:t xml:space="preserve"> =0.1</w:t>
      </w:r>
      <w:r w:rsidRPr="00E63DA8">
        <w:rPr>
          <w:rStyle w:val="CETCaptionCarattere"/>
        </w:rPr>
        <w:t>).</w:t>
      </w:r>
    </w:p>
    <w:p w14:paraId="3ADA1865" w14:textId="77777777" w:rsidR="009A0312" w:rsidRPr="00E63DA8" w:rsidRDefault="009A0312" w:rsidP="0079592F">
      <w:pPr>
        <w:pStyle w:val="CETBodytext"/>
        <w:rPr>
          <w:lang w:val="en-GB"/>
        </w:rPr>
      </w:pPr>
    </w:p>
    <w:p w14:paraId="3ECD496E" w14:textId="662C2A82" w:rsidR="00F645B2" w:rsidRPr="00E63DA8" w:rsidRDefault="00D816BF" w:rsidP="0079592F">
      <w:pPr>
        <w:pStyle w:val="CETBodytext"/>
        <w:rPr>
          <w:lang w:val="en-GB"/>
        </w:rPr>
      </w:pPr>
      <w:r w:rsidRPr="00E63DA8">
        <w:rPr>
          <w:lang w:val="en-GB"/>
        </w:rPr>
        <w:t>A larger volume of computer research remains to be carried out, as well as a comparison of the results obtained with known experimental data. Such work will require separate specialized training to clearly define the verification concept.</w:t>
      </w:r>
      <w:r w:rsidRPr="00E63DA8">
        <w:t xml:space="preserve"> </w:t>
      </w:r>
      <w:r w:rsidR="004718C3" w:rsidRPr="00E63DA8">
        <w:rPr>
          <w:lang w:val="en-GB"/>
        </w:rPr>
        <w:t xml:space="preserve"> </w:t>
      </w:r>
    </w:p>
    <w:p w14:paraId="68D26B83" w14:textId="77777777" w:rsidR="00600535" w:rsidRPr="00E63DA8" w:rsidRDefault="00600535" w:rsidP="00600535">
      <w:pPr>
        <w:pStyle w:val="CETHeading1"/>
        <w:rPr>
          <w:lang w:val="en-GB"/>
        </w:rPr>
      </w:pPr>
      <w:r w:rsidRPr="00E63DA8">
        <w:rPr>
          <w:lang w:val="en-GB"/>
        </w:rPr>
        <w:t>Conclusions</w:t>
      </w:r>
      <w:bookmarkStart w:id="0" w:name="_GoBack"/>
      <w:bookmarkEnd w:id="0"/>
    </w:p>
    <w:p w14:paraId="36608F35" w14:textId="30CC5DEB" w:rsidR="008B16B5" w:rsidRPr="000B0B4E" w:rsidRDefault="00573510" w:rsidP="008B16B5">
      <w:pPr>
        <w:pStyle w:val="CETBodytext"/>
      </w:pPr>
      <w:r w:rsidRPr="00E63DA8">
        <w:rPr>
          <w:lang w:val="en-GB"/>
        </w:rPr>
        <w:t>The work develops the proposed in the previous works of A. Brener   an approach for describing heat and mass transfer processes in non-equilibrium systems based on the methodology of relaxation transfer kernels as applied to describing the dynamics of the adsorption process of a two-component liquid in a layer of swollen ion-exchange resin.</w:t>
      </w:r>
      <w:r w:rsidR="00E63DA8">
        <w:rPr>
          <w:lang w:val="en-GB"/>
        </w:rPr>
        <w:t xml:space="preserve"> </w:t>
      </w:r>
      <w:r w:rsidRPr="00E63DA8">
        <w:rPr>
          <w:lang w:val="en-GB"/>
        </w:rPr>
        <w:t xml:space="preserve"> A novel model for describing the dynamics of heat and mass transfer in such a system has been constructed. </w:t>
      </w:r>
      <w:r w:rsidR="0012110F" w:rsidRPr="00E63DA8">
        <w:rPr>
          <w:lang w:val="en-GB"/>
        </w:rPr>
        <w:t xml:space="preserve">The numerical experiment carried out is preliminary in nature. At the same time, the main result of the investigation can be considered both in confirming the possibility for various alternative situations for the development of the studied complex system and identification of the main its behaviour types explicitly. </w:t>
      </w:r>
      <w:r w:rsidR="008B16B5" w:rsidRPr="00E63DA8">
        <w:rPr>
          <w:lang w:val="en-GB"/>
        </w:rPr>
        <w:t xml:space="preserve"> </w:t>
      </w:r>
      <w:r w:rsidR="0012110F" w:rsidRPr="00E63DA8">
        <w:rPr>
          <w:lang w:val="en-GB"/>
        </w:rPr>
        <w:t xml:space="preserve">The fractal structure of the swollen layer is also considered and corresponding estimates of the geometric parameters of the layer are given. </w:t>
      </w:r>
      <w:r w:rsidR="008B16B5" w:rsidRPr="00E63DA8">
        <w:rPr>
          <w:lang w:val="en-GB"/>
        </w:rPr>
        <w:t>Further efforts will be aimed at identifying areas of different dynamics in the space of control parameters of the proposed new model</w:t>
      </w:r>
      <w:r w:rsidR="000B0B4E">
        <w:t>.</w:t>
      </w:r>
    </w:p>
    <w:p w14:paraId="07A6D20F" w14:textId="2B8E617D" w:rsidR="00280FAF" w:rsidRPr="00E63DA8" w:rsidRDefault="00280FAF" w:rsidP="00280FAF">
      <w:pPr>
        <w:pStyle w:val="CETHeadingxx"/>
      </w:pPr>
      <w:r w:rsidRPr="00E63DA8">
        <w:t>Nomenclature</w:t>
      </w:r>
    </w:p>
    <w:p w14:paraId="1B1FE9E6" w14:textId="77777777" w:rsidR="00D54103" w:rsidRPr="00E63DA8" w:rsidRDefault="00D54103" w:rsidP="00D54103">
      <w:pPr>
        <w:pStyle w:val="CETBodytext"/>
        <w:jc w:val="left"/>
        <w:rPr>
          <w:rFonts w:eastAsia="SimSun"/>
        </w:rPr>
      </w:pPr>
      <w:r w:rsidRPr="00E63DA8">
        <w:rPr>
          <w:rFonts w:ascii="Times New Roman" w:hAnsi="Times New Roman"/>
          <w:position w:val="-10"/>
          <w:sz w:val="28"/>
          <w:szCs w:val="28"/>
          <w:lang w:eastAsia="ru-RU"/>
        </w:rPr>
        <w:object w:dxaOrig="240" w:dyaOrig="320" w14:anchorId="596088CA">
          <v:shape id="_x0000_i1057" type="#_x0000_t75" style="width:12.05pt;height:15.85pt" o:ole="">
            <v:imagedata r:id="rId80" o:title=""/>
          </v:shape>
          <o:OLEObject Type="Embed" ProgID="Equation.3" ShapeID="_x0000_i1057" DrawAspect="Content" ObjectID="_1772831085" r:id="rId81"/>
        </w:object>
      </w:r>
      <w:r w:rsidRPr="00E63DA8">
        <w:rPr>
          <w:rFonts w:eastAsia="SimSun"/>
        </w:rPr>
        <w:t xml:space="preserve">– concentrations of the components                               </w:t>
      </w:r>
    </w:p>
    <w:p w14:paraId="325CE098" w14:textId="77777777" w:rsidR="00D54103" w:rsidRPr="00E63DA8" w:rsidRDefault="00D54103" w:rsidP="00D54103">
      <w:pPr>
        <w:pStyle w:val="CETBodytext"/>
        <w:jc w:val="left"/>
        <w:rPr>
          <w:rFonts w:eastAsia="SimSun"/>
          <w:vertAlign w:val="superscript"/>
        </w:rPr>
      </w:pPr>
      <w:r w:rsidRPr="00E63DA8">
        <w:rPr>
          <w:rFonts w:eastAsia="SimSun"/>
        </w:rPr>
        <w:t xml:space="preserve">        in the adsorbed state, mol/m</w:t>
      </w:r>
      <w:r w:rsidRPr="00E63DA8">
        <w:rPr>
          <w:rFonts w:eastAsia="SimSun"/>
          <w:vertAlign w:val="superscript"/>
        </w:rPr>
        <w:t>3</w:t>
      </w:r>
    </w:p>
    <w:p w14:paraId="3020E380" w14:textId="77777777" w:rsidR="00D54103" w:rsidRPr="00E63DA8" w:rsidRDefault="00D54103" w:rsidP="00D54103">
      <w:pPr>
        <w:pStyle w:val="CETBodytext"/>
        <w:jc w:val="left"/>
        <w:rPr>
          <w:rFonts w:eastAsia="SimSun"/>
        </w:rPr>
        <w:sectPr w:rsidR="00D54103" w:rsidRPr="00E63DA8" w:rsidSect="0077098D">
          <w:type w:val="continuous"/>
          <w:pgSz w:w="11906" w:h="16838" w:code="9"/>
          <w:pgMar w:top="1701" w:right="1418" w:bottom="1701" w:left="1701" w:header="1701" w:footer="0" w:gutter="0"/>
          <w:cols w:space="708"/>
          <w:formProt w:val="0"/>
          <w:titlePg/>
          <w:docGrid w:linePitch="360"/>
        </w:sectPr>
      </w:pPr>
    </w:p>
    <w:p w14:paraId="78C47123" w14:textId="77777777" w:rsidR="00D54103" w:rsidRPr="00E63DA8" w:rsidRDefault="00D54103" w:rsidP="00D54103">
      <w:pPr>
        <w:pStyle w:val="CETBodytext"/>
        <w:jc w:val="left"/>
        <w:rPr>
          <w:rFonts w:eastAsia="SimSun"/>
        </w:rPr>
      </w:pPr>
      <w:r w:rsidRPr="00E63DA8">
        <w:rPr>
          <w:rFonts w:ascii="Times New Roman CYR" w:hAnsi="Times New Roman CYR" w:cs="Times New Roman CYR"/>
          <w:bCs/>
          <w:position w:val="-10"/>
          <w:sz w:val="28"/>
          <w:szCs w:val="28"/>
          <w:lang w:eastAsia="ru-RU"/>
        </w:rPr>
        <w:object w:dxaOrig="220" w:dyaOrig="320" w14:anchorId="676CA08C">
          <v:shape id="_x0000_i1058" type="#_x0000_t75" style="width:10.95pt;height:15.85pt" o:ole="">
            <v:imagedata r:id="rId82" o:title=""/>
          </v:shape>
          <o:OLEObject Type="Embed" ProgID="Equation.3" ShapeID="_x0000_i1058" DrawAspect="Content" ObjectID="_1772831086" r:id="rId83"/>
        </w:object>
      </w:r>
      <w:r w:rsidRPr="00E63DA8">
        <w:rPr>
          <w:rFonts w:eastAsia="SimSun"/>
        </w:rPr>
        <w:t xml:space="preserve">– adsorption coefficient                                                   </w:t>
      </w:r>
    </w:p>
    <w:p w14:paraId="233546C9" w14:textId="77777777" w:rsidR="00D54103" w:rsidRPr="00E63DA8" w:rsidRDefault="00D54103" w:rsidP="00D54103">
      <w:pPr>
        <w:pStyle w:val="CETBodytext"/>
        <w:jc w:val="left"/>
        <w:rPr>
          <w:rFonts w:eastAsia="SimSun"/>
        </w:rPr>
      </w:pPr>
      <w:r w:rsidRPr="00E63DA8">
        <w:rPr>
          <w:rFonts w:ascii="Times New Roman" w:hAnsi="Times New Roman"/>
          <w:position w:val="-10"/>
          <w:sz w:val="28"/>
          <w:szCs w:val="28"/>
          <w:lang w:eastAsia="ru-RU"/>
        </w:rPr>
        <w:object w:dxaOrig="220" w:dyaOrig="320" w14:anchorId="4D57FBAB">
          <v:shape id="_x0000_i1059" type="#_x0000_t75" style="width:10.95pt;height:15.85pt" o:ole="">
            <v:imagedata r:id="rId84" o:title=""/>
          </v:shape>
          <o:OLEObject Type="Embed" ProgID="Equation.3" ShapeID="_x0000_i1059" DrawAspect="Content" ObjectID="_1772831087" r:id="rId85"/>
        </w:object>
      </w:r>
      <w:r w:rsidRPr="00E63DA8">
        <w:rPr>
          <w:rFonts w:eastAsia="SimSun"/>
        </w:rPr>
        <w:t xml:space="preserve"> – concentrations of the components</w:t>
      </w:r>
    </w:p>
    <w:p w14:paraId="4DE96103" w14:textId="77777777" w:rsidR="00D54103" w:rsidRPr="00E63DA8" w:rsidRDefault="00D54103" w:rsidP="00D54103">
      <w:pPr>
        <w:pStyle w:val="CETBodytext"/>
        <w:jc w:val="left"/>
        <w:rPr>
          <w:rFonts w:eastAsia="SimSun"/>
          <w:vertAlign w:val="superscript"/>
        </w:rPr>
      </w:pPr>
      <w:r w:rsidRPr="00E63DA8">
        <w:rPr>
          <w:rFonts w:eastAsia="SimSun"/>
        </w:rPr>
        <w:t xml:space="preserve">        in the flow, mol/m</w:t>
      </w:r>
      <w:r w:rsidRPr="00E63DA8">
        <w:rPr>
          <w:rFonts w:eastAsia="SimSun"/>
          <w:vertAlign w:val="superscript"/>
        </w:rPr>
        <w:t xml:space="preserve">3 </w:t>
      </w:r>
    </w:p>
    <w:p w14:paraId="0D3BA1AF" w14:textId="77777777" w:rsidR="00D54103" w:rsidRPr="00E63DA8" w:rsidRDefault="00D54103" w:rsidP="00D54103">
      <w:pPr>
        <w:pStyle w:val="CETBodytext"/>
        <w:jc w:val="left"/>
        <w:rPr>
          <w:rFonts w:eastAsia="SimSun"/>
        </w:rPr>
      </w:pPr>
      <w:r w:rsidRPr="00E63DA8">
        <w:rPr>
          <w:rFonts w:ascii="Times New Roman" w:hAnsi="Times New Roman"/>
          <w:position w:val="-10"/>
          <w:sz w:val="28"/>
          <w:szCs w:val="28"/>
          <w:lang w:eastAsia="ru-RU"/>
        </w:rPr>
        <w:object w:dxaOrig="279" w:dyaOrig="320" w14:anchorId="435E9CAC">
          <v:shape id="_x0000_i1060" type="#_x0000_t75" style="width:13.95pt;height:15.85pt" o:ole="">
            <v:imagedata r:id="rId86" o:title=""/>
          </v:shape>
          <o:OLEObject Type="Embed" ProgID="Equation.3" ShapeID="_x0000_i1060" DrawAspect="Content" ObjectID="_1772831088" r:id="rId87"/>
        </w:object>
      </w:r>
      <w:r w:rsidRPr="00E63DA8">
        <w:rPr>
          <w:rFonts w:eastAsia="SimSun"/>
          <w:vertAlign w:val="subscript"/>
        </w:rPr>
        <w:t xml:space="preserve"> </w:t>
      </w:r>
      <w:r w:rsidRPr="00E63DA8">
        <w:rPr>
          <w:rFonts w:eastAsia="SimSun"/>
        </w:rPr>
        <w:t xml:space="preserve">– </w:t>
      </w:r>
      <w:r w:rsidRPr="00E63DA8">
        <w:rPr>
          <w:rFonts w:cs="Arial"/>
          <w:szCs w:val="18"/>
          <w:lang w:eastAsia="ru-RU"/>
        </w:rPr>
        <w:t xml:space="preserve">diffusion coefficient for component </w:t>
      </w:r>
      <w:r w:rsidRPr="00E63DA8">
        <w:rPr>
          <w:rFonts w:cs="Arial"/>
          <w:i/>
          <w:szCs w:val="18"/>
          <w:lang w:eastAsia="ru-RU"/>
        </w:rPr>
        <w:t>i</w:t>
      </w:r>
      <w:r w:rsidRPr="00E63DA8">
        <w:rPr>
          <w:rFonts w:cs="Arial"/>
          <w:szCs w:val="18"/>
          <w:lang w:eastAsia="ru-RU"/>
        </w:rPr>
        <w:t>, m</w:t>
      </w:r>
      <w:r w:rsidRPr="00E63DA8">
        <w:rPr>
          <w:rFonts w:cs="Arial"/>
          <w:szCs w:val="18"/>
          <w:vertAlign w:val="superscript"/>
          <w:lang w:eastAsia="ru-RU"/>
        </w:rPr>
        <w:t>2</w:t>
      </w:r>
      <w:r w:rsidRPr="00E63DA8">
        <w:rPr>
          <w:rFonts w:cs="Arial"/>
          <w:szCs w:val="18"/>
          <w:lang w:eastAsia="ru-RU"/>
        </w:rPr>
        <w:t>/s</w:t>
      </w:r>
    </w:p>
    <w:p w14:paraId="43B67823" w14:textId="77777777" w:rsidR="00D54103" w:rsidRPr="00E63DA8" w:rsidRDefault="00D54103" w:rsidP="00D54103">
      <w:pPr>
        <w:pStyle w:val="CETBodytext"/>
        <w:jc w:val="left"/>
        <w:rPr>
          <w:rFonts w:eastAsia="SimSun"/>
        </w:rPr>
      </w:pPr>
      <w:r w:rsidRPr="00E63DA8">
        <w:rPr>
          <w:rFonts w:ascii="Times New Roman" w:hAnsi="Times New Roman"/>
          <w:position w:val="-4"/>
          <w:sz w:val="28"/>
          <w:szCs w:val="28"/>
          <w:lang w:val="ru-RU" w:eastAsia="ru-RU"/>
        </w:rPr>
        <w:object w:dxaOrig="240" w:dyaOrig="240" w14:anchorId="1FAD4C40">
          <v:shape id="_x0000_i1061" type="#_x0000_t75" style="width:12.05pt;height:11.7pt" o:ole="" fillcolor="window">
            <v:imagedata r:id="rId88" o:title=""/>
          </v:shape>
          <o:OLEObject Type="Embed" ProgID="Equation.3" ShapeID="_x0000_i1061" DrawAspect="Content" ObjectID="_1772831089" r:id="rId89"/>
        </w:object>
      </w:r>
      <w:r w:rsidRPr="00E63DA8">
        <w:rPr>
          <w:rFonts w:eastAsia="SimSun"/>
        </w:rPr>
        <w:t xml:space="preserve">  – fractal dimension</w:t>
      </w:r>
    </w:p>
    <w:p w14:paraId="4A2BAE15" w14:textId="77777777" w:rsidR="00D54103" w:rsidRPr="00E63DA8" w:rsidRDefault="00D54103" w:rsidP="00D54103">
      <w:pPr>
        <w:pStyle w:val="CETBodytext"/>
        <w:jc w:val="left"/>
        <w:rPr>
          <w:rFonts w:ascii="Times New Roman" w:hAnsi="Times New Roman"/>
          <w:sz w:val="28"/>
          <w:szCs w:val="28"/>
          <w:lang w:eastAsia="ru-RU"/>
        </w:rPr>
      </w:pPr>
      <w:r w:rsidRPr="00E63DA8">
        <w:rPr>
          <w:rFonts w:ascii="Times New Roman" w:hAnsi="Times New Roman"/>
          <w:position w:val="-4"/>
          <w:sz w:val="28"/>
          <w:szCs w:val="28"/>
          <w:lang w:eastAsia="ru-RU"/>
        </w:rPr>
        <w:object w:dxaOrig="240" w:dyaOrig="240" w14:anchorId="5652FDF4">
          <v:shape id="_x0000_i1062" type="#_x0000_t75" style="width:12.05pt;height:12.05pt" o:ole="">
            <v:imagedata r:id="rId90" o:title=""/>
          </v:shape>
          <o:OLEObject Type="Embed" ProgID="Equation.3" ShapeID="_x0000_i1062" DrawAspect="Content" ObjectID="_1772831090" r:id="rId91"/>
        </w:object>
      </w:r>
      <w:r w:rsidRPr="00E63DA8">
        <w:rPr>
          <w:rFonts w:ascii="Times New Roman" w:hAnsi="Times New Roman"/>
          <w:sz w:val="28"/>
          <w:szCs w:val="28"/>
          <w:lang w:eastAsia="ru-RU"/>
        </w:rPr>
        <w:t xml:space="preserve">  </w:t>
      </w:r>
      <w:r w:rsidRPr="00E63DA8">
        <w:rPr>
          <w:rFonts w:eastAsia="SimSun"/>
        </w:rPr>
        <w:t>– internal energy, J</w:t>
      </w:r>
    </w:p>
    <w:p w14:paraId="08C22D87" w14:textId="77777777" w:rsidR="00D54103" w:rsidRPr="00E63DA8" w:rsidRDefault="00D54103" w:rsidP="00D54103">
      <w:pPr>
        <w:pStyle w:val="CETBodytext"/>
        <w:jc w:val="left"/>
        <w:rPr>
          <w:rFonts w:eastAsia="SimSun"/>
        </w:rPr>
      </w:pPr>
      <w:r w:rsidRPr="00E63DA8">
        <w:rPr>
          <w:rFonts w:ascii="Times New Roman" w:hAnsi="Times New Roman"/>
          <w:position w:val="-14"/>
          <w:sz w:val="28"/>
          <w:szCs w:val="28"/>
          <w:lang w:eastAsia="ru-RU"/>
        </w:rPr>
        <w:object w:dxaOrig="279" w:dyaOrig="360" w14:anchorId="48E55727">
          <v:shape id="_x0000_i1063" type="#_x0000_t75" style="width:13.95pt;height:18.1pt" o:ole="">
            <v:imagedata r:id="rId92" o:title=""/>
          </v:shape>
          <o:OLEObject Type="Embed" ProgID="Equation.3" ShapeID="_x0000_i1063" DrawAspect="Content" ObjectID="_1772831091" r:id="rId93"/>
        </w:object>
      </w:r>
      <w:r w:rsidRPr="00E63DA8">
        <w:rPr>
          <w:rFonts w:eastAsia="SimSun"/>
        </w:rPr>
        <w:t xml:space="preserve">  – coefficient of intermolecular interaction of    </w:t>
      </w:r>
    </w:p>
    <w:p w14:paraId="1C595BFA" w14:textId="2A3B5D2A" w:rsidR="00D54103" w:rsidRPr="00E63DA8" w:rsidRDefault="00D54103" w:rsidP="00D54103">
      <w:pPr>
        <w:pStyle w:val="CETBodytext"/>
        <w:jc w:val="left"/>
        <w:rPr>
          <w:rFonts w:eastAsia="SimSun"/>
        </w:rPr>
      </w:pPr>
      <w:r w:rsidRPr="00E63DA8">
        <w:rPr>
          <w:rFonts w:eastAsia="SimSun"/>
        </w:rPr>
        <w:t xml:space="preserve">          adsorbed components </w:t>
      </w:r>
    </w:p>
    <w:p w14:paraId="2B2A47AF" w14:textId="77777777" w:rsidR="00D54103" w:rsidRPr="00E63DA8" w:rsidRDefault="00D54103" w:rsidP="00D54103">
      <w:pPr>
        <w:pStyle w:val="CETBodytext"/>
        <w:jc w:val="left"/>
        <w:rPr>
          <w:rFonts w:eastAsia="SimSun"/>
        </w:rPr>
      </w:pPr>
      <w:r w:rsidRPr="00E63DA8">
        <w:rPr>
          <w:rFonts w:ascii="Times New Roman" w:hAnsi="Times New Roman"/>
          <w:position w:val="-10"/>
          <w:sz w:val="28"/>
          <w:szCs w:val="28"/>
          <w:lang w:eastAsia="ru-RU"/>
        </w:rPr>
        <w:object w:dxaOrig="420" w:dyaOrig="320" w14:anchorId="214D4105">
          <v:shape id="_x0000_i1064" type="#_x0000_t75" style="width:21.1pt;height:16.2pt" o:ole="" fillcolor="window">
            <v:imagedata r:id="rId94" o:title=""/>
          </v:shape>
          <o:OLEObject Type="Embed" ProgID="Equation.3" ShapeID="_x0000_i1064" DrawAspect="Content" ObjectID="_1772831092" r:id="rId95"/>
        </w:object>
      </w:r>
      <w:r w:rsidRPr="00E63DA8">
        <w:rPr>
          <w:rFonts w:eastAsia="SimSun"/>
        </w:rPr>
        <w:t xml:space="preserve">– characteristic semi-axis of adsorbent  </w:t>
      </w:r>
    </w:p>
    <w:p w14:paraId="100CD174" w14:textId="77777777" w:rsidR="00D54103" w:rsidRPr="00E63DA8" w:rsidRDefault="00D54103" w:rsidP="00D54103">
      <w:pPr>
        <w:pStyle w:val="CETBodytext"/>
        <w:jc w:val="left"/>
        <w:rPr>
          <w:rFonts w:eastAsia="SimSun"/>
        </w:rPr>
      </w:pPr>
      <w:r w:rsidRPr="00E63DA8">
        <w:rPr>
          <w:rFonts w:eastAsia="SimSun"/>
          <w:position w:val="-4"/>
        </w:rPr>
        <w:object w:dxaOrig="220" w:dyaOrig="240" w14:anchorId="2BC42C18">
          <v:shape id="_x0000_i1065" type="#_x0000_t75" style="width:10.95pt;height:12.05pt" o:ole="">
            <v:imagedata r:id="rId96" o:title=""/>
          </v:shape>
          <o:OLEObject Type="Embed" ProgID="Equation.3" ShapeID="_x0000_i1065" DrawAspect="Content" ObjectID="_1772831093" r:id="rId97"/>
        </w:object>
      </w:r>
      <w:r w:rsidRPr="00E63DA8">
        <w:rPr>
          <w:rFonts w:eastAsia="SimSun"/>
        </w:rPr>
        <w:t xml:space="preserve">– characteristic radius of granules, m            </w:t>
      </w:r>
    </w:p>
    <w:p w14:paraId="56CC108D" w14:textId="77777777" w:rsidR="00D54103" w:rsidRPr="00E63DA8" w:rsidRDefault="00D54103" w:rsidP="00D54103">
      <w:pPr>
        <w:pStyle w:val="CETBodytext"/>
        <w:jc w:val="left"/>
        <w:rPr>
          <w:rFonts w:eastAsia="SimSun"/>
        </w:rPr>
      </w:pPr>
      <w:r w:rsidRPr="00E63DA8">
        <w:rPr>
          <w:rFonts w:eastAsia="SimSun"/>
          <w:position w:val="-6"/>
        </w:rPr>
        <w:object w:dxaOrig="180" w:dyaOrig="200" w14:anchorId="1FDC4EF1">
          <v:shape id="_x0000_i1066" type="#_x0000_t75" style="width:9.05pt;height:10.2pt" o:ole="">
            <v:imagedata r:id="rId98" o:title=""/>
          </v:shape>
          <o:OLEObject Type="Embed" ProgID="Equation.3" ShapeID="_x0000_i1066" DrawAspect="Content" ObjectID="_1772831094" r:id="rId99"/>
        </w:object>
      </w:r>
      <w:r w:rsidRPr="00E63DA8">
        <w:rPr>
          <w:rFonts w:eastAsia="SimSun"/>
        </w:rPr>
        <w:t>– characteristic surface of granules, m</w:t>
      </w:r>
      <w:r w:rsidRPr="00E63DA8">
        <w:rPr>
          <w:rFonts w:eastAsia="SimSun"/>
          <w:vertAlign w:val="superscript"/>
        </w:rPr>
        <w:t>2</w:t>
      </w:r>
      <w:r w:rsidRPr="00E63DA8">
        <w:rPr>
          <w:rFonts w:eastAsia="SimSun"/>
        </w:rPr>
        <w:t xml:space="preserve"> </w:t>
      </w:r>
    </w:p>
    <w:p w14:paraId="6DA3E103" w14:textId="77777777" w:rsidR="00D54103" w:rsidRPr="00E63DA8" w:rsidRDefault="00D54103" w:rsidP="00D54103">
      <w:pPr>
        <w:pStyle w:val="CETBodytext"/>
        <w:jc w:val="left"/>
        <w:rPr>
          <w:rFonts w:eastAsia="SimSun"/>
        </w:rPr>
      </w:pPr>
      <w:r w:rsidRPr="00E63DA8">
        <w:rPr>
          <w:rFonts w:eastAsia="SimSun"/>
          <w:position w:val="-4"/>
        </w:rPr>
        <w:object w:dxaOrig="220" w:dyaOrig="240" w14:anchorId="61CD2C32">
          <v:shape id="_x0000_i1067" type="#_x0000_t75" style="width:10.95pt;height:12.05pt" o:ole="">
            <v:imagedata r:id="rId100" o:title=""/>
          </v:shape>
          <o:OLEObject Type="Embed" ProgID="Equation.3" ShapeID="_x0000_i1067" DrawAspect="Content" ObjectID="_1772831095" r:id="rId101"/>
        </w:object>
      </w:r>
      <w:r w:rsidRPr="00E63DA8">
        <w:rPr>
          <w:rFonts w:eastAsia="SimSun"/>
        </w:rPr>
        <w:t>– temperature, K</w:t>
      </w:r>
    </w:p>
    <w:p w14:paraId="42FC3098" w14:textId="77777777" w:rsidR="00D54103" w:rsidRPr="00E63DA8" w:rsidRDefault="00D54103" w:rsidP="00D54103">
      <w:pPr>
        <w:pStyle w:val="CETBodytext"/>
        <w:jc w:val="left"/>
        <w:rPr>
          <w:rFonts w:eastAsia="SimSun"/>
        </w:rPr>
      </w:pPr>
      <w:r w:rsidRPr="00E63DA8">
        <w:rPr>
          <w:rFonts w:eastAsia="SimSun"/>
          <w:position w:val="-6"/>
        </w:rPr>
        <w:object w:dxaOrig="180" w:dyaOrig="200" w14:anchorId="1725604B">
          <v:shape id="_x0000_i1068" type="#_x0000_t75" style="width:9.05pt;height:10.2pt" o:ole="">
            <v:imagedata r:id="rId102" o:title=""/>
          </v:shape>
          <o:OLEObject Type="Embed" ProgID="Equation.3" ShapeID="_x0000_i1068" DrawAspect="Content" ObjectID="_1772831096" r:id="rId103"/>
        </w:object>
      </w:r>
      <w:r w:rsidRPr="00E63DA8">
        <w:rPr>
          <w:rFonts w:eastAsia="SimSun"/>
        </w:rPr>
        <w:t xml:space="preserve"> –  flow velocity, m/s</w:t>
      </w:r>
    </w:p>
    <w:p w14:paraId="5FE0FE79" w14:textId="77777777" w:rsidR="00D54103" w:rsidRPr="00E63DA8" w:rsidRDefault="00D54103" w:rsidP="00D54103">
      <w:pPr>
        <w:pStyle w:val="CETBodytext"/>
        <w:jc w:val="left"/>
        <w:rPr>
          <w:rFonts w:eastAsia="SimSun"/>
          <w:vertAlign w:val="superscript"/>
        </w:rPr>
      </w:pPr>
      <w:r w:rsidRPr="00E63DA8">
        <w:rPr>
          <w:rFonts w:eastAsia="SimSun"/>
          <w:position w:val="-6"/>
        </w:rPr>
        <w:object w:dxaOrig="220" w:dyaOrig="260" w14:anchorId="0FEBE6D4">
          <v:shape id="_x0000_i1069" type="#_x0000_t75" style="width:10.95pt;height:12.45pt" o:ole="">
            <v:imagedata r:id="rId104" o:title=""/>
          </v:shape>
          <o:OLEObject Type="Embed" ProgID="Equation.3" ShapeID="_x0000_i1069" DrawAspect="Content" ObjectID="_1772831097" r:id="rId105"/>
        </w:object>
      </w:r>
      <w:r w:rsidRPr="00E63DA8">
        <w:rPr>
          <w:rFonts w:eastAsia="SimSun"/>
        </w:rPr>
        <w:t xml:space="preserve"> –  characteristic volume of granules, m</w:t>
      </w:r>
      <w:r w:rsidRPr="00E63DA8">
        <w:rPr>
          <w:rFonts w:eastAsia="SimSun"/>
          <w:vertAlign w:val="superscript"/>
        </w:rPr>
        <w:t>3</w:t>
      </w:r>
    </w:p>
    <w:p w14:paraId="558F5E31" w14:textId="5CA62972" w:rsidR="00D54103" w:rsidRPr="00E63DA8" w:rsidRDefault="00D54103" w:rsidP="00D54103">
      <w:pPr>
        <w:pStyle w:val="CETBodytext"/>
        <w:jc w:val="left"/>
        <w:rPr>
          <w:rFonts w:eastAsia="SimSun"/>
        </w:rPr>
      </w:pPr>
      <w:r w:rsidRPr="00E63DA8">
        <w:rPr>
          <w:rFonts w:eastAsia="SimSun"/>
          <w:position w:val="-6"/>
        </w:rPr>
        <w:object w:dxaOrig="180" w:dyaOrig="200" w14:anchorId="680314BA">
          <v:shape id="_x0000_i1070" type="#_x0000_t75" style="width:9.05pt;height:10.2pt" o:ole="">
            <v:imagedata r:id="rId106" o:title=""/>
          </v:shape>
          <o:OLEObject Type="Embed" ProgID="Equation.3" ShapeID="_x0000_i1070" DrawAspect="Content" ObjectID="_1772831098" r:id="rId107"/>
        </w:object>
      </w:r>
      <w:r w:rsidRPr="00E63DA8">
        <w:rPr>
          <w:rFonts w:eastAsia="SimSun"/>
        </w:rPr>
        <w:t>– longitudinal coordinate, m</w:t>
      </w:r>
    </w:p>
    <w:p w14:paraId="6D90EACE" w14:textId="32094D88" w:rsidR="00A34B90" w:rsidRPr="00E63DA8" w:rsidRDefault="008D6E35" w:rsidP="00D54103">
      <w:pPr>
        <w:pStyle w:val="CETBodytext"/>
        <w:jc w:val="left"/>
        <w:rPr>
          <w:rFonts w:eastAsia="SimSun"/>
        </w:rPr>
      </w:pPr>
      <w:r w:rsidRPr="00E63DA8">
        <w:rPr>
          <w:rFonts w:eastAsia="SimSun"/>
          <w:position w:val="-6"/>
        </w:rPr>
        <w:object w:dxaOrig="180" w:dyaOrig="200" w14:anchorId="4DC9EB42">
          <v:shape id="_x0000_i1071" type="#_x0000_t75" style="width:13.2pt;height:14.3pt" o:ole="">
            <v:imagedata r:id="rId108" o:title=""/>
          </v:shape>
          <o:OLEObject Type="Embed" ProgID="Equation.3" ShapeID="_x0000_i1071" DrawAspect="Content" ObjectID="_1772831099" r:id="rId109"/>
        </w:object>
      </w:r>
      <w:r w:rsidR="00A34B90" w:rsidRPr="00E63DA8">
        <w:rPr>
          <w:rFonts w:eastAsia="SimSun"/>
        </w:rPr>
        <w:t>- porosity</w:t>
      </w:r>
    </w:p>
    <w:p w14:paraId="781D6FC3" w14:textId="77777777" w:rsidR="00D54103" w:rsidRPr="00E63DA8" w:rsidRDefault="00D54103" w:rsidP="00D54103">
      <w:pPr>
        <w:pStyle w:val="CETBodytext"/>
        <w:jc w:val="left"/>
        <w:rPr>
          <w:rFonts w:eastAsia="SimSun"/>
        </w:rPr>
      </w:pPr>
      <w:r w:rsidRPr="00E63DA8">
        <w:rPr>
          <w:rFonts w:ascii="Times New Roman" w:hAnsi="Times New Roman"/>
          <w:position w:val="-10"/>
          <w:sz w:val="28"/>
          <w:szCs w:val="28"/>
          <w:lang w:eastAsia="ru-RU"/>
        </w:rPr>
        <w:object w:dxaOrig="260" w:dyaOrig="320" w14:anchorId="593F08DF">
          <v:shape id="_x0000_i1072" type="#_x0000_t75" style="width:12.45pt;height:15.85pt" o:ole="">
            <v:imagedata r:id="rId110" o:title=""/>
          </v:shape>
          <o:OLEObject Type="Embed" ProgID="Equation.3" ShapeID="_x0000_i1072" DrawAspect="Content" ObjectID="_1772831100" r:id="rId111"/>
        </w:object>
      </w:r>
      <w:r w:rsidRPr="00E63DA8">
        <w:rPr>
          <w:rFonts w:eastAsia="SimSun"/>
        </w:rPr>
        <w:t>– effective mass transfer coefficient, mol/m</w:t>
      </w:r>
      <w:r w:rsidRPr="00E63DA8">
        <w:rPr>
          <w:rFonts w:eastAsia="SimSun"/>
          <w:vertAlign w:val="superscript"/>
        </w:rPr>
        <w:t>3</w:t>
      </w:r>
      <w:r w:rsidRPr="00E63DA8">
        <w:rPr>
          <w:rFonts w:eastAsia="SimSun"/>
        </w:rPr>
        <w:t>s</w:t>
      </w:r>
    </w:p>
    <w:p w14:paraId="1C55969C" w14:textId="77777777" w:rsidR="00D54103" w:rsidRPr="00E63DA8" w:rsidRDefault="00D54103" w:rsidP="00D54103">
      <w:pPr>
        <w:pStyle w:val="CETBodytext"/>
        <w:jc w:val="left"/>
        <w:rPr>
          <w:rFonts w:eastAsia="SimSun"/>
        </w:rPr>
      </w:pPr>
      <w:r w:rsidRPr="00E63DA8">
        <w:rPr>
          <w:rFonts w:eastAsia="SimSun"/>
          <w:position w:val="-10"/>
        </w:rPr>
        <w:object w:dxaOrig="279" w:dyaOrig="320" w14:anchorId="62444307">
          <v:shape id="_x0000_i1073" type="#_x0000_t75" style="width:13.95pt;height:15.85pt" o:ole="">
            <v:imagedata r:id="rId112" o:title=""/>
          </v:shape>
          <o:OLEObject Type="Embed" ProgID="Equation.3" ShapeID="_x0000_i1073" DrawAspect="Content" ObjectID="_1772831101" r:id="rId113"/>
        </w:object>
      </w:r>
      <w:r w:rsidRPr="00E63DA8">
        <w:rPr>
          <w:rFonts w:eastAsia="SimSun"/>
        </w:rPr>
        <w:t xml:space="preserve">  – relaxation time for mass transfer, s </w:t>
      </w:r>
    </w:p>
    <w:p w14:paraId="1A7FA170" w14:textId="77777777" w:rsidR="00D54103" w:rsidRPr="00E63DA8" w:rsidRDefault="00D54103" w:rsidP="00D54103">
      <w:pPr>
        <w:pStyle w:val="CETBodytext"/>
        <w:jc w:val="left"/>
        <w:rPr>
          <w:rFonts w:eastAsia="SimSun"/>
        </w:rPr>
      </w:pPr>
      <w:r w:rsidRPr="00E63DA8">
        <w:rPr>
          <w:rFonts w:eastAsia="SimSun"/>
          <w:position w:val="-10"/>
        </w:rPr>
        <w:object w:dxaOrig="260" w:dyaOrig="320" w14:anchorId="6FCC5296">
          <v:shape id="_x0000_i1074" type="#_x0000_t75" style="width:12.45pt;height:15.85pt" o:ole="">
            <v:imagedata r:id="rId114" o:title=""/>
          </v:shape>
          <o:OLEObject Type="Embed" ProgID="Equation.3" ShapeID="_x0000_i1074" DrawAspect="Content" ObjectID="_1772831102" r:id="rId115"/>
        </w:object>
      </w:r>
      <w:r w:rsidRPr="00E63DA8">
        <w:rPr>
          <w:rFonts w:eastAsia="SimSun"/>
        </w:rPr>
        <w:t xml:space="preserve">  – relaxation time for heat transfer, s </w:t>
      </w:r>
    </w:p>
    <w:p w14:paraId="2D60F318" w14:textId="77777777" w:rsidR="00D54103" w:rsidRPr="00E63DA8" w:rsidRDefault="00D54103" w:rsidP="00D54103">
      <w:pPr>
        <w:pStyle w:val="CETBodytext"/>
        <w:jc w:val="left"/>
        <w:rPr>
          <w:rFonts w:eastAsia="SimSun"/>
        </w:rPr>
      </w:pPr>
      <w:r w:rsidRPr="00E63DA8">
        <w:rPr>
          <w:rFonts w:eastAsia="SimSun"/>
          <w:position w:val="-10"/>
        </w:rPr>
        <w:object w:dxaOrig="279" w:dyaOrig="320" w14:anchorId="0C8925AD">
          <v:shape id="_x0000_i1075" type="#_x0000_t75" style="width:13.95pt;height:15.85pt" o:ole="">
            <v:imagedata r:id="rId116" o:title=""/>
          </v:shape>
          <o:OLEObject Type="Embed" ProgID="Equation.3" ShapeID="_x0000_i1075" DrawAspect="Content" ObjectID="_1772831103" r:id="rId117"/>
        </w:object>
      </w:r>
      <w:r w:rsidRPr="00E63DA8">
        <w:rPr>
          <w:rFonts w:eastAsia="SimSun"/>
        </w:rPr>
        <w:t xml:space="preserve">  – relaxation time for mass transfer, s </w:t>
      </w:r>
    </w:p>
    <w:p w14:paraId="7B5ABC67" w14:textId="111FBE7F" w:rsidR="00D54103" w:rsidRPr="00E63DA8" w:rsidRDefault="00D54103" w:rsidP="00D54103">
      <w:pPr>
        <w:pStyle w:val="CETBodytext"/>
        <w:jc w:val="left"/>
        <w:rPr>
          <w:rFonts w:eastAsia="SimSun"/>
        </w:rPr>
      </w:pPr>
      <w:r w:rsidRPr="00E63DA8">
        <w:rPr>
          <w:rFonts w:eastAsia="SimSun"/>
          <w:position w:val="-10"/>
        </w:rPr>
        <w:object w:dxaOrig="260" w:dyaOrig="320" w14:anchorId="047727F5">
          <v:shape id="_x0000_i1076" type="#_x0000_t75" style="width:12.45pt;height:15.85pt" o:ole="">
            <v:imagedata r:id="rId118" o:title=""/>
          </v:shape>
          <o:OLEObject Type="Embed" ProgID="Equation.3" ShapeID="_x0000_i1076" DrawAspect="Content" ObjectID="_1772831104" r:id="rId119"/>
        </w:object>
      </w:r>
      <w:r w:rsidRPr="00E63DA8">
        <w:rPr>
          <w:rFonts w:eastAsia="SimSun"/>
        </w:rPr>
        <w:t xml:space="preserve">  – relaxation time for cross transfer</w:t>
      </w:r>
      <w:r w:rsidR="009A0312" w:rsidRPr="00E63DA8">
        <w:rPr>
          <w:rFonts w:eastAsia="SimSun"/>
        </w:rPr>
        <w:t>, s</w:t>
      </w:r>
      <w:r w:rsidRPr="00E63DA8">
        <w:rPr>
          <w:rFonts w:eastAsia="SimSun"/>
        </w:rPr>
        <w:t xml:space="preserve">        </w:t>
      </w:r>
    </w:p>
    <w:p w14:paraId="463388FF" w14:textId="6821741B" w:rsidR="00D54103" w:rsidRPr="00E63DA8" w:rsidRDefault="00D54103" w:rsidP="00D54103">
      <w:pPr>
        <w:pStyle w:val="CETBodytext"/>
        <w:jc w:val="left"/>
        <w:rPr>
          <w:rFonts w:eastAsia="SimSun"/>
        </w:rPr>
      </w:pPr>
      <w:r w:rsidRPr="00E63DA8">
        <w:rPr>
          <w:rFonts w:eastAsia="SimSun"/>
        </w:rPr>
        <w:t xml:space="preserve"> </w:t>
      </w:r>
      <w:r w:rsidRPr="00E63DA8">
        <w:rPr>
          <w:rFonts w:ascii="Times New Roman" w:hAnsi="Times New Roman"/>
          <w:position w:val="-10"/>
          <w:sz w:val="28"/>
          <w:szCs w:val="28"/>
          <w:lang w:eastAsia="ru-RU"/>
        </w:rPr>
        <w:object w:dxaOrig="279" w:dyaOrig="320" w14:anchorId="6A4487C4">
          <v:shape id="_x0000_i1077" type="#_x0000_t75" style="width:13.95pt;height:15.85pt" o:ole="">
            <v:imagedata r:id="rId120" o:title=""/>
          </v:shape>
          <o:OLEObject Type="Embed" ProgID="Equation.3" ShapeID="_x0000_i1077" DrawAspect="Content" ObjectID="_1772831105" r:id="rId121"/>
        </w:object>
      </w:r>
      <w:r w:rsidRPr="00E63DA8">
        <w:rPr>
          <w:rFonts w:eastAsia="SimSun"/>
        </w:rPr>
        <w:t xml:space="preserve"> – filling coefficient of the monomolecular layer</w:t>
      </w:r>
    </w:p>
    <w:p w14:paraId="421B7B19" w14:textId="77777777" w:rsidR="00D54103" w:rsidRPr="00E63DA8" w:rsidRDefault="00D54103" w:rsidP="00D54103">
      <w:pPr>
        <w:pStyle w:val="CETBodytext"/>
        <w:jc w:val="left"/>
        <w:rPr>
          <w:rFonts w:eastAsia="SimSun"/>
        </w:rPr>
      </w:pPr>
      <w:r w:rsidRPr="00E63DA8">
        <w:rPr>
          <w:rFonts w:ascii="Times New Roman" w:hAnsi="Times New Roman"/>
          <w:position w:val="-10"/>
          <w:sz w:val="28"/>
          <w:szCs w:val="28"/>
          <w:lang w:eastAsia="ru-RU"/>
        </w:rPr>
        <w:object w:dxaOrig="220" w:dyaOrig="320" w14:anchorId="62195905">
          <v:shape id="_x0000_i1078" type="#_x0000_t75" style="width:10.95pt;height:15.85pt" o:ole="">
            <v:imagedata r:id="rId122" o:title=""/>
          </v:shape>
          <o:OLEObject Type="Embed" ProgID="Equation.3" ShapeID="_x0000_i1078" DrawAspect="Content" ObjectID="_1772831106" r:id="rId123"/>
        </w:object>
      </w:r>
      <w:r w:rsidRPr="00E63DA8">
        <w:rPr>
          <w:rFonts w:ascii="Times New Roman" w:hAnsi="Times New Roman"/>
          <w:sz w:val="28"/>
          <w:szCs w:val="28"/>
          <w:lang w:eastAsia="ru-RU"/>
        </w:rPr>
        <w:t xml:space="preserve"> </w:t>
      </w:r>
      <w:r w:rsidRPr="00E63DA8">
        <w:rPr>
          <w:rFonts w:eastAsia="SimSun"/>
        </w:rPr>
        <w:t>– chemical potentials, J/mol</w:t>
      </w:r>
    </w:p>
    <w:p w14:paraId="334E4D78" w14:textId="77777777" w:rsidR="00D54103" w:rsidRPr="00E63DA8" w:rsidRDefault="00D54103" w:rsidP="00D54103">
      <w:pPr>
        <w:pStyle w:val="CETBodytext"/>
        <w:jc w:val="left"/>
        <w:rPr>
          <w:rFonts w:eastAsia="SimSun" w:cs="Arial"/>
          <w:szCs w:val="18"/>
        </w:rPr>
      </w:pPr>
      <w:r w:rsidRPr="00E63DA8">
        <w:rPr>
          <w:rFonts w:eastAsia="SimSun"/>
          <w:position w:val="-10"/>
        </w:rPr>
        <w:object w:dxaOrig="200" w:dyaOrig="260" w14:anchorId="01790776">
          <v:shape id="_x0000_i1079" type="#_x0000_t75" style="width:10.2pt;height:12.45pt" o:ole="">
            <v:imagedata r:id="rId124" o:title=""/>
          </v:shape>
          <o:OLEObject Type="Embed" ProgID="Equation.3" ShapeID="_x0000_i1079" DrawAspect="Content" ObjectID="_1772831107" r:id="rId125"/>
        </w:object>
      </w:r>
      <w:r w:rsidRPr="00E63DA8">
        <w:rPr>
          <w:rFonts w:eastAsia="SimSun"/>
        </w:rPr>
        <w:t xml:space="preserve"> – specific coefficients in relations (16,17) </w:t>
      </w:r>
    </w:p>
    <w:p w14:paraId="5DFEB0D6" w14:textId="77777777" w:rsidR="00D54103" w:rsidRPr="00E63DA8" w:rsidRDefault="00D54103" w:rsidP="00D54103">
      <w:pPr>
        <w:pStyle w:val="CETBodytext"/>
        <w:jc w:val="left"/>
        <w:rPr>
          <w:rFonts w:eastAsia="SimSun"/>
        </w:rPr>
        <w:sectPr w:rsidR="00D54103" w:rsidRPr="00E63DA8" w:rsidSect="00B90855">
          <w:type w:val="continuous"/>
          <w:pgSz w:w="11906" w:h="16838" w:code="9"/>
          <w:pgMar w:top="1701" w:right="1418" w:bottom="1701" w:left="1701" w:header="1701" w:footer="0" w:gutter="0"/>
          <w:cols w:num="2" w:space="708"/>
          <w:formProt w:val="0"/>
          <w:titlePg/>
          <w:docGrid w:linePitch="360"/>
        </w:sectPr>
      </w:pPr>
    </w:p>
    <w:p w14:paraId="3DB55078" w14:textId="2CE1364D" w:rsidR="001C6137" w:rsidRPr="00E63DA8" w:rsidRDefault="001C6137" w:rsidP="001C6137">
      <w:pPr>
        <w:pStyle w:val="CETReference"/>
        <w:rPr>
          <w:lang w:val="en-US"/>
        </w:rPr>
      </w:pPr>
      <w:r w:rsidRPr="00E63DA8">
        <w:lastRenderedPageBreak/>
        <w:t>References</w:t>
      </w:r>
    </w:p>
    <w:p w14:paraId="4AF675BB" w14:textId="366B3B32" w:rsidR="00671B4C" w:rsidRPr="00E63DA8" w:rsidRDefault="00671B4C" w:rsidP="001C6137">
      <w:pPr>
        <w:pStyle w:val="CETReferencetext"/>
        <w:rPr>
          <w:rFonts w:cs="Arial"/>
          <w:szCs w:val="18"/>
          <w:lang w:val="en-US"/>
        </w:rPr>
      </w:pPr>
      <w:r w:rsidRPr="00E63DA8">
        <w:rPr>
          <w:rFonts w:cs="Arial"/>
          <w:szCs w:val="18"/>
          <w:shd w:val="clear" w:color="auto" w:fill="FFFFFF"/>
        </w:rPr>
        <w:t>Alexandratos</w:t>
      </w:r>
      <w:r w:rsidR="00D64142" w:rsidRPr="00E63DA8">
        <w:rPr>
          <w:rFonts w:cs="Arial"/>
          <w:szCs w:val="18"/>
          <w:shd w:val="clear" w:color="auto" w:fill="FFFFFF"/>
        </w:rPr>
        <w:t xml:space="preserve"> S.</w:t>
      </w:r>
      <w:r w:rsidRPr="00E63DA8">
        <w:rPr>
          <w:rFonts w:cs="Arial"/>
          <w:szCs w:val="18"/>
          <w:shd w:val="clear" w:color="auto" w:fill="FFFFFF"/>
        </w:rPr>
        <w:t>D.</w:t>
      </w:r>
      <w:r w:rsidR="00AD1451" w:rsidRPr="00E63DA8">
        <w:rPr>
          <w:rFonts w:cs="Arial"/>
          <w:szCs w:val="18"/>
          <w:shd w:val="clear" w:color="auto" w:fill="FFFFFF"/>
        </w:rPr>
        <w:t xml:space="preserve">, </w:t>
      </w:r>
      <w:r w:rsidRPr="00E63DA8">
        <w:rPr>
          <w:rFonts w:cs="Arial"/>
          <w:szCs w:val="18"/>
          <w:shd w:val="clear" w:color="auto" w:fill="FFFFFF"/>
        </w:rPr>
        <w:t>2021</w:t>
      </w:r>
      <w:r w:rsidR="00AD1451" w:rsidRPr="00E63DA8">
        <w:rPr>
          <w:rFonts w:cs="Arial"/>
          <w:szCs w:val="18"/>
          <w:shd w:val="clear" w:color="auto" w:fill="FFFFFF"/>
        </w:rPr>
        <w:t>,</w:t>
      </w:r>
      <w:r w:rsidRPr="00E63DA8">
        <w:rPr>
          <w:rFonts w:cs="Arial"/>
          <w:szCs w:val="18"/>
          <w:shd w:val="clear" w:color="auto" w:fill="FFFFFF"/>
        </w:rPr>
        <w:t xml:space="preserve"> Trends in ion exchange: Analysis of the literature. </w:t>
      </w:r>
      <w:r w:rsidRPr="00E63DA8">
        <w:rPr>
          <w:rFonts w:cs="Arial"/>
          <w:iCs/>
          <w:szCs w:val="18"/>
          <w:shd w:val="clear" w:color="auto" w:fill="FFFFFF"/>
        </w:rPr>
        <w:t>Reactive and Functional Polymers</w:t>
      </w:r>
      <w:r w:rsidRPr="00E63DA8">
        <w:rPr>
          <w:rFonts w:cs="Arial"/>
          <w:szCs w:val="18"/>
          <w:shd w:val="clear" w:color="auto" w:fill="FFFFFF"/>
        </w:rPr>
        <w:t>, </w:t>
      </w:r>
      <w:r w:rsidRPr="00E63DA8">
        <w:rPr>
          <w:rFonts w:cs="Arial"/>
          <w:iCs/>
          <w:szCs w:val="18"/>
          <w:shd w:val="clear" w:color="auto" w:fill="FFFFFF"/>
        </w:rPr>
        <w:t>169</w:t>
      </w:r>
      <w:r w:rsidRPr="00E63DA8">
        <w:rPr>
          <w:rFonts w:cs="Arial"/>
          <w:szCs w:val="18"/>
          <w:shd w:val="clear" w:color="auto" w:fill="FFFFFF"/>
        </w:rPr>
        <w:t>, 105066.</w:t>
      </w:r>
    </w:p>
    <w:p w14:paraId="1A9A44FF" w14:textId="4ACAADD4" w:rsidR="00E96AFA" w:rsidRPr="00E63DA8" w:rsidRDefault="00E96AFA" w:rsidP="00E96AFA">
      <w:pPr>
        <w:pStyle w:val="CETReferencetext"/>
        <w:rPr>
          <w:rFonts w:cs="Arial"/>
          <w:szCs w:val="18"/>
          <w:lang w:val="en-US"/>
        </w:rPr>
      </w:pPr>
      <w:r w:rsidRPr="00E63DA8">
        <w:rPr>
          <w:rFonts w:cs="Arial"/>
          <w:szCs w:val="18"/>
          <w:shd w:val="clear" w:color="auto" w:fill="FFFFFF"/>
        </w:rPr>
        <w:t>Brener A. M., 2006, Nonlocal equations of the heat and mass transfer in technological processes. </w:t>
      </w:r>
      <w:r w:rsidRPr="00E63DA8">
        <w:rPr>
          <w:rFonts w:cs="Arial"/>
          <w:iCs/>
          <w:szCs w:val="18"/>
          <w:shd w:val="clear" w:color="auto" w:fill="FFFFFF"/>
        </w:rPr>
        <w:t>Theoretical Foundations of Chemical Engineering</w:t>
      </w:r>
      <w:r w:rsidRPr="00E63DA8">
        <w:rPr>
          <w:rFonts w:cs="Arial"/>
          <w:szCs w:val="18"/>
          <w:shd w:val="clear" w:color="auto" w:fill="FFFFFF"/>
        </w:rPr>
        <w:t>, </w:t>
      </w:r>
      <w:r w:rsidRPr="00E63DA8">
        <w:rPr>
          <w:rFonts w:cs="Arial"/>
          <w:iCs/>
          <w:szCs w:val="18"/>
          <w:shd w:val="clear" w:color="auto" w:fill="FFFFFF"/>
        </w:rPr>
        <w:t>40</w:t>
      </w:r>
      <w:r w:rsidRPr="00E63DA8">
        <w:rPr>
          <w:rFonts w:cs="Arial"/>
          <w:szCs w:val="18"/>
          <w:shd w:val="clear" w:color="auto" w:fill="FFFFFF"/>
        </w:rPr>
        <w:t>(6), 564-572.</w:t>
      </w:r>
    </w:p>
    <w:p w14:paraId="071C653E" w14:textId="6E9D255D" w:rsidR="001C6137" w:rsidRPr="00E63DA8" w:rsidRDefault="001C6137" w:rsidP="001C6137">
      <w:pPr>
        <w:pStyle w:val="CETReferencetext"/>
        <w:rPr>
          <w:rFonts w:cs="Arial"/>
          <w:szCs w:val="18"/>
          <w:lang w:val="en-US"/>
        </w:rPr>
      </w:pPr>
      <w:r w:rsidRPr="00E63DA8">
        <w:rPr>
          <w:rFonts w:cs="Arial"/>
          <w:szCs w:val="18"/>
          <w:lang w:val="en-US"/>
        </w:rPr>
        <w:t xml:space="preserve">Dong </w:t>
      </w:r>
      <w:r w:rsidR="00E2275B" w:rsidRPr="00E63DA8">
        <w:rPr>
          <w:rFonts w:cs="Arial"/>
          <w:szCs w:val="18"/>
          <w:lang w:val="en-US"/>
        </w:rPr>
        <w:t>Wang,</w:t>
      </w:r>
      <w:r w:rsidRPr="00E63DA8">
        <w:rPr>
          <w:rFonts w:cs="Arial"/>
          <w:szCs w:val="18"/>
          <w:lang w:val="en-US"/>
        </w:rPr>
        <w:t xml:space="preserve"> Wei Fan, Shijia Yuan, Tianxi Liu, 2019, Improving hierarchical porous structure of carbon aerogels for more efficient ion transport for supercapacitors with commercial level mass loading, Electrochimica Acta, 323, 134811 (10). </w:t>
      </w:r>
    </w:p>
    <w:p w14:paraId="6764A76E" w14:textId="1097D930" w:rsidR="001C6137" w:rsidRPr="00E63DA8" w:rsidRDefault="00715C1E" w:rsidP="001C6137">
      <w:pPr>
        <w:pStyle w:val="CETReferencetext"/>
        <w:rPr>
          <w:rFonts w:cs="Arial"/>
          <w:szCs w:val="18"/>
          <w:shd w:val="clear" w:color="auto" w:fill="FFFFFF"/>
          <w:lang w:val="en-US"/>
        </w:rPr>
      </w:pPr>
      <w:r w:rsidRPr="00E63DA8">
        <w:rPr>
          <w:rFonts w:cs="Arial"/>
          <w:szCs w:val="18"/>
          <w:shd w:val="clear" w:color="auto" w:fill="FFFFFF"/>
          <w:lang w:val="en-US"/>
        </w:rPr>
        <w:t>Dullien F.A.</w:t>
      </w:r>
      <w:r w:rsidR="001C6137" w:rsidRPr="00E63DA8">
        <w:rPr>
          <w:rFonts w:cs="Arial"/>
          <w:szCs w:val="18"/>
          <w:shd w:val="clear" w:color="auto" w:fill="FFFFFF"/>
          <w:lang w:val="en-US"/>
        </w:rPr>
        <w:t>L. Porous media: fluid transport and pore structure</w:t>
      </w:r>
      <w:r w:rsidRPr="00E63DA8">
        <w:rPr>
          <w:rFonts w:cs="Arial"/>
          <w:szCs w:val="18"/>
          <w:shd w:val="clear" w:color="auto" w:fill="FFFFFF"/>
          <w:lang w:val="en-US"/>
        </w:rPr>
        <w:t>,</w:t>
      </w:r>
      <w:r w:rsidR="001C6137" w:rsidRPr="00E63DA8">
        <w:rPr>
          <w:rFonts w:cs="Arial"/>
          <w:szCs w:val="18"/>
          <w:shd w:val="clear" w:color="auto" w:fill="FFFFFF"/>
          <w:lang w:val="en-US"/>
        </w:rPr>
        <w:t xml:space="preserve"> 2012, Academic press.</w:t>
      </w:r>
    </w:p>
    <w:p w14:paraId="1B7811BC" w14:textId="713253E6" w:rsidR="001C6137" w:rsidRPr="00E63DA8" w:rsidRDefault="001C6137" w:rsidP="001C6137">
      <w:pPr>
        <w:pStyle w:val="CETReferencetext"/>
        <w:rPr>
          <w:rFonts w:cs="Arial"/>
          <w:szCs w:val="18"/>
          <w:lang w:val="en-US"/>
        </w:rPr>
      </w:pPr>
      <w:r w:rsidRPr="00E63DA8">
        <w:rPr>
          <w:rFonts w:cs="Arial"/>
          <w:szCs w:val="18"/>
          <w:lang w:val="en-US"/>
        </w:rPr>
        <w:t xml:space="preserve">Hainan </w:t>
      </w:r>
      <w:r w:rsidR="009E0989" w:rsidRPr="00E63DA8">
        <w:rPr>
          <w:rFonts w:cs="Arial"/>
          <w:szCs w:val="18"/>
          <w:lang w:val="en-US"/>
        </w:rPr>
        <w:t>Zhang,</w:t>
      </w:r>
      <w:r w:rsidRPr="00E63DA8">
        <w:rPr>
          <w:rFonts w:cs="Arial"/>
          <w:szCs w:val="18"/>
          <w:lang w:val="en-US"/>
        </w:rPr>
        <w:t xml:space="preserve"> Zeming </w:t>
      </w:r>
      <w:r w:rsidR="009E0989" w:rsidRPr="00E63DA8">
        <w:rPr>
          <w:rFonts w:cs="Arial"/>
          <w:szCs w:val="18"/>
          <w:lang w:val="en-US"/>
        </w:rPr>
        <w:t>Wang,</w:t>
      </w:r>
      <w:r w:rsidRPr="00E63DA8">
        <w:rPr>
          <w:rFonts w:cs="Arial"/>
          <w:szCs w:val="18"/>
          <w:lang w:val="en-US"/>
        </w:rPr>
        <w:t xml:space="preserve"> Xudong </w:t>
      </w:r>
      <w:r w:rsidR="009E0989" w:rsidRPr="00E63DA8">
        <w:rPr>
          <w:rFonts w:cs="Arial"/>
          <w:szCs w:val="18"/>
          <w:lang w:val="en-US"/>
        </w:rPr>
        <w:t>Luo,</w:t>
      </w:r>
      <w:r w:rsidRPr="00E63DA8">
        <w:rPr>
          <w:rFonts w:cs="Arial"/>
          <w:szCs w:val="18"/>
          <w:lang w:val="en-US"/>
        </w:rPr>
        <w:t xml:space="preserve"> Jinlin </w:t>
      </w:r>
      <w:r w:rsidR="009E0989" w:rsidRPr="00E63DA8">
        <w:rPr>
          <w:rFonts w:cs="Arial"/>
          <w:szCs w:val="18"/>
          <w:lang w:val="en-US"/>
        </w:rPr>
        <w:t>Lu,</w:t>
      </w:r>
      <w:r w:rsidRPr="00E63DA8">
        <w:rPr>
          <w:rFonts w:cs="Arial"/>
          <w:szCs w:val="18"/>
          <w:lang w:val="en-US"/>
        </w:rPr>
        <w:t xml:space="preserve"> Shengnan </w:t>
      </w:r>
      <w:r w:rsidR="009E0989" w:rsidRPr="00E63DA8">
        <w:rPr>
          <w:rFonts w:cs="Arial"/>
          <w:szCs w:val="18"/>
          <w:lang w:val="en-US"/>
        </w:rPr>
        <w:t>Peng,</w:t>
      </w:r>
      <w:r w:rsidRPr="00E63DA8">
        <w:rPr>
          <w:rFonts w:cs="Arial"/>
          <w:szCs w:val="18"/>
          <w:lang w:val="en-US"/>
        </w:rPr>
        <w:t xml:space="preserve"> Yongfei Wang, Lu Han, 2020, Constructing Hierarchical Porous Carbons </w:t>
      </w:r>
      <w:r w:rsidR="00E36018" w:rsidRPr="00E63DA8">
        <w:rPr>
          <w:rFonts w:cs="Arial"/>
          <w:szCs w:val="18"/>
          <w:lang w:val="en-US"/>
        </w:rPr>
        <w:t>with</w:t>
      </w:r>
      <w:r w:rsidRPr="00E63DA8">
        <w:rPr>
          <w:rFonts w:cs="Arial"/>
          <w:szCs w:val="18"/>
          <w:lang w:val="en-US"/>
        </w:rPr>
        <w:t xml:space="preserve"> Interconnected Micro-mesopores for Enhanced CO2 </w:t>
      </w:r>
      <w:r w:rsidR="00E36018" w:rsidRPr="00E63DA8">
        <w:rPr>
          <w:rFonts w:cs="Arial"/>
          <w:szCs w:val="18"/>
          <w:lang w:val="en-US"/>
        </w:rPr>
        <w:t>Adsorption, Frontiers</w:t>
      </w:r>
      <w:r w:rsidRPr="00E63DA8">
        <w:rPr>
          <w:rFonts w:cs="Arial"/>
          <w:szCs w:val="18"/>
          <w:lang w:val="en-US"/>
        </w:rPr>
        <w:t xml:space="preserve"> in Chemistry, 7, article 919, (1-10). </w:t>
      </w:r>
    </w:p>
    <w:p w14:paraId="684D2CEA" w14:textId="34D52FC2" w:rsidR="001C6137" w:rsidRPr="00E63DA8" w:rsidRDefault="001C6137" w:rsidP="001C6137">
      <w:pPr>
        <w:pStyle w:val="CETReferencetext"/>
        <w:rPr>
          <w:rFonts w:cs="Arial"/>
          <w:szCs w:val="18"/>
          <w:lang w:val="en-US"/>
        </w:rPr>
      </w:pPr>
      <w:r w:rsidRPr="00E63DA8">
        <w:rPr>
          <w:rFonts w:cs="Arial"/>
          <w:szCs w:val="18"/>
          <w:lang w:val="en-US"/>
        </w:rPr>
        <w:t xml:space="preserve">He Xu, Yi Zhang, Liyuan Wang, Ye Chen, Shuyan Gao, 2021, Hierarchical porous biomass-derived carbon framework with ultrahigh surface area for outstanding capacitance supercapacitor, Renewable Energy, 179, 1826-1835. </w:t>
      </w:r>
    </w:p>
    <w:p w14:paraId="3D1B56C9" w14:textId="28BD0C54" w:rsidR="009E76B2" w:rsidRPr="00E63DA8" w:rsidRDefault="009E76B2" w:rsidP="001C6137">
      <w:pPr>
        <w:pStyle w:val="CETReferencetext"/>
        <w:rPr>
          <w:rFonts w:cs="Arial"/>
          <w:szCs w:val="18"/>
          <w:lang w:val="en-US"/>
        </w:rPr>
      </w:pPr>
      <w:r w:rsidRPr="00E63DA8">
        <w:rPr>
          <w:rFonts w:cs="Arial"/>
          <w:szCs w:val="18"/>
          <w:shd w:val="clear" w:color="auto" w:fill="FFFFFF"/>
        </w:rPr>
        <w:t>Huang R., Zhang Q., Yao H., Lu X., Zhou Q., Yan D., 2021, Ion-exchange resins for efficient removal of colorants in bis (hydroxyethyl) terephthalate. </w:t>
      </w:r>
      <w:r w:rsidRPr="00E63DA8">
        <w:rPr>
          <w:rFonts w:cs="Arial"/>
          <w:iCs/>
          <w:szCs w:val="18"/>
          <w:shd w:val="clear" w:color="auto" w:fill="FFFFFF"/>
        </w:rPr>
        <w:t xml:space="preserve">American Chemical </w:t>
      </w:r>
      <w:r w:rsidR="00757D59" w:rsidRPr="00E63DA8">
        <w:rPr>
          <w:rFonts w:cs="Arial"/>
          <w:iCs/>
          <w:szCs w:val="18"/>
          <w:shd w:val="clear" w:color="auto" w:fill="FFFFFF"/>
        </w:rPr>
        <w:t>Society Omega</w:t>
      </w:r>
      <w:r w:rsidRPr="00E63DA8">
        <w:rPr>
          <w:rFonts w:cs="Arial"/>
          <w:szCs w:val="18"/>
          <w:shd w:val="clear" w:color="auto" w:fill="FFFFFF"/>
        </w:rPr>
        <w:t>, </w:t>
      </w:r>
      <w:r w:rsidRPr="00E63DA8">
        <w:rPr>
          <w:rFonts w:cs="Arial"/>
          <w:iCs/>
          <w:szCs w:val="18"/>
          <w:shd w:val="clear" w:color="auto" w:fill="FFFFFF"/>
        </w:rPr>
        <w:t>6</w:t>
      </w:r>
      <w:r w:rsidRPr="00E63DA8">
        <w:rPr>
          <w:rFonts w:cs="Arial"/>
          <w:szCs w:val="18"/>
          <w:shd w:val="clear" w:color="auto" w:fill="FFFFFF"/>
        </w:rPr>
        <w:t>(18), 12351-12360.</w:t>
      </w:r>
    </w:p>
    <w:p w14:paraId="4E7B356E" w14:textId="77777777" w:rsidR="001C6137" w:rsidRPr="00E63DA8" w:rsidRDefault="001C6137" w:rsidP="001C6137">
      <w:pPr>
        <w:pStyle w:val="CETReferencetext"/>
        <w:rPr>
          <w:rFonts w:cs="Arial"/>
          <w:szCs w:val="18"/>
          <w:lang w:val="en-US"/>
        </w:rPr>
      </w:pPr>
      <w:r w:rsidRPr="00E63DA8">
        <w:rPr>
          <w:rFonts w:cs="Arial"/>
          <w:szCs w:val="18"/>
          <w:lang w:val="en-US"/>
        </w:rPr>
        <w:t xml:space="preserve">Jieun Lee, Ji Young Chang, 2020, A hierarchically porous catalytic monolith prepared from a Pickering high internal phase emulsion stabilized by microporous organic polymer particles, Chemical Engineering Journal, 381, 122767 (6). </w:t>
      </w:r>
    </w:p>
    <w:p w14:paraId="67BD929A" w14:textId="264DAD71" w:rsidR="001C6137" w:rsidRPr="00E63DA8" w:rsidRDefault="001C6137" w:rsidP="001C6137">
      <w:pPr>
        <w:pStyle w:val="CETReferencetext"/>
        <w:rPr>
          <w:rFonts w:cs="Arial"/>
          <w:szCs w:val="18"/>
          <w:lang w:val="en-US"/>
        </w:rPr>
      </w:pPr>
      <w:r w:rsidRPr="00E63DA8">
        <w:rPr>
          <w:rFonts w:cs="Arial"/>
          <w:szCs w:val="18"/>
          <w:lang w:val="en-US"/>
        </w:rPr>
        <w:t xml:space="preserve">Kabtamua Daniel Manaye, Yi-nan Wua, Fengting Lia, 2020, Hierarchically porous metal–organic frameworks: synthesis strategies, structure(s), and emerging applications in decontamination, Journal of Hazardous Materials, 397, 122765 (28). </w:t>
      </w:r>
    </w:p>
    <w:p w14:paraId="0D039BB6" w14:textId="502A9FB7" w:rsidR="00803241" w:rsidRPr="00E63DA8" w:rsidRDefault="00803241" w:rsidP="00803241">
      <w:pPr>
        <w:pStyle w:val="CETReferencetext"/>
        <w:rPr>
          <w:rFonts w:cs="Arial"/>
          <w:szCs w:val="18"/>
          <w:lang w:val="en-US"/>
        </w:rPr>
      </w:pPr>
      <w:r w:rsidRPr="00E63DA8">
        <w:t>Kaldybekova Z.B., Syrmanova K.K., Bayzhanova S.B., Agabekova A.B., Kurmasheva M.B., M.Z. Bekbol, 2023, Some Aspects of Mathematical Modeling of the Geometric Structure of Porous Vermiculite Adsorbents used in the Refining of Vegetable Oils</w:t>
      </w:r>
      <w:r w:rsidR="00FD6111" w:rsidRPr="00E63DA8">
        <w:t xml:space="preserve">, Chemical Engineering Transactions, 102, </w:t>
      </w:r>
      <w:r w:rsidR="00F85BF2" w:rsidRPr="00E63DA8">
        <w:t>349-354.</w:t>
      </w:r>
    </w:p>
    <w:p w14:paraId="269122F5" w14:textId="77777777" w:rsidR="001C6137" w:rsidRPr="00E63DA8" w:rsidRDefault="001C6137" w:rsidP="001C6137">
      <w:pPr>
        <w:pStyle w:val="CETReferencetext"/>
        <w:rPr>
          <w:rFonts w:cs="Arial"/>
          <w:szCs w:val="18"/>
          <w:shd w:val="clear" w:color="auto" w:fill="FFFFFF"/>
          <w:lang w:val="en-US"/>
        </w:rPr>
      </w:pPr>
      <w:r w:rsidRPr="00E63DA8">
        <w:rPr>
          <w:rFonts w:cs="Arial"/>
          <w:szCs w:val="18"/>
          <w:lang w:val="en-US"/>
        </w:rPr>
        <w:t xml:space="preserve">Kun-Yu Wang, Zhentao Yang, Jiaqi Zhang, Sayan Banerjee, Elizabeth A. Joseph, Yu-Chuan Hsu, Shuai Yuan, Liang Feng, Hong-Cai Zhou, 2023, Creating hierarchical pores in metal–organic frameworks via postsynthetic reactions, </w:t>
      </w:r>
      <w:r w:rsidRPr="00E63DA8">
        <w:rPr>
          <w:rFonts w:cs="Arial"/>
          <w:iCs/>
          <w:szCs w:val="18"/>
          <w:shd w:val="clear" w:color="auto" w:fill="FFFFFF"/>
          <w:lang w:val="en-US"/>
        </w:rPr>
        <w:t>Nature Protocols</w:t>
      </w:r>
      <w:r w:rsidRPr="00E63DA8">
        <w:rPr>
          <w:rFonts w:cs="Arial"/>
          <w:szCs w:val="18"/>
          <w:shd w:val="clear" w:color="auto" w:fill="FFFFFF"/>
          <w:lang w:val="en-US"/>
        </w:rPr>
        <w:t>, </w:t>
      </w:r>
      <w:r w:rsidRPr="00E63DA8">
        <w:rPr>
          <w:rFonts w:cs="Arial"/>
          <w:iCs/>
          <w:szCs w:val="18"/>
          <w:shd w:val="clear" w:color="auto" w:fill="FFFFFF"/>
          <w:lang w:val="en-US"/>
        </w:rPr>
        <w:t>18</w:t>
      </w:r>
      <w:r w:rsidRPr="00E63DA8">
        <w:rPr>
          <w:rFonts w:cs="Arial"/>
          <w:szCs w:val="18"/>
          <w:shd w:val="clear" w:color="auto" w:fill="FFFFFF"/>
          <w:lang w:val="en-US"/>
        </w:rPr>
        <w:t xml:space="preserve">(2), 604-625. </w:t>
      </w:r>
    </w:p>
    <w:p w14:paraId="28F6CA53" w14:textId="7862BAAA" w:rsidR="001C6137" w:rsidRPr="00E63DA8" w:rsidRDefault="001C6137" w:rsidP="001C6137">
      <w:pPr>
        <w:pStyle w:val="CETReferencetext"/>
        <w:rPr>
          <w:rFonts w:cs="Arial"/>
          <w:szCs w:val="18"/>
          <w:shd w:val="clear" w:color="auto" w:fill="FFFFFF"/>
          <w:lang w:val="en-US"/>
        </w:rPr>
      </w:pPr>
      <w:r w:rsidRPr="00E63DA8">
        <w:rPr>
          <w:rFonts w:cs="Arial"/>
          <w:szCs w:val="18"/>
          <w:lang w:val="en-US"/>
        </w:rPr>
        <w:t>Ra</w:t>
      </w:r>
      <w:r w:rsidR="002C68CE" w:rsidRPr="00E63DA8">
        <w:rPr>
          <w:rFonts w:cs="Arial"/>
          <w:szCs w:val="18"/>
          <w:lang w:val="en-US"/>
        </w:rPr>
        <w:t>oelison Rija Nirina, Jishuai Li</w:t>
      </w:r>
      <w:r w:rsidRPr="00E63DA8">
        <w:rPr>
          <w:rFonts w:cs="Arial"/>
          <w:szCs w:val="18"/>
          <w:lang w:val="en-US"/>
        </w:rPr>
        <w:t xml:space="preserve">, Thaneshan Sapanathan, Essole Padayodi, Nicolas Buiron, Dany Racine, Zhan Zhang, Daniel Marceau, Mohamed Rachik, 2021, A new nature of microporous architecture with hierarchical porosity and membrane template via high strain rate collision, </w:t>
      </w:r>
      <w:r w:rsidRPr="00E63DA8">
        <w:rPr>
          <w:rFonts w:cs="Arial"/>
          <w:iCs/>
          <w:szCs w:val="18"/>
          <w:shd w:val="clear" w:color="auto" w:fill="FFFFFF"/>
          <w:lang w:val="en-US"/>
        </w:rPr>
        <w:t>Materialia</w:t>
      </w:r>
      <w:r w:rsidRPr="00E63DA8">
        <w:rPr>
          <w:rFonts w:cs="Arial"/>
          <w:szCs w:val="18"/>
          <w:shd w:val="clear" w:color="auto" w:fill="FFFFFF"/>
          <w:lang w:val="en-US"/>
        </w:rPr>
        <w:t>, </w:t>
      </w:r>
      <w:r w:rsidRPr="00E63DA8">
        <w:rPr>
          <w:rFonts w:cs="Arial"/>
          <w:iCs/>
          <w:szCs w:val="18"/>
          <w:shd w:val="clear" w:color="auto" w:fill="FFFFFF"/>
          <w:lang w:val="en-US"/>
        </w:rPr>
        <w:t>5</w:t>
      </w:r>
      <w:r w:rsidRPr="00E63DA8">
        <w:rPr>
          <w:rFonts w:cs="Arial"/>
          <w:szCs w:val="18"/>
          <w:shd w:val="clear" w:color="auto" w:fill="FFFFFF"/>
          <w:lang w:val="en-US"/>
        </w:rPr>
        <w:t xml:space="preserve">, 100205 (1-26). </w:t>
      </w:r>
    </w:p>
    <w:p w14:paraId="085E839D" w14:textId="224D3BA1" w:rsidR="00034FCF" w:rsidRPr="00E63DA8" w:rsidRDefault="00034FCF" w:rsidP="001C6137">
      <w:pPr>
        <w:pStyle w:val="CETReferencetext"/>
        <w:rPr>
          <w:rFonts w:cs="Arial"/>
          <w:szCs w:val="18"/>
          <w:shd w:val="clear" w:color="auto" w:fill="FFFFFF"/>
          <w:lang w:val="en-US"/>
        </w:rPr>
      </w:pPr>
      <w:r w:rsidRPr="00E63DA8">
        <w:rPr>
          <w:rFonts w:cs="Arial"/>
          <w:szCs w:val="18"/>
          <w:shd w:val="clear" w:color="auto" w:fill="FFFFFF"/>
        </w:rPr>
        <w:t>Satayev M., Azimov A., Iztleuov G., Satayeva L., 2024, Modeling the Structure and Diffusion of Porous Layers. </w:t>
      </w:r>
      <w:r w:rsidRPr="00E63DA8">
        <w:rPr>
          <w:rFonts w:cs="Arial"/>
          <w:iCs/>
          <w:szCs w:val="18"/>
          <w:shd w:val="clear" w:color="auto" w:fill="FFFFFF"/>
        </w:rPr>
        <w:t>Water</w:t>
      </w:r>
      <w:r w:rsidRPr="00E63DA8">
        <w:rPr>
          <w:rFonts w:cs="Arial"/>
          <w:szCs w:val="18"/>
          <w:shd w:val="clear" w:color="auto" w:fill="FFFFFF"/>
        </w:rPr>
        <w:t>, </w:t>
      </w:r>
      <w:r w:rsidRPr="00E63DA8">
        <w:rPr>
          <w:rFonts w:cs="Arial"/>
          <w:iCs/>
          <w:szCs w:val="18"/>
          <w:shd w:val="clear" w:color="auto" w:fill="FFFFFF"/>
        </w:rPr>
        <w:t>16</w:t>
      </w:r>
      <w:r w:rsidRPr="00E63DA8">
        <w:rPr>
          <w:rFonts w:cs="Arial"/>
          <w:szCs w:val="18"/>
          <w:shd w:val="clear" w:color="auto" w:fill="FFFFFF"/>
        </w:rPr>
        <w:t>(1), 172.</w:t>
      </w:r>
    </w:p>
    <w:p w14:paraId="37E22E74" w14:textId="0EE4F32E" w:rsidR="00F12653" w:rsidRPr="00E63DA8" w:rsidRDefault="00F12653" w:rsidP="001C6137">
      <w:pPr>
        <w:pStyle w:val="CETReferencetext"/>
        <w:rPr>
          <w:rFonts w:cs="Arial"/>
          <w:szCs w:val="18"/>
          <w:shd w:val="clear" w:color="auto" w:fill="FFFFFF"/>
        </w:rPr>
      </w:pPr>
      <w:r w:rsidRPr="00E63DA8">
        <w:rPr>
          <w:rFonts w:cs="Arial"/>
          <w:szCs w:val="18"/>
          <w:shd w:val="clear" w:color="auto" w:fill="FFFFFF"/>
        </w:rPr>
        <w:t>Shukre R., Bhaiya S., Hamid U., Tun H., Chen</w:t>
      </w:r>
      <w:r w:rsidR="00B37AE1" w:rsidRPr="00E63DA8">
        <w:rPr>
          <w:rFonts w:cs="Arial"/>
          <w:szCs w:val="18"/>
          <w:shd w:val="clear" w:color="auto" w:fill="FFFFFF"/>
        </w:rPr>
        <w:t xml:space="preserve"> C.</w:t>
      </w:r>
      <w:r w:rsidRPr="00E63DA8">
        <w:rPr>
          <w:rFonts w:cs="Arial"/>
          <w:szCs w:val="18"/>
          <w:shd w:val="clear" w:color="auto" w:fill="FFFFFF"/>
        </w:rPr>
        <w:t>C., 2023, Thermodynamic modeling of adsorption at the liquid-solid interface. </w:t>
      </w:r>
      <w:r w:rsidRPr="00E63DA8">
        <w:rPr>
          <w:rFonts w:cs="Arial"/>
          <w:iCs/>
          <w:szCs w:val="18"/>
          <w:shd w:val="clear" w:color="auto" w:fill="FFFFFF"/>
        </w:rPr>
        <w:t>Fluid Phase Equilibria</w:t>
      </w:r>
      <w:r w:rsidRPr="00E63DA8">
        <w:rPr>
          <w:rFonts w:cs="Arial"/>
          <w:szCs w:val="18"/>
          <w:shd w:val="clear" w:color="auto" w:fill="FFFFFF"/>
        </w:rPr>
        <w:t>, </w:t>
      </w:r>
      <w:r w:rsidRPr="00E63DA8">
        <w:rPr>
          <w:rFonts w:cs="Arial"/>
          <w:iCs/>
          <w:szCs w:val="18"/>
          <w:shd w:val="clear" w:color="auto" w:fill="FFFFFF"/>
        </w:rPr>
        <w:t>563</w:t>
      </w:r>
      <w:r w:rsidRPr="00E63DA8">
        <w:rPr>
          <w:rFonts w:cs="Arial"/>
          <w:szCs w:val="18"/>
          <w:shd w:val="clear" w:color="auto" w:fill="FFFFFF"/>
        </w:rPr>
        <w:t>, 113573.</w:t>
      </w:r>
    </w:p>
    <w:p w14:paraId="7D4A85EE" w14:textId="155FEB10" w:rsidR="00FE6BA2" w:rsidRPr="00E63DA8" w:rsidRDefault="00FE6BA2" w:rsidP="001C6137">
      <w:pPr>
        <w:pStyle w:val="CETReferencetext"/>
        <w:rPr>
          <w:rFonts w:cs="Arial"/>
          <w:szCs w:val="18"/>
          <w:shd w:val="clear" w:color="auto" w:fill="FFFFFF"/>
        </w:rPr>
      </w:pPr>
      <w:r w:rsidRPr="00E63DA8">
        <w:rPr>
          <w:rFonts w:cs="Arial"/>
          <w:szCs w:val="18"/>
          <w:shd w:val="clear" w:color="auto" w:fill="FFFFFF"/>
        </w:rPr>
        <w:t>Silva</w:t>
      </w:r>
      <w:r w:rsidR="00B37AE1" w:rsidRPr="00E63DA8">
        <w:rPr>
          <w:rFonts w:cs="Arial"/>
          <w:szCs w:val="18"/>
          <w:shd w:val="clear" w:color="auto" w:fill="FFFFFF"/>
        </w:rPr>
        <w:t xml:space="preserve"> V.</w:t>
      </w:r>
      <w:r w:rsidRPr="00E63DA8">
        <w:rPr>
          <w:rFonts w:cs="Arial"/>
          <w:szCs w:val="18"/>
          <w:shd w:val="clear" w:color="auto" w:fill="FFFFFF"/>
        </w:rPr>
        <w:t>M., Rodrigues</w:t>
      </w:r>
      <w:r w:rsidR="00B37AE1" w:rsidRPr="00E63DA8">
        <w:rPr>
          <w:rFonts w:cs="Arial"/>
          <w:szCs w:val="18"/>
          <w:shd w:val="clear" w:color="auto" w:fill="FFFFFF"/>
        </w:rPr>
        <w:t xml:space="preserve"> A.</w:t>
      </w:r>
      <w:r w:rsidRPr="00E63DA8">
        <w:rPr>
          <w:rFonts w:cs="Arial"/>
          <w:szCs w:val="18"/>
          <w:shd w:val="clear" w:color="auto" w:fill="FFFFFF"/>
        </w:rPr>
        <w:t>E., 2006, Kinetic studies in a batch reactor using ion exchange resin catalysts for oxygenates production: Role of mass transfer mechanisms. </w:t>
      </w:r>
      <w:r w:rsidRPr="00E63DA8">
        <w:rPr>
          <w:rFonts w:cs="Arial"/>
          <w:iCs/>
          <w:szCs w:val="18"/>
          <w:shd w:val="clear" w:color="auto" w:fill="FFFFFF"/>
        </w:rPr>
        <w:t>Chemical Engineering Science</w:t>
      </w:r>
      <w:r w:rsidRPr="00E63DA8">
        <w:rPr>
          <w:rFonts w:cs="Arial"/>
          <w:szCs w:val="18"/>
          <w:shd w:val="clear" w:color="auto" w:fill="FFFFFF"/>
        </w:rPr>
        <w:t>, </w:t>
      </w:r>
      <w:r w:rsidRPr="00E63DA8">
        <w:rPr>
          <w:rFonts w:cs="Arial"/>
          <w:iCs/>
          <w:szCs w:val="18"/>
          <w:shd w:val="clear" w:color="auto" w:fill="FFFFFF"/>
        </w:rPr>
        <w:t>61</w:t>
      </w:r>
      <w:r w:rsidRPr="00E63DA8">
        <w:rPr>
          <w:rFonts w:cs="Arial"/>
          <w:szCs w:val="18"/>
          <w:shd w:val="clear" w:color="auto" w:fill="FFFFFF"/>
        </w:rPr>
        <w:t>(2), 316-331.</w:t>
      </w:r>
    </w:p>
    <w:p w14:paraId="1EBCAA45" w14:textId="6F7E1ECA" w:rsidR="001C6137" w:rsidRPr="00E63DA8" w:rsidRDefault="001C6137" w:rsidP="001C6137">
      <w:pPr>
        <w:pStyle w:val="CETReferencetext"/>
        <w:rPr>
          <w:rFonts w:cs="Arial"/>
          <w:szCs w:val="18"/>
          <w:lang w:val="en-US"/>
        </w:rPr>
      </w:pPr>
      <w:r w:rsidRPr="00E63DA8">
        <w:rPr>
          <w:rFonts w:cs="Arial"/>
          <w:szCs w:val="18"/>
          <w:lang w:val="en-US"/>
        </w:rPr>
        <w:t xml:space="preserve">Tian Li, Yi-Fan Wang, Zheng Yin, Jian Li,d Xu Peng,  Ming-Hua Zeng, 2022, The sequential structural transformation of a heptanuclear zinc cluster towards hierarchical porous carbon for supercapacitor applications, Chem. Sci., 2022, 13, 10786–10791. </w:t>
      </w:r>
    </w:p>
    <w:p w14:paraId="54700F69" w14:textId="6A771F05" w:rsidR="0074029A" w:rsidRPr="00E63DA8" w:rsidRDefault="0074029A" w:rsidP="001C6137">
      <w:pPr>
        <w:pStyle w:val="CETReferencetext"/>
        <w:rPr>
          <w:rFonts w:cs="Arial"/>
          <w:szCs w:val="18"/>
          <w:lang w:val="en-US"/>
        </w:rPr>
      </w:pPr>
      <w:r w:rsidRPr="00E63DA8">
        <w:rPr>
          <w:rFonts w:cs="Arial"/>
          <w:szCs w:val="18"/>
          <w:shd w:val="clear" w:color="auto" w:fill="FFFFFF"/>
        </w:rPr>
        <w:t>Wang Y., Wang C., Huang X., Zhang Q., Wang T., Guo X., 2023, Guideline for modeling solid-liquid adsorption: Kinetics, isotherm, fixed bed, and thermodynamics. </w:t>
      </w:r>
      <w:r w:rsidRPr="00E63DA8">
        <w:rPr>
          <w:rFonts w:cs="Arial"/>
          <w:iCs/>
          <w:szCs w:val="18"/>
          <w:shd w:val="clear" w:color="auto" w:fill="FFFFFF"/>
        </w:rPr>
        <w:t>Chemosphere</w:t>
      </w:r>
      <w:r w:rsidRPr="00E63DA8">
        <w:rPr>
          <w:rFonts w:cs="Arial"/>
          <w:szCs w:val="18"/>
          <w:shd w:val="clear" w:color="auto" w:fill="FFFFFF"/>
        </w:rPr>
        <w:t>, 140736.</w:t>
      </w:r>
    </w:p>
    <w:p w14:paraId="46DCE3EB" w14:textId="74041709" w:rsidR="001C6137" w:rsidRPr="00E63DA8" w:rsidRDefault="001C6137" w:rsidP="001C6137">
      <w:pPr>
        <w:pStyle w:val="CETReferencetext"/>
        <w:rPr>
          <w:rFonts w:cs="Arial"/>
          <w:szCs w:val="18"/>
          <w:lang w:val="en-US"/>
        </w:rPr>
      </w:pPr>
      <w:r w:rsidRPr="00E63DA8">
        <w:rPr>
          <w:rFonts w:cs="Arial"/>
          <w:szCs w:val="18"/>
          <w:lang w:val="en-US"/>
        </w:rPr>
        <w:t xml:space="preserve">Xiaodu </w:t>
      </w:r>
      <w:r w:rsidR="00C232B9" w:rsidRPr="00E63DA8">
        <w:rPr>
          <w:rFonts w:cs="Arial"/>
          <w:szCs w:val="18"/>
          <w:lang w:val="en-US"/>
        </w:rPr>
        <w:t>Liang,</w:t>
      </w:r>
      <w:r w:rsidRPr="00E63DA8">
        <w:rPr>
          <w:rFonts w:cs="Arial"/>
          <w:szCs w:val="18"/>
          <w:lang w:val="en-US"/>
        </w:rPr>
        <w:t xml:space="preserve"> Ruonan </w:t>
      </w:r>
      <w:r w:rsidR="00C232B9" w:rsidRPr="00E63DA8">
        <w:rPr>
          <w:rFonts w:cs="Arial"/>
          <w:szCs w:val="18"/>
          <w:lang w:val="en-US"/>
        </w:rPr>
        <w:t>Liu,</w:t>
      </w:r>
      <w:r w:rsidRPr="00E63DA8">
        <w:rPr>
          <w:rFonts w:cs="Arial"/>
          <w:szCs w:val="18"/>
          <w:lang w:val="en-US"/>
        </w:rPr>
        <w:t xml:space="preserve"> Xiaoliang Wu, 2021, Biomass waste derived functionalized hierarchical porous carbon with high gravimetric and volumetric capacitances for supercapacitors, Microporous and Mesoporous Materials, 310, 110659 (8). </w:t>
      </w:r>
    </w:p>
    <w:p w14:paraId="155FBB6D" w14:textId="77E7EEE6" w:rsidR="00CA1C4B" w:rsidRPr="00E63DA8" w:rsidRDefault="00CA1C4B" w:rsidP="00CA1C4B">
      <w:pPr>
        <w:pStyle w:val="CETReferencetext"/>
        <w:rPr>
          <w:rFonts w:cs="Arial"/>
          <w:szCs w:val="18"/>
          <w:shd w:val="clear" w:color="auto" w:fill="FFFFFF"/>
          <w:lang w:val="en-US"/>
        </w:rPr>
      </w:pPr>
      <w:r w:rsidRPr="00E63DA8">
        <w:rPr>
          <w:rFonts w:cs="Arial"/>
          <w:szCs w:val="18"/>
          <w:shd w:val="clear" w:color="auto" w:fill="FFFFFF"/>
          <w:lang w:val="en-US"/>
        </w:rPr>
        <w:t>Yegenova A., Izmbergenov N., Sultanov M., Brener A., 2022, Computer Simulation of Nonlinear Waves in Liquid Films with Surface Activity and Mass Sources at the Bottom. </w:t>
      </w:r>
      <w:r w:rsidRPr="00E63DA8">
        <w:rPr>
          <w:rFonts w:cs="Arial"/>
          <w:iCs/>
          <w:szCs w:val="18"/>
          <w:shd w:val="clear" w:color="auto" w:fill="FFFFFF"/>
          <w:lang w:val="en-US"/>
        </w:rPr>
        <w:t>Chemical Engineering Transactions</w:t>
      </w:r>
      <w:r w:rsidRPr="00E63DA8">
        <w:rPr>
          <w:rFonts w:cs="Arial"/>
          <w:szCs w:val="18"/>
          <w:shd w:val="clear" w:color="auto" w:fill="FFFFFF"/>
          <w:lang w:val="en-US"/>
        </w:rPr>
        <w:t>, </w:t>
      </w:r>
      <w:r w:rsidRPr="00E63DA8">
        <w:rPr>
          <w:rFonts w:cs="Arial"/>
          <w:iCs/>
          <w:szCs w:val="18"/>
          <w:shd w:val="clear" w:color="auto" w:fill="FFFFFF"/>
          <w:lang w:val="en-US"/>
        </w:rPr>
        <w:t>94</w:t>
      </w:r>
      <w:r w:rsidRPr="00E63DA8">
        <w:rPr>
          <w:rFonts w:cs="Arial"/>
          <w:szCs w:val="18"/>
          <w:shd w:val="clear" w:color="auto" w:fill="FFFFFF"/>
          <w:lang w:val="en-US"/>
        </w:rPr>
        <w:t xml:space="preserve">, 1057-1062. </w:t>
      </w:r>
    </w:p>
    <w:p w14:paraId="57DC9194" w14:textId="775DA207" w:rsidR="001C6137" w:rsidRPr="00E63DA8" w:rsidRDefault="001C6137" w:rsidP="001C6137">
      <w:pPr>
        <w:pStyle w:val="CETReferencetext"/>
        <w:rPr>
          <w:rFonts w:cs="Arial"/>
          <w:szCs w:val="18"/>
          <w:lang w:val="en-US"/>
        </w:rPr>
      </w:pPr>
      <w:r w:rsidRPr="00E63DA8">
        <w:rPr>
          <w:rFonts w:cs="Arial"/>
          <w:szCs w:val="18"/>
          <w:lang w:val="en-US"/>
        </w:rPr>
        <w:t>Yiran Man, Guoqiang Ding, Luo Xudong, Kaihua Xue, Dianli Qu &amp; Zhipeng Xie, 2021, A review on porous ceramics with hierarchical pore structure by 3D printing-based combined route, Journal of Asian Ceramic Societies, 9, 4, 1377–1389</w:t>
      </w:r>
      <w:r w:rsidR="00E465DA" w:rsidRPr="00E63DA8">
        <w:rPr>
          <w:rFonts w:cs="Arial"/>
          <w:szCs w:val="18"/>
          <w:lang w:val="en-US"/>
        </w:rPr>
        <w:t>.</w:t>
      </w:r>
    </w:p>
    <w:sectPr w:rsidR="001C6137" w:rsidRPr="00E63DA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6CF4C" w14:textId="77777777" w:rsidR="00DA4292" w:rsidRDefault="00DA4292" w:rsidP="004F5E36">
      <w:r>
        <w:separator/>
      </w:r>
    </w:p>
  </w:endnote>
  <w:endnote w:type="continuationSeparator" w:id="0">
    <w:p w14:paraId="3B5A7E48" w14:textId="77777777" w:rsidR="00DA4292" w:rsidRDefault="00DA429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DC8D7" w14:textId="77777777" w:rsidR="00DA4292" w:rsidRDefault="00DA4292" w:rsidP="004F5E36">
      <w:r>
        <w:separator/>
      </w:r>
    </w:p>
  </w:footnote>
  <w:footnote w:type="continuationSeparator" w:id="0">
    <w:p w14:paraId="4B73C7F1" w14:textId="77777777" w:rsidR="00DA4292" w:rsidRDefault="00DA4292"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19BCC2FA"/>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lang w:val="en-US"/>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E56"/>
    <w:rsid w:val="00001A3D"/>
    <w:rsid w:val="000027C0"/>
    <w:rsid w:val="0000290D"/>
    <w:rsid w:val="000052FB"/>
    <w:rsid w:val="000069E9"/>
    <w:rsid w:val="000117CB"/>
    <w:rsid w:val="00021DE0"/>
    <w:rsid w:val="0003148D"/>
    <w:rsid w:val="00031EEC"/>
    <w:rsid w:val="00034FCF"/>
    <w:rsid w:val="00051566"/>
    <w:rsid w:val="000562A9"/>
    <w:rsid w:val="00062A9A"/>
    <w:rsid w:val="00062EB9"/>
    <w:rsid w:val="0006440C"/>
    <w:rsid w:val="00065058"/>
    <w:rsid w:val="000831A4"/>
    <w:rsid w:val="00086C39"/>
    <w:rsid w:val="000A03B2"/>
    <w:rsid w:val="000A3439"/>
    <w:rsid w:val="000B0B4E"/>
    <w:rsid w:val="000B1BF6"/>
    <w:rsid w:val="000B4A3F"/>
    <w:rsid w:val="000B5FEB"/>
    <w:rsid w:val="000B6D4A"/>
    <w:rsid w:val="000C0293"/>
    <w:rsid w:val="000C0D00"/>
    <w:rsid w:val="000C4462"/>
    <w:rsid w:val="000D0268"/>
    <w:rsid w:val="000D34BE"/>
    <w:rsid w:val="000D3E03"/>
    <w:rsid w:val="000D6EC0"/>
    <w:rsid w:val="000D7CF2"/>
    <w:rsid w:val="000E102F"/>
    <w:rsid w:val="000E2983"/>
    <w:rsid w:val="000E36F1"/>
    <w:rsid w:val="000E388D"/>
    <w:rsid w:val="000E3A73"/>
    <w:rsid w:val="000E414A"/>
    <w:rsid w:val="000E5AE4"/>
    <w:rsid w:val="000F093C"/>
    <w:rsid w:val="000F1220"/>
    <w:rsid w:val="000F389C"/>
    <w:rsid w:val="000F59E4"/>
    <w:rsid w:val="000F787B"/>
    <w:rsid w:val="001011D2"/>
    <w:rsid w:val="00115722"/>
    <w:rsid w:val="00116FD6"/>
    <w:rsid w:val="0012091F"/>
    <w:rsid w:val="0012110F"/>
    <w:rsid w:val="00123BE8"/>
    <w:rsid w:val="00126BC2"/>
    <w:rsid w:val="001308B6"/>
    <w:rsid w:val="0013121F"/>
    <w:rsid w:val="00131FE6"/>
    <w:rsid w:val="0013263F"/>
    <w:rsid w:val="001331DF"/>
    <w:rsid w:val="00134DE4"/>
    <w:rsid w:val="0014034D"/>
    <w:rsid w:val="00144D16"/>
    <w:rsid w:val="00146997"/>
    <w:rsid w:val="00150192"/>
    <w:rsid w:val="00150509"/>
    <w:rsid w:val="00150E59"/>
    <w:rsid w:val="0015250A"/>
    <w:rsid w:val="00152DE3"/>
    <w:rsid w:val="00156F74"/>
    <w:rsid w:val="00164CF9"/>
    <w:rsid w:val="00164DF0"/>
    <w:rsid w:val="001667A6"/>
    <w:rsid w:val="001719CD"/>
    <w:rsid w:val="00184AD6"/>
    <w:rsid w:val="00185189"/>
    <w:rsid w:val="00191F78"/>
    <w:rsid w:val="00192EE1"/>
    <w:rsid w:val="00196469"/>
    <w:rsid w:val="001A4AF7"/>
    <w:rsid w:val="001B0349"/>
    <w:rsid w:val="001B19B2"/>
    <w:rsid w:val="001B1E93"/>
    <w:rsid w:val="001B5A66"/>
    <w:rsid w:val="001B65C1"/>
    <w:rsid w:val="001B6893"/>
    <w:rsid w:val="001B75A0"/>
    <w:rsid w:val="001C6137"/>
    <w:rsid w:val="001C684B"/>
    <w:rsid w:val="001D0CFB"/>
    <w:rsid w:val="001D0E53"/>
    <w:rsid w:val="001D21AF"/>
    <w:rsid w:val="001D4A07"/>
    <w:rsid w:val="001D53FC"/>
    <w:rsid w:val="001E0937"/>
    <w:rsid w:val="001E21FE"/>
    <w:rsid w:val="001E4096"/>
    <w:rsid w:val="001E6A3F"/>
    <w:rsid w:val="001E7BC5"/>
    <w:rsid w:val="001F3F8A"/>
    <w:rsid w:val="001F42A5"/>
    <w:rsid w:val="001F7B9D"/>
    <w:rsid w:val="002000E8"/>
    <w:rsid w:val="00201C93"/>
    <w:rsid w:val="00206F29"/>
    <w:rsid w:val="00211065"/>
    <w:rsid w:val="0021278E"/>
    <w:rsid w:val="00214501"/>
    <w:rsid w:val="00215B67"/>
    <w:rsid w:val="00215C7C"/>
    <w:rsid w:val="00217FD2"/>
    <w:rsid w:val="002224B4"/>
    <w:rsid w:val="002228B0"/>
    <w:rsid w:val="00223DFB"/>
    <w:rsid w:val="00224581"/>
    <w:rsid w:val="00224704"/>
    <w:rsid w:val="002275EB"/>
    <w:rsid w:val="002361B6"/>
    <w:rsid w:val="00242DFC"/>
    <w:rsid w:val="002447EF"/>
    <w:rsid w:val="00244854"/>
    <w:rsid w:val="002460E3"/>
    <w:rsid w:val="00246946"/>
    <w:rsid w:val="00251550"/>
    <w:rsid w:val="002518B1"/>
    <w:rsid w:val="00256737"/>
    <w:rsid w:val="00263B05"/>
    <w:rsid w:val="002676A3"/>
    <w:rsid w:val="0027221A"/>
    <w:rsid w:val="00275B61"/>
    <w:rsid w:val="00280FAF"/>
    <w:rsid w:val="00282656"/>
    <w:rsid w:val="00286D60"/>
    <w:rsid w:val="00296B83"/>
    <w:rsid w:val="0029722F"/>
    <w:rsid w:val="002B4015"/>
    <w:rsid w:val="002B78CE"/>
    <w:rsid w:val="002C2FB6"/>
    <w:rsid w:val="002C51F8"/>
    <w:rsid w:val="002C68CE"/>
    <w:rsid w:val="002D14BF"/>
    <w:rsid w:val="002E3422"/>
    <w:rsid w:val="002E5FA7"/>
    <w:rsid w:val="002E5FF5"/>
    <w:rsid w:val="002E76B2"/>
    <w:rsid w:val="002F3309"/>
    <w:rsid w:val="002F514A"/>
    <w:rsid w:val="002F5B9C"/>
    <w:rsid w:val="003008CE"/>
    <w:rsid w:val="003009B7"/>
    <w:rsid w:val="00300E56"/>
    <w:rsid w:val="0030152C"/>
    <w:rsid w:val="0030469C"/>
    <w:rsid w:val="00321CA6"/>
    <w:rsid w:val="00323763"/>
    <w:rsid w:val="00323C5F"/>
    <w:rsid w:val="00334C09"/>
    <w:rsid w:val="00344B31"/>
    <w:rsid w:val="003454FF"/>
    <w:rsid w:val="003456B7"/>
    <w:rsid w:val="003456F1"/>
    <w:rsid w:val="00346D0B"/>
    <w:rsid w:val="00352175"/>
    <w:rsid w:val="003559FC"/>
    <w:rsid w:val="003723D4"/>
    <w:rsid w:val="00373EA0"/>
    <w:rsid w:val="00374510"/>
    <w:rsid w:val="00375817"/>
    <w:rsid w:val="00381905"/>
    <w:rsid w:val="0038299C"/>
    <w:rsid w:val="00384C4C"/>
    <w:rsid w:val="00384CC8"/>
    <w:rsid w:val="003871FD"/>
    <w:rsid w:val="003970DA"/>
    <w:rsid w:val="003A1E30"/>
    <w:rsid w:val="003A2829"/>
    <w:rsid w:val="003A285B"/>
    <w:rsid w:val="003A6B62"/>
    <w:rsid w:val="003A6FC6"/>
    <w:rsid w:val="003A7D1C"/>
    <w:rsid w:val="003B2929"/>
    <w:rsid w:val="003B2BAA"/>
    <w:rsid w:val="003B304B"/>
    <w:rsid w:val="003B3146"/>
    <w:rsid w:val="003B60E3"/>
    <w:rsid w:val="003C0804"/>
    <w:rsid w:val="003C1497"/>
    <w:rsid w:val="003C6295"/>
    <w:rsid w:val="003D1325"/>
    <w:rsid w:val="003D435C"/>
    <w:rsid w:val="003D744E"/>
    <w:rsid w:val="003E115A"/>
    <w:rsid w:val="003E31A0"/>
    <w:rsid w:val="003F015E"/>
    <w:rsid w:val="003F2C3B"/>
    <w:rsid w:val="003F784D"/>
    <w:rsid w:val="00400414"/>
    <w:rsid w:val="00404479"/>
    <w:rsid w:val="00406E14"/>
    <w:rsid w:val="0041446B"/>
    <w:rsid w:val="004153B5"/>
    <w:rsid w:val="00415631"/>
    <w:rsid w:val="00430CDB"/>
    <w:rsid w:val="004405D7"/>
    <w:rsid w:val="0044071E"/>
    <w:rsid w:val="0044329C"/>
    <w:rsid w:val="00445193"/>
    <w:rsid w:val="00450D6E"/>
    <w:rsid w:val="00452789"/>
    <w:rsid w:val="00453E24"/>
    <w:rsid w:val="0045664C"/>
    <w:rsid w:val="00457456"/>
    <w:rsid w:val="004577FE"/>
    <w:rsid w:val="00457B9C"/>
    <w:rsid w:val="00461305"/>
    <w:rsid w:val="0046164A"/>
    <w:rsid w:val="004628D2"/>
    <w:rsid w:val="00462DCD"/>
    <w:rsid w:val="004648AD"/>
    <w:rsid w:val="0046727A"/>
    <w:rsid w:val="00467B1C"/>
    <w:rsid w:val="004703A9"/>
    <w:rsid w:val="004718C3"/>
    <w:rsid w:val="004760DE"/>
    <w:rsid w:val="004761E9"/>
    <w:rsid w:val="004763D7"/>
    <w:rsid w:val="00485615"/>
    <w:rsid w:val="00491D9A"/>
    <w:rsid w:val="004949A0"/>
    <w:rsid w:val="004A004E"/>
    <w:rsid w:val="004A24CF"/>
    <w:rsid w:val="004B1687"/>
    <w:rsid w:val="004B3D76"/>
    <w:rsid w:val="004B59A4"/>
    <w:rsid w:val="004C178E"/>
    <w:rsid w:val="004C37BF"/>
    <w:rsid w:val="004C3D1D"/>
    <w:rsid w:val="004C3D84"/>
    <w:rsid w:val="004C4666"/>
    <w:rsid w:val="004C7913"/>
    <w:rsid w:val="004D5009"/>
    <w:rsid w:val="004E10F6"/>
    <w:rsid w:val="004E4DD6"/>
    <w:rsid w:val="004E5AB2"/>
    <w:rsid w:val="004E66EA"/>
    <w:rsid w:val="004E6D23"/>
    <w:rsid w:val="004F5E36"/>
    <w:rsid w:val="004F6700"/>
    <w:rsid w:val="004F6B7F"/>
    <w:rsid w:val="00502A3A"/>
    <w:rsid w:val="00507B47"/>
    <w:rsid w:val="00507BEF"/>
    <w:rsid w:val="00507CC9"/>
    <w:rsid w:val="00511030"/>
    <w:rsid w:val="005119A5"/>
    <w:rsid w:val="00516AAC"/>
    <w:rsid w:val="00523513"/>
    <w:rsid w:val="005278B7"/>
    <w:rsid w:val="00527948"/>
    <w:rsid w:val="00531C3B"/>
    <w:rsid w:val="00532016"/>
    <w:rsid w:val="005346C8"/>
    <w:rsid w:val="00543E7D"/>
    <w:rsid w:val="00545D68"/>
    <w:rsid w:val="00547A68"/>
    <w:rsid w:val="005531C9"/>
    <w:rsid w:val="00555CB4"/>
    <w:rsid w:val="0056788C"/>
    <w:rsid w:val="00570C43"/>
    <w:rsid w:val="00573510"/>
    <w:rsid w:val="005932D5"/>
    <w:rsid w:val="00593B28"/>
    <w:rsid w:val="005B2110"/>
    <w:rsid w:val="005B2B79"/>
    <w:rsid w:val="005B547A"/>
    <w:rsid w:val="005B567D"/>
    <w:rsid w:val="005B61E6"/>
    <w:rsid w:val="005C3040"/>
    <w:rsid w:val="005C54A7"/>
    <w:rsid w:val="005C77E1"/>
    <w:rsid w:val="005D5BF1"/>
    <w:rsid w:val="005D668A"/>
    <w:rsid w:val="005D6A2F"/>
    <w:rsid w:val="005E1A82"/>
    <w:rsid w:val="005E480C"/>
    <w:rsid w:val="005E794C"/>
    <w:rsid w:val="005F0A28"/>
    <w:rsid w:val="005F0E5E"/>
    <w:rsid w:val="005F722B"/>
    <w:rsid w:val="00600535"/>
    <w:rsid w:val="00610CD6"/>
    <w:rsid w:val="006131A2"/>
    <w:rsid w:val="00613DB3"/>
    <w:rsid w:val="00616DFC"/>
    <w:rsid w:val="00620DEE"/>
    <w:rsid w:val="00621F92"/>
    <w:rsid w:val="0062280A"/>
    <w:rsid w:val="00625639"/>
    <w:rsid w:val="00631B33"/>
    <w:rsid w:val="0064184D"/>
    <w:rsid w:val="006422CC"/>
    <w:rsid w:val="00644224"/>
    <w:rsid w:val="00647E79"/>
    <w:rsid w:val="00650CDE"/>
    <w:rsid w:val="00651AEA"/>
    <w:rsid w:val="00652CA0"/>
    <w:rsid w:val="00660D90"/>
    <w:rsid w:val="00660E3E"/>
    <w:rsid w:val="00662E74"/>
    <w:rsid w:val="00671B4C"/>
    <w:rsid w:val="00673F0E"/>
    <w:rsid w:val="00677366"/>
    <w:rsid w:val="00680C23"/>
    <w:rsid w:val="00683DD6"/>
    <w:rsid w:val="00685401"/>
    <w:rsid w:val="00691C74"/>
    <w:rsid w:val="00693766"/>
    <w:rsid w:val="006A3281"/>
    <w:rsid w:val="006A5917"/>
    <w:rsid w:val="006B0DB1"/>
    <w:rsid w:val="006B3072"/>
    <w:rsid w:val="006B4888"/>
    <w:rsid w:val="006C2E45"/>
    <w:rsid w:val="006C359C"/>
    <w:rsid w:val="006C5579"/>
    <w:rsid w:val="006C5C80"/>
    <w:rsid w:val="006C5D1B"/>
    <w:rsid w:val="006D2178"/>
    <w:rsid w:val="006D33C3"/>
    <w:rsid w:val="006D6E8B"/>
    <w:rsid w:val="006E3C19"/>
    <w:rsid w:val="006E59FF"/>
    <w:rsid w:val="006E737D"/>
    <w:rsid w:val="007012A4"/>
    <w:rsid w:val="0070428F"/>
    <w:rsid w:val="007132BA"/>
    <w:rsid w:val="00713973"/>
    <w:rsid w:val="00715C1E"/>
    <w:rsid w:val="00720A24"/>
    <w:rsid w:val="00723169"/>
    <w:rsid w:val="00731DFB"/>
    <w:rsid w:val="00732386"/>
    <w:rsid w:val="0073514D"/>
    <w:rsid w:val="0074029A"/>
    <w:rsid w:val="007447F3"/>
    <w:rsid w:val="007457D3"/>
    <w:rsid w:val="00750D32"/>
    <w:rsid w:val="0075499F"/>
    <w:rsid w:val="00755B38"/>
    <w:rsid w:val="00757D59"/>
    <w:rsid w:val="007616D5"/>
    <w:rsid w:val="007640E6"/>
    <w:rsid w:val="00764EA1"/>
    <w:rsid w:val="00765B50"/>
    <w:rsid w:val="007661C8"/>
    <w:rsid w:val="0077098D"/>
    <w:rsid w:val="00775FCF"/>
    <w:rsid w:val="00784BD6"/>
    <w:rsid w:val="0079151E"/>
    <w:rsid w:val="00791D38"/>
    <w:rsid w:val="007931FA"/>
    <w:rsid w:val="00793C04"/>
    <w:rsid w:val="0079592F"/>
    <w:rsid w:val="00796200"/>
    <w:rsid w:val="00797C5E"/>
    <w:rsid w:val="007A4861"/>
    <w:rsid w:val="007A7BBA"/>
    <w:rsid w:val="007B0C50"/>
    <w:rsid w:val="007B48F9"/>
    <w:rsid w:val="007C1931"/>
    <w:rsid w:val="007C1A43"/>
    <w:rsid w:val="007D0951"/>
    <w:rsid w:val="007D1579"/>
    <w:rsid w:val="007D2C6D"/>
    <w:rsid w:val="007D396A"/>
    <w:rsid w:val="007D4F51"/>
    <w:rsid w:val="007F3201"/>
    <w:rsid w:val="0080013E"/>
    <w:rsid w:val="00803241"/>
    <w:rsid w:val="00813288"/>
    <w:rsid w:val="008168FC"/>
    <w:rsid w:val="00817E68"/>
    <w:rsid w:val="00826AC7"/>
    <w:rsid w:val="00830996"/>
    <w:rsid w:val="0083246F"/>
    <w:rsid w:val="008345F1"/>
    <w:rsid w:val="0084243A"/>
    <w:rsid w:val="00843EAC"/>
    <w:rsid w:val="00855DD7"/>
    <w:rsid w:val="00862588"/>
    <w:rsid w:val="00865B07"/>
    <w:rsid w:val="008667EA"/>
    <w:rsid w:val="008736D7"/>
    <w:rsid w:val="0087637F"/>
    <w:rsid w:val="00877E63"/>
    <w:rsid w:val="00877F20"/>
    <w:rsid w:val="00880C6A"/>
    <w:rsid w:val="0088541F"/>
    <w:rsid w:val="00892AD5"/>
    <w:rsid w:val="00893239"/>
    <w:rsid w:val="00895F25"/>
    <w:rsid w:val="008A1512"/>
    <w:rsid w:val="008A2CEA"/>
    <w:rsid w:val="008B16B5"/>
    <w:rsid w:val="008B7C03"/>
    <w:rsid w:val="008D32B9"/>
    <w:rsid w:val="008D433B"/>
    <w:rsid w:val="008D4A16"/>
    <w:rsid w:val="008D6E35"/>
    <w:rsid w:val="008D769E"/>
    <w:rsid w:val="008E1285"/>
    <w:rsid w:val="008E18E8"/>
    <w:rsid w:val="008E566E"/>
    <w:rsid w:val="0090161A"/>
    <w:rsid w:val="00901EB6"/>
    <w:rsid w:val="00902B7A"/>
    <w:rsid w:val="00904A4D"/>
    <w:rsid w:val="00904C62"/>
    <w:rsid w:val="00906367"/>
    <w:rsid w:val="009123B4"/>
    <w:rsid w:val="00912723"/>
    <w:rsid w:val="00917B18"/>
    <w:rsid w:val="00917C12"/>
    <w:rsid w:val="00917D69"/>
    <w:rsid w:val="00922BA8"/>
    <w:rsid w:val="00924DAC"/>
    <w:rsid w:val="00924F19"/>
    <w:rsid w:val="00927058"/>
    <w:rsid w:val="00933B02"/>
    <w:rsid w:val="00933B44"/>
    <w:rsid w:val="0094222C"/>
    <w:rsid w:val="00942750"/>
    <w:rsid w:val="00942BFD"/>
    <w:rsid w:val="009450CE"/>
    <w:rsid w:val="009459BB"/>
    <w:rsid w:val="00946EC2"/>
    <w:rsid w:val="00947179"/>
    <w:rsid w:val="0095164B"/>
    <w:rsid w:val="00954090"/>
    <w:rsid w:val="00955AF5"/>
    <w:rsid w:val="009570E8"/>
    <w:rsid w:val="009573E7"/>
    <w:rsid w:val="00963E05"/>
    <w:rsid w:val="00964A45"/>
    <w:rsid w:val="00967843"/>
    <w:rsid w:val="00967D54"/>
    <w:rsid w:val="00971028"/>
    <w:rsid w:val="00976C49"/>
    <w:rsid w:val="00981351"/>
    <w:rsid w:val="00985D05"/>
    <w:rsid w:val="00991241"/>
    <w:rsid w:val="00991890"/>
    <w:rsid w:val="00991FBF"/>
    <w:rsid w:val="00993B84"/>
    <w:rsid w:val="00994FA6"/>
    <w:rsid w:val="00996483"/>
    <w:rsid w:val="00996F5A"/>
    <w:rsid w:val="009A0312"/>
    <w:rsid w:val="009A209A"/>
    <w:rsid w:val="009B041A"/>
    <w:rsid w:val="009B09A9"/>
    <w:rsid w:val="009B2295"/>
    <w:rsid w:val="009B4759"/>
    <w:rsid w:val="009B4E75"/>
    <w:rsid w:val="009B58E9"/>
    <w:rsid w:val="009C075A"/>
    <w:rsid w:val="009C37C3"/>
    <w:rsid w:val="009C4724"/>
    <w:rsid w:val="009C7C86"/>
    <w:rsid w:val="009D2D60"/>
    <w:rsid w:val="009D2FF7"/>
    <w:rsid w:val="009E0989"/>
    <w:rsid w:val="009E2868"/>
    <w:rsid w:val="009E440A"/>
    <w:rsid w:val="009E5DAA"/>
    <w:rsid w:val="009E76B2"/>
    <w:rsid w:val="009E7884"/>
    <w:rsid w:val="009E788A"/>
    <w:rsid w:val="009F0E08"/>
    <w:rsid w:val="009F25FD"/>
    <w:rsid w:val="009F3FCA"/>
    <w:rsid w:val="00A03746"/>
    <w:rsid w:val="00A11C3B"/>
    <w:rsid w:val="00A120ED"/>
    <w:rsid w:val="00A1763D"/>
    <w:rsid w:val="00A17CEC"/>
    <w:rsid w:val="00A22371"/>
    <w:rsid w:val="00A23FA4"/>
    <w:rsid w:val="00A2668F"/>
    <w:rsid w:val="00A27EF0"/>
    <w:rsid w:val="00A32644"/>
    <w:rsid w:val="00A34B90"/>
    <w:rsid w:val="00A42361"/>
    <w:rsid w:val="00A46DA1"/>
    <w:rsid w:val="00A50352"/>
    <w:rsid w:val="00A50B20"/>
    <w:rsid w:val="00A51390"/>
    <w:rsid w:val="00A51E73"/>
    <w:rsid w:val="00A525A1"/>
    <w:rsid w:val="00A60D13"/>
    <w:rsid w:val="00A61320"/>
    <w:rsid w:val="00A7223D"/>
    <w:rsid w:val="00A72745"/>
    <w:rsid w:val="00A76EFC"/>
    <w:rsid w:val="00A82827"/>
    <w:rsid w:val="00A82CD8"/>
    <w:rsid w:val="00A87081"/>
    <w:rsid w:val="00A87D50"/>
    <w:rsid w:val="00A91010"/>
    <w:rsid w:val="00A91ED6"/>
    <w:rsid w:val="00A97F29"/>
    <w:rsid w:val="00AA702E"/>
    <w:rsid w:val="00AA7D26"/>
    <w:rsid w:val="00AB0964"/>
    <w:rsid w:val="00AB5011"/>
    <w:rsid w:val="00AB59D2"/>
    <w:rsid w:val="00AC1ECB"/>
    <w:rsid w:val="00AC6341"/>
    <w:rsid w:val="00AC6CBF"/>
    <w:rsid w:val="00AC7368"/>
    <w:rsid w:val="00AD1451"/>
    <w:rsid w:val="00AD16B9"/>
    <w:rsid w:val="00AD6F38"/>
    <w:rsid w:val="00AE377D"/>
    <w:rsid w:val="00AE4B09"/>
    <w:rsid w:val="00AE5D54"/>
    <w:rsid w:val="00AF0EBA"/>
    <w:rsid w:val="00AF6589"/>
    <w:rsid w:val="00B02C8A"/>
    <w:rsid w:val="00B17FBD"/>
    <w:rsid w:val="00B23A7E"/>
    <w:rsid w:val="00B315A6"/>
    <w:rsid w:val="00B31813"/>
    <w:rsid w:val="00B33365"/>
    <w:rsid w:val="00B33F27"/>
    <w:rsid w:val="00B37AE1"/>
    <w:rsid w:val="00B42E18"/>
    <w:rsid w:val="00B42EF3"/>
    <w:rsid w:val="00B57B36"/>
    <w:rsid w:val="00B57E6F"/>
    <w:rsid w:val="00B71E9E"/>
    <w:rsid w:val="00B77398"/>
    <w:rsid w:val="00B7765C"/>
    <w:rsid w:val="00B82654"/>
    <w:rsid w:val="00B849BE"/>
    <w:rsid w:val="00B85CAC"/>
    <w:rsid w:val="00B8686D"/>
    <w:rsid w:val="00B872F0"/>
    <w:rsid w:val="00B90855"/>
    <w:rsid w:val="00B93F69"/>
    <w:rsid w:val="00B94D26"/>
    <w:rsid w:val="00B95987"/>
    <w:rsid w:val="00B9672E"/>
    <w:rsid w:val="00BA1830"/>
    <w:rsid w:val="00BB1DDC"/>
    <w:rsid w:val="00BB6501"/>
    <w:rsid w:val="00BC30C9"/>
    <w:rsid w:val="00BC41DD"/>
    <w:rsid w:val="00BD077D"/>
    <w:rsid w:val="00BD4F00"/>
    <w:rsid w:val="00BD680D"/>
    <w:rsid w:val="00BE3E58"/>
    <w:rsid w:val="00BE7223"/>
    <w:rsid w:val="00BF3008"/>
    <w:rsid w:val="00BF5CBE"/>
    <w:rsid w:val="00C0104D"/>
    <w:rsid w:val="00C01616"/>
    <w:rsid w:val="00C0162B"/>
    <w:rsid w:val="00C05FF4"/>
    <w:rsid w:val="00C068ED"/>
    <w:rsid w:val="00C07A04"/>
    <w:rsid w:val="00C12D83"/>
    <w:rsid w:val="00C16D14"/>
    <w:rsid w:val="00C21E46"/>
    <w:rsid w:val="00C22E0C"/>
    <w:rsid w:val="00C22E62"/>
    <w:rsid w:val="00C232B9"/>
    <w:rsid w:val="00C2771B"/>
    <w:rsid w:val="00C33DF6"/>
    <w:rsid w:val="00C345B1"/>
    <w:rsid w:val="00C34F14"/>
    <w:rsid w:val="00C40142"/>
    <w:rsid w:val="00C42C9F"/>
    <w:rsid w:val="00C52C3C"/>
    <w:rsid w:val="00C57182"/>
    <w:rsid w:val="00C57863"/>
    <w:rsid w:val="00C61918"/>
    <w:rsid w:val="00C640AF"/>
    <w:rsid w:val="00C655FD"/>
    <w:rsid w:val="00C66FA0"/>
    <w:rsid w:val="00C7179B"/>
    <w:rsid w:val="00C740EC"/>
    <w:rsid w:val="00C75407"/>
    <w:rsid w:val="00C83AA0"/>
    <w:rsid w:val="00C8571D"/>
    <w:rsid w:val="00C870A8"/>
    <w:rsid w:val="00C94428"/>
    <w:rsid w:val="00C94434"/>
    <w:rsid w:val="00CA0D4A"/>
    <w:rsid w:val="00CA0D75"/>
    <w:rsid w:val="00CA1C4B"/>
    <w:rsid w:val="00CA1C95"/>
    <w:rsid w:val="00CA36C7"/>
    <w:rsid w:val="00CA57B0"/>
    <w:rsid w:val="00CA5A8B"/>
    <w:rsid w:val="00CA5A9C"/>
    <w:rsid w:val="00CA64A5"/>
    <w:rsid w:val="00CB3F4F"/>
    <w:rsid w:val="00CB54EE"/>
    <w:rsid w:val="00CB5AD0"/>
    <w:rsid w:val="00CC2BA7"/>
    <w:rsid w:val="00CC45EB"/>
    <w:rsid w:val="00CC4C20"/>
    <w:rsid w:val="00CD3517"/>
    <w:rsid w:val="00CD5327"/>
    <w:rsid w:val="00CD5FE2"/>
    <w:rsid w:val="00CE7694"/>
    <w:rsid w:val="00CE7C68"/>
    <w:rsid w:val="00CF6EE7"/>
    <w:rsid w:val="00D01D82"/>
    <w:rsid w:val="00D028A8"/>
    <w:rsid w:val="00D02B4C"/>
    <w:rsid w:val="00D040C4"/>
    <w:rsid w:val="00D0652A"/>
    <w:rsid w:val="00D06587"/>
    <w:rsid w:val="00D20AD1"/>
    <w:rsid w:val="00D23BA3"/>
    <w:rsid w:val="00D310C9"/>
    <w:rsid w:val="00D36123"/>
    <w:rsid w:val="00D36E56"/>
    <w:rsid w:val="00D43325"/>
    <w:rsid w:val="00D43349"/>
    <w:rsid w:val="00D43CEA"/>
    <w:rsid w:val="00D462B6"/>
    <w:rsid w:val="00D46B7E"/>
    <w:rsid w:val="00D54103"/>
    <w:rsid w:val="00D55C3A"/>
    <w:rsid w:val="00D5786E"/>
    <w:rsid w:val="00D57C84"/>
    <w:rsid w:val="00D6057D"/>
    <w:rsid w:val="00D60E35"/>
    <w:rsid w:val="00D64142"/>
    <w:rsid w:val="00D6429B"/>
    <w:rsid w:val="00D648EC"/>
    <w:rsid w:val="00D66B31"/>
    <w:rsid w:val="00D71640"/>
    <w:rsid w:val="00D71CB2"/>
    <w:rsid w:val="00D808E1"/>
    <w:rsid w:val="00D816BF"/>
    <w:rsid w:val="00D836C5"/>
    <w:rsid w:val="00D84576"/>
    <w:rsid w:val="00D85670"/>
    <w:rsid w:val="00D858A5"/>
    <w:rsid w:val="00DA0741"/>
    <w:rsid w:val="00DA1399"/>
    <w:rsid w:val="00DA24C6"/>
    <w:rsid w:val="00DA4292"/>
    <w:rsid w:val="00DA4D7B"/>
    <w:rsid w:val="00DA5BBA"/>
    <w:rsid w:val="00DC2321"/>
    <w:rsid w:val="00DC383F"/>
    <w:rsid w:val="00DC384A"/>
    <w:rsid w:val="00DC5BE7"/>
    <w:rsid w:val="00DD271C"/>
    <w:rsid w:val="00DD2D46"/>
    <w:rsid w:val="00DD5ABB"/>
    <w:rsid w:val="00DD5B36"/>
    <w:rsid w:val="00DE264A"/>
    <w:rsid w:val="00DE7FD0"/>
    <w:rsid w:val="00DF2203"/>
    <w:rsid w:val="00DF4BF3"/>
    <w:rsid w:val="00DF5072"/>
    <w:rsid w:val="00E00BFD"/>
    <w:rsid w:val="00E02D18"/>
    <w:rsid w:val="00E041E7"/>
    <w:rsid w:val="00E04D83"/>
    <w:rsid w:val="00E06319"/>
    <w:rsid w:val="00E07E7B"/>
    <w:rsid w:val="00E10841"/>
    <w:rsid w:val="00E13EB0"/>
    <w:rsid w:val="00E2275B"/>
    <w:rsid w:val="00E23CA1"/>
    <w:rsid w:val="00E25DDD"/>
    <w:rsid w:val="00E30C1E"/>
    <w:rsid w:val="00E33DD7"/>
    <w:rsid w:val="00E357C5"/>
    <w:rsid w:val="00E36018"/>
    <w:rsid w:val="00E409A8"/>
    <w:rsid w:val="00E437E3"/>
    <w:rsid w:val="00E465DA"/>
    <w:rsid w:val="00E4663B"/>
    <w:rsid w:val="00E50C12"/>
    <w:rsid w:val="00E55A9C"/>
    <w:rsid w:val="00E610C7"/>
    <w:rsid w:val="00E63DA8"/>
    <w:rsid w:val="00E65B91"/>
    <w:rsid w:val="00E65CE8"/>
    <w:rsid w:val="00E7209D"/>
    <w:rsid w:val="00E72EAD"/>
    <w:rsid w:val="00E74663"/>
    <w:rsid w:val="00E74AFE"/>
    <w:rsid w:val="00E77223"/>
    <w:rsid w:val="00E81438"/>
    <w:rsid w:val="00E8528B"/>
    <w:rsid w:val="00E85B94"/>
    <w:rsid w:val="00E91249"/>
    <w:rsid w:val="00E96AFA"/>
    <w:rsid w:val="00E96D48"/>
    <w:rsid w:val="00E978D0"/>
    <w:rsid w:val="00EA2437"/>
    <w:rsid w:val="00EA3330"/>
    <w:rsid w:val="00EA3E12"/>
    <w:rsid w:val="00EA4613"/>
    <w:rsid w:val="00EA7F91"/>
    <w:rsid w:val="00EB0422"/>
    <w:rsid w:val="00EB1523"/>
    <w:rsid w:val="00EB2626"/>
    <w:rsid w:val="00EB68F9"/>
    <w:rsid w:val="00EB76D0"/>
    <w:rsid w:val="00EC0E49"/>
    <w:rsid w:val="00EC101F"/>
    <w:rsid w:val="00EC1D9F"/>
    <w:rsid w:val="00EC2F82"/>
    <w:rsid w:val="00ED14A5"/>
    <w:rsid w:val="00ED43E3"/>
    <w:rsid w:val="00ED7226"/>
    <w:rsid w:val="00EE0131"/>
    <w:rsid w:val="00EE17B0"/>
    <w:rsid w:val="00EE3524"/>
    <w:rsid w:val="00EF01FC"/>
    <w:rsid w:val="00EF06D9"/>
    <w:rsid w:val="00F04D49"/>
    <w:rsid w:val="00F06689"/>
    <w:rsid w:val="00F11931"/>
    <w:rsid w:val="00F11F23"/>
    <w:rsid w:val="00F12653"/>
    <w:rsid w:val="00F25995"/>
    <w:rsid w:val="00F3049E"/>
    <w:rsid w:val="00F30C64"/>
    <w:rsid w:val="00F32BA2"/>
    <w:rsid w:val="00F32CDB"/>
    <w:rsid w:val="00F55608"/>
    <w:rsid w:val="00F565FE"/>
    <w:rsid w:val="00F61911"/>
    <w:rsid w:val="00F62E2B"/>
    <w:rsid w:val="00F63A70"/>
    <w:rsid w:val="00F63D8C"/>
    <w:rsid w:val="00F6427A"/>
    <w:rsid w:val="00F645B2"/>
    <w:rsid w:val="00F717A6"/>
    <w:rsid w:val="00F7534E"/>
    <w:rsid w:val="00F779A9"/>
    <w:rsid w:val="00F80A15"/>
    <w:rsid w:val="00F848A5"/>
    <w:rsid w:val="00F8536C"/>
    <w:rsid w:val="00F85BF2"/>
    <w:rsid w:val="00F9205B"/>
    <w:rsid w:val="00F93EDF"/>
    <w:rsid w:val="00FA1802"/>
    <w:rsid w:val="00FA21D0"/>
    <w:rsid w:val="00FA5DAF"/>
    <w:rsid w:val="00FA5F5F"/>
    <w:rsid w:val="00FB2251"/>
    <w:rsid w:val="00FB2655"/>
    <w:rsid w:val="00FB730C"/>
    <w:rsid w:val="00FC20B9"/>
    <w:rsid w:val="00FC2695"/>
    <w:rsid w:val="00FC3B6C"/>
    <w:rsid w:val="00FC3E03"/>
    <w:rsid w:val="00FC3FC1"/>
    <w:rsid w:val="00FD0F03"/>
    <w:rsid w:val="00FD3E34"/>
    <w:rsid w:val="00FD6111"/>
    <w:rsid w:val="00FE2124"/>
    <w:rsid w:val="00FE2AC6"/>
    <w:rsid w:val="00FE6BA2"/>
    <w:rsid w:val="00FF402A"/>
    <w:rsid w:val="00FF64A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Текст выноски Знак"/>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Основной текст 2 Знак"/>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Основной текст 3 Знак"/>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Основной текст Знак"/>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Дата Знак"/>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Подпись Знак"/>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Электронная подпись Знак"/>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Приветствие Знак"/>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Прощание Знак"/>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Адрес HTML Знак"/>
    <w:basedOn w:val="a2"/>
    <w:link w:val="HTML"/>
    <w:uiPriority w:val="99"/>
    <w:semiHidden/>
    <w:rsid w:val="0003148D"/>
    <w:rPr>
      <w:i/>
      <w:iCs/>
    </w:rPr>
  </w:style>
  <w:style w:type="paragraph" w:styleId="28">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Шапка Знак"/>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rsid w:val="0003148D"/>
    <w:pPr>
      <w:spacing w:line="240" w:lineRule="auto"/>
    </w:pPr>
  </w:style>
  <w:style w:type="character" w:customStyle="1" w:styleId="afe">
    <w:name w:val="Заголовок записки Знак"/>
    <w:basedOn w:val="a2"/>
    <w:link w:val="afd"/>
    <w:uiPriority w:val="99"/>
    <w:semiHidden/>
    <w:rsid w:val="0003148D"/>
  </w:style>
  <w:style w:type="paragraph" w:styleId="aff">
    <w:name w:val="Document Map"/>
    <w:basedOn w:val="a1"/>
    <w:link w:val="aff0"/>
    <w:uiPriority w:val="99"/>
    <w:semiHidden/>
    <w:unhideWhenUsed/>
    <w:rsid w:val="0003148D"/>
    <w:pPr>
      <w:spacing w:line="240" w:lineRule="auto"/>
    </w:pPr>
    <w:rPr>
      <w:rFonts w:ascii="Tahoma" w:hAnsi="Tahoma" w:cs="Tahoma"/>
      <w:sz w:val="16"/>
      <w:szCs w:val="16"/>
    </w:rPr>
  </w:style>
  <w:style w:type="character" w:customStyle="1" w:styleId="aff0">
    <w:name w:val="Схема документа Знак"/>
    <w:basedOn w:val="a2"/>
    <w:link w:val="aff"/>
    <w:uiPriority w:val="99"/>
    <w:semiHidden/>
    <w:rsid w:val="0003148D"/>
    <w:rPr>
      <w:rFonts w:ascii="Tahoma" w:hAnsi="Tahoma" w:cs="Tahoma"/>
      <w:sz w:val="16"/>
      <w:szCs w:val="16"/>
    </w:rPr>
  </w:style>
  <w:style w:type="paragraph" w:styleId="aff1">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Стандартный HTML Знак"/>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Красная строка Знак"/>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Основной текст с отступом Знак"/>
    <w:basedOn w:val="a2"/>
    <w:link w:val="aff4"/>
    <w:uiPriority w:val="99"/>
    <w:semiHidden/>
    <w:rsid w:val="0003148D"/>
  </w:style>
  <w:style w:type="paragraph" w:styleId="29">
    <w:name w:val="Body Text First Indent 2"/>
    <w:basedOn w:val="aff4"/>
    <w:link w:val="2a"/>
    <w:uiPriority w:val="99"/>
    <w:semiHidden/>
    <w:unhideWhenUsed/>
    <w:rsid w:val="0003148D"/>
    <w:pPr>
      <w:spacing w:after="200"/>
      <w:ind w:left="360" w:firstLine="360"/>
    </w:pPr>
  </w:style>
  <w:style w:type="character" w:customStyle="1" w:styleId="2a">
    <w:name w:val="Красная строка 2 Знак"/>
    <w:basedOn w:val="aff5"/>
    <w:link w:val="29"/>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b">
    <w:name w:val="Body Text Indent 2"/>
    <w:basedOn w:val="a1"/>
    <w:link w:val="2c"/>
    <w:uiPriority w:val="99"/>
    <w:semiHidden/>
    <w:unhideWhenUsed/>
    <w:rsid w:val="0003148D"/>
    <w:pPr>
      <w:spacing w:after="120" w:line="480" w:lineRule="auto"/>
      <w:ind w:left="283"/>
    </w:pPr>
  </w:style>
  <w:style w:type="character" w:customStyle="1" w:styleId="2c">
    <w:name w:val="Основной текст с отступом 2 Знак"/>
    <w:basedOn w:val="a2"/>
    <w:link w:val="2b"/>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Основной текст с отступом 3 Знак"/>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Текст примечания Знак"/>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Тема примечания Знак"/>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d">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Текст макроса Знак"/>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Текст Знак"/>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Текст сноски Знак"/>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Текст концевой сноски Знак"/>
    <w:basedOn w:val="a2"/>
    <w:link w:val="afff2"/>
    <w:uiPriority w:val="99"/>
    <w:semiHidden/>
    <w:rsid w:val="0003148D"/>
    <w:rPr>
      <w:sz w:val="20"/>
      <w:szCs w:val="20"/>
    </w:rPr>
  </w:style>
  <w:style w:type="character" w:customStyle="1" w:styleId="11">
    <w:name w:val="Заголовок 1 Знак"/>
    <w:basedOn w:val="a2"/>
    <w:link w:val="10"/>
    <w:uiPriority w:val="9"/>
    <w:rsid w:val="004F5E36"/>
    <w:rPr>
      <w:rFonts w:ascii="Arial" w:eastAsia="Times New Roman" w:hAnsi="Arial" w:cs="Times New Roman"/>
      <w:b/>
      <w:sz w:val="20"/>
      <w:szCs w:val="20"/>
      <w:lang w:val="en-GB"/>
    </w:rPr>
  </w:style>
  <w:style w:type="character" w:customStyle="1" w:styleId="22">
    <w:name w:val="Заголовок 2 Знак"/>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Верхний колонтитул Знак"/>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Нижний колонтитул Знак"/>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fd">
    <w:name w:val="List Paragraph"/>
    <w:basedOn w:val="a1"/>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739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2110363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517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1.bin"/><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7.bin"/><Relationship Id="rId112" Type="http://schemas.openxmlformats.org/officeDocument/2006/relationships/image" Target="media/image55.wmf"/><Relationship Id="rId16" Type="http://schemas.openxmlformats.org/officeDocument/2006/relationships/image" Target="media/image6.wmf"/><Relationship Id="rId107" Type="http://schemas.openxmlformats.org/officeDocument/2006/relationships/oleObject" Target="embeddings/oleObject46.bin"/><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6.wmf"/><Relationship Id="rId79" Type="http://schemas.openxmlformats.org/officeDocument/2006/relationships/oleObject" Target="embeddings/oleObject32.bin"/><Relationship Id="rId102" Type="http://schemas.openxmlformats.org/officeDocument/2006/relationships/image" Target="media/image50.wmf"/><Relationship Id="rId123"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0.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1.wmf"/><Relationship Id="rId69" Type="http://schemas.openxmlformats.org/officeDocument/2006/relationships/oleObject" Target="embeddings/oleObject27.bin"/><Relationship Id="rId113" Type="http://schemas.openxmlformats.org/officeDocument/2006/relationships/oleObject" Target="embeddings/oleObject49.bin"/><Relationship Id="rId118" Type="http://schemas.openxmlformats.org/officeDocument/2006/relationships/image" Target="media/image58.wmf"/><Relationship Id="rId80" Type="http://schemas.openxmlformats.org/officeDocument/2006/relationships/image" Target="media/image39.wmf"/><Relationship Id="rId85" Type="http://schemas.openxmlformats.org/officeDocument/2006/relationships/oleObject" Target="embeddings/oleObject35.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4.bin"/><Relationship Id="rId108" Type="http://schemas.openxmlformats.org/officeDocument/2006/relationships/image" Target="media/image53.wmf"/><Relationship Id="rId124" Type="http://schemas.openxmlformats.org/officeDocument/2006/relationships/image" Target="media/image61.wmf"/><Relationship Id="rId54" Type="http://schemas.openxmlformats.org/officeDocument/2006/relationships/image" Target="media/image25.wmf"/><Relationship Id="rId70" Type="http://schemas.openxmlformats.org/officeDocument/2006/relationships/image" Target="media/image34.wmf"/><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2.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2.wmf"/><Relationship Id="rId81" Type="http://schemas.openxmlformats.org/officeDocument/2006/relationships/oleObject" Target="embeddings/oleObject33.bin"/><Relationship Id="rId86" Type="http://schemas.openxmlformats.org/officeDocument/2006/relationships/image" Target="media/image42.w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4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1.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0.wmf"/><Relationship Id="rId87" Type="http://schemas.openxmlformats.org/officeDocument/2006/relationships/oleObject" Target="embeddings/oleObject36.bin"/><Relationship Id="rId110" Type="http://schemas.openxmlformats.org/officeDocument/2006/relationships/image" Target="media/image54.wmf"/><Relationship Id="rId115" Type="http://schemas.openxmlformats.org/officeDocument/2006/relationships/oleObject" Target="embeddings/oleObject50.bin"/><Relationship Id="rId61" Type="http://schemas.openxmlformats.org/officeDocument/2006/relationships/oleObject" Target="embeddings/oleObject26.bin"/><Relationship Id="rId82" Type="http://schemas.openxmlformats.org/officeDocument/2006/relationships/image" Target="media/image40.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1.bin"/><Relationship Id="rId100" Type="http://schemas.openxmlformats.org/officeDocument/2006/relationships/image" Target="media/image49.wmf"/><Relationship Id="rId105" Type="http://schemas.openxmlformats.org/officeDocument/2006/relationships/oleObject" Target="embeddings/oleObject45.bin"/><Relationship Id="rId12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39.bin"/><Relationship Id="rId98" Type="http://schemas.openxmlformats.org/officeDocument/2006/relationships/image" Target="media/image48.wmf"/><Relationship Id="rId121" Type="http://schemas.openxmlformats.org/officeDocument/2006/relationships/oleObject" Target="embeddings/oleObject53.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image" Target="media/image320.wmf"/><Relationship Id="rId116" Type="http://schemas.openxmlformats.org/officeDocument/2006/relationships/image" Target="media/image57.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4.bin"/><Relationship Id="rId88" Type="http://schemas.openxmlformats.org/officeDocument/2006/relationships/image" Target="media/image43.wmf"/><Relationship Id="rId111" Type="http://schemas.openxmlformats.org/officeDocument/2006/relationships/oleObject" Target="embeddings/oleObject48.bin"/><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29.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E20C4-282C-4156-A1FE-39DCB848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3586</Words>
  <Characters>20441</Characters>
  <Application>Microsoft Office Word</Application>
  <DocSecurity>0</DocSecurity>
  <Lines>170</Lines>
  <Paragraphs>47</Paragraphs>
  <ScaleCrop>false</ScaleCrop>
  <HeadingPairs>
    <vt:vector size="6" baseType="variant">
      <vt:variant>
        <vt:lpstr>Название</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RePack by Diakov</cp:lastModifiedBy>
  <cp:revision>46</cp:revision>
  <cp:lastPrinted>2024-01-31T21:56:00Z</cp:lastPrinted>
  <dcterms:created xsi:type="dcterms:W3CDTF">2024-01-31T22:24:00Z</dcterms:created>
  <dcterms:modified xsi:type="dcterms:W3CDTF">2024-03-24T20:42:00Z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