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5.xml" ContentType="application/vnd.openxmlformats-officedocument.drawingml.chartshap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ayout w:type="fixed"/>
        <w:tblLook w:val="01E0" w:firstRow="1" w:lastRow="1" w:firstColumn="1" w:lastColumn="1" w:noHBand="0" w:noVBand="0"/>
      </w:tblPr>
      <w:tblGrid>
        <w:gridCol w:w="6804"/>
        <w:gridCol w:w="1978"/>
      </w:tblGrid>
      <w:tr w:rsidR="000A03B2" w:rsidRPr="00B57B36" w14:paraId="2A131A54" w14:textId="77777777" w:rsidTr="00357AAE">
        <w:trPr>
          <w:trHeight w:val="852"/>
          <w:jc w:val="center"/>
        </w:trPr>
        <w:tc>
          <w:tcPr>
            <w:tcW w:w="6804" w:type="dxa"/>
            <w:vMerge w:val="restart"/>
            <w:tcBorders>
              <w:right w:val="single" w:sz="4" w:space="0" w:color="auto"/>
            </w:tcBorders>
          </w:tcPr>
          <w:p w14:paraId="38C3D2BA" w14:textId="77777777" w:rsidR="000A03B2" w:rsidRPr="00B57B36" w:rsidRDefault="000A03B2" w:rsidP="00571E1A">
            <w:pPr>
              <w:tabs>
                <w:tab w:val="left" w:pos="-108"/>
              </w:tabs>
              <w:ind w:left="7100" w:hanging="7100"/>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978"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57AAE">
        <w:trPr>
          <w:trHeight w:val="567"/>
          <w:jc w:val="center"/>
        </w:trPr>
        <w:tc>
          <w:tcPr>
            <w:tcW w:w="6804" w:type="dxa"/>
            <w:vMerge/>
            <w:tcBorders>
              <w:right w:val="single" w:sz="4" w:space="0" w:color="auto"/>
            </w:tcBorders>
          </w:tcPr>
          <w:p w14:paraId="39E5E4C1" w14:textId="77777777" w:rsidR="000A03B2" w:rsidRPr="00B57B36" w:rsidRDefault="000A03B2" w:rsidP="00CD5FE2">
            <w:pPr>
              <w:tabs>
                <w:tab w:val="left" w:pos="-108"/>
              </w:tabs>
            </w:pPr>
          </w:p>
        </w:tc>
        <w:tc>
          <w:tcPr>
            <w:tcW w:w="1978"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57AAE">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3EBC170" w:rsidR="00E978D0" w:rsidRPr="005603A6" w:rsidRDefault="005603A6" w:rsidP="00E978D0">
      <w:pPr>
        <w:pStyle w:val="CETTitle"/>
        <w:rPr>
          <w:lang w:val="en-US"/>
        </w:rPr>
      </w:pPr>
      <w:r w:rsidRPr="005603A6">
        <w:t>Ethanol Production from Soursop Leachate: Nitrogen Sources and Scale-up</w:t>
      </w:r>
    </w:p>
    <w:p w14:paraId="70A5187F" w14:textId="77777777" w:rsidR="00430590" w:rsidRPr="00E33914" w:rsidRDefault="00430590" w:rsidP="00430590">
      <w:pPr>
        <w:pStyle w:val="CETAuthors"/>
        <w:rPr>
          <w:lang w:val="es-CO"/>
        </w:rPr>
      </w:pPr>
      <w:r w:rsidRPr="005211CF">
        <w:rPr>
          <w:lang w:val="es-CO"/>
        </w:rPr>
        <w:t>Luis J. López-Giraldo*, Hernando Amaya, Johana A</w:t>
      </w:r>
      <w:r>
        <w:rPr>
          <w:lang w:val="es-CO"/>
        </w:rPr>
        <w:t>.</w:t>
      </w:r>
      <w:r w:rsidRPr="005211CF">
        <w:rPr>
          <w:lang w:val="es-CO"/>
        </w:rPr>
        <w:t xml:space="preserve"> Alvarez</w:t>
      </w:r>
      <w:r>
        <w:rPr>
          <w:lang w:val="es-CO"/>
        </w:rPr>
        <w:t xml:space="preserve">, </w:t>
      </w:r>
      <w:r w:rsidRPr="00D7269A">
        <w:rPr>
          <w:lang w:val="es-CO"/>
        </w:rPr>
        <w:t>Brayan S</w:t>
      </w:r>
      <w:r>
        <w:rPr>
          <w:lang w:val="es-CO"/>
        </w:rPr>
        <w:t>.</w:t>
      </w:r>
      <w:r w:rsidRPr="00D7269A">
        <w:rPr>
          <w:lang w:val="es-CO"/>
        </w:rPr>
        <w:t xml:space="preserve"> Chacón</w:t>
      </w:r>
      <w:r>
        <w:rPr>
          <w:lang w:val="es-CO"/>
        </w:rPr>
        <w:t xml:space="preserve">, </w:t>
      </w:r>
      <w:r w:rsidRPr="00E33914">
        <w:rPr>
          <w:lang w:val="es-CO"/>
        </w:rPr>
        <w:t>Juana V</w:t>
      </w:r>
      <w:r>
        <w:rPr>
          <w:lang w:val="es-CO"/>
        </w:rPr>
        <w:t>.</w:t>
      </w:r>
      <w:r w:rsidRPr="00E33914">
        <w:rPr>
          <w:lang w:val="es-CO"/>
        </w:rPr>
        <w:t xml:space="preserve"> Robayo</w:t>
      </w:r>
      <w:r>
        <w:rPr>
          <w:lang w:val="es-CO"/>
        </w:rPr>
        <w:t>.</w:t>
      </w:r>
    </w:p>
    <w:p w14:paraId="32FA88DD" w14:textId="77777777" w:rsidR="00871BE1" w:rsidRPr="00BF4362" w:rsidRDefault="00871BE1" w:rsidP="00871BE1">
      <w:pPr>
        <w:pStyle w:val="CETAddress"/>
        <w:jc w:val="both"/>
        <w:rPr>
          <w:lang w:val="en-US"/>
        </w:rPr>
      </w:pPr>
      <w:r w:rsidRPr="00BF4362">
        <w:rPr>
          <w:lang w:val="en-US"/>
        </w:rPr>
        <w:t xml:space="preserve">Food Science and Technology Research Group- CICTA, School of Chemical Engineering- </w:t>
      </w:r>
      <w:r w:rsidRPr="00C75344">
        <w:rPr>
          <w:lang w:val="en-US"/>
        </w:rPr>
        <w:t>Industrial University of Santander</w:t>
      </w:r>
      <w:r w:rsidRPr="00BF4362">
        <w:rPr>
          <w:lang w:val="en-US"/>
        </w:rPr>
        <w:t xml:space="preserve">, Bucaramanga, </w:t>
      </w:r>
      <w:r>
        <w:rPr>
          <w:lang w:val="en-US"/>
        </w:rPr>
        <w:t>CO</w:t>
      </w:r>
      <w:r w:rsidRPr="00BF4362">
        <w:rPr>
          <w:lang w:val="en-US"/>
        </w:rPr>
        <w:t>.</w:t>
      </w:r>
    </w:p>
    <w:p w14:paraId="71A05484" w14:textId="50615B67" w:rsidR="00871BE1" w:rsidRPr="007B5385" w:rsidRDefault="00871BE1" w:rsidP="00871BE1">
      <w:pPr>
        <w:pStyle w:val="CETBodytext"/>
        <w:rPr>
          <w:sz w:val="16"/>
          <w:szCs w:val="16"/>
        </w:rPr>
      </w:pPr>
      <w:r w:rsidRPr="007B5385">
        <w:rPr>
          <w:sz w:val="16"/>
          <w:szCs w:val="16"/>
        </w:rPr>
        <w:t>*ljlopez@uis.edu.co</w:t>
      </w:r>
    </w:p>
    <w:p w14:paraId="4C5569D2" w14:textId="77777777" w:rsidR="00871BE1" w:rsidRPr="00871BE1" w:rsidRDefault="00871BE1" w:rsidP="00871BE1">
      <w:pPr>
        <w:pStyle w:val="CETBodytext"/>
        <w:rPr>
          <w:lang w:val="en-GB"/>
        </w:rPr>
      </w:pPr>
    </w:p>
    <w:p w14:paraId="17E42D55" w14:textId="753FD5EC" w:rsidR="007A3989" w:rsidRDefault="007A3989" w:rsidP="00DB5608">
      <w:pPr>
        <w:pStyle w:val="CETBodytext"/>
        <w:rPr>
          <w:lang w:val="en-GB"/>
        </w:rPr>
      </w:pPr>
      <w:bookmarkStart w:id="0" w:name="_Hlk495475023"/>
      <w:r w:rsidRPr="007A3989">
        <w:rPr>
          <w:lang w:val="en-GB"/>
        </w:rPr>
        <w:t>Soursop (</w:t>
      </w:r>
      <w:r w:rsidRPr="00B4720E">
        <w:rPr>
          <w:i/>
          <w:iCs/>
          <w:lang w:val="en-GB"/>
        </w:rPr>
        <w:t>Anona Muricata Lin</w:t>
      </w:r>
      <w:r w:rsidRPr="007A3989">
        <w:rPr>
          <w:lang w:val="en-GB"/>
        </w:rPr>
        <w:t>.), a tropical fruit native to Central and South America, is recognized for its rich composition of water, sugars, proteins, vitamins, minerals, and dietary fibr</w:t>
      </w:r>
      <w:r>
        <w:rPr>
          <w:lang w:val="en-GB"/>
        </w:rPr>
        <w:t>e</w:t>
      </w:r>
      <w:r w:rsidRPr="007A3989">
        <w:rPr>
          <w:lang w:val="en-GB"/>
        </w:rPr>
        <w:t>. Despite its potential for food and dietary supplement production, approximately 30% of the Colombian soursop production is discarded due to non-compliance with regulated standards for this highly perishable fruit. This has prompted research into utilizing these discarded residues for ethanol production through fermentation processes.</w:t>
      </w:r>
      <w:r w:rsidR="000513F4">
        <w:rPr>
          <w:lang w:val="en-GB"/>
        </w:rPr>
        <w:t xml:space="preserve"> </w:t>
      </w:r>
    </w:p>
    <w:p w14:paraId="1C348AAF" w14:textId="000A9B2A" w:rsidR="007A3989" w:rsidRDefault="007A3989" w:rsidP="00DB5608">
      <w:pPr>
        <w:pStyle w:val="CETBodytext"/>
      </w:pPr>
      <w:r w:rsidRPr="007A3989">
        <w:rPr>
          <w:lang w:val="en-GB"/>
        </w:rPr>
        <w:t>In this study, the feasibility of ethanol production from soursop leachate was assessed on a</w:t>
      </w:r>
      <w:r w:rsidR="000D5E88">
        <w:rPr>
          <w:lang w:val="en-GB"/>
        </w:rPr>
        <w:t xml:space="preserve"> </w:t>
      </w:r>
      <w:r w:rsidR="001D061C">
        <w:rPr>
          <w:lang w:val="en-GB"/>
        </w:rPr>
        <w:t>l</w:t>
      </w:r>
      <w:r w:rsidR="000D5E88">
        <w:rPr>
          <w:lang w:val="en-GB"/>
        </w:rPr>
        <w:t>aborat</w:t>
      </w:r>
      <w:r w:rsidR="001D061C">
        <w:rPr>
          <w:lang w:val="en-GB"/>
        </w:rPr>
        <w:t>ory pilot scale</w:t>
      </w:r>
      <w:r w:rsidRPr="007A3989">
        <w:rPr>
          <w:lang w:val="en-GB"/>
        </w:rPr>
        <w:t xml:space="preserve">. The investigation focused on the use of low-cost inorganic nitrogen sources, namely ammonium </w:t>
      </w:r>
      <w:r w:rsidR="00762F1D" w:rsidRPr="007A3989">
        <w:rPr>
          <w:lang w:val="en-GB"/>
        </w:rPr>
        <w:t>sulphate</w:t>
      </w:r>
      <w:r w:rsidRPr="007A3989">
        <w:rPr>
          <w:lang w:val="en-GB"/>
        </w:rPr>
        <w:t>, ammonium chloride, and urea. Additionally, three distinct scale-up methodologies</w:t>
      </w:r>
      <w:r w:rsidR="00A40E9B">
        <w:rPr>
          <w:lang w:val="en-GB"/>
        </w:rPr>
        <w:t xml:space="preserve"> </w:t>
      </w:r>
      <w:r w:rsidR="00427380">
        <w:rPr>
          <w:lang w:val="en-GB"/>
        </w:rPr>
        <w:t>R</w:t>
      </w:r>
      <w:r w:rsidR="00A40E9B" w:rsidRPr="007A3989">
        <w:rPr>
          <w:lang w:val="en-GB"/>
        </w:rPr>
        <w:t>eynolds</w:t>
      </w:r>
      <w:r w:rsidRPr="007A3989">
        <w:rPr>
          <w:lang w:val="en-GB"/>
        </w:rPr>
        <w:t xml:space="preserve"> number, volumetric power, and impeller tip speed</w:t>
      </w:r>
      <w:r w:rsidR="00A40E9B">
        <w:rPr>
          <w:lang w:val="en-GB"/>
        </w:rPr>
        <w:t xml:space="preserve"> </w:t>
      </w:r>
      <w:r w:rsidRPr="007A3989">
        <w:rPr>
          <w:lang w:val="en-GB"/>
        </w:rPr>
        <w:t>were evaluated in working volumes of 0.5 and 5 L. A comprehensive rheological and hydrodynamic analysis was conducted using native yeasts.</w:t>
      </w:r>
    </w:p>
    <w:p w14:paraId="44D7DF93" w14:textId="2EBBF670" w:rsidR="007A3989" w:rsidRDefault="007A3989" w:rsidP="00DB5608">
      <w:pPr>
        <w:pStyle w:val="CETBodytext"/>
        <w:rPr>
          <w:lang w:val="en-GB"/>
        </w:rPr>
      </w:pPr>
      <w:r w:rsidRPr="007A3989">
        <w:rPr>
          <w:lang w:val="en-GB"/>
        </w:rPr>
        <w:t>The results revealed that ammonium chloride, at a carbon/nitrogen ratio of 15/1, demonstrated the highest yields, reaching 0.33 g/g. Furthermore, the study indicated that employing volumetric power with increased agitation enhanced biomass production</w:t>
      </w:r>
      <w:r w:rsidR="00805250">
        <w:rPr>
          <w:lang w:val="en-GB"/>
        </w:rPr>
        <w:t xml:space="preserve"> </w:t>
      </w:r>
      <w:r w:rsidR="007C6843">
        <w:rPr>
          <w:lang w:val="en-GB"/>
        </w:rPr>
        <w:t>in 4.85 g/L</w:t>
      </w:r>
      <w:r w:rsidRPr="007A3989">
        <w:rPr>
          <w:lang w:val="en-GB"/>
        </w:rPr>
        <w:t>, while impeller tip speed with moderate agitation resulted in higher ethanol production, yielding 0.28 g/g. These findings underscore the versatility of soursop in ethanol production and emphasize the significance of selecting an appropriate scale-up methodology aligned with production objectives. The implications of this choice on the achieved yields are substantial, emphasizing the importance of tailored approaches in optimizing ethanol production from soursop leachate.</w:t>
      </w:r>
    </w:p>
    <w:bookmarkEnd w:id="0"/>
    <w:p w14:paraId="476B2F2E" w14:textId="77777777" w:rsidR="00600535" w:rsidRPr="00B57B36" w:rsidRDefault="00600535" w:rsidP="00600535">
      <w:pPr>
        <w:pStyle w:val="CETHeading1"/>
        <w:rPr>
          <w:lang w:val="en-GB"/>
        </w:rPr>
      </w:pPr>
      <w:r w:rsidRPr="00B57B36">
        <w:rPr>
          <w:lang w:val="en-GB"/>
        </w:rPr>
        <w:t>Introduction</w:t>
      </w:r>
    </w:p>
    <w:p w14:paraId="5F4BA6E5" w14:textId="6C575F73" w:rsidR="0028638D" w:rsidRDefault="007A3989" w:rsidP="0028638D">
      <w:pPr>
        <w:pStyle w:val="CETBodytext"/>
        <w:rPr>
          <w:lang w:val="en-GB"/>
        </w:rPr>
      </w:pPr>
      <w:r w:rsidRPr="007A3989">
        <w:rPr>
          <w:lang w:val="en-GB"/>
        </w:rPr>
        <w:t>Soursop (</w:t>
      </w:r>
      <w:r w:rsidRPr="00B4720E">
        <w:rPr>
          <w:i/>
          <w:iCs/>
          <w:lang w:val="en-GB"/>
        </w:rPr>
        <w:t>Annona muricata L</w:t>
      </w:r>
      <w:r w:rsidRPr="007A3989">
        <w:rPr>
          <w:lang w:val="en-GB"/>
        </w:rPr>
        <w:t>.), an Amazonian fruit renowned for its luscious white pulp and sweet-sour flavo</w:t>
      </w:r>
      <w:r w:rsidR="008A10B0">
        <w:rPr>
          <w:lang w:val="en-GB"/>
        </w:rPr>
        <w:t>u</w:t>
      </w:r>
      <w:r w:rsidRPr="007A3989">
        <w:rPr>
          <w:lang w:val="en-GB"/>
        </w:rPr>
        <w:t>r, has traditionally been consumed fresh or utilized in the production of various delectable products such as ice cream, creams, sweets, nectars, and juices (Pantoja et al., 2005; Reyner et al., 2017). Despite the historical dispersion of soursop trees in Colombia, recent years have witnessed their escalating significance in both national and international markets, prompting increased interest in commercial cultivation. The agro-industrial production of soursop in Colombia is estimated at approximately 50,000 tons per year (Statistics Agronet Soursop, 2022). However, a substantial portion of this yield is discarded due to non-compliance with the NTC 5208 standard, which regulates parameters like deformities, over-ripeness, impacts, or skin ruptures (Ico</w:t>
      </w:r>
      <w:r w:rsidR="00762F1D">
        <w:rPr>
          <w:lang w:val="en-GB"/>
        </w:rPr>
        <w:t>n</w:t>
      </w:r>
      <w:r w:rsidRPr="007A3989">
        <w:rPr>
          <w:lang w:val="en-GB"/>
        </w:rPr>
        <w:t>tec, 2003), rendering it unsuitable for direct commercialization.</w:t>
      </w:r>
    </w:p>
    <w:p w14:paraId="5A2A82FE" w14:textId="77777777" w:rsidR="007A3989" w:rsidRPr="0028638D" w:rsidRDefault="007A3989" w:rsidP="0028638D">
      <w:pPr>
        <w:pStyle w:val="CETBodytext"/>
        <w:rPr>
          <w:lang w:val="en-GB"/>
        </w:rPr>
      </w:pPr>
    </w:p>
    <w:p w14:paraId="46468ABD" w14:textId="6146263E" w:rsidR="0054347D" w:rsidRDefault="0054347D" w:rsidP="0028638D">
      <w:pPr>
        <w:pStyle w:val="CETBodytext"/>
      </w:pPr>
      <w:r w:rsidRPr="0054347D">
        <w:rPr>
          <w:lang w:val="en-GB"/>
        </w:rPr>
        <w:t xml:space="preserve">To address this challenge, exploring opportunities to add value to these discards has become imperative, with </w:t>
      </w:r>
      <w:r w:rsidR="0038348E" w:rsidRPr="0054347D">
        <w:rPr>
          <w:lang w:val="en-GB"/>
        </w:rPr>
        <w:t>promise</w:t>
      </w:r>
      <w:r w:rsidRPr="0054347D">
        <w:rPr>
          <w:lang w:val="en-GB"/>
        </w:rPr>
        <w:t xml:space="preserve"> identified in the production of alcoholic beverages. Soursop inherently contains about 17.2 degrees Brix of sugars, which, through fermentation processes, can be transformed into ethanol</w:t>
      </w:r>
      <w:r w:rsidR="00041902">
        <w:rPr>
          <w:lang w:val="en-GB"/>
        </w:rPr>
        <w:t xml:space="preserve"> </w:t>
      </w:r>
      <w:r w:rsidRPr="0054347D">
        <w:rPr>
          <w:lang w:val="en-GB"/>
        </w:rPr>
        <w:t xml:space="preserve">the primary active component (Reyner et al., 2017). However, at an industrial scale, the use of nitrogen sources such as yeast extract incurs high costs, constituting, as per a study by Michalczyk et al. </w:t>
      </w:r>
      <w:r w:rsidR="00F802AF">
        <w:rPr>
          <w:lang w:val="en-GB"/>
        </w:rPr>
        <w:t>(</w:t>
      </w:r>
      <w:r w:rsidRPr="0054347D">
        <w:rPr>
          <w:lang w:val="en-GB"/>
        </w:rPr>
        <w:t xml:space="preserve">2021), up to 38% of the total fermentation process costs. Consequently, the investigation into inorganic nitrogen sources, including </w:t>
      </w:r>
      <w:r w:rsidRPr="0054347D">
        <w:rPr>
          <w:lang w:val="en-GB"/>
        </w:rPr>
        <w:lastRenderedPageBreak/>
        <w:t>nitrogenous salts, has gained traction, as they exhibit comparable yields to organic sources but at lower costs (Casey et al., 2013; Raposo et al., 2017).</w:t>
      </w:r>
    </w:p>
    <w:p w14:paraId="4A3AF4B1" w14:textId="77777777" w:rsidR="0054347D" w:rsidRDefault="0054347D" w:rsidP="0028638D">
      <w:pPr>
        <w:pStyle w:val="CETBodytext"/>
      </w:pPr>
    </w:p>
    <w:p w14:paraId="43A94417" w14:textId="73490DA1" w:rsidR="009F73C6" w:rsidRDefault="0054347D" w:rsidP="0028638D">
      <w:pPr>
        <w:pStyle w:val="CETBodytext"/>
        <w:rPr>
          <w:lang w:val="en-GB"/>
        </w:rPr>
      </w:pPr>
      <w:r w:rsidRPr="0054347D">
        <w:rPr>
          <w:lang w:val="en-GB"/>
        </w:rPr>
        <w:t>Moreover, a critical challenge facing the viability of these bioprocesses on a larger scale is maintaining the yields achieved in laboratory settings. This challenge arises from hydrodynamic changes in bioreactors, resulting in inadequate distribution of essential nutrients for microorganisms (</w:t>
      </w:r>
      <w:r w:rsidR="00BD25EC" w:rsidRPr="006C35A9">
        <w:rPr>
          <w:lang w:val="en-GB"/>
        </w:rPr>
        <w:t>Maluta</w:t>
      </w:r>
      <w:r w:rsidR="00364F07" w:rsidRPr="006C35A9">
        <w:rPr>
          <w:lang w:val="en-GB"/>
        </w:rPr>
        <w:t xml:space="preserve"> et al., 2023</w:t>
      </w:r>
      <w:r w:rsidRPr="006C35A9">
        <w:rPr>
          <w:lang w:val="en-GB"/>
        </w:rPr>
        <w:t>;</w:t>
      </w:r>
      <w:r w:rsidRPr="0054347D">
        <w:rPr>
          <w:lang w:val="en-GB"/>
        </w:rPr>
        <w:t xml:space="preserve"> Xia et al., 2021). Notably, the literature lacks records on the study of the impact of volume changes on the fermentative yield of soursop leachates or the utilization of inorganic nitrogen sources in the fermentation process. This work seeks to address these gaps by firstly evaluating inorganic nitrogen sources at the laboratory scale, optimizing ethanol yields using leachate from non-commercially viable soursops and native yeasts from Santander. Furthermore, the study aims to elucidate the hydrodynamic behavio</w:t>
      </w:r>
      <w:r>
        <w:rPr>
          <w:lang w:val="en-GB"/>
        </w:rPr>
        <w:t>u</w:t>
      </w:r>
      <w:r w:rsidRPr="0054347D">
        <w:rPr>
          <w:lang w:val="en-GB"/>
        </w:rPr>
        <w:t>r and the influence of fermentation volume changes on ethanol yield.</w:t>
      </w:r>
    </w:p>
    <w:p w14:paraId="43AAB5A9" w14:textId="526AF6CB" w:rsidR="009445AA" w:rsidRDefault="009445AA" w:rsidP="009445AA">
      <w:pPr>
        <w:pStyle w:val="CETHeading1"/>
        <w:rPr>
          <w:lang w:val="en-GB"/>
        </w:rPr>
      </w:pPr>
      <w:r>
        <w:rPr>
          <w:lang w:val="en-GB"/>
        </w:rPr>
        <w:t>Materials and methods</w:t>
      </w:r>
    </w:p>
    <w:p w14:paraId="5CEA50F6" w14:textId="51DBDD1F" w:rsidR="001F2568" w:rsidRDefault="002B305D" w:rsidP="005C40D7">
      <w:pPr>
        <w:pStyle w:val="CETheadingx"/>
      </w:pPr>
      <w:r>
        <w:t xml:space="preserve">2.1 </w:t>
      </w:r>
      <w:r w:rsidR="0054347D" w:rsidRPr="0054347D">
        <w:t>Preparation of Soursop and Yeast</w:t>
      </w:r>
    </w:p>
    <w:p w14:paraId="0A3573BD" w14:textId="2099D440" w:rsidR="0054347D" w:rsidRPr="00B4720E" w:rsidRDefault="0054347D">
      <w:pPr>
        <w:pStyle w:val="CETheadingx"/>
        <w:rPr>
          <w:b w:val="0"/>
          <w:bCs/>
        </w:rPr>
      </w:pPr>
      <w:r w:rsidRPr="00B4720E">
        <w:rPr>
          <w:b w:val="0"/>
          <w:bCs/>
        </w:rPr>
        <w:t>Ripe soursop fruits were sourced from Lebrija, Santander, Colombia, selecting fresh fruits that did not meet the technical standard NTC 5208 due to physical defects such as spots, impacts, or deformities. Under aseptic conditions, the soursops were washed to eliminate any adhered residues. The manual opening was performed, separating the pulp from the leachates through manual pressing with canvas-type fabrics. The resulting leachate underwent centrifugation at 7</w:t>
      </w:r>
      <w:r w:rsidR="00F802AF" w:rsidRPr="00B4720E">
        <w:rPr>
          <w:b w:val="0"/>
          <w:bCs/>
        </w:rPr>
        <w:t>,</w:t>
      </w:r>
      <w:r w:rsidRPr="00B4720E">
        <w:rPr>
          <w:b w:val="0"/>
          <w:bCs/>
        </w:rPr>
        <w:t>000 rpm for 7 minutes to remove insoluble fiber and was subsequently sterilized at 121 °C for 15 minutes.</w:t>
      </w:r>
      <w:r w:rsidR="00A444AB">
        <w:rPr>
          <w:b w:val="0"/>
          <w:bCs/>
        </w:rPr>
        <w:t xml:space="preserve"> </w:t>
      </w:r>
    </w:p>
    <w:p w14:paraId="523D6A66" w14:textId="38F5EEC6" w:rsidR="001364D8" w:rsidRPr="00B4720E" w:rsidRDefault="7A2BB3AF" w:rsidP="0286F77B">
      <w:pPr>
        <w:pStyle w:val="CETheadingx"/>
        <w:rPr>
          <w:b w:val="0"/>
        </w:rPr>
      </w:pPr>
      <w:r>
        <w:rPr>
          <w:b w:val="0"/>
        </w:rPr>
        <w:t xml:space="preserve">The fermentable sugar content was analyzed using high-performance liquid chromatography (HPLC) with a Thermo Dionex Ultimate 3000 system </w:t>
      </w:r>
      <w:r w:rsidR="30108BBF">
        <w:rPr>
          <w:b w:val="0"/>
        </w:rPr>
        <w:t xml:space="preserve">equipped with an automatic injector, a refractive index detector, a degasser, and a COREGEL 107H column of 7.8 x 300 mm (8μm) </w:t>
      </w:r>
      <w:r>
        <w:rPr>
          <w:b w:val="0"/>
        </w:rPr>
        <w:t>placed</w:t>
      </w:r>
      <w:r w:rsidR="30108BBF">
        <w:rPr>
          <w:b w:val="0"/>
        </w:rPr>
        <w:t xml:space="preserve"> in an oven </w:t>
      </w:r>
      <w:r>
        <w:rPr>
          <w:b w:val="0"/>
        </w:rPr>
        <w:t xml:space="preserve">at </w:t>
      </w:r>
      <w:r w:rsidR="30108BBF">
        <w:rPr>
          <w:b w:val="0"/>
        </w:rPr>
        <w:t>a constant temperature of 30 °C</w:t>
      </w:r>
      <w:r w:rsidR="389AC05E">
        <w:rPr>
          <w:b w:val="0"/>
        </w:rPr>
        <w:t xml:space="preserve">, then </w:t>
      </w:r>
      <w:r w:rsidR="4F986954">
        <w:rPr>
          <w:b w:val="0"/>
        </w:rPr>
        <w:t>the leachate was diluted to 65 g/L with sterile water</w:t>
      </w:r>
      <w:r w:rsidR="30108BBF">
        <w:rPr>
          <w:b w:val="0"/>
        </w:rPr>
        <w:t xml:space="preserve">. </w:t>
      </w:r>
      <w:r>
        <w:rPr>
          <w:b w:val="0"/>
        </w:rPr>
        <w:t>Nitrogen quantification was carried out using the Kjeldahl volumetric method.</w:t>
      </w:r>
      <w:r w:rsidR="30108BBF">
        <w:rPr>
          <w:b w:val="0"/>
        </w:rPr>
        <w:t xml:space="preserve"> </w:t>
      </w:r>
      <w:r w:rsidR="4C19F43A" w:rsidRPr="006C35A9">
        <w:rPr>
          <w:b w:val="0"/>
        </w:rPr>
        <w:t>Two native ethanol-producing yeasts designated as 195 and 246, were employed in the fermentation process, they registered under the access agreement to genetic resources and derivatives from Colombia, 303, were obtained from the cocoa fermentation boxes at the Experimental Farm Villa Mónica of Fedecacao. These strains are maintained in the culture collection of the Laboratory of Microbiology and Environmental Mutagenesis at the Industrial University of Santander, Colombia.</w:t>
      </w:r>
      <w:r w:rsidR="4C19F43A">
        <w:rPr>
          <w:b w:val="0"/>
        </w:rPr>
        <w:t xml:space="preserve">  </w:t>
      </w:r>
    </w:p>
    <w:p w14:paraId="232351E8" w14:textId="65A52B39" w:rsidR="00F87F09" w:rsidRDefault="002B305D" w:rsidP="005C40D7">
      <w:pPr>
        <w:pStyle w:val="CETheadingx"/>
      </w:pPr>
      <w:r>
        <w:t xml:space="preserve">2.2 </w:t>
      </w:r>
      <w:r w:rsidR="00F87F09" w:rsidRPr="00F87F09">
        <w:t>Fermentation conditions an</w:t>
      </w:r>
      <w:r w:rsidR="0054347D">
        <w:t>d N</w:t>
      </w:r>
      <w:r w:rsidR="00F87F09" w:rsidRPr="00F87F09">
        <w:t>itrogen</w:t>
      </w:r>
      <w:r w:rsidR="0054347D">
        <w:t xml:space="preserve"> Sources</w:t>
      </w:r>
    </w:p>
    <w:p w14:paraId="035CCC02" w14:textId="3D17C933" w:rsidR="00C8571E" w:rsidRDefault="00C8571E" w:rsidP="00C8571E">
      <w:pPr>
        <w:pStyle w:val="CETBodytext"/>
      </w:pPr>
      <w:r w:rsidRPr="0054347D">
        <w:t xml:space="preserve">The study evaluated the use of low-cost inorganic nitrogen sources (ammonium sulfate, ammonium chloride, and urea) and </w:t>
      </w:r>
      <w:r>
        <w:t xml:space="preserve">an </w:t>
      </w:r>
      <w:r w:rsidRPr="0054347D">
        <w:t>organic source (peptone)</w:t>
      </w:r>
      <w:r>
        <w:t>, as reference control</w:t>
      </w:r>
      <w:r w:rsidRPr="0054347D">
        <w:t>.</w:t>
      </w:r>
      <w:r>
        <w:t xml:space="preserve"> An addition, </w:t>
      </w:r>
      <w:r w:rsidRPr="0054347D">
        <w:t>control group without added nitrogen sources was established. All sources operated at a concentration of 10 g/L. The selection of a nitrogen source considered cost and product-substrate yield (Yps) for each yeast. Carbon-nitrogen (C/N) ratios of 5/1, 15/1, and 25/1 were evaluated in terms of Yps performance for each case.</w:t>
      </w:r>
    </w:p>
    <w:p w14:paraId="1A0B21D3" w14:textId="77777777" w:rsidR="00C8571E" w:rsidRDefault="00C8571E" w:rsidP="00C8571E">
      <w:pPr>
        <w:pStyle w:val="CETBodytext"/>
      </w:pPr>
    </w:p>
    <w:p w14:paraId="381D5EDD" w14:textId="38424D3B" w:rsidR="00C8571E" w:rsidRDefault="00C8571E" w:rsidP="00C8571E">
      <w:pPr>
        <w:pStyle w:val="CETBodytext"/>
      </w:pPr>
      <w:r w:rsidRPr="00C9460A">
        <w:t>Fermentations were conducted with a working volume of 0.5 L</w:t>
      </w:r>
      <w:r w:rsidR="00A94EF6">
        <w:t>,</w:t>
      </w:r>
      <w:r w:rsidR="00021105">
        <w:t xml:space="preserve"> </w:t>
      </w:r>
      <w:r w:rsidRPr="00C9460A">
        <w:t>involving exhaustion inoculations at 30°C for 48 hours, followed by inoculums used in a 1/10 ratio with volumes of 5 and 50 mL, maintained at 30°C with agitation at 150 rpm for 12 hours. Microbial growth was quantified using a Thermo Scientific Multiskan Go spectrophotometer, and quantification of fermentable sugars and ethanol was performed through HPLC</w:t>
      </w:r>
      <w:r>
        <w:t xml:space="preserve"> as mentioned above in Section 2.1.</w:t>
      </w:r>
    </w:p>
    <w:p w14:paraId="7B0F3B16" w14:textId="75EA3F40" w:rsidR="005B2DF0" w:rsidRPr="005C2B41" w:rsidRDefault="002B305D" w:rsidP="005C40D7">
      <w:pPr>
        <w:pStyle w:val="CETheadingx"/>
      </w:pPr>
      <w:r>
        <w:t xml:space="preserve">2.3 </w:t>
      </w:r>
      <w:r w:rsidR="00C9460A" w:rsidRPr="00C9460A">
        <w:t>Scale-Up and Rheological/Hydrodynamic Analysis</w:t>
      </w:r>
      <w:r w:rsidR="00983150" w:rsidRPr="00983150">
        <w:t xml:space="preserve"> </w:t>
      </w:r>
    </w:p>
    <w:p w14:paraId="0B11E0DB" w14:textId="4D7612FD" w:rsidR="00461B6E" w:rsidRPr="005C2B41" w:rsidRDefault="69BBCFF9" w:rsidP="00461B6E">
      <w:pPr>
        <w:pStyle w:val="CETBodytext"/>
      </w:pPr>
      <w:r>
        <w:t xml:space="preserve">Scale-up was conducted in a New Brunswick BioFlo 110 fermenter with nominal capacities </w:t>
      </w:r>
      <w:r w:rsidR="5308E691">
        <w:t>varying from</w:t>
      </w:r>
      <w:r>
        <w:t xml:space="preserve"> 1.3 </w:t>
      </w:r>
      <w:r w:rsidR="5308E691">
        <w:t xml:space="preserve">to </w:t>
      </w:r>
      <w:r>
        <w:t xml:space="preserve">7.5 L, in fermentation volumes of 0.5 and 5 L. </w:t>
      </w:r>
      <w:r w:rsidR="31E185E1">
        <w:t>T</w:t>
      </w:r>
      <w:r>
        <w:t>he scaling process involved two parts</w:t>
      </w:r>
      <w:r w:rsidR="0566434E">
        <w:t>. F</w:t>
      </w:r>
      <w:r>
        <w:t xml:space="preserve">irstly, using Reynolds Number (Rei) as the scaling parameter for geometric differences in a </w:t>
      </w:r>
      <w:r w:rsidR="2DBC25BA">
        <w:t>0.1 L</w:t>
      </w:r>
      <w:r>
        <w:t xml:space="preserve">  Erlenmeyer flask vs. a 1.3 L fermenter with fermentation volumes of 0.05 to 0.5 L</w:t>
      </w:r>
      <w:r w:rsidRPr="0286F77B">
        <w:rPr>
          <w:lang w:val="en-GB"/>
        </w:rPr>
        <w:t xml:space="preserve"> </w:t>
      </w:r>
      <w:r>
        <w:t>respectively</w:t>
      </w:r>
      <w:r w:rsidRPr="006C35A9">
        <w:t>,</w:t>
      </w:r>
      <w:r w:rsidR="7EA494DC" w:rsidRPr="006C35A9">
        <w:t xml:space="preserve"> passing from orbital shaking to the bioreactor impeller using equ</w:t>
      </w:r>
      <w:r w:rsidR="432BDE50" w:rsidRPr="006C35A9">
        <w:t>ations 1 and 2</w:t>
      </w:r>
      <w:r w:rsidR="7EA494DC" w:rsidRPr="006C35A9">
        <w:t>.</w:t>
      </w:r>
      <w:r>
        <w:t xml:space="preserve"> </w:t>
      </w:r>
      <w:r w:rsidR="3B52902B">
        <w:t>S</w:t>
      </w:r>
      <w:r>
        <w:t>econdly, evaluating impeller tip speed (Vtip) and volumetric power (P/V) as scaling parameters due to geometric similarities between the fermenters</w:t>
      </w:r>
      <w:r w:rsidR="62BEC317">
        <w:t xml:space="preserve"> with capacity of 1.3 and 7.5 L</w:t>
      </w:r>
      <w:r w:rsidR="30E48756">
        <w:t xml:space="preserve">, </w:t>
      </w:r>
      <w:r w:rsidR="6E38293C">
        <w:t>using</w:t>
      </w:r>
      <w:r w:rsidR="0B982CD0">
        <w:t xml:space="preserve"> </w:t>
      </w:r>
      <w:r w:rsidR="15F746A5">
        <w:t>equations</w:t>
      </w:r>
      <w:r w:rsidR="0B982CD0">
        <w:t xml:space="preserve"> 3 and 4</w:t>
      </w:r>
      <w:r w:rsidR="227ADEB4">
        <w:t xml:space="preserve">, as shown in Table </w:t>
      </w:r>
      <w:r w:rsidR="64553AAC">
        <w:t>1</w:t>
      </w:r>
      <w:r w:rsidR="227ADEB4">
        <w:t xml:space="preserve"> respectively.</w:t>
      </w:r>
      <w:r>
        <w:t xml:space="preserve"> </w:t>
      </w:r>
      <w:r w:rsidR="62BEC317">
        <w:t xml:space="preserve">Fermentation conditions for inoculum preparation were kept constant using yeast and the inorganic nitrogen source with the highest Yps yield </w:t>
      </w:r>
      <w:r w:rsidR="1DD6601D">
        <w:t xml:space="preserve">as </w:t>
      </w:r>
      <w:r w:rsidR="62BEC317">
        <w:t xml:space="preserve">shown above </w:t>
      </w:r>
      <w:r w:rsidR="1DD6601D">
        <w:t xml:space="preserve">in section 2.2. </w:t>
      </w:r>
      <w:r w:rsidR="008E3AFF" w:rsidRPr="006C35A9">
        <w:t>The configurations and conditions based on the escalation parameter are elaborated in Table 2, where the number of impellers is varied to observe its impact on the process performance (Molnár et al., 2013).</w:t>
      </w:r>
      <w:r w:rsidR="008E3AFF" w:rsidRPr="008E3AFF">
        <w:t xml:space="preserve"> Rheological and hydrodynamic parameters were calculated using the equations proposed by Doran (2013) and Mandenius (2016), as detailed in the work of Imamoglu and Sukan (2013). The Anton Paar </w:t>
      </w:r>
      <w:r w:rsidR="00C91C1B" w:rsidRPr="008E3AFF">
        <w:t>Physical</w:t>
      </w:r>
      <w:r w:rsidR="008E3AFF" w:rsidRPr="008E3AFF">
        <w:t xml:space="preserve"> MCR 302 viscometer was employed to determine viscosity, utilizing flow curves with varied strain rates.</w:t>
      </w:r>
    </w:p>
    <w:p w14:paraId="0141D41B" w14:textId="77777777" w:rsidR="00461B6E" w:rsidRPr="00461B6E" w:rsidRDefault="00461B6E" w:rsidP="00983150">
      <w:pPr>
        <w:pStyle w:val="CETBodytext"/>
        <w:rPr>
          <w:lang w:val="en-GB"/>
        </w:rPr>
      </w:pPr>
    </w:p>
    <w:p w14:paraId="72B863AE" w14:textId="0DC50D97" w:rsidR="003D7A39" w:rsidRPr="00B57B36" w:rsidRDefault="00B6630C" w:rsidP="00B6630C">
      <w:pPr>
        <w:pStyle w:val="CETCaption"/>
      </w:pPr>
      <w:r w:rsidRPr="00B57B36">
        <w:t xml:space="preserve">Table </w:t>
      </w:r>
      <w:r w:rsidR="003D7A39">
        <w:t>1</w:t>
      </w:r>
      <w:r w:rsidRPr="00B57B36">
        <w:t xml:space="preserve">: </w:t>
      </w:r>
      <w:r w:rsidRPr="00A472D0">
        <w:t>Mathematical equations to describe and understand the hydrodynamic and rheological behaviour of the fermentation broth.</w:t>
      </w:r>
    </w:p>
    <w:tbl>
      <w:tblPr>
        <w:tblW w:w="902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34"/>
        <w:gridCol w:w="220"/>
        <w:gridCol w:w="4314"/>
        <w:gridCol w:w="357"/>
      </w:tblGrid>
      <w:tr w:rsidR="00B6630C" w:rsidRPr="001B2F47" w14:paraId="76124532" w14:textId="77777777" w:rsidTr="008623C7">
        <w:trPr>
          <w:trHeight w:val="200"/>
        </w:trPr>
        <w:tc>
          <w:tcPr>
            <w:tcW w:w="4134" w:type="dxa"/>
            <w:tcBorders>
              <w:top w:val="single" w:sz="12" w:space="0" w:color="008000"/>
              <w:bottom w:val="single" w:sz="6" w:space="0" w:color="008000"/>
            </w:tcBorders>
            <w:shd w:val="clear" w:color="auto" w:fill="FFFFFF"/>
          </w:tcPr>
          <w:p w14:paraId="43CBDB16" w14:textId="77777777" w:rsidR="00B6630C" w:rsidRPr="00AB3006" w:rsidRDefault="00B6630C" w:rsidP="008623C7">
            <w:pPr>
              <w:pStyle w:val="CETBodytext"/>
              <w:jc w:val="center"/>
              <w:rPr>
                <w:b/>
                <w:bCs/>
              </w:rPr>
            </w:pPr>
            <w:r w:rsidRPr="00AB3006">
              <w:rPr>
                <w:b/>
                <w:bCs/>
              </w:rPr>
              <w:t>Equation</w:t>
            </w:r>
          </w:p>
        </w:tc>
        <w:tc>
          <w:tcPr>
            <w:tcW w:w="220" w:type="dxa"/>
            <w:tcBorders>
              <w:top w:val="single" w:sz="12" w:space="0" w:color="008000"/>
              <w:bottom w:val="single" w:sz="6" w:space="0" w:color="008000"/>
            </w:tcBorders>
            <w:shd w:val="clear" w:color="auto" w:fill="FFFFFF"/>
          </w:tcPr>
          <w:p w14:paraId="7EA0AC83" w14:textId="77777777" w:rsidR="00B6630C" w:rsidRPr="00AB3006" w:rsidRDefault="00B6630C" w:rsidP="008623C7">
            <w:pPr>
              <w:pStyle w:val="CETBodytext"/>
              <w:jc w:val="center"/>
              <w:rPr>
                <w:b/>
                <w:bCs/>
              </w:rPr>
            </w:pPr>
            <w:r w:rsidRPr="00AB3006">
              <w:rPr>
                <w:b/>
                <w:bCs/>
              </w:rPr>
              <w:t>N</w:t>
            </w:r>
          </w:p>
        </w:tc>
        <w:tc>
          <w:tcPr>
            <w:tcW w:w="4314" w:type="dxa"/>
            <w:tcBorders>
              <w:top w:val="single" w:sz="12" w:space="0" w:color="008000"/>
              <w:bottom w:val="single" w:sz="6" w:space="0" w:color="008000"/>
            </w:tcBorders>
            <w:shd w:val="clear" w:color="auto" w:fill="FFFFFF"/>
          </w:tcPr>
          <w:p w14:paraId="75070F67" w14:textId="77777777" w:rsidR="00B6630C" w:rsidRPr="00AB3006" w:rsidRDefault="00B6630C" w:rsidP="008623C7">
            <w:pPr>
              <w:pStyle w:val="CETBodytext"/>
              <w:jc w:val="center"/>
              <w:rPr>
                <w:b/>
                <w:bCs/>
              </w:rPr>
            </w:pPr>
            <w:r w:rsidRPr="00AB3006">
              <w:rPr>
                <w:b/>
                <w:bCs/>
              </w:rPr>
              <w:t>Equation</w:t>
            </w:r>
          </w:p>
        </w:tc>
        <w:tc>
          <w:tcPr>
            <w:tcW w:w="357" w:type="dxa"/>
            <w:tcBorders>
              <w:top w:val="single" w:sz="12" w:space="0" w:color="008000"/>
              <w:bottom w:val="single" w:sz="6" w:space="0" w:color="008000"/>
            </w:tcBorders>
            <w:shd w:val="clear" w:color="auto" w:fill="FFFFFF"/>
          </w:tcPr>
          <w:p w14:paraId="2AE6DF53" w14:textId="77777777" w:rsidR="00B6630C" w:rsidRPr="00AB3006" w:rsidRDefault="00B6630C" w:rsidP="008623C7">
            <w:pPr>
              <w:pStyle w:val="CETBodytext"/>
              <w:jc w:val="center"/>
              <w:rPr>
                <w:b/>
                <w:bCs/>
              </w:rPr>
            </w:pPr>
            <w:r w:rsidRPr="00AB3006">
              <w:rPr>
                <w:b/>
                <w:bCs/>
              </w:rPr>
              <w:t>N</w:t>
            </w:r>
          </w:p>
        </w:tc>
      </w:tr>
      <w:tr w:rsidR="00B6630C" w:rsidRPr="001B2F47" w14:paraId="0C89365E" w14:textId="77777777" w:rsidTr="008623C7">
        <w:trPr>
          <w:trHeight w:val="393"/>
        </w:trPr>
        <w:tc>
          <w:tcPr>
            <w:tcW w:w="4134" w:type="dxa"/>
            <w:shd w:val="clear" w:color="auto" w:fill="FFFFFF"/>
          </w:tcPr>
          <w:p w14:paraId="35F58B65" w14:textId="77777777" w:rsidR="00B6630C" w:rsidRPr="001B2F47" w:rsidRDefault="00B6630C" w:rsidP="008623C7">
            <w:pPr>
              <w:pStyle w:val="CETEquation"/>
            </w:pPr>
            <m:oMathPara>
              <m:oMath>
                <m:r>
                  <w:rPr>
                    <w:rFonts w:ascii="Cambria Math" w:hAnsi="Cambria Math"/>
                  </w:rPr>
                  <m:t>R</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r>
                      <w:rPr>
                        <w:rFonts w:ascii="Cambria Math" w:hAnsi="Cambria Math"/>
                      </w:rPr>
                      <m:t>ρ</m:t>
                    </m:r>
                    <m:sSup>
                      <m:sSupPr>
                        <m:ctrlPr>
                          <w:rPr>
                            <w:rFonts w:ascii="Cambria Math" w:hAnsi="Cambria Math"/>
                          </w:rPr>
                        </m:ctrlPr>
                      </m:sSupPr>
                      <m:e>
                        <m:r>
                          <w:rPr>
                            <w:rFonts w:ascii="Cambria Math" w:hAnsi="Cambria Math"/>
                          </w:rPr>
                          <m:t>Di</m:t>
                        </m:r>
                      </m:e>
                      <m:sup>
                        <m:r>
                          <m:rPr>
                            <m:sty m:val="p"/>
                          </m:rPr>
                          <w:rPr>
                            <w:rFonts w:ascii="Cambria Math" w:hAnsi="Cambria Math"/>
                          </w:rPr>
                          <m:t>2</m:t>
                        </m:r>
                      </m:sup>
                    </m:sSup>
                  </m:num>
                  <m:den>
                    <m:r>
                      <w:rPr>
                        <w:rFonts w:ascii="Cambria Math" w:hAnsi="Cambria Math"/>
                      </w:rPr>
                      <m:t>η</m:t>
                    </m:r>
                  </m:den>
                </m:f>
              </m:oMath>
            </m:oMathPara>
          </w:p>
        </w:tc>
        <w:tc>
          <w:tcPr>
            <w:tcW w:w="220" w:type="dxa"/>
            <w:shd w:val="clear" w:color="auto" w:fill="FFFFFF"/>
          </w:tcPr>
          <w:p w14:paraId="27F181D4" w14:textId="77777777" w:rsidR="00B6630C" w:rsidRPr="001B2F47" w:rsidRDefault="00B6630C" w:rsidP="008623C7">
            <w:pPr>
              <w:pStyle w:val="CETEquation"/>
            </w:pPr>
            <w:r w:rsidRPr="001B2F47">
              <w:t>(1)</w:t>
            </w:r>
          </w:p>
        </w:tc>
        <w:tc>
          <w:tcPr>
            <w:tcW w:w="4314" w:type="dxa"/>
            <w:shd w:val="clear" w:color="auto" w:fill="FFFFFF"/>
          </w:tcPr>
          <w:p w14:paraId="770E5736" w14:textId="77777777" w:rsidR="00B6630C" w:rsidRPr="001B2F47" w:rsidRDefault="00B6630C" w:rsidP="008623C7">
            <w:pPr>
              <w:pStyle w:val="CETEquation"/>
            </w:pPr>
            <m:oMathPara>
              <m:oMath>
                <m:r>
                  <w:rPr>
                    <w:rFonts w:ascii="Cambria Math" w:hAnsi="Cambria Math"/>
                  </w:rPr>
                  <m:t>γ=k</m:t>
                </m:r>
                <m:sSub>
                  <m:sSubPr>
                    <m:ctrlPr>
                      <w:rPr>
                        <w:rFonts w:ascii="Cambria Math" w:hAnsi="Cambria Math"/>
                        <w:i/>
                      </w:rPr>
                    </m:ctrlPr>
                  </m:sSubPr>
                  <m:e>
                    <m:r>
                      <w:rPr>
                        <w:rFonts w:ascii="Cambria Math" w:hAnsi="Cambria Math"/>
                      </w:rPr>
                      <m:t>N</m:t>
                    </m:r>
                  </m:e>
                  <m:sub>
                    <m:r>
                      <w:rPr>
                        <w:rFonts w:ascii="Cambria Math" w:hAnsi="Cambria Math"/>
                      </w:rPr>
                      <m:t>i</m:t>
                    </m:r>
                  </m:sub>
                </m:sSub>
              </m:oMath>
            </m:oMathPara>
          </w:p>
        </w:tc>
        <w:tc>
          <w:tcPr>
            <w:tcW w:w="357" w:type="dxa"/>
            <w:shd w:val="clear" w:color="auto" w:fill="FFFFFF"/>
          </w:tcPr>
          <w:p w14:paraId="7C34B178" w14:textId="0FB992C2" w:rsidR="00B6630C" w:rsidRPr="001B2F47" w:rsidRDefault="00B6630C" w:rsidP="008623C7">
            <w:pPr>
              <w:pStyle w:val="CETEquation"/>
            </w:pPr>
            <w:r w:rsidRPr="001B2F47">
              <w:t>(</w:t>
            </w:r>
            <w:r w:rsidR="003B7433">
              <w:t>8</w:t>
            </w:r>
            <w:r w:rsidRPr="001B2F47">
              <w:t>)</w:t>
            </w:r>
          </w:p>
        </w:tc>
      </w:tr>
      <w:tr w:rsidR="00B6630C" w:rsidRPr="001B2F47" w14:paraId="04EEB641" w14:textId="77777777" w:rsidTr="008623C7">
        <w:trPr>
          <w:trHeight w:val="358"/>
        </w:trPr>
        <w:tc>
          <w:tcPr>
            <w:tcW w:w="4134" w:type="dxa"/>
            <w:shd w:val="clear" w:color="auto" w:fill="FFFFFF"/>
          </w:tcPr>
          <w:p w14:paraId="06F76BAD" w14:textId="77777777" w:rsidR="00B6630C" w:rsidRPr="001B2F47" w:rsidRDefault="00B6630C" w:rsidP="008623C7">
            <w:pPr>
              <w:pStyle w:val="CETEquation"/>
            </w:pPr>
            <m:oMathPara>
              <m:oMath>
                <m:r>
                  <w:rPr>
                    <w:rFonts w:ascii="Cambria Math" w:hAnsi="Cambria Math"/>
                  </w:rPr>
                  <m:t>R</m:t>
                </m:r>
                <m:sSub>
                  <m:sSubPr>
                    <m:ctrlPr>
                      <w:rPr>
                        <w:rFonts w:ascii="Cambria Math" w:hAnsi="Cambria Math"/>
                      </w:rPr>
                    </m:ctrlPr>
                  </m:sSubPr>
                  <m:e>
                    <m:r>
                      <w:rPr>
                        <w:rFonts w:ascii="Cambria Math" w:hAnsi="Cambria Math"/>
                      </w:rPr>
                      <m:t>e</m:t>
                    </m:r>
                  </m:e>
                  <m:sub>
                    <m:r>
                      <w:rPr>
                        <w:rFonts w:ascii="Cambria Math" w:hAnsi="Cambria Math"/>
                      </w:rPr>
                      <m:t>f</m:t>
                    </m:r>
                  </m:sub>
                </m:sSub>
                <m:r>
                  <m:rPr>
                    <m:sty m:val="p"/>
                  </m:rPr>
                  <w:rPr>
                    <w:rFonts w:ascii="Cambria Math" w:hAnsi="Cambria Math"/>
                  </w:rPr>
                  <m:t>=</m:t>
                </m:r>
                <m:f>
                  <m:fPr>
                    <m:ctrlPr>
                      <w:rPr>
                        <w:rFonts w:ascii="Cambria Math" w:hAnsi="Cambria Math"/>
                      </w:rPr>
                    </m:ctrlPr>
                  </m:fPr>
                  <m:num>
                    <m:r>
                      <w:rPr>
                        <w:rFonts w:ascii="Cambria Math" w:hAnsi="Cambria Math"/>
                      </w:rPr>
                      <m:t>n</m:t>
                    </m:r>
                    <m:sSubSup>
                      <m:sSubSupPr>
                        <m:ctrlPr>
                          <w:rPr>
                            <w:rFonts w:ascii="Cambria Math" w:hAnsi="Cambria Math"/>
                          </w:rPr>
                        </m:ctrlPr>
                      </m:sSubSupPr>
                      <m:e>
                        <m:r>
                          <w:rPr>
                            <w:rFonts w:ascii="Cambria Math" w:hAnsi="Cambria Math"/>
                          </w:rPr>
                          <m:t>d</m:t>
                        </m:r>
                      </m:e>
                      <m:sub>
                        <m:r>
                          <w:rPr>
                            <w:rFonts w:ascii="Cambria Math" w:hAnsi="Cambria Math"/>
                          </w:rPr>
                          <m:t>f</m:t>
                        </m:r>
                      </m:sub>
                      <m:sup>
                        <m:r>
                          <m:rPr>
                            <m:sty m:val="p"/>
                          </m:rPr>
                          <w:rPr>
                            <w:rFonts w:ascii="Cambria Math" w:hAnsi="Cambria Math"/>
                          </w:rPr>
                          <m:t>2</m:t>
                        </m:r>
                      </m:sup>
                    </m:sSubSup>
                  </m:num>
                  <m:den>
                    <m:r>
                      <w:rPr>
                        <w:rFonts w:ascii="Cambria Math" w:hAnsi="Cambria Math"/>
                      </w:rPr>
                      <m:t>v</m:t>
                    </m:r>
                  </m:den>
                </m:f>
              </m:oMath>
            </m:oMathPara>
          </w:p>
        </w:tc>
        <w:tc>
          <w:tcPr>
            <w:tcW w:w="220" w:type="dxa"/>
            <w:shd w:val="clear" w:color="auto" w:fill="FFFFFF"/>
          </w:tcPr>
          <w:p w14:paraId="5CEA6FD0" w14:textId="77777777" w:rsidR="00B6630C" w:rsidRPr="001B2F47" w:rsidRDefault="00B6630C" w:rsidP="008623C7">
            <w:pPr>
              <w:pStyle w:val="CETEquation"/>
            </w:pPr>
            <w:r w:rsidRPr="001B2F47">
              <w:t>(2)</w:t>
            </w:r>
          </w:p>
        </w:tc>
        <w:tc>
          <w:tcPr>
            <w:tcW w:w="4314" w:type="dxa"/>
            <w:shd w:val="clear" w:color="auto" w:fill="FFFFFF"/>
          </w:tcPr>
          <w:p w14:paraId="28D05F99" w14:textId="77777777" w:rsidR="00B6630C" w:rsidRPr="001B2F47" w:rsidRDefault="00B6630C" w:rsidP="008623C7">
            <w:pPr>
              <w:pStyle w:val="CETEquation"/>
            </w:pPr>
            <m:oMathPara>
              <m:oMath>
                <m:r>
                  <w:rPr>
                    <w:rFonts w:ascii="Cambria Math" w:hAnsi="Cambria Math"/>
                  </w:rPr>
                  <m:t>τ=-ηγ</m:t>
                </m:r>
              </m:oMath>
            </m:oMathPara>
          </w:p>
        </w:tc>
        <w:tc>
          <w:tcPr>
            <w:tcW w:w="357" w:type="dxa"/>
            <w:shd w:val="clear" w:color="auto" w:fill="FFFFFF"/>
          </w:tcPr>
          <w:p w14:paraId="5CF02CAC" w14:textId="0CE66733" w:rsidR="00B6630C" w:rsidRPr="001B2F47" w:rsidRDefault="00B6630C" w:rsidP="008623C7">
            <w:pPr>
              <w:pStyle w:val="CETEquation"/>
            </w:pPr>
            <w:r w:rsidRPr="001B2F47">
              <w:t>(</w:t>
            </w:r>
            <w:r w:rsidR="003B7433">
              <w:t>9</w:t>
            </w:r>
            <w:r w:rsidRPr="001B2F47">
              <w:t>)</w:t>
            </w:r>
          </w:p>
        </w:tc>
      </w:tr>
      <w:tr w:rsidR="00B6630C" w:rsidRPr="001B2F47" w14:paraId="56B00F79" w14:textId="77777777" w:rsidTr="008623C7">
        <w:trPr>
          <w:trHeight w:val="358"/>
        </w:trPr>
        <w:tc>
          <w:tcPr>
            <w:tcW w:w="4134" w:type="dxa"/>
            <w:shd w:val="clear" w:color="auto" w:fill="FFFFFF"/>
          </w:tcPr>
          <w:p w14:paraId="54D28114" w14:textId="77777777" w:rsidR="00B6630C" w:rsidRPr="001B2F47" w:rsidRDefault="00B6630C" w:rsidP="008623C7">
            <w:pPr>
              <w:pStyle w:val="CETEquation"/>
              <w:rPr>
                <w:iCs/>
              </w:rPr>
            </w:pPr>
            <m:oMathPara>
              <m:oMath>
                <m:r>
                  <w:rPr>
                    <w:rFonts w:ascii="Cambria Math" w:hAnsi="Cambria Math"/>
                  </w:rPr>
                  <m:t>v=</m:t>
                </m:r>
                <m:f>
                  <m:fPr>
                    <m:ctrlPr>
                      <w:rPr>
                        <w:rFonts w:ascii="Cambria Math" w:hAnsi="Cambria Math"/>
                        <w:i/>
                      </w:rPr>
                    </m:ctrlPr>
                  </m:fPr>
                  <m:num>
                    <m:r>
                      <w:rPr>
                        <w:rFonts w:ascii="Cambria Math" w:hAnsi="Cambria Math"/>
                      </w:rPr>
                      <m:t>n</m:t>
                    </m:r>
                  </m:num>
                  <m:den>
                    <m:r>
                      <w:rPr>
                        <w:rFonts w:ascii="Cambria Math" w:hAnsi="Cambria Math"/>
                      </w:rPr>
                      <m:t>ρ</m:t>
                    </m:r>
                  </m:den>
                </m:f>
              </m:oMath>
            </m:oMathPara>
          </w:p>
        </w:tc>
        <w:tc>
          <w:tcPr>
            <w:tcW w:w="220" w:type="dxa"/>
            <w:shd w:val="clear" w:color="auto" w:fill="FFFFFF"/>
          </w:tcPr>
          <w:p w14:paraId="2AAEAF36" w14:textId="77777777" w:rsidR="00B6630C" w:rsidRPr="001B2F47" w:rsidRDefault="00B6630C" w:rsidP="008623C7">
            <w:pPr>
              <w:pStyle w:val="CETEquation"/>
            </w:pPr>
            <w:r w:rsidRPr="001B2F47">
              <w:t>(3)</w:t>
            </w:r>
          </w:p>
        </w:tc>
        <w:tc>
          <w:tcPr>
            <w:tcW w:w="4314" w:type="dxa"/>
            <w:shd w:val="clear" w:color="auto" w:fill="FFFFFF"/>
          </w:tcPr>
          <w:p w14:paraId="0A848762" w14:textId="77777777" w:rsidR="00B6630C" w:rsidRPr="001B2F47" w:rsidRDefault="00000000" w:rsidP="008623C7">
            <w:pPr>
              <w:pStyle w:val="CETEquation"/>
            </w:pPr>
            <m:oMathPara>
              <m:oMath>
                <m:sSub>
                  <m:sSubPr>
                    <m:ctrlPr>
                      <w:rPr>
                        <w:rFonts w:ascii="Cambria Math" w:hAnsi="Cambria Math"/>
                        <w:i/>
                      </w:rPr>
                    </m:ctrlPr>
                  </m:sSubPr>
                  <m:e>
                    <m:r>
                      <w:rPr>
                        <w:rFonts w:ascii="Cambria Math" w:hAnsi="Cambria Math"/>
                      </w:rPr>
                      <m:t>τ</m:t>
                    </m:r>
                  </m:e>
                  <m:sub>
                    <m:r>
                      <w:rPr>
                        <w:rFonts w:ascii="Cambria Math" w:hAnsi="Cambria Math"/>
                      </w:rPr>
                      <m:t>f</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ε</m:t>
                            </m:r>
                          </m:num>
                          <m:den>
                            <m:r>
                              <w:rPr>
                                <w:rFonts w:ascii="Cambria Math" w:hAnsi="Cambria Math"/>
                              </w:rPr>
                              <m:t>v</m:t>
                            </m:r>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n</m:t>
                </m:r>
              </m:oMath>
            </m:oMathPara>
          </w:p>
        </w:tc>
        <w:tc>
          <w:tcPr>
            <w:tcW w:w="357" w:type="dxa"/>
            <w:shd w:val="clear" w:color="auto" w:fill="FFFFFF"/>
          </w:tcPr>
          <w:p w14:paraId="194A6922" w14:textId="0C21FBA4" w:rsidR="00B6630C" w:rsidRPr="001B2F47" w:rsidRDefault="00B6630C" w:rsidP="008623C7">
            <w:pPr>
              <w:pStyle w:val="CETEquation"/>
            </w:pPr>
            <w:r w:rsidRPr="001B2F47">
              <w:t>(1</w:t>
            </w:r>
            <w:r w:rsidR="003B7433">
              <w:t>0</w:t>
            </w:r>
            <w:r w:rsidRPr="001B2F47">
              <w:t>)</w:t>
            </w:r>
          </w:p>
        </w:tc>
      </w:tr>
      <w:tr w:rsidR="00B6630C" w:rsidRPr="001B2F47" w14:paraId="02927E02" w14:textId="77777777" w:rsidTr="008623C7">
        <w:trPr>
          <w:trHeight w:val="358"/>
        </w:trPr>
        <w:tc>
          <w:tcPr>
            <w:tcW w:w="4134" w:type="dxa"/>
            <w:shd w:val="clear" w:color="auto" w:fill="FFFFFF"/>
          </w:tcPr>
          <w:p w14:paraId="3B4E71CB" w14:textId="77777777" w:rsidR="00B6630C" w:rsidRPr="001B2F47" w:rsidRDefault="00000000" w:rsidP="008623C7">
            <w:pPr>
              <w:pStyle w:val="CETEquation"/>
            </w:pPr>
            <m:oMathPara>
              <m:oMath>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ρ</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3</m:t>
                    </m:r>
                  </m:sup>
                </m:sSubSup>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5</m:t>
                    </m:r>
                  </m:sup>
                </m:sSubSup>
              </m:oMath>
            </m:oMathPara>
          </w:p>
        </w:tc>
        <w:tc>
          <w:tcPr>
            <w:tcW w:w="220" w:type="dxa"/>
            <w:shd w:val="clear" w:color="auto" w:fill="FFFFFF"/>
          </w:tcPr>
          <w:p w14:paraId="4B70549C" w14:textId="77777777" w:rsidR="00B6630C" w:rsidRPr="001B2F47" w:rsidRDefault="00B6630C" w:rsidP="008623C7">
            <w:pPr>
              <w:pStyle w:val="CETEquation"/>
            </w:pPr>
            <w:r w:rsidRPr="001B2F47">
              <w:t>(4)</w:t>
            </w:r>
          </w:p>
        </w:tc>
        <w:tc>
          <w:tcPr>
            <w:tcW w:w="4314" w:type="dxa"/>
            <w:shd w:val="clear" w:color="auto" w:fill="FFFFFF"/>
          </w:tcPr>
          <w:p w14:paraId="2F6AB2AC" w14:textId="16B899E7" w:rsidR="00B6630C" w:rsidRPr="001B2F47" w:rsidRDefault="00B6630C" w:rsidP="008623C7">
            <w:pPr>
              <w:pStyle w:val="CETEquation"/>
              <w:jc w:val="center"/>
            </w:pPr>
            <m:oMathPara>
              <m:oMath>
                <m:r>
                  <w:rPr>
                    <w:rFonts w:ascii="Cambria Math" w:hAnsi="Cambria Math"/>
                  </w:rPr>
                  <m:t>F</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2</m:t>
                        </m:r>
                      </m:sup>
                    </m:sSubSup>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g</m:t>
                    </m:r>
                  </m:den>
                </m:f>
              </m:oMath>
            </m:oMathPara>
          </w:p>
        </w:tc>
        <w:tc>
          <w:tcPr>
            <w:tcW w:w="357" w:type="dxa"/>
            <w:shd w:val="clear" w:color="auto" w:fill="FFFFFF"/>
          </w:tcPr>
          <w:p w14:paraId="2B554DB2" w14:textId="6168D108" w:rsidR="00B6630C" w:rsidRPr="001B2F47" w:rsidRDefault="00B6630C" w:rsidP="008623C7">
            <w:pPr>
              <w:pStyle w:val="CETEquation"/>
            </w:pPr>
            <w:r w:rsidRPr="001B2F47">
              <w:t>(1</w:t>
            </w:r>
            <w:r w:rsidR="003B7433">
              <w:t>1</w:t>
            </w:r>
            <w:r w:rsidRPr="001B2F47">
              <w:t>)</w:t>
            </w:r>
          </w:p>
        </w:tc>
      </w:tr>
      <w:tr w:rsidR="00B6630C" w:rsidRPr="001B2F47" w14:paraId="55C07DBC" w14:textId="77777777" w:rsidTr="008623C7">
        <w:trPr>
          <w:trHeight w:val="358"/>
        </w:trPr>
        <w:tc>
          <w:tcPr>
            <w:tcW w:w="4134" w:type="dxa"/>
            <w:shd w:val="clear" w:color="auto" w:fill="FFFFFF"/>
          </w:tcPr>
          <w:p w14:paraId="48F8CC1F" w14:textId="3067C395" w:rsidR="00B6630C" w:rsidRPr="001B2F47" w:rsidRDefault="00000000" w:rsidP="008623C7">
            <w:pPr>
              <w:pStyle w:val="CETEquation"/>
            </w:pPr>
            <m:oMathPara>
              <m:oMath>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m:t>
                    </m:r>
                  </m:sub>
                  <m:sup>
                    <m:r>
                      <w:rPr>
                        <w:rFonts w:ascii="Cambria Math" w:hAnsi="Cambria Math"/>
                      </w:rPr>
                      <m:t>'</m:t>
                    </m:r>
                  </m:sup>
                </m:sSubSup>
                <m:r>
                  <w:rPr>
                    <w:rFonts w:ascii="Cambria Math" w:hAnsi="Cambria Math"/>
                  </w:rPr>
                  <m:t>ρ</m:t>
                </m:r>
                <m:sSup>
                  <m:sSupPr>
                    <m:ctrlPr>
                      <w:rPr>
                        <w:rFonts w:ascii="Cambria Math" w:hAnsi="Cambria Math"/>
                        <w:i/>
                      </w:rPr>
                    </m:ctrlPr>
                  </m:sSupPr>
                  <m:e>
                    <m:r>
                      <w:rPr>
                        <w:rFonts w:ascii="Cambria Math" w:hAnsi="Cambria Math"/>
                      </w:rPr>
                      <m:t>n</m:t>
                    </m:r>
                  </m:e>
                  <m:sup>
                    <m:r>
                      <w:rPr>
                        <w:rFonts w:ascii="Cambria Math" w:hAnsi="Cambria Math"/>
                      </w:rPr>
                      <m:t>3</m:t>
                    </m:r>
                  </m:sup>
                </m:sSup>
                <m:sSubSup>
                  <m:sSubSupPr>
                    <m:ctrlPr>
                      <w:rPr>
                        <w:rFonts w:ascii="Cambria Math" w:hAnsi="Cambria Math"/>
                        <w:i/>
                      </w:rPr>
                    </m:ctrlPr>
                  </m:sSubSupPr>
                  <m:e>
                    <m:r>
                      <w:rPr>
                        <w:rFonts w:ascii="Cambria Math" w:hAnsi="Cambria Math"/>
                      </w:rPr>
                      <m:t>d</m:t>
                    </m:r>
                  </m:e>
                  <m:sub>
                    <m:r>
                      <w:rPr>
                        <w:rFonts w:ascii="Cambria Math" w:hAnsi="Cambria Math"/>
                      </w:rPr>
                      <m:t>f</m:t>
                    </m:r>
                  </m:sub>
                  <m:sup>
                    <m:r>
                      <w:rPr>
                        <w:rFonts w:ascii="Cambria Math" w:hAnsi="Cambria Math"/>
                      </w:rPr>
                      <m:t>4</m:t>
                    </m:r>
                  </m:sup>
                </m:sSubSup>
                <m:sSup>
                  <m:sSupPr>
                    <m:ctrlPr>
                      <w:rPr>
                        <w:rFonts w:ascii="Cambria Math" w:hAnsi="Cambria Math"/>
                        <w:i/>
                      </w:rPr>
                    </m:ctrlPr>
                  </m:sSupPr>
                  <m:e>
                    <m:r>
                      <w:rPr>
                        <w:rFonts w:ascii="Cambria Math" w:hAnsi="Cambria Math"/>
                      </w:rPr>
                      <m:t>V</m:t>
                    </m:r>
                  </m:e>
                  <m:sup>
                    <m:f>
                      <m:fPr>
                        <m:ctrlPr>
                          <w:rPr>
                            <w:rFonts w:ascii="Cambria Math" w:hAnsi="Cambria Math"/>
                            <w:i/>
                          </w:rPr>
                        </m:ctrlPr>
                      </m:fPr>
                      <m:num>
                        <m:r>
                          <w:rPr>
                            <w:rFonts w:ascii="Cambria Math" w:hAnsi="Cambria Math"/>
                          </w:rPr>
                          <m:t>1</m:t>
                        </m:r>
                      </m:num>
                      <m:den>
                        <m:r>
                          <w:rPr>
                            <w:rFonts w:ascii="Cambria Math" w:hAnsi="Cambria Math"/>
                          </w:rPr>
                          <m:t>3</m:t>
                        </m:r>
                      </m:den>
                    </m:f>
                  </m:sup>
                </m:sSup>
              </m:oMath>
            </m:oMathPara>
          </w:p>
        </w:tc>
        <w:tc>
          <w:tcPr>
            <w:tcW w:w="220" w:type="dxa"/>
            <w:shd w:val="clear" w:color="auto" w:fill="FFFFFF"/>
          </w:tcPr>
          <w:p w14:paraId="0BBBA05A" w14:textId="77777777" w:rsidR="00B6630C" w:rsidRPr="001B2F47" w:rsidRDefault="00B6630C" w:rsidP="008623C7">
            <w:pPr>
              <w:pStyle w:val="CETEquation"/>
            </w:pPr>
            <w:r w:rsidRPr="001B2F47">
              <w:t>(5)</w:t>
            </w:r>
          </w:p>
        </w:tc>
        <w:tc>
          <w:tcPr>
            <w:tcW w:w="4314" w:type="dxa"/>
            <w:shd w:val="clear" w:color="auto" w:fill="FFFFFF"/>
          </w:tcPr>
          <w:p w14:paraId="38035411" w14:textId="42F4F860" w:rsidR="00B6630C" w:rsidRPr="001B2F47" w:rsidRDefault="00B6630C" w:rsidP="008623C7">
            <w:pPr>
              <w:pStyle w:val="CETEquation"/>
              <w:jc w:val="center"/>
            </w:pPr>
            <m:oMathPara>
              <m:oMath>
                <m:r>
                  <w:rPr>
                    <w:rFonts w:ascii="Cambria Math" w:hAnsi="Cambria Math"/>
                  </w:rPr>
                  <m:t>F</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2πn</m:t>
                            </m:r>
                          </m:e>
                        </m:d>
                      </m:e>
                      <m:sup>
                        <m:r>
                          <w:rPr>
                            <w:rFonts w:ascii="Cambria Math" w:hAnsi="Cambria Math"/>
                          </w:rPr>
                          <m:t>2</m:t>
                        </m:r>
                      </m:sup>
                    </m:sSup>
                    <m:sSub>
                      <m:sSubPr>
                        <m:ctrlPr>
                          <w:rPr>
                            <w:rFonts w:ascii="Cambria Math" w:hAnsi="Cambria Math"/>
                            <w:i/>
                          </w:rPr>
                        </m:ctrlPr>
                      </m:sSubPr>
                      <m:e>
                        <m:r>
                          <w:rPr>
                            <w:rFonts w:ascii="Cambria Math" w:hAnsi="Cambria Math"/>
                          </w:rPr>
                          <m:t>d</m:t>
                        </m:r>
                      </m:e>
                      <m:sub>
                        <m:r>
                          <w:rPr>
                            <w:rFonts w:ascii="Cambria Math" w:hAnsi="Cambria Math"/>
                          </w:rPr>
                          <m:t>o</m:t>
                        </m:r>
                      </m:sub>
                    </m:sSub>
                  </m:num>
                  <m:den>
                    <m:r>
                      <w:rPr>
                        <w:rFonts w:ascii="Cambria Math" w:hAnsi="Cambria Math"/>
                      </w:rPr>
                      <m:t>2g</m:t>
                    </m:r>
                  </m:den>
                </m:f>
                <m:r>
                  <w:rPr>
                    <w:rFonts w:ascii="Cambria Math" w:hAnsi="Cambria Math"/>
                  </w:rPr>
                  <m:t>&gt;0,4</m:t>
                </m:r>
              </m:oMath>
            </m:oMathPara>
          </w:p>
        </w:tc>
        <w:tc>
          <w:tcPr>
            <w:tcW w:w="357" w:type="dxa"/>
            <w:shd w:val="clear" w:color="auto" w:fill="FFFFFF"/>
          </w:tcPr>
          <w:p w14:paraId="72BCF2EE" w14:textId="569B6CE5" w:rsidR="00B6630C" w:rsidRPr="001B2F47" w:rsidRDefault="00B6630C" w:rsidP="008623C7">
            <w:pPr>
              <w:pStyle w:val="CETEquation"/>
            </w:pPr>
            <w:r w:rsidRPr="001B2F47">
              <w:t>(1</w:t>
            </w:r>
            <w:r w:rsidR="003B7433">
              <w:t>2</w:t>
            </w:r>
            <w:r w:rsidRPr="001B2F47">
              <w:t>)</w:t>
            </w:r>
          </w:p>
        </w:tc>
      </w:tr>
      <w:tr w:rsidR="00B6630C" w:rsidRPr="001B2F47" w14:paraId="5FC34C89" w14:textId="77777777" w:rsidTr="008623C7">
        <w:trPr>
          <w:trHeight w:val="358"/>
        </w:trPr>
        <w:tc>
          <w:tcPr>
            <w:tcW w:w="4134" w:type="dxa"/>
            <w:shd w:val="clear" w:color="auto" w:fill="FFFFFF"/>
          </w:tcPr>
          <w:p w14:paraId="54A47714" w14:textId="77777777" w:rsidR="00B6630C" w:rsidRPr="001B2F47" w:rsidRDefault="00000000" w:rsidP="008623C7">
            <w:pPr>
              <w:pStyle w:val="CETEquation"/>
              <w:rPr>
                <w:i/>
              </w:rPr>
            </w:pPr>
            <m:oMathPara>
              <m:oMath>
                <m:sSubSup>
                  <m:sSubSupPr>
                    <m:ctrlPr>
                      <w:rPr>
                        <w:rFonts w:ascii="Cambria Math" w:hAnsi="Cambria Math"/>
                        <w:i/>
                      </w:rPr>
                    </m:ctrlPr>
                  </m:sSubSupPr>
                  <m:e>
                    <m:r>
                      <w:rPr>
                        <w:rFonts w:ascii="Cambria Math" w:hAnsi="Cambria Math"/>
                      </w:rPr>
                      <m:t>N</m:t>
                    </m:r>
                  </m:e>
                  <m:sub>
                    <m:r>
                      <w:rPr>
                        <w:rFonts w:ascii="Cambria Math" w:hAnsi="Cambria Math"/>
                      </w:rPr>
                      <m:t>p</m:t>
                    </m:r>
                  </m:sub>
                  <m:sup>
                    <m:r>
                      <w:rPr>
                        <w:rFonts w:ascii="Cambria Math" w:hAnsi="Cambria Math"/>
                      </w:rPr>
                      <m:t>'</m:t>
                    </m:r>
                  </m:sup>
                </m:sSubSup>
                <m:r>
                  <w:rPr>
                    <w:rFonts w:ascii="Cambria Math" w:hAnsi="Cambria Math"/>
                  </w:rPr>
                  <m:t>=70R</m:t>
                </m:r>
                <m:sSubSup>
                  <m:sSubSupPr>
                    <m:ctrlPr>
                      <w:rPr>
                        <w:rFonts w:ascii="Cambria Math" w:hAnsi="Cambria Math"/>
                        <w:i/>
                      </w:rPr>
                    </m:ctrlPr>
                  </m:sSubSupPr>
                  <m:e>
                    <m:r>
                      <w:rPr>
                        <w:rFonts w:ascii="Cambria Math" w:hAnsi="Cambria Math"/>
                      </w:rPr>
                      <m:t>e</m:t>
                    </m:r>
                  </m:e>
                  <m:sub>
                    <m:r>
                      <w:rPr>
                        <w:rFonts w:ascii="Cambria Math" w:hAnsi="Cambria Math"/>
                      </w:rPr>
                      <m:t>f</m:t>
                    </m:r>
                  </m:sub>
                  <m:sup>
                    <m:r>
                      <w:rPr>
                        <w:rFonts w:ascii="Cambria Math" w:hAnsi="Cambria Math"/>
                      </w:rPr>
                      <m:t>-1</m:t>
                    </m:r>
                  </m:sup>
                </m:sSubSup>
                <m:r>
                  <w:rPr>
                    <w:rFonts w:ascii="Cambria Math" w:hAnsi="Cambria Math"/>
                  </w:rPr>
                  <m:t>+25R</m:t>
                </m:r>
                <m:sSubSup>
                  <m:sSubSupPr>
                    <m:ctrlPr>
                      <w:rPr>
                        <w:rFonts w:ascii="Cambria Math" w:hAnsi="Cambria Math"/>
                        <w:i/>
                      </w:rPr>
                    </m:ctrlPr>
                  </m:sSubSupPr>
                  <m:e>
                    <m:r>
                      <w:rPr>
                        <w:rFonts w:ascii="Cambria Math" w:hAnsi="Cambria Math"/>
                      </w:rPr>
                      <m:t>e</m:t>
                    </m:r>
                  </m:e>
                  <m:sub>
                    <m:r>
                      <w:rPr>
                        <w:rFonts w:ascii="Cambria Math" w:hAnsi="Cambria Math"/>
                      </w:rPr>
                      <m:t>f</m:t>
                    </m:r>
                  </m:sub>
                  <m:sup>
                    <m:r>
                      <w:rPr>
                        <w:rFonts w:ascii="Cambria Math" w:hAnsi="Cambria Math"/>
                      </w:rPr>
                      <m:t>-0,6</m:t>
                    </m:r>
                  </m:sup>
                </m:sSubSup>
                <m:r>
                  <w:rPr>
                    <w:rFonts w:ascii="Cambria Math" w:hAnsi="Cambria Math"/>
                  </w:rPr>
                  <m:t>+1,5R</m:t>
                </m:r>
                <m:sSubSup>
                  <m:sSubSupPr>
                    <m:ctrlPr>
                      <w:rPr>
                        <w:rFonts w:ascii="Cambria Math" w:hAnsi="Cambria Math"/>
                        <w:i/>
                      </w:rPr>
                    </m:ctrlPr>
                  </m:sSubSupPr>
                  <m:e>
                    <m:r>
                      <w:rPr>
                        <w:rFonts w:ascii="Cambria Math" w:hAnsi="Cambria Math"/>
                      </w:rPr>
                      <m:t>e</m:t>
                    </m:r>
                  </m:e>
                  <m:sub>
                    <m:r>
                      <w:rPr>
                        <w:rFonts w:ascii="Cambria Math" w:hAnsi="Cambria Math"/>
                      </w:rPr>
                      <m:t>f</m:t>
                    </m:r>
                  </m:sub>
                  <m:sup>
                    <m:r>
                      <w:rPr>
                        <w:rFonts w:ascii="Cambria Math" w:hAnsi="Cambria Math"/>
                      </w:rPr>
                      <m:t>-0,2</m:t>
                    </m:r>
                  </m:sup>
                </m:sSubSup>
              </m:oMath>
            </m:oMathPara>
          </w:p>
        </w:tc>
        <w:tc>
          <w:tcPr>
            <w:tcW w:w="220" w:type="dxa"/>
            <w:shd w:val="clear" w:color="auto" w:fill="FFFFFF"/>
          </w:tcPr>
          <w:p w14:paraId="447915AE" w14:textId="77777777" w:rsidR="00B6630C" w:rsidRPr="001B2F47" w:rsidRDefault="00B6630C" w:rsidP="008623C7">
            <w:pPr>
              <w:pStyle w:val="CETEquation"/>
            </w:pPr>
            <w:r w:rsidRPr="001B2F47">
              <w:t>(6)</w:t>
            </w:r>
          </w:p>
        </w:tc>
        <w:tc>
          <w:tcPr>
            <w:tcW w:w="4314" w:type="dxa"/>
            <w:shd w:val="clear" w:color="auto" w:fill="FFFFFF"/>
          </w:tcPr>
          <w:p w14:paraId="74417EC3" w14:textId="10081A80" w:rsidR="00B6630C" w:rsidRPr="001B2F47" w:rsidRDefault="003B7433" w:rsidP="008623C7">
            <w:pPr>
              <w:pStyle w:val="CETEquation"/>
              <w:rPr>
                <w:i/>
              </w:rPr>
            </w:pPr>
            <m:oMathPara>
              <m:oMath>
                <m:r>
                  <w:rPr>
                    <w:rFonts w:ascii="Cambria Math" w:hAnsi="Cambria Math"/>
                  </w:rPr>
                  <m:t>ε=</m:t>
                </m:r>
                <m:f>
                  <m:fPr>
                    <m:ctrlPr>
                      <w:rPr>
                        <w:rFonts w:ascii="Cambria Math" w:hAnsi="Cambria Math"/>
                        <w:i/>
                      </w:rPr>
                    </m:ctrlPr>
                  </m:fPr>
                  <m:num>
                    <m:r>
                      <w:rPr>
                        <w:rFonts w:ascii="Cambria Math" w:hAnsi="Cambria Math"/>
                      </w:rPr>
                      <m:t>P</m:t>
                    </m:r>
                  </m:num>
                  <m:den>
                    <m:r>
                      <w:rPr>
                        <w:rFonts w:ascii="Cambria Math" w:hAnsi="Cambria Math"/>
                      </w:rPr>
                      <m:t>ρV</m:t>
                    </m:r>
                  </m:den>
                </m:f>
              </m:oMath>
            </m:oMathPara>
          </w:p>
        </w:tc>
        <w:tc>
          <w:tcPr>
            <w:tcW w:w="357" w:type="dxa"/>
            <w:shd w:val="clear" w:color="auto" w:fill="FFFFFF"/>
          </w:tcPr>
          <w:p w14:paraId="0FA8F4C8" w14:textId="5141CDF4" w:rsidR="00B6630C" w:rsidRPr="001B2F47" w:rsidRDefault="00B6630C" w:rsidP="008623C7">
            <w:pPr>
              <w:pStyle w:val="CETEquation"/>
            </w:pPr>
            <w:r w:rsidRPr="001B2F47">
              <w:t>(1</w:t>
            </w:r>
            <w:r w:rsidR="003B7433">
              <w:t>3</w:t>
            </w:r>
            <w:r w:rsidRPr="001B2F47">
              <w:t>)</w:t>
            </w:r>
          </w:p>
        </w:tc>
      </w:tr>
      <w:tr w:rsidR="00B6630C" w:rsidRPr="001B2F47" w14:paraId="79F590F8" w14:textId="77777777" w:rsidTr="008623C7">
        <w:trPr>
          <w:trHeight w:val="358"/>
        </w:trPr>
        <w:tc>
          <w:tcPr>
            <w:tcW w:w="4134" w:type="dxa"/>
            <w:shd w:val="clear" w:color="auto" w:fill="FFFFFF"/>
          </w:tcPr>
          <w:p w14:paraId="625C003B" w14:textId="77777777" w:rsidR="00B6630C" w:rsidRPr="001B2F47" w:rsidRDefault="00000000" w:rsidP="008623C7">
            <w:pPr>
              <w:pStyle w:val="CETEquation"/>
            </w:pPr>
            <m:oMathPara>
              <m:oMath>
                <m:sSub>
                  <m:sSubPr>
                    <m:ctrlPr>
                      <w:rPr>
                        <w:rFonts w:ascii="Cambria Math" w:hAnsi="Cambria Math"/>
                        <w:i/>
                      </w:rPr>
                    </m:ctrlPr>
                  </m:sSubPr>
                  <m:e>
                    <m:r>
                      <w:rPr>
                        <w:rFonts w:ascii="Cambria Math" w:hAnsi="Cambria Math"/>
                      </w:rPr>
                      <m:t>V</m:t>
                    </m:r>
                  </m:e>
                  <m:sub>
                    <m:r>
                      <w:rPr>
                        <w:rFonts w:ascii="Cambria Math" w:hAnsi="Cambria Math"/>
                      </w:rPr>
                      <m:t>tip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π</m:t>
                </m:r>
              </m:oMath>
            </m:oMathPara>
          </w:p>
        </w:tc>
        <w:tc>
          <w:tcPr>
            <w:tcW w:w="220" w:type="dxa"/>
            <w:shd w:val="clear" w:color="auto" w:fill="FFFFFF"/>
          </w:tcPr>
          <w:p w14:paraId="7E81B6D0" w14:textId="77777777" w:rsidR="00B6630C" w:rsidRPr="001B2F47" w:rsidRDefault="00B6630C" w:rsidP="008623C7">
            <w:pPr>
              <w:pStyle w:val="CETEquation"/>
            </w:pPr>
            <w:r w:rsidRPr="001B2F47">
              <w:t>(7)</w:t>
            </w:r>
          </w:p>
        </w:tc>
        <w:tc>
          <w:tcPr>
            <w:tcW w:w="4314" w:type="dxa"/>
            <w:shd w:val="clear" w:color="auto" w:fill="FFFFFF"/>
          </w:tcPr>
          <w:p w14:paraId="514F5288" w14:textId="4FDFD3BB" w:rsidR="003B7433" w:rsidRPr="003B7433" w:rsidRDefault="003B7433" w:rsidP="003B7433">
            <w:pPr>
              <w:pStyle w:val="CETBodytext"/>
              <w:rPr>
                <w:lang w:val="en-GB"/>
              </w:rPr>
            </w:pPr>
          </w:p>
        </w:tc>
        <w:tc>
          <w:tcPr>
            <w:tcW w:w="357" w:type="dxa"/>
            <w:shd w:val="clear" w:color="auto" w:fill="FFFFFF"/>
          </w:tcPr>
          <w:p w14:paraId="6B1E06BE" w14:textId="0ACC476E" w:rsidR="00B6630C" w:rsidRPr="001B2F47" w:rsidRDefault="00B6630C" w:rsidP="008623C7">
            <w:pPr>
              <w:pStyle w:val="CETEquation"/>
            </w:pPr>
          </w:p>
        </w:tc>
      </w:tr>
    </w:tbl>
    <w:p w14:paraId="317FAA07" w14:textId="5BA70C95" w:rsidR="003D7A39" w:rsidRPr="00B57B36" w:rsidRDefault="003D7A39" w:rsidP="003D7A39">
      <w:pPr>
        <w:pStyle w:val="CETTabletitle"/>
      </w:pPr>
      <w:r w:rsidRPr="00B57B36">
        <w:t xml:space="preserve">Table </w:t>
      </w:r>
      <w:r>
        <w:t>2</w:t>
      </w:r>
      <w:r w:rsidRPr="00B57B36">
        <w:t xml:space="preserve">: </w:t>
      </w:r>
      <w:r w:rsidRPr="001E6887">
        <w:t>Proposed configurations and scaling parameters for each fermentation volume.</w:t>
      </w:r>
    </w:p>
    <w:tbl>
      <w:tblPr>
        <w:tblW w:w="89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98"/>
        <w:gridCol w:w="1798"/>
        <w:gridCol w:w="1798"/>
        <w:gridCol w:w="1798"/>
        <w:gridCol w:w="1798"/>
      </w:tblGrid>
      <w:tr w:rsidR="003D7A39" w:rsidRPr="00B57B36" w14:paraId="5EE12E11" w14:textId="77777777" w:rsidTr="00D06AEC">
        <w:trPr>
          <w:trHeight w:val="255"/>
        </w:trPr>
        <w:tc>
          <w:tcPr>
            <w:tcW w:w="1798" w:type="dxa"/>
            <w:tcBorders>
              <w:top w:val="single" w:sz="12" w:space="0" w:color="008000"/>
              <w:bottom w:val="single" w:sz="6" w:space="0" w:color="008000"/>
            </w:tcBorders>
            <w:shd w:val="clear" w:color="auto" w:fill="FFFFFF"/>
          </w:tcPr>
          <w:p w14:paraId="09AAAC0F" w14:textId="77777777" w:rsidR="003D7A39" w:rsidRDefault="003D7A39" w:rsidP="00D06AEC">
            <w:pPr>
              <w:pStyle w:val="CETBodytext"/>
              <w:jc w:val="center"/>
              <w:rPr>
                <w:b/>
                <w:bCs/>
              </w:rPr>
            </w:pPr>
            <w:r w:rsidRPr="00091C71">
              <w:rPr>
                <w:b/>
                <w:bCs/>
              </w:rPr>
              <w:t xml:space="preserve">Volume </w:t>
            </w:r>
          </w:p>
          <w:p w14:paraId="739762EF" w14:textId="77777777" w:rsidR="003D7A39" w:rsidRPr="00091C71" w:rsidRDefault="003D7A39" w:rsidP="00D06AEC">
            <w:pPr>
              <w:pStyle w:val="CETBodytext"/>
              <w:jc w:val="center"/>
              <w:rPr>
                <w:b/>
                <w:bCs/>
              </w:rPr>
            </w:pPr>
            <w:r w:rsidRPr="00091C71">
              <w:rPr>
                <w:b/>
                <w:bCs/>
              </w:rPr>
              <w:t>scale-up, L</w:t>
            </w:r>
          </w:p>
        </w:tc>
        <w:tc>
          <w:tcPr>
            <w:tcW w:w="1798" w:type="dxa"/>
            <w:tcBorders>
              <w:top w:val="single" w:sz="12" w:space="0" w:color="008000"/>
              <w:bottom w:val="single" w:sz="6" w:space="0" w:color="008000"/>
            </w:tcBorders>
            <w:shd w:val="clear" w:color="auto" w:fill="FFFFFF"/>
          </w:tcPr>
          <w:p w14:paraId="11BB6077" w14:textId="77777777" w:rsidR="003D7A39" w:rsidRDefault="003D7A39" w:rsidP="00D06AEC">
            <w:pPr>
              <w:pStyle w:val="CETBodytext"/>
              <w:jc w:val="center"/>
              <w:rPr>
                <w:b/>
                <w:bCs/>
              </w:rPr>
            </w:pPr>
            <w:r w:rsidRPr="00091C71">
              <w:rPr>
                <w:b/>
                <w:bCs/>
              </w:rPr>
              <w:t xml:space="preserve">Methodology </w:t>
            </w:r>
          </w:p>
          <w:p w14:paraId="5C706F99" w14:textId="77777777" w:rsidR="003D7A39" w:rsidRPr="00091C71" w:rsidRDefault="003D7A39" w:rsidP="00D06AEC">
            <w:pPr>
              <w:pStyle w:val="CETBodytext"/>
              <w:jc w:val="center"/>
              <w:rPr>
                <w:b/>
                <w:bCs/>
              </w:rPr>
            </w:pPr>
            <w:r w:rsidRPr="00091C71">
              <w:rPr>
                <w:b/>
                <w:bCs/>
              </w:rPr>
              <w:t>used</w:t>
            </w:r>
          </w:p>
        </w:tc>
        <w:tc>
          <w:tcPr>
            <w:tcW w:w="1798" w:type="dxa"/>
            <w:tcBorders>
              <w:top w:val="single" w:sz="12" w:space="0" w:color="008000"/>
              <w:bottom w:val="single" w:sz="6" w:space="0" w:color="008000"/>
            </w:tcBorders>
            <w:shd w:val="clear" w:color="auto" w:fill="FFFFFF"/>
          </w:tcPr>
          <w:p w14:paraId="60762D87" w14:textId="77777777" w:rsidR="003D7A39" w:rsidRDefault="003D7A39" w:rsidP="00D06AEC">
            <w:pPr>
              <w:pStyle w:val="CETBodytext"/>
              <w:jc w:val="center"/>
              <w:rPr>
                <w:b/>
                <w:bCs/>
              </w:rPr>
            </w:pPr>
            <w:r w:rsidRPr="00091C71">
              <w:rPr>
                <w:b/>
                <w:bCs/>
              </w:rPr>
              <w:t xml:space="preserve">Impeller </w:t>
            </w:r>
          </w:p>
          <w:p w14:paraId="30BD71EE" w14:textId="77777777" w:rsidR="003D7A39" w:rsidRPr="00091C71" w:rsidRDefault="003D7A39" w:rsidP="00D06AEC">
            <w:pPr>
              <w:pStyle w:val="CETBodytext"/>
              <w:jc w:val="center"/>
              <w:rPr>
                <w:b/>
                <w:bCs/>
              </w:rPr>
            </w:pPr>
            <w:r w:rsidRPr="00091C71">
              <w:rPr>
                <w:b/>
                <w:bCs/>
              </w:rPr>
              <w:t>diameter, m</w:t>
            </w:r>
          </w:p>
        </w:tc>
        <w:tc>
          <w:tcPr>
            <w:tcW w:w="1798" w:type="dxa"/>
            <w:tcBorders>
              <w:top w:val="single" w:sz="12" w:space="0" w:color="008000"/>
              <w:bottom w:val="single" w:sz="6" w:space="0" w:color="008000"/>
            </w:tcBorders>
            <w:shd w:val="clear" w:color="auto" w:fill="FFFFFF"/>
          </w:tcPr>
          <w:p w14:paraId="6EC881CA" w14:textId="77777777" w:rsidR="003D7A39" w:rsidRDefault="003D7A39" w:rsidP="00D06AEC">
            <w:pPr>
              <w:pStyle w:val="CETBodytext"/>
              <w:jc w:val="center"/>
              <w:rPr>
                <w:b/>
                <w:bCs/>
              </w:rPr>
            </w:pPr>
            <w:r w:rsidRPr="00091C71">
              <w:rPr>
                <w:b/>
                <w:bCs/>
              </w:rPr>
              <w:t xml:space="preserve">Stirring </w:t>
            </w:r>
          </w:p>
          <w:p w14:paraId="1D28036B" w14:textId="77777777" w:rsidR="003D7A39" w:rsidRPr="00091C71" w:rsidRDefault="003D7A39" w:rsidP="00D06AEC">
            <w:pPr>
              <w:pStyle w:val="CETBodytext"/>
              <w:jc w:val="center"/>
              <w:rPr>
                <w:b/>
                <w:bCs/>
              </w:rPr>
            </w:pPr>
            <w:r w:rsidRPr="00091C71">
              <w:rPr>
                <w:b/>
                <w:bCs/>
              </w:rPr>
              <w:t>speed, rpm</w:t>
            </w:r>
          </w:p>
        </w:tc>
        <w:tc>
          <w:tcPr>
            <w:tcW w:w="1798" w:type="dxa"/>
            <w:tcBorders>
              <w:top w:val="single" w:sz="12" w:space="0" w:color="008000"/>
              <w:bottom w:val="single" w:sz="6" w:space="0" w:color="008000"/>
            </w:tcBorders>
            <w:shd w:val="clear" w:color="auto" w:fill="FFFFFF"/>
          </w:tcPr>
          <w:p w14:paraId="2317DC0A" w14:textId="77777777" w:rsidR="003D7A39" w:rsidRDefault="003D7A39" w:rsidP="00D06AEC">
            <w:pPr>
              <w:pStyle w:val="CETBodytext"/>
              <w:jc w:val="center"/>
              <w:rPr>
                <w:b/>
                <w:bCs/>
              </w:rPr>
            </w:pPr>
            <w:r w:rsidRPr="00091C71">
              <w:rPr>
                <w:b/>
                <w:bCs/>
              </w:rPr>
              <w:t xml:space="preserve">Number of </w:t>
            </w:r>
          </w:p>
          <w:p w14:paraId="65614000" w14:textId="77777777" w:rsidR="003D7A39" w:rsidRPr="00091C71" w:rsidRDefault="003D7A39" w:rsidP="00D06AEC">
            <w:pPr>
              <w:pStyle w:val="CETBodytext"/>
              <w:jc w:val="center"/>
              <w:rPr>
                <w:b/>
                <w:bCs/>
              </w:rPr>
            </w:pPr>
            <w:r w:rsidRPr="00091C71">
              <w:rPr>
                <w:b/>
                <w:bCs/>
              </w:rPr>
              <w:t>impellers</w:t>
            </w:r>
          </w:p>
        </w:tc>
      </w:tr>
      <w:tr w:rsidR="003D7A39" w:rsidRPr="00B57B36" w14:paraId="68AF3838" w14:textId="77777777" w:rsidTr="00D06AEC">
        <w:trPr>
          <w:trHeight w:val="262"/>
        </w:trPr>
        <w:tc>
          <w:tcPr>
            <w:tcW w:w="1798" w:type="dxa"/>
            <w:shd w:val="clear" w:color="auto" w:fill="FFFFFF"/>
          </w:tcPr>
          <w:p w14:paraId="7FB13BDB" w14:textId="77777777" w:rsidR="003D7A39" w:rsidRPr="00091C71" w:rsidRDefault="003D7A39" w:rsidP="00D06AEC">
            <w:pPr>
              <w:pStyle w:val="CETBodytext"/>
              <w:jc w:val="center"/>
            </w:pPr>
            <w:r w:rsidRPr="00091C71">
              <w:t>0.5</w:t>
            </w:r>
          </w:p>
        </w:tc>
        <w:tc>
          <w:tcPr>
            <w:tcW w:w="1798" w:type="dxa"/>
            <w:shd w:val="clear" w:color="auto" w:fill="FFFFFF"/>
          </w:tcPr>
          <w:p w14:paraId="4D524029" w14:textId="77777777" w:rsidR="003D7A39" w:rsidRPr="00091C71" w:rsidRDefault="003D7A39" w:rsidP="00D06AEC">
            <w:pPr>
              <w:pStyle w:val="CETBodytext"/>
              <w:jc w:val="center"/>
            </w:pPr>
            <w:r w:rsidRPr="00091C71">
              <w:t>Rei</w:t>
            </w:r>
          </w:p>
        </w:tc>
        <w:tc>
          <w:tcPr>
            <w:tcW w:w="1798" w:type="dxa"/>
            <w:shd w:val="clear" w:color="auto" w:fill="FFFFFF"/>
          </w:tcPr>
          <w:p w14:paraId="67744B9E" w14:textId="77777777" w:rsidR="003D7A39" w:rsidRPr="00091C71" w:rsidRDefault="003D7A39" w:rsidP="00D06AEC">
            <w:pPr>
              <w:pStyle w:val="CETBodytext"/>
              <w:jc w:val="center"/>
            </w:pPr>
            <w:r w:rsidRPr="00091C71">
              <w:t>0.052</w:t>
            </w:r>
          </w:p>
        </w:tc>
        <w:tc>
          <w:tcPr>
            <w:tcW w:w="1798" w:type="dxa"/>
            <w:shd w:val="clear" w:color="auto" w:fill="FFFFFF"/>
          </w:tcPr>
          <w:p w14:paraId="7385EDB9" w14:textId="77777777" w:rsidR="003D7A39" w:rsidRPr="00091C71" w:rsidRDefault="003D7A39" w:rsidP="00D06AEC">
            <w:pPr>
              <w:pStyle w:val="CETBodytext"/>
              <w:jc w:val="center"/>
            </w:pPr>
            <w:r w:rsidRPr="00091C71">
              <w:t>197</w:t>
            </w:r>
          </w:p>
        </w:tc>
        <w:tc>
          <w:tcPr>
            <w:tcW w:w="1798" w:type="dxa"/>
            <w:shd w:val="clear" w:color="auto" w:fill="FFFFFF"/>
          </w:tcPr>
          <w:p w14:paraId="73FDBFAD" w14:textId="77777777" w:rsidR="003D7A39" w:rsidRPr="00091C71" w:rsidRDefault="003D7A39" w:rsidP="00D06AEC">
            <w:pPr>
              <w:pStyle w:val="CETBodytext"/>
              <w:jc w:val="center"/>
            </w:pPr>
            <w:r w:rsidRPr="00091C71">
              <w:t>2</w:t>
            </w:r>
          </w:p>
        </w:tc>
      </w:tr>
      <w:tr w:rsidR="003D7A39" w:rsidRPr="00B57B36" w14:paraId="1CD40F45" w14:textId="77777777" w:rsidTr="00D06AEC">
        <w:trPr>
          <w:trHeight w:val="245"/>
        </w:trPr>
        <w:tc>
          <w:tcPr>
            <w:tcW w:w="1798" w:type="dxa"/>
            <w:shd w:val="clear" w:color="auto" w:fill="FFFFFF"/>
          </w:tcPr>
          <w:p w14:paraId="250CBD99" w14:textId="77777777" w:rsidR="003D7A39" w:rsidRPr="00091C71" w:rsidRDefault="003D7A39" w:rsidP="00D06AEC">
            <w:pPr>
              <w:pStyle w:val="CETBodytext"/>
              <w:jc w:val="center"/>
            </w:pPr>
            <w:r w:rsidRPr="00091C71">
              <w:t>5</w:t>
            </w:r>
          </w:p>
          <w:p w14:paraId="74D256B8" w14:textId="77777777" w:rsidR="003D7A39" w:rsidRPr="00091C71" w:rsidRDefault="003D7A39" w:rsidP="00D06AEC">
            <w:pPr>
              <w:pStyle w:val="CETBodytext"/>
              <w:jc w:val="center"/>
            </w:pPr>
            <w:r w:rsidRPr="00091C71">
              <w:t>5</w:t>
            </w:r>
            <w:r>
              <w:t>*</w:t>
            </w:r>
          </w:p>
        </w:tc>
        <w:tc>
          <w:tcPr>
            <w:tcW w:w="1798" w:type="dxa"/>
            <w:shd w:val="clear" w:color="auto" w:fill="FFFFFF"/>
          </w:tcPr>
          <w:p w14:paraId="4455BD44" w14:textId="77777777" w:rsidR="003D7A39" w:rsidRPr="00091C71" w:rsidRDefault="003D7A39" w:rsidP="00D06AEC">
            <w:pPr>
              <w:pStyle w:val="CETBodytext"/>
              <w:jc w:val="center"/>
            </w:pPr>
            <w:r w:rsidRPr="00091C71">
              <w:t>Vtip</w:t>
            </w:r>
          </w:p>
          <w:p w14:paraId="284AAD40" w14:textId="77777777" w:rsidR="003D7A39" w:rsidRPr="00091C71" w:rsidRDefault="003D7A39" w:rsidP="00D06AEC">
            <w:pPr>
              <w:pStyle w:val="CETBodytext"/>
              <w:jc w:val="center"/>
            </w:pPr>
            <w:r w:rsidRPr="00091C71">
              <w:t>P/V</w:t>
            </w:r>
          </w:p>
        </w:tc>
        <w:tc>
          <w:tcPr>
            <w:tcW w:w="1798" w:type="dxa"/>
            <w:shd w:val="clear" w:color="auto" w:fill="FFFFFF"/>
          </w:tcPr>
          <w:p w14:paraId="53E53808" w14:textId="77777777" w:rsidR="003D7A39" w:rsidRPr="00091C71" w:rsidRDefault="003D7A39" w:rsidP="00D06AEC">
            <w:pPr>
              <w:pStyle w:val="CETBodytext"/>
              <w:jc w:val="center"/>
            </w:pPr>
            <w:r w:rsidRPr="00091C71">
              <w:t>0.058</w:t>
            </w:r>
          </w:p>
          <w:p w14:paraId="1BA36533" w14:textId="77777777" w:rsidR="003D7A39" w:rsidRPr="00091C71" w:rsidRDefault="003D7A39" w:rsidP="00D06AEC">
            <w:pPr>
              <w:pStyle w:val="CETBodytext"/>
              <w:jc w:val="center"/>
            </w:pPr>
            <w:r w:rsidRPr="00091C71">
              <w:t>0.058</w:t>
            </w:r>
          </w:p>
        </w:tc>
        <w:tc>
          <w:tcPr>
            <w:tcW w:w="1798" w:type="dxa"/>
            <w:shd w:val="clear" w:color="auto" w:fill="FFFFFF"/>
          </w:tcPr>
          <w:p w14:paraId="666E0448" w14:textId="77777777" w:rsidR="003D7A39" w:rsidRPr="00091C71" w:rsidRDefault="003D7A39" w:rsidP="00D06AEC">
            <w:pPr>
              <w:pStyle w:val="CETBodytext"/>
              <w:jc w:val="center"/>
            </w:pPr>
            <w:r w:rsidRPr="00091C71">
              <w:t>178</w:t>
            </w:r>
          </w:p>
          <w:p w14:paraId="25A7252F" w14:textId="77777777" w:rsidR="003D7A39" w:rsidRPr="00091C71" w:rsidRDefault="003D7A39" w:rsidP="00D06AEC">
            <w:pPr>
              <w:pStyle w:val="CETBodytext"/>
              <w:jc w:val="center"/>
            </w:pPr>
            <w:r w:rsidRPr="00091C71">
              <w:t>357</w:t>
            </w:r>
          </w:p>
        </w:tc>
        <w:tc>
          <w:tcPr>
            <w:tcW w:w="1798" w:type="dxa"/>
            <w:shd w:val="clear" w:color="auto" w:fill="FFFFFF"/>
          </w:tcPr>
          <w:p w14:paraId="184A4C8D" w14:textId="77777777" w:rsidR="003D7A39" w:rsidRPr="00091C71" w:rsidRDefault="003D7A39" w:rsidP="00D06AEC">
            <w:pPr>
              <w:pStyle w:val="CETBodytext"/>
              <w:jc w:val="center"/>
            </w:pPr>
            <w:r w:rsidRPr="00091C71">
              <w:t>2</w:t>
            </w:r>
          </w:p>
          <w:p w14:paraId="756773D8" w14:textId="77777777" w:rsidR="003D7A39" w:rsidRPr="00091C71" w:rsidRDefault="003D7A39" w:rsidP="00D06AEC">
            <w:pPr>
              <w:pStyle w:val="CETBodytext"/>
              <w:jc w:val="center"/>
            </w:pPr>
            <w:r w:rsidRPr="00091C71">
              <w:t>3</w:t>
            </w:r>
          </w:p>
        </w:tc>
      </w:tr>
    </w:tbl>
    <w:p w14:paraId="0E5A8FD4" w14:textId="77777777" w:rsidR="003D7A39" w:rsidRPr="00F6258C" w:rsidRDefault="003D7A39" w:rsidP="003D7A39">
      <w:pPr>
        <w:pStyle w:val="CETnumberingbullets"/>
        <w:numPr>
          <w:ilvl w:val="0"/>
          <w:numId w:val="0"/>
        </w:numPr>
        <w:ind w:left="340"/>
        <w:rPr>
          <w:i/>
          <w:iCs/>
        </w:rPr>
      </w:pPr>
      <w:r w:rsidRPr="00F6258C">
        <w:rPr>
          <w:i/>
          <w:iCs/>
        </w:rPr>
        <w:t>*Was used to identify the fermentation that was carried out using the parameter P/V in the volume of 5 L.</w:t>
      </w:r>
    </w:p>
    <w:p w14:paraId="54774B44" w14:textId="0116F589" w:rsidR="00063954" w:rsidRDefault="00063954" w:rsidP="003D7A39">
      <w:pPr>
        <w:pStyle w:val="CETHeading1"/>
      </w:pPr>
      <w:r w:rsidRPr="00063954">
        <w:t>Results and discussion</w:t>
      </w:r>
    </w:p>
    <w:p w14:paraId="2D8D06C4" w14:textId="2262BBC0" w:rsidR="00B21733" w:rsidRDefault="006830DD" w:rsidP="00E94626">
      <w:pPr>
        <w:pStyle w:val="CETheadingx"/>
      </w:pPr>
      <w:r>
        <w:t xml:space="preserve">3.1 </w:t>
      </w:r>
      <w:r w:rsidR="00AC49EC">
        <w:t>N</w:t>
      </w:r>
      <w:r w:rsidR="00983150">
        <w:t>itrogen</w:t>
      </w:r>
      <w:r w:rsidR="00AC49EC">
        <w:t xml:space="preserve"> sources</w:t>
      </w:r>
    </w:p>
    <w:p w14:paraId="171478EA" w14:textId="4DEC1CB4" w:rsidR="00B21733" w:rsidRDefault="553A604E" w:rsidP="00FA0A1F">
      <w:pPr>
        <w:pStyle w:val="CETBodytext"/>
      </w:pPr>
      <w:r>
        <w:t>The results of fermentations for yeast strains 195 and 246, in addition to the control group, using different nitrogen sources, are illustrated in Figure 1 (a) and (b). The nitrogen concentration in the leachate averaged 1.24%, evaluated in grams of nitrogen per 100 gra</w:t>
      </w:r>
      <w:r w:rsidR="37DC063A">
        <w:t>m</w:t>
      </w:r>
      <w:r>
        <w:t xml:space="preserve">s of sample, falling within the range reported by León Méndez et al., (2016), indicating that fruits typically contain between 0.1 and 1.5% nitrogenous compounds. Approximately 50% of these compounds are free amino acids available for fermentative processes (León Méndez et al., 2016). The Yps yield, reflecting the efficiency of the fermentative process, was the lowest for both yeasts without </w:t>
      </w:r>
      <w:r w:rsidR="244676AB">
        <w:t>adding</w:t>
      </w:r>
      <w:r>
        <w:t xml:space="preserve"> nitrogen source. Notably, peptone yielded the best results, with values of 0.326 and 0.384 g/g for each yeast. However, when evaluating inorganic nitrogen sources </w:t>
      </w:r>
      <w:r w:rsidR="2F26E236">
        <w:t>studied, the</w:t>
      </w:r>
      <w:r>
        <w:t xml:space="preserve"> yields achieved were close to those obtained with peptone, from 0.268 </w:t>
      </w:r>
      <w:r w:rsidR="40B2859D">
        <w:t>to 0.294</w:t>
      </w:r>
      <w:r>
        <w:t xml:space="preserve"> g/g for yeast 195, and from 0.307 g/g to 0.313 g/g for yeast 246. Based on these results, it could be feasible to replace peptone, a source of organic nitrogen commonly used in small-scale fermentation processes, with an inorganic nitrogen source, which would reduce production costs.</w:t>
      </w:r>
    </w:p>
    <w:p w14:paraId="5EB02685" w14:textId="77777777" w:rsidR="008956D7" w:rsidRDefault="008956D7" w:rsidP="00FA0A1F">
      <w:pPr>
        <w:pStyle w:val="CETBodytext"/>
      </w:pPr>
    </w:p>
    <w:p w14:paraId="1648BD31" w14:textId="5507778F" w:rsidR="008956D7" w:rsidRDefault="5CAFB0EE" w:rsidP="00FA0A1F">
      <w:pPr>
        <w:pStyle w:val="CETBodytext"/>
      </w:pPr>
      <w:r>
        <w:t xml:space="preserve">As </w:t>
      </w:r>
      <w:r w:rsidR="538E80A3">
        <w:t>shown</w:t>
      </w:r>
      <w:r>
        <w:t xml:space="preserve"> Figure 1 (b), using ammonium chloride as a nitrogen source in a 15:1 ratio </w:t>
      </w:r>
      <w:r w:rsidR="40B2859D">
        <w:t>achieved</w:t>
      </w:r>
      <w:r>
        <w:t xml:space="preserve"> high Yps values for both yeasts, considering that the carbon source is the content of fermentable sugars obtained from the soursop. </w:t>
      </w:r>
      <w:r w:rsidR="52CCD6E9">
        <w:t>This</w:t>
      </w:r>
      <w:r>
        <w:t xml:space="preserve"> aligns with studies such as that of Shankar et al., (2013), where the use of ammonium chloride with </w:t>
      </w:r>
      <w:r w:rsidRPr="0286F77B">
        <w:rPr>
          <w:i/>
          <w:iCs/>
        </w:rPr>
        <w:t>Saccharomyces cerevisiae</w:t>
      </w:r>
      <w:r>
        <w:t xml:space="preserve"> MK yeast achieved greater enzyme production with a range of 0.48 IU/mL. This phenomenon can be attributed to the easy dissociation of the ammonium ion from chlorine in an aqueous </w:t>
      </w:r>
      <w:r>
        <w:lastRenderedPageBreak/>
        <w:t>medium, making them directly assimilable by yeasts (O</w:t>
      </w:r>
      <w:r w:rsidR="5E832D8C">
        <w:t>iv</w:t>
      </w:r>
      <w:r>
        <w:t xml:space="preserve">, 2022). Also is </w:t>
      </w:r>
      <w:r w:rsidR="40B2859D">
        <w:t>possible</w:t>
      </w:r>
      <w:r>
        <w:t xml:space="preserve">, if required, </w:t>
      </w:r>
      <w:r w:rsidR="5D4B4B95">
        <w:t>to take</w:t>
      </w:r>
      <w:r>
        <w:t xml:space="preserve"> the relation 25:1, due </w:t>
      </w:r>
      <w:r w:rsidR="19BF30AA">
        <w:t>to the</w:t>
      </w:r>
      <w:r w:rsidR="62D22EC9">
        <w:t xml:space="preserve"> fact</w:t>
      </w:r>
      <w:r>
        <w:t xml:space="preserve"> that the yield </w:t>
      </w:r>
      <w:r w:rsidR="3A215254">
        <w:t>losses</w:t>
      </w:r>
      <w:r>
        <w:t xml:space="preserve"> are </w:t>
      </w:r>
      <w:r w:rsidR="0BB6C693">
        <w:t>minor</w:t>
      </w:r>
      <w:r>
        <w:t xml:space="preserve"> to 15% whit respect relation 15:1, decreased production costs.</w:t>
      </w:r>
    </w:p>
    <w:p w14:paraId="00FED712" w14:textId="77777777" w:rsidR="00B01D82" w:rsidRPr="00FA0A1F" w:rsidRDefault="00B01D82" w:rsidP="00FA0A1F">
      <w:pPr>
        <w:pStyle w:val="CETBodytext"/>
      </w:pPr>
    </w:p>
    <w:p w14:paraId="342545FB" w14:textId="13191E34" w:rsidR="008E3E27" w:rsidRDefault="008E3E27" w:rsidP="00FA0A1F">
      <w:pPr>
        <w:pStyle w:val="CETBodytext"/>
        <w:rPr>
          <w:rStyle w:val="CETCaptionCarattere"/>
        </w:rPr>
      </w:pPr>
      <w:r w:rsidRPr="00FA0A1F">
        <w:rPr>
          <w:noProof/>
        </w:rPr>
        <w:drawing>
          <wp:anchor distT="0" distB="0" distL="114300" distR="114300" simplePos="0" relativeHeight="251638784" behindDoc="0" locked="0" layoutInCell="1" allowOverlap="1" wp14:anchorId="37CDF55D" wp14:editId="762CCC66">
            <wp:simplePos x="0" y="0"/>
            <wp:positionH relativeFrom="margin">
              <wp:align>right</wp:align>
            </wp:positionH>
            <wp:positionV relativeFrom="paragraph">
              <wp:posOffset>1905</wp:posOffset>
            </wp:positionV>
            <wp:extent cx="2270760" cy="1390015"/>
            <wp:effectExtent l="0" t="0" r="0" b="635"/>
            <wp:wrapTopAndBottom/>
            <wp:docPr id="1485865497" name="Gráfico 1">
              <a:extLst xmlns:a="http://schemas.openxmlformats.org/drawingml/2006/main">
                <a:ext uri="{FF2B5EF4-FFF2-40B4-BE49-F238E27FC236}">
                  <a16:creationId xmlns:a16="http://schemas.microsoft.com/office/drawing/2014/main" id="{E755FD9F-5CBE-42CB-A4A5-EC47F03C0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FA0A1F">
        <w:rPr>
          <w:noProof/>
        </w:rPr>
        <w:drawing>
          <wp:anchor distT="0" distB="0" distL="114300" distR="114300" simplePos="0" relativeHeight="251651072" behindDoc="0" locked="0" layoutInCell="1" allowOverlap="1" wp14:anchorId="053D6731" wp14:editId="715725E2">
            <wp:simplePos x="0" y="0"/>
            <wp:positionH relativeFrom="margin">
              <wp:align>left</wp:align>
            </wp:positionH>
            <wp:positionV relativeFrom="paragraph">
              <wp:posOffset>0</wp:posOffset>
            </wp:positionV>
            <wp:extent cx="3435350" cy="1475105"/>
            <wp:effectExtent l="0" t="0" r="0" b="0"/>
            <wp:wrapTopAndBottom/>
            <wp:docPr id="871131119" name="Gráfico 1">
              <a:extLst xmlns:a="http://schemas.openxmlformats.org/drawingml/2006/main">
                <a:ext uri="{FF2B5EF4-FFF2-40B4-BE49-F238E27FC236}">
                  <a16:creationId xmlns:a16="http://schemas.microsoft.com/office/drawing/2014/main" id="{CFB69A8B-2FBC-4E06-A5FA-E86406C3A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8B81DD2" w14:textId="14D9410F" w:rsidR="007F6BEF" w:rsidRDefault="008E3E27" w:rsidP="00FA0A1F">
      <w:pPr>
        <w:pStyle w:val="CETBodytext"/>
      </w:pPr>
      <w:r w:rsidRPr="00BD077D">
        <w:rPr>
          <w:rStyle w:val="CETCaptionCarattere"/>
        </w:rPr>
        <w:t xml:space="preserve">Figure 1: </w:t>
      </w:r>
      <w:r w:rsidRPr="00DB747E">
        <w:rPr>
          <w:rStyle w:val="CETCaptionCarattere"/>
        </w:rPr>
        <w:t>Yps yields for yeasts 195 and 246, a. Variation in nitrogen sources and b. Variation of C/N ratio.</w:t>
      </w:r>
      <w:r w:rsidRPr="00FA0A1F">
        <w:rPr>
          <w:noProof/>
        </w:rPr>
        <w:t xml:space="preserve"> </w:t>
      </w:r>
    </w:p>
    <w:p w14:paraId="6A9E5CC2" w14:textId="775E31F7" w:rsidR="00983150" w:rsidRDefault="006830DD" w:rsidP="005C40D7">
      <w:pPr>
        <w:pStyle w:val="CETheadingx"/>
      </w:pPr>
      <w:r>
        <w:t xml:space="preserve">3.2 </w:t>
      </w:r>
      <w:r w:rsidR="00AC49EC" w:rsidRPr="00AC49EC">
        <w:t>Scale-up and Rheological/Hydrodynamic Analysis</w:t>
      </w:r>
    </w:p>
    <w:p w14:paraId="16DFF101" w14:textId="0ABC4A10" w:rsidR="00AC49EC" w:rsidRDefault="00AC49EC" w:rsidP="00305E77">
      <w:pPr>
        <w:pStyle w:val="CETBodytext"/>
      </w:pPr>
      <w:r w:rsidRPr="00AC49EC">
        <w:t>Figure 2 presents microbial growth and ethanol production using different scaling parameters with yeast 246. Agitation speed varied from 150 rpm to 197 rpm for volumes from 0.05 to 0.5 L, using the Reynolds Number as the parameter. For the 5 L volume, the agitation speed ranged from 178 rpm to 357 rpm, changing the scaling parameter from Vtip to P/V.</w:t>
      </w:r>
      <w:r w:rsidR="007F54F5" w:rsidRPr="007F54F5">
        <w:t xml:space="preserve"> A higher overall growth is observed when using the Re parameter for the 0.5 L volume, followed by Vtip, and finally P/V for 5 L volumes, with respective Yps yields of 0.339, 0.285, and 0.236 g/g.</w:t>
      </w:r>
      <w:r w:rsidR="007F54F5">
        <w:t xml:space="preserve"> </w:t>
      </w:r>
      <w:r w:rsidR="007F54F5" w:rsidRPr="007F54F5">
        <w:t>The results of Yps performance and rheological and hydrodynamic parameters for each evaluated fermentation volume are detailed in Table 3.</w:t>
      </w:r>
    </w:p>
    <w:p w14:paraId="4717D7A1" w14:textId="77777777" w:rsidR="00305E77" w:rsidRDefault="00305E77" w:rsidP="00305E77">
      <w:pPr>
        <w:pStyle w:val="CETBodytext"/>
      </w:pPr>
    </w:p>
    <w:p w14:paraId="78B818D9" w14:textId="65D587FA" w:rsidR="00305E77" w:rsidRPr="00FD5297" w:rsidRDefault="00380E77" w:rsidP="00305E77">
      <w:pPr>
        <w:pStyle w:val="CETBodytext"/>
        <w:rPr>
          <w:i/>
          <w:iCs/>
        </w:rPr>
      </w:pPr>
      <w:r>
        <w:rPr>
          <w:noProof/>
        </w:rPr>
        <w:drawing>
          <wp:anchor distT="0" distB="0" distL="114300" distR="114300" simplePos="0" relativeHeight="251663360" behindDoc="0" locked="0" layoutInCell="1" allowOverlap="1" wp14:anchorId="205C3488" wp14:editId="2F13BAAA">
            <wp:simplePos x="0" y="0"/>
            <wp:positionH relativeFrom="margin">
              <wp:align>right</wp:align>
            </wp:positionH>
            <wp:positionV relativeFrom="paragraph">
              <wp:posOffset>2818130</wp:posOffset>
            </wp:positionV>
            <wp:extent cx="2771775" cy="1713230"/>
            <wp:effectExtent l="0" t="0" r="0" b="1270"/>
            <wp:wrapTopAndBottom/>
            <wp:docPr id="273658436" name="Gráfico 1">
              <a:extLst xmlns:a="http://schemas.openxmlformats.org/drawingml/2006/main">
                <a:ext uri="{FF2B5EF4-FFF2-40B4-BE49-F238E27FC236}">
                  <a16:creationId xmlns:a16="http://schemas.microsoft.com/office/drawing/2014/main" id="{11409480-0688-432F-9050-8B04C6089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59264" behindDoc="0" locked="0" layoutInCell="1" allowOverlap="1" wp14:anchorId="70B29B85" wp14:editId="22ECE0A7">
            <wp:simplePos x="0" y="0"/>
            <wp:positionH relativeFrom="margin">
              <wp:align>left</wp:align>
            </wp:positionH>
            <wp:positionV relativeFrom="paragraph">
              <wp:posOffset>2809240</wp:posOffset>
            </wp:positionV>
            <wp:extent cx="2771775" cy="1713230"/>
            <wp:effectExtent l="0" t="0" r="0" b="1270"/>
            <wp:wrapTopAndBottom/>
            <wp:docPr id="1882211030" name="Gráfico 1">
              <a:extLst xmlns:a="http://schemas.openxmlformats.org/drawingml/2006/main">
                <a:ext uri="{FF2B5EF4-FFF2-40B4-BE49-F238E27FC236}">
                  <a16:creationId xmlns:a16="http://schemas.microsoft.com/office/drawing/2014/main" id="{41D25A98-D130-47FA-845B-6AFB06CF08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rPr>
        <w:drawing>
          <wp:anchor distT="0" distB="0" distL="114300" distR="114300" simplePos="0" relativeHeight="251687936" behindDoc="0" locked="0" layoutInCell="1" allowOverlap="1" wp14:anchorId="0B1C5B04" wp14:editId="4CD9C541">
            <wp:simplePos x="0" y="0"/>
            <wp:positionH relativeFrom="margin">
              <wp:align>right</wp:align>
            </wp:positionH>
            <wp:positionV relativeFrom="paragraph">
              <wp:posOffset>1148080</wp:posOffset>
            </wp:positionV>
            <wp:extent cx="2771775" cy="1713230"/>
            <wp:effectExtent l="0" t="0" r="0" b="1270"/>
            <wp:wrapTopAndBottom/>
            <wp:docPr id="1376426326" name="Gráfico 1">
              <a:extLst xmlns:a="http://schemas.openxmlformats.org/drawingml/2006/main">
                <a:ext uri="{FF2B5EF4-FFF2-40B4-BE49-F238E27FC236}">
                  <a16:creationId xmlns:a16="http://schemas.microsoft.com/office/drawing/2014/main" id="{4CE1162E-F30E-4D3D-A87E-935AFE089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rPr>
        <w:drawing>
          <wp:anchor distT="0" distB="0" distL="114300" distR="114300" simplePos="0" relativeHeight="251675648" behindDoc="0" locked="0" layoutInCell="1" allowOverlap="1" wp14:anchorId="0C79AC9A" wp14:editId="51D50D22">
            <wp:simplePos x="0" y="0"/>
            <wp:positionH relativeFrom="column">
              <wp:posOffset>-57150</wp:posOffset>
            </wp:positionH>
            <wp:positionV relativeFrom="paragraph">
              <wp:posOffset>1168400</wp:posOffset>
            </wp:positionV>
            <wp:extent cx="2772000" cy="1713600"/>
            <wp:effectExtent l="0" t="0" r="0" b="1270"/>
            <wp:wrapTopAndBottom/>
            <wp:docPr id="1049240808" name="Gráfico 1">
              <a:extLst xmlns:a="http://schemas.openxmlformats.org/drawingml/2006/main">
                <a:ext uri="{FF2B5EF4-FFF2-40B4-BE49-F238E27FC236}">
                  <a16:creationId xmlns:a16="http://schemas.microsoft.com/office/drawing/2014/main" id="{17E460EE-F19D-4DA3-8668-984252F0C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F54F5" w:rsidRPr="007F54F5">
        <w:t>In terms of ethanol and biomass production, Vtip parameter achieved values of 21</w:t>
      </w:r>
      <w:r w:rsidR="00576AD3">
        <w:t>.</w:t>
      </w:r>
      <w:r w:rsidR="007F54F5" w:rsidRPr="007F54F5">
        <w:t>932 g/L and 10</w:t>
      </w:r>
      <w:r w:rsidR="00576AD3">
        <w:t>.</w:t>
      </w:r>
      <w:r w:rsidR="007F54F5" w:rsidRPr="007F54F5">
        <w:t>292 g/L, respectively. Conversely, for P/V, a lower quantity of ethanol was obtained (17</w:t>
      </w:r>
      <w:r w:rsidR="00576AD3">
        <w:t>.</w:t>
      </w:r>
      <w:r w:rsidR="007F54F5" w:rsidRPr="007F54F5">
        <w:t>208 g/L), but with higher biomass production (15</w:t>
      </w:r>
      <w:r w:rsidR="00576AD3">
        <w:t>.</w:t>
      </w:r>
      <w:r w:rsidR="007F54F5" w:rsidRPr="007F54F5">
        <w:t xml:space="preserve">145 g/L) for the same fermentation volume. This suggests shifts in the microorganism's metabolic pathway, favoring ethanol production under more anaerobic conditions (lower agitation) and biomass production under more aerobic conditions (higher agitation). </w:t>
      </w:r>
      <w:r w:rsidR="00305E77" w:rsidRPr="00FA0A1F">
        <w:t>Depending on the production goal, conditions and scaling parameters may vary in a bioprocess.</w:t>
      </w:r>
      <w:r w:rsidR="00307EF3">
        <w:t xml:space="preserve"> </w:t>
      </w:r>
      <w:r w:rsidR="007F54F5" w:rsidRPr="00FA0A1F">
        <w:t xml:space="preserve">These findings align with Zhou </w:t>
      </w:r>
      <w:r w:rsidR="00FA0A1F" w:rsidRPr="00FA0A1F">
        <w:t>et al. (</w:t>
      </w:r>
      <w:r w:rsidR="009F4CEF" w:rsidRPr="00FA0A1F">
        <w:t>2018</w:t>
      </w:r>
      <w:r w:rsidR="00576AD3" w:rsidRPr="00FA0A1F">
        <w:t>)</w:t>
      </w:r>
      <w:r w:rsidR="007F54F5" w:rsidRPr="00FA0A1F">
        <w:t>, who investigated the effects of temperature, agitation, and aeration</w:t>
      </w:r>
      <w:r w:rsidR="007F54F5" w:rsidRPr="007F54F5">
        <w:t xml:space="preserve"> on the production of glycoprotein GP-1 by </w:t>
      </w:r>
      <w:r w:rsidR="007F54F5" w:rsidRPr="007F54F5">
        <w:rPr>
          <w:i/>
          <w:iCs/>
        </w:rPr>
        <w:t>Streptomyces kanasenisi</w:t>
      </w:r>
      <w:r w:rsidR="007F54F5" w:rsidRPr="007F54F5">
        <w:t xml:space="preserve"> </w:t>
      </w:r>
      <w:r w:rsidR="007F54F5" w:rsidRPr="000164F1">
        <w:t>ZX01</w:t>
      </w:r>
      <w:r w:rsidR="007F54F5" w:rsidRPr="00FD5297">
        <w:rPr>
          <w:i/>
          <w:iCs/>
        </w:rPr>
        <w:t xml:space="preserve"> </w:t>
      </w:r>
      <w:r w:rsidR="007F54F5" w:rsidRPr="000164F1">
        <w:t>(Zhou et al., 2018).</w:t>
      </w:r>
    </w:p>
    <w:p w14:paraId="0F3806CA" w14:textId="77777777" w:rsidR="00FD5297" w:rsidRDefault="00FD5297" w:rsidP="00305E77">
      <w:pPr>
        <w:pStyle w:val="CETBodytext"/>
        <w:rPr>
          <w:i/>
          <w:iCs/>
        </w:rPr>
      </w:pPr>
    </w:p>
    <w:p w14:paraId="58AAEB1B" w14:textId="1C5FF71C" w:rsidR="00012615" w:rsidRPr="00FD5297" w:rsidRDefault="00FD5297" w:rsidP="00305E77">
      <w:pPr>
        <w:pStyle w:val="CETBodytext"/>
        <w:rPr>
          <w:i/>
          <w:iCs/>
        </w:rPr>
      </w:pPr>
      <w:r w:rsidRPr="00FD5297">
        <w:rPr>
          <w:i/>
          <w:iCs/>
        </w:rPr>
        <w:lastRenderedPageBreak/>
        <w:t xml:space="preserve">Figure 2. (a) Optical density </w:t>
      </w:r>
      <w:r w:rsidR="00012396" w:rsidRPr="00FD5297">
        <w:rPr>
          <w:i/>
          <w:iCs/>
        </w:rPr>
        <w:t>behavior</w:t>
      </w:r>
      <w:r w:rsidRPr="00FD5297">
        <w:rPr>
          <w:i/>
          <w:iCs/>
        </w:rPr>
        <w:t xml:space="preserve"> for the scale-up parameters evaluated; sugars consumption, ethanol, and biomass production for fermentations carried out with (b) Re for 0.5 L; (c) Vtip for 5 L and (d) P/V for 5 L</w:t>
      </w:r>
      <w:r w:rsidR="00012396">
        <w:rPr>
          <w:i/>
          <w:iCs/>
        </w:rPr>
        <w:t>.</w:t>
      </w:r>
    </w:p>
    <w:p w14:paraId="7A6BD236" w14:textId="77777777" w:rsidR="00012396" w:rsidRDefault="00012396" w:rsidP="00FA0A1F">
      <w:pPr>
        <w:pStyle w:val="CETBodytext"/>
      </w:pPr>
    </w:p>
    <w:p w14:paraId="20FBD8D4" w14:textId="45215EAF" w:rsidR="008035C5" w:rsidRPr="00FA0A1F" w:rsidRDefault="3A1CB4C7" w:rsidP="00FA0A1F">
      <w:pPr>
        <w:pStyle w:val="CETBodytext"/>
      </w:pPr>
      <w:r>
        <w:t>The rheological parameters for the three evaluated fermentations displayed a flow transition phase based on Reynolds Number (Re), aligning with typical observations in stirred tanks. The viscosity measured at 58.66 mPa*s indicated that the sterile soursop leachate behaved as a Newtonian fluid, maintaining constant viscosity at all shear rates applied to the fluid, as principle by Doran (2013). Energy consumption, calculated as P/V in Erlenmeyer flasks and bioreactors, exhibited variations across different volumes. The 0.05 L volume with orbital agitation showed the highest energy consumption, followed by the 0.5 and 5 L volumes. Notably, the 5 L volume, utilizing Vtip as the scaling parameter, demonstrated lower energy consumption, in line with the observed increase in ethanol production during scale-up, as shown in Figure 2</w:t>
      </w:r>
      <w:r w:rsidR="6C221708">
        <w:t xml:space="preserve"> </w:t>
      </w:r>
      <w:r>
        <w:t xml:space="preserve">(c). </w:t>
      </w:r>
      <w:r w:rsidR="553A9F53">
        <w:t>This</w:t>
      </w:r>
      <w:r>
        <w:t xml:space="preserve"> </w:t>
      </w:r>
      <w:r w:rsidR="24CA651F">
        <w:t>emphasizes</w:t>
      </w:r>
      <w:r>
        <w:t xml:space="preserve"> the importance of selecting appropriate scaling parameters.</w:t>
      </w:r>
    </w:p>
    <w:p w14:paraId="1AE546ED" w14:textId="77777777" w:rsidR="00A54213" w:rsidRDefault="00A54213" w:rsidP="00FA0A1F">
      <w:pPr>
        <w:pStyle w:val="CETBodytext"/>
      </w:pPr>
    </w:p>
    <w:p w14:paraId="4068EB3D" w14:textId="1256747C" w:rsidR="00A54213" w:rsidRPr="00FA0A1F" w:rsidRDefault="00A54213" w:rsidP="00A54213">
      <w:pPr>
        <w:pStyle w:val="CETBodytext"/>
      </w:pPr>
      <w:r>
        <w:t xml:space="preserve">The dissipation rate, shear rate, shear stress, and Froude number presented higher values for the 5 L volume, indicating that the use of P/V as a scaling methodology </w:t>
      </w:r>
      <w:r w:rsidR="00E83DF3">
        <w:t>possibly</w:t>
      </w:r>
      <w:r>
        <w:t xml:space="preserve"> provided efficient distribution of nutrients and oxygen. This contributed to an increase in biomass, though with higher energy consumption, underscoring the interplay between scale-up parameters, nutrient distribution, and energy efficiency. Considerations of energy efficiency, nutrient distribution, and overall process objectives should guide the selection of scaling parameters, highlighting in this process, Vtip for the ethanol production from soursop </w:t>
      </w:r>
      <w:r w:rsidR="00E83DF3">
        <w:t>leachate</w:t>
      </w:r>
      <w:r>
        <w:t>.</w:t>
      </w:r>
    </w:p>
    <w:p w14:paraId="4298ED0A" w14:textId="4BF6F4E8" w:rsidR="00D172F5" w:rsidRPr="00B57B36" w:rsidRDefault="00D172F5" w:rsidP="00D172F5">
      <w:pPr>
        <w:pStyle w:val="CETTabletitle"/>
      </w:pPr>
      <w:r w:rsidRPr="00B57B36">
        <w:t xml:space="preserve">Table </w:t>
      </w:r>
      <w:r w:rsidR="00F2607F">
        <w:t>3</w:t>
      </w:r>
      <w:r w:rsidRPr="00B57B36">
        <w:t xml:space="preserve">: </w:t>
      </w:r>
      <w:r w:rsidR="00245724" w:rsidRPr="00245724">
        <w:t>Yields, rheological and hydrodynamic parameters for each case evaluated.</w:t>
      </w:r>
    </w:p>
    <w:tbl>
      <w:tblPr>
        <w:tblW w:w="89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98"/>
        <w:gridCol w:w="1798"/>
        <w:gridCol w:w="1798"/>
        <w:gridCol w:w="1798"/>
        <w:gridCol w:w="1798"/>
      </w:tblGrid>
      <w:tr w:rsidR="00D172F5" w:rsidRPr="00B57B36" w14:paraId="784B3980" w14:textId="77777777" w:rsidTr="0286F77B">
        <w:trPr>
          <w:trHeight w:val="255"/>
        </w:trPr>
        <w:tc>
          <w:tcPr>
            <w:tcW w:w="1798" w:type="dxa"/>
            <w:tcBorders>
              <w:top w:val="single" w:sz="12" w:space="0" w:color="008000"/>
              <w:bottom w:val="single" w:sz="6" w:space="0" w:color="008000"/>
            </w:tcBorders>
            <w:shd w:val="clear" w:color="auto" w:fill="FFFFFF" w:themeFill="background1"/>
          </w:tcPr>
          <w:p w14:paraId="7FCA72B1" w14:textId="09B6EDEF" w:rsidR="00D172F5" w:rsidRDefault="00B22FAA" w:rsidP="004844C9">
            <w:pPr>
              <w:pStyle w:val="CETBodytext"/>
              <w:jc w:val="center"/>
              <w:rPr>
                <w:b/>
                <w:bCs/>
              </w:rPr>
            </w:pPr>
            <w:r>
              <w:rPr>
                <w:b/>
                <w:bCs/>
              </w:rPr>
              <w:t>Parameters</w:t>
            </w:r>
          </w:p>
          <w:p w14:paraId="149EFD3E" w14:textId="19F2FA05" w:rsidR="00D172F5" w:rsidRPr="00091C71" w:rsidRDefault="00D172F5" w:rsidP="004844C9">
            <w:pPr>
              <w:pStyle w:val="CETBodytext"/>
              <w:jc w:val="center"/>
              <w:rPr>
                <w:b/>
                <w:bCs/>
              </w:rPr>
            </w:pPr>
            <w:r w:rsidRPr="00091C71">
              <w:rPr>
                <w:b/>
                <w:bCs/>
              </w:rPr>
              <w:t>scale-up</w:t>
            </w:r>
          </w:p>
        </w:tc>
        <w:tc>
          <w:tcPr>
            <w:tcW w:w="1798" w:type="dxa"/>
            <w:tcBorders>
              <w:top w:val="single" w:sz="12" w:space="0" w:color="008000"/>
              <w:bottom w:val="single" w:sz="6" w:space="0" w:color="008000"/>
            </w:tcBorders>
            <w:shd w:val="clear" w:color="auto" w:fill="FFFFFF" w:themeFill="background1"/>
          </w:tcPr>
          <w:p w14:paraId="1CDF6973" w14:textId="77777777" w:rsidR="00D14326" w:rsidRDefault="00D14326" w:rsidP="00364363">
            <w:pPr>
              <w:pStyle w:val="CETBodytext"/>
              <w:jc w:val="center"/>
              <w:rPr>
                <w:b/>
                <w:bCs/>
              </w:rPr>
            </w:pPr>
            <w:r>
              <w:rPr>
                <w:b/>
                <w:bCs/>
              </w:rPr>
              <w:t>Volume</w:t>
            </w:r>
          </w:p>
          <w:p w14:paraId="0E32D072" w14:textId="31DD9665" w:rsidR="00D172F5" w:rsidRPr="00091C71" w:rsidRDefault="00D14326" w:rsidP="00364363">
            <w:pPr>
              <w:pStyle w:val="CETBodytext"/>
              <w:jc w:val="center"/>
              <w:rPr>
                <w:b/>
                <w:bCs/>
              </w:rPr>
            </w:pPr>
            <w:r>
              <w:rPr>
                <w:b/>
                <w:bCs/>
              </w:rPr>
              <w:t>0.05 L</w:t>
            </w:r>
          </w:p>
        </w:tc>
        <w:tc>
          <w:tcPr>
            <w:tcW w:w="1798" w:type="dxa"/>
            <w:tcBorders>
              <w:top w:val="single" w:sz="12" w:space="0" w:color="008000"/>
              <w:bottom w:val="single" w:sz="6" w:space="0" w:color="008000"/>
            </w:tcBorders>
            <w:shd w:val="clear" w:color="auto" w:fill="FFFFFF" w:themeFill="background1"/>
          </w:tcPr>
          <w:p w14:paraId="3B7F62F8" w14:textId="77777777" w:rsidR="00D172F5" w:rsidRDefault="00D14326" w:rsidP="00364363">
            <w:pPr>
              <w:pStyle w:val="CETBodytext"/>
              <w:jc w:val="center"/>
              <w:rPr>
                <w:b/>
                <w:bCs/>
              </w:rPr>
            </w:pPr>
            <w:r>
              <w:rPr>
                <w:b/>
                <w:bCs/>
              </w:rPr>
              <w:t>Volume</w:t>
            </w:r>
          </w:p>
          <w:p w14:paraId="3B95E3F2" w14:textId="121D1E61" w:rsidR="00D14326" w:rsidRPr="00091C71" w:rsidRDefault="000920CE" w:rsidP="00364363">
            <w:pPr>
              <w:pStyle w:val="CETBodytext"/>
              <w:jc w:val="center"/>
              <w:rPr>
                <w:b/>
                <w:bCs/>
              </w:rPr>
            </w:pPr>
            <w:r>
              <w:rPr>
                <w:b/>
                <w:bCs/>
              </w:rPr>
              <w:t>0.5 L</w:t>
            </w:r>
          </w:p>
        </w:tc>
        <w:tc>
          <w:tcPr>
            <w:tcW w:w="1798" w:type="dxa"/>
            <w:tcBorders>
              <w:top w:val="single" w:sz="12" w:space="0" w:color="008000"/>
              <w:bottom w:val="single" w:sz="6" w:space="0" w:color="008000"/>
            </w:tcBorders>
            <w:shd w:val="clear" w:color="auto" w:fill="FFFFFF" w:themeFill="background1"/>
          </w:tcPr>
          <w:p w14:paraId="0E72663E" w14:textId="77777777" w:rsidR="00D172F5" w:rsidRDefault="000920CE" w:rsidP="00364363">
            <w:pPr>
              <w:pStyle w:val="CETBodytext"/>
              <w:jc w:val="center"/>
              <w:rPr>
                <w:b/>
                <w:bCs/>
              </w:rPr>
            </w:pPr>
            <w:r>
              <w:rPr>
                <w:b/>
                <w:bCs/>
              </w:rPr>
              <w:t>Volume</w:t>
            </w:r>
          </w:p>
          <w:p w14:paraId="15F43203" w14:textId="519786D7" w:rsidR="000920CE" w:rsidRPr="00091C71" w:rsidRDefault="000920CE" w:rsidP="00364363">
            <w:pPr>
              <w:pStyle w:val="CETBodytext"/>
              <w:jc w:val="center"/>
              <w:rPr>
                <w:b/>
                <w:bCs/>
              </w:rPr>
            </w:pPr>
            <w:r>
              <w:rPr>
                <w:b/>
                <w:bCs/>
              </w:rPr>
              <w:t>5 L</w:t>
            </w:r>
          </w:p>
        </w:tc>
        <w:tc>
          <w:tcPr>
            <w:tcW w:w="1798" w:type="dxa"/>
            <w:tcBorders>
              <w:top w:val="single" w:sz="12" w:space="0" w:color="008000"/>
              <w:bottom w:val="single" w:sz="6" w:space="0" w:color="008000"/>
            </w:tcBorders>
            <w:shd w:val="clear" w:color="auto" w:fill="FFFFFF" w:themeFill="background1"/>
          </w:tcPr>
          <w:p w14:paraId="101717F8" w14:textId="77777777" w:rsidR="00D172F5" w:rsidRDefault="000920CE" w:rsidP="00364363">
            <w:pPr>
              <w:pStyle w:val="CETBodytext"/>
              <w:jc w:val="center"/>
              <w:rPr>
                <w:b/>
                <w:bCs/>
              </w:rPr>
            </w:pPr>
            <w:r>
              <w:rPr>
                <w:b/>
                <w:bCs/>
              </w:rPr>
              <w:t>Volume</w:t>
            </w:r>
          </w:p>
          <w:p w14:paraId="3586327A" w14:textId="72D25FFF" w:rsidR="001B7249" w:rsidRPr="00091C71" w:rsidRDefault="001B7249" w:rsidP="00364363">
            <w:pPr>
              <w:pStyle w:val="CETBodytext"/>
              <w:jc w:val="center"/>
              <w:rPr>
                <w:b/>
                <w:bCs/>
              </w:rPr>
            </w:pPr>
            <w:r>
              <w:rPr>
                <w:b/>
                <w:bCs/>
              </w:rPr>
              <w:t>5 L*</w:t>
            </w:r>
          </w:p>
        </w:tc>
      </w:tr>
      <w:tr w:rsidR="00D172F5" w:rsidRPr="006C35A9" w14:paraId="2390BD3A" w14:textId="77777777" w:rsidTr="0286F77B">
        <w:trPr>
          <w:trHeight w:val="245"/>
        </w:trPr>
        <w:tc>
          <w:tcPr>
            <w:tcW w:w="1798" w:type="dxa"/>
            <w:shd w:val="clear" w:color="auto" w:fill="FFFFFF" w:themeFill="background1"/>
          </w:tcPr>
          <w:p w14:paraId="0C26DB41" w14:textId="17841160" w:rsidR="000423A6" w:rsidRPr="006C35A9" w:rsidRDefault="00D349A1" w:rsidP="004844C9">
            <w:pPr>
              <w:pStyle w:val="CETBodytext"/>
              <w:jc w:val="center"/>
            </w:pPr>
            <w:r w:rsidRPr="006C35A9">
              <w:t>Yps</w:t>
            </w:r>
            <w:r w:rsidR="00D5637E" w:rsidRPr="006C35A9">
              <w:t xml:space="preserve">. </w:t>
            </w:r>
            <w:r w:rsidR="007432FA" w:rsidRPr="006C35A9">
              <w:t>g/g</w:t>
            </w:r>
          </w:p>
          <w:p w14:paraId="66E5FC31" w14:textId="4C30EDFD" w:rsidR="00D172F5" w:rsidRPr="006C35A9" w:rsidRDefault="003F174C" w:rsidP="004844C9">
            <w:pPr>
              <w:pStyle w:val="CETBodytext"/>
              <w:jc w:val="center"/>
            </w:pPr>
            <w:r w:rsidRPr="006C35A9">
              <w:t>Re</w:t>
            </w:r>
          </w:p>
          <w:p w14:paraId="41F68E94" w14:textId="6972BEBC" w:rsidR="00D172F5" w:rsidRPr="006C35A9" w:rsidRDefault="095F0B69" w:rsidP="004844C9">
            <w:pPr>
              <w:pStyle w:val="CETBodytext"/>
              <w:jc w:val="center"/>
            </w:pPr>
            <w:r w:rsidRPr="006C35A9">
              <w:t>Vtip</w:t>
            </w:r>
            <w:r w:rsidR="3614CE94" w:rsidRPr="006C35A9">
              <w:t xml:space="preserve">. </w:t>
            </w:r>
            <w:r w:rsidR="288118E0" w:rsidRPr="006C35A9">
              <w:t>m/s</w:t>
            </w:r>
          </w:p>
          <w:p w14:paraId="1BAFB35C" w14:textId="50084535" w:rsidR="7F646FC7" w:rsidRPr="006C35A9" w:rsidRDefault="7F646FC7" w:rsidP="0286F77B">
            <w:pPr>
              <w:pStyle w:val="CETBodytext"/>
              <w:jc w:val="center"/>
            </w:pPr>
            <w:r w:rsidRPr="006C35A9">
              <w:t>Np</w:t>
            </w:r>
          </w:p>
          <w:p w14:paraId="611900F6" w14:textId="2480ABAE" w:rsidR="001F75B7" w:rsidRPr="006C35A9" w:rsidRDefault="00F40EAC" w:rsidP="004D69A8">
            <w:pPr>
              <w:pStyle w:val="CETBodytext"/>
              <w:jc w:val="center"/>
            </w:pPr>
            <w:r w:rsidRPr="006C35A9">
              <w:t>P/V</w:t>
            </w:r>
            <w:r w:rsidR="00D5637E" w:rsidRPr="006C35A9">
              <w:t xml:space="preserve">. </w:t>
            </w:r>
            <w:r w:rsidR="00D50C29" w:rsidRPr="006C35A9">
              <w:t>W/</w:t>
            </w:r>
            <w:r w:rsidR="00D5637E" w:rsidRPr="006C35A9">
              <w:rPr>
                <w:rFonts w:eastAsia="SimSun"/>
              </w:rPr>
              <w:t>m</w:t>
            </w:r>
            <w:r w:rsidR="00D5637E" w:rsidRPr="006C35A9">
              <w:rPr>
                <w:rFonts w:eastAsia="SimSun"/>
                <w:vertAlign w:val="superscript"/>
              </w:rPr>
              <w:t>3</w:t>
            </w:r>
          </w:p>
          <w:p w14:paraId="3DF4871B" w14:textId="1568A2ED" w:rsidR="00B461B5" w:rsidRPr="006C35A9" w:rsidRDefault="00B461B5" w:rsidP="00A71EC3">
            <w:pPr>
              <w:pStyle w:val="CETBodytext"/>
              <w:jc w:val="center"/>
            </w:pPr>
            <w:r w:rsidRPr="006C35A9">
              <w:t>Fr</w:t>
            </w:r>
          </w:p>
          <w:p w14:paraId="122DC073" w14:textId="15826D8C" w:rsidR="00B903D4" w:rsidRPr="006C35A9" w:rsidRDefault="00B903D4" w:rsidP="003B7433">
            <w:pPr>
              <w:pStyle w:val="CETBodytext"/>
              <w:jc w:val="center"/>
            </w:pPr>
            <w:r w:rsidRPr="006C35A9">
              <w:t>ε</w:t>
            </w:r>
            <w:r w:rsidR="00D5637E" w:rsidRPr="006C35A9">
              <w:t>.</w:t>
            </w:r>
            <w:r w:rsidR="009B1C58" w:rsidRPr="006C35A9">
              <w:t xml:space="preserve"> </w:t>
            </w:r>
            <w:r w:rsidRPr="006C35A9">
              <w:t>W/kg</w:t>
            </w:r>
          </w:p>
          <w:p w14:paraId="1E519E41" w14:textId="3FA0EB73" w:rsidR="003F174C" w:rsidRPr="006C35A9" w:rsidRDefault="003D3DC9" w:rsidP="004844C9">
            <w:pPr>
              <w:pStyle w:val="CETBodytext"/>
              <w:jc w:val="center"/>
            </w:pPr>
            <w:r w:rsidRPr="006C35A9">
              <w:rPr>
                <w:rFonts w:ascii="Times New Roman" w:hAnsi="Times New Roman"/>
                <w:szCs w:val="18"/>
              </w:rPr>
              <w:t>γ</w:t>
            </w:r>
            <w:r w:rsidR="00D5637E" w:rsidRPr="006C35A9">
              <w:t xml:space="preserve">. </w:t>
            </w:r>
            <w:r w:rsidR="00F00EC5" w:rsidRPr="006C35A9">
              <w:t>1/s</w:t>
            </w:r>
          </w:p>
          <w:p w14:paraId="2008C19D" w14:textId="78859C89" w:rsidR="0067189A" w:rsidRPr="006C35A9" w:rsidRDefault="003D3DC9" w:rsidP="003D21FF">
            <w:pPr>
              <w:pStyle w:val="CETBodytext"/>
              <w:jc w:val="center"/>
            </w:pPr>
            <w:r w:rsidRPr="006C35A9">
              <w:rPr>
                <w:rFonts w:ascii="Times New Roman" w:hAnsi="Times New Roman"/>
                <w:szCs w:val="18"/>
              </w:rPr>
              <w:t>τ</w:t>
            </w:r>
            <w:r w:rsidR="00D5637E" w:rsidRPr="006C35A9">
              <w:t xml:space="preserve">. </w:t>
            </w:r>
            <w:r w:rsidR="0067189A" w:rsidRPr="006C35A9">
              <w:t>N/</w:t>
            </w:r>
            <w:r w:rsidR="00D5637E" w:rsidRPr="006C35A9">
              <w:rPr>
                <w:rFonts w:eastAsia="SimSun"/>
              </w:rPr>
              <w:t>m</w:t>
            </w:r>
            <w:r w:rsidR="00D5637E" w:rsidRPr="006C35A9">
              <w:rPr>
                <w:rFonts w:eastAsia="SimSun"/>
                <w:vertAlign w:val="superscript"/>
              </w:rPr>
              <w:t>2</w:t>
            </w:r>
          </w:p>
        </w:tc>
        <w:tc>
          <w:tcPr>
            <w:tcW w:w="1798" w:type="dxa"/>
            <w:shd w:val="clear" w:color="auto" w:fill="FFFFFF" w:themeFill="background1"/>
          </w:tcPr>
          <w:p w14:paraId="0AF86766" w14:textId="2508779C" w:rsidR="00D172F5" w:rsidRPr="006C35A9" w:rsidRDefault="005E0992" w:rsidP="00364363">
            <w:pPr>
              <w:pStyle w:val="CETBodytext"/>
              <w:jc w:val="center"/>
            </w:pPr>
            <w:r w:rsidRPr="006C35A9">
              <w:t>0.</w:t>
            </w:r>
            <w:r w:rsidR="00EE2FE6" w:rsidRPr="006C35A9">
              <w:t>313 ± 1</w:t>
            </w:r>
            <w:r w:rsidR="00074FB0" w:rsidRPr="006C35A9">
              <w:t>.</w:t>
            </w:r>
            <w:r w:rsidR="00EE2FE6" w:rsidRPr="006C35A9">
              <w:t>979</w:t>
            </w:r>
          </w:p>
          <w:p w14:paraId="79916911" w14:textId="1ADD5405" w:rsidR="00D172F5" w:rsidRPr="006C35A9" w:rsidRDefault="00E27B95" w:rsidP="00364363">
            <w:pPr>
              <w:pStyle w:val="CETBodytext"/>
              <w:jc w:val="center"/>
            </w:pPr>
            <w:r w:rsidRPr="006C35A9">
              <w:t>164</w:t>
            </w:r>
            <w:r w:rsidR="00074FB0" w:rsidRPr="006C35A9">
              <w:t>.</w:t>
            </w:r>
            <w:r w:rsidRPr="006C35A9">
              <w:t>304</w:t>
            </w:r>
          </w:p>
          <w:p w14:paraId="66BBFDD3" w14:textId="77777777" w:rsidR="00C22D0F" w:rsidRPr="006C35A9" w:rsidRDefault="092F79A8" w:rsidP="00364363">
            <w:pPr>
              <w:pStyle w:val="CETBodytext"/>
              <w:jc w:val="center"/>
            </w:pPr>
            <w:r w:rsidRPr="006C35A9">
              <w:t>--</w:t>
            </w:r>
          </w:p>
          <w:p w14:paraId="15696583" w14:textId="34894202" w:rsidR="7497D532" w:rsidRPr="006C35A9" w:rsidRDefault="7497D532" w:rsidP="0286F77B">
            <w:pPr>
              <w:pStyle w:val="CETBodytext"/>
              <w:jc w:val="center"/>
            </w:pPr>
            <w:r w:rsidRPr="006C35A9">
              <w:t>2.138</w:t>
            </w:r>
          </w:p>
          <w:p w14:paraId="49C88E59" w14:textId="19C65F30" w:rsidR="004E6BAA" w:rsidRPr="006C35A9" w:rsidRDefault="004E6BAA" w:rsidP="00364363">
            <w:pPr>
              <w:pStyle w:val="CETBodytext"/>
              <w:jc w:val="center"/>
            </w:pPr>
            <w:r w:rsidRPr="006C35A9">
              <w:t>346</w:t>
            </w:r>
            <w:r w:rsidR="00074FB0" w:rsidRPr="006C35A9">
              <w:t>.</w:t>
            </w:r>
            <w:r w:rsidRPr="006C35A9">
              <w:t>196</w:t>
            </w:r>
          </w:p>
          <w:p w14:paraId="659F9955" w14:textId="78AA022A" w:rsidR="00745FDC" w:rsidRPr="006C35A9" w:rsidRDefault="00E84505" w:rsidP="00A71EC3">
            <w:pPr>
              <w:pStyle w:val="CETBodytext"/>
              <w:jc w:val="center"/>
            </w:pPr>
            <w:r w:rsidRPr="006C35A9">
              <w:t>0</w:t>
            </w:r>
            <w:r w:rsidR="00074FB0" w:rsidRPr="006C35A9">
              <w:t>.</w:t>
            </w:r>
            <w:r w:rsidRPr="006C35A9">
              <w:t>252</w:t>
            </w:r>
          </w:p>
          <w:p w14:paraId="1BEDF90E" w14:textId="0213F43A" w:rsidR="004E5B2B" w:rsidRPr="006C35A9" w:rsidRDefault="00B01505" w:rsidP="003B7433">
            <w:pPr>
              <w:pStyle w:val="CETBodytext"/>
              <w:jc w:val="center"/>
            </w:pPr>
            <w:r w:rsidRPr="006C35A9">
              <w:t>0.328</w:t>
            </w:r>
          </w:p>
          <w:p w14:paraId="3A487901" w14:textId="41C60FD5" w:rsidR="001D6B64" w:rsidRPr="006C35A9" w:rsidRDefault="001D6B64" w:rsidP="00364363">
            <w:pPr>
              <w:pStyle w:val="CETBodytext"/>
              <w:jc w:val="center"/>
            </w:pPr>
            <w:r w:rsidRPr="006C35A9">
              <w:t>60</w:t>
            </w:r>
            <w:r w:rsidR="00074FB0" w:rsidRPr="006C35A9">
              <w:t>.</w:t>
            </w:r>
            <w:r w:rsidRPr="006C35A9">
              <w:t>000</w:t>
            </w:r>
          </w:p>
          <w:p w14:paraId="76A372D7" w14:textId="149506DE" w:rsidR="00CE5F06" w:rsidRPr="006C35A9" w:rsidRDefault="00331FA8" w:rsidP="003D21FF">
            <w:pPr>
              <w:pStyle w:val="CETBodytext"/>
              <w:jc w:val="center"/>
            </w:pPr>
            <w:r w:rsidRPr="006C35A9">
              <w:t>2</w:t>
            </w:r>
            <w:r w:rsidR="00074FB0" w:rsidRPr="006C35A9">
              <w:t>.</w:t>
            </w:r>
            <w:r w:rsidRPr="006C35A9">
              <w:t>748</w:t>
            </w:r>
          </w:p>
        </w:tc>
        <w:tc>
          <w:tcPr>
            <w:tcW w:w="1798" w:type="dxa"/>
            <w:shd w:val="clear" w:color="auto" w:fill="FFFFFF" w:themeFill="background1"/>
          </w:tcPr>
          <w:p w14:paraId="4DED993F" w14:textId="7C7946F7" w:rsidR="00D172F5" w:rsidRPr="006C35A9" w:rsidRDefault="00C10A52" w:rsidP="00364363">
            <w:pPr>
              <w:pStyle w:val="CETBodytext"/>
              <w:jc w:val="center"/>
            </w:pPr>
            <w:r w:rsidRPr="006C35A9">
              <w:t>0</w:t>
            </w:r>
            <w:r w:rsidR="00074FB0" w:rsidRPr="006C35A9">
              <w:t>.</w:t>
            </w:r>
            <w:r w:rsidRPr="006C35A9">
              <w:t>339 ± 0</w:t>
            </w:r>
            <w:r w:rsidR="00074FB0" w:rsidRPr="006C35A9">
              <w:t>.</w:t>
            </w:r>
            <w:r w:rsidRPr="006C35A9">
              <w:t>016</w:t>
            </w:r>
          </w:p>
          <w:p w14:paraId="56CC1CF6" w14:textId="67DBC253" w:rsidR="0019699C" w:rsidRPr="006C35A9" w:rsidRDefault="0019699C" w:rsidP="00364363">
            <w:pPr>
              <w:pStyle w:val="CETBodytext"/>
              <w:jc w:val="center"/>
            </w:pPr>
            <w:r w:rsidRPr="006C35A9">
              <w:t>164</w:t>
            </w:r>
            <w:r w:rsidR="00074FB0" w:rsidRPr="006C35A9">
              <w:t>.</w:t>
            </w:r>
            <w:r w:rsidRPr="006C35A9">
              <w:t>304</w:t>
            </w:r>
          </w:p>
          <w:p w14:paraId="1DDEE177" w14:textId="3DA445EF" w:rsidR="00D31E03" w:rsidRPr="006C35A9" w:rsidRDefault="2D972556" w:rsidP="00364363">
            <w:pPr>
              <w:pStyle w:val="CETBodytext"/>
              <w:jc w:val="center"/>
            </w:pPr>
            <w:r w:rsidRPr="006C35A9">
              <w:t>0</w:t>
            </w:r>
            <w:r w:rsidR="7A711DCB" w:rsidRPr="006C35A9">
              <w:t>.</w:t>
            </w:r>
            <w:r w:rsidRPr="006C35A9">
              <w:t>544</w:t>
            </w:r>
          </w:p>
          <w:p w14:paraId="4D39632F" w14:textId="7B30C84B" w:rsidR="683A3D07" w:rsidRPr="006C35A9" w:rsidRDefault="683A3D07" w:rsidP="0286F77B">
            <w:pPr>
              <w:pStyle w:val="CETBodytext"/>
              <w:jc w:val="center"/>
            </w:pPr>
            <w:r w:rsidRPr="006C35A9">
              <w:t>3.500</w:t>
            </w:r>
          </w:p>
          <w:p w14:paraId="7B381219" w14:textId="5E206D3D" w:rsidR="004B7D18" w:rsidRPr="006C35A9" w:rsidRDefault="004B7D18" w:rsidP="00364363">
            <w:pPr>
              <w:pStyle w:val="CETBodytext"/>
              <w:jc w:val="center"/>
            </w:pPr>
            <w:r w:rsidRPr="006C35A9">
              <w:t>106</w:t>
            </w:r>
            <w:r w:rsidR="00074FB0" w:rsidRPr="006C35A9">
              <w:t>.</w:t>
            </w:r>
            <w:r w:rsidRPr="006C35A9">
              <w:t>605</w:t>
            </w:r>
          </w:p>
          <w:p w14:paraId="15C389D9" w14:textId="59674E75" w:rsidR="00745FDC" w:rsidRPr="006C35A9" w:rsidRDefault="00AE1B14" w:rsidP="00A71EC3">
            <w:pPr>
              <w:pStyle w:val="CETBodytext"/>
              <w:jc w:val="center"/>
            </w:pPr>
            <w:r w:rsidRPr="006C35A9">
              <w:t>0</w:t>
            </w:r>
            <w:r w:rsidR="00074FB0" w:rsidRPr="006C35A9">
              <w:t>.</w:t>
            </w:r>
            <w:r w:rsidRPr="006C35A9">
              <w:t>058</w:t>
            </w:r>
          </w:p>
          <w:p w14:paraId="01433199" w14:textId="64CFB305" w:rsidR="004E5B2B" w:rsidRPr="006C35A9" w:rsidRDefault="00B01505" w:rsidP="003B7433">
            <w:pPr>
              <w:pStyle w:val="CETBodytext"/>
              <w:jc w:val="center"/>
            </w:pPr>
            <w:r w:rsidRPr="006C35A9">
              <w:t>0.101</w:t>
            </w:r>
          </w:p>
          <w:p w14:paraId="15DFD050" w14:textId="00775F41" w:rsidR="003663E2" w:rsidRPr="006C35A9" w:rsidRDefault="003663E2" w:rsidP="00364363">
            <w:pPr>
              <w:pStyle w:val="CETBodytext"/>
              <w:jc w:val="center"/>
            </w:pPr>
            <w:r w:rsidRPr="006C35A9">
              <w:t>32</w:t>
            </w:r>
            <w:r w:rsidR="00074FB0" w:rsidRPr="006C35A9">
              <w:t>.</w:t>
            </w:r>
            <w:r w:rsidRPr="006C35A9">
              <w:t>895</w:t>
            </w:r>
          </w:p>
          <w:p w14:paraId="1190B439" w14:textId="158319BA" w:rsidR="00CD22B5" w:rsidRPr="006C35A9" w:rsidRDefault="00F30A25" w:rsidP="003D21FF">
            <w:pPr>
              <w:pStyle w:val="CETBodytext"/>
              <w:jc w:val="center"/>
            </w:pPr>
            <w:r w:rsidRPr="006C35A9">
              <w:t>1</w:t>
            </w:r>
            <w:r w:rsidR="00074FB0" w:rsidRPr="006C35A9">
              <w:t>.</w:t>
            </w:r>
            <w:r w:rsidRPr="006C35A9">
              <w:t>930</w:t>
            </w:r>
          </w:p>
        </w:tc>
        <w:tc>
          <w:tcPr>
            <w:tcW w:w="1798" w:type="dxa"/>
            <w:shd w:val="clear" w:color="auto" w:fill="FFFFFF" w:themeFill="background1"/>
          </w:tcPr>
          <w:p w14:paraId="39171328" w14:textId="5BDCD32E" w:rsidR="0048160A" w:rsidRPr="006C35A9" w:rsidRDefault="0048160A" w:rsidP="00364363">
            <w:pPr>
              <w:pStyle w:val="CETBodytext"/>
              <w:jc w:val="center"/>
            </w:pPr>
            <w:r w:rsidRPr="006C35A9">
              <w:t>0</w:t>
            </w:r>
            <w:r w:rsidR="00074FB0" w:rsidRPr="006C35A9">
              <w:t>.</w:t>
            </w:r>
            <w:r w:rsidRPr="006C35A9">
              <w:t>285 ± 0</w:t>
            </w:r>
            <w:r w:rsidR="00074FB0" w:rsidRPr="006C35A9">
              <w:t>.</w:t>
            </w:r>
            <w:r w:rsidRPr="006C35A9">
              <w:t>015</w:t>
            </w:r>
          </w:p>
          <w:p w14:paraId="60BDF38F" w14:textId="6FABD9A1" w:rsidR="00E06A42" w:rsidRPr="006C35A9" w:rsidRDefault="00C753DF" w:rsidP="00364363">
            <w:pPr>
              <w:pStyle w:val="CETBodytext"/>
              <w:jc w:val="center"/>
            </w:pPr>
            <w:r w:rsidRPr="006C35A9">
              <w:t>182</w:t>
            </w:r>
            <w:r w:rsidR="00074FB0" w:rsidRPr="006C35A9">
              <w:t>.</w:t>
            </w:r>
            <w:r w:rsidRPr="006C35A9">
              <w:t>587</w:t>
            </w:r>
          </w:p>
          <w:p w14:paraId="0A00E8AA" w14:textId="6A30CAF7" w:rsidR="00D31E03" w:rsidRPr="006C35A9" w:rsidRDefault="2D972556" w:rsidP="00364363">
            <w:pPr>
              <w:pStyle w:val="CETBodytext"/>
              <w:jc w:val="center"/>
            </w:pPr>
            <w:r w:rsidRPr="006C35A9">
              <w:t>0</w:t>
            </w:r>
            <w:r w:rsidR="7A711DCB" w:rsidRPr="006C35A9">
              <w:t>.</w:t>
            </w:r>
            <w:r w:rsidRPr="006C35A9">
              <w:t>544</w:t>
            </w:r>
          </w:p>
          <w:p w14:paraId="22F14B1E" w14:textId="2E5862E8" w:rsidR="2F78FDF5" w:rsidRPr="006C35A9" w:rsidRDefault="2F78FDF5" w:rsidP="0286F77B">
            <w:pPr>
              <w:pStyle w:val="CETBodytext"/>
              <w:jc w:val="center"/>
            </w:pPr>
            <w:r w:rsidRPr="006C35A9">
              <w:t>3.500</w:t>
            </w:r>
          </w:p>
          <w:p w14:paraId="3F6EE09D" w14:textId="0224CBAF" w:rsidR="004125CE" w:rsidRPr="006C35A9" w:rsidRDefault="004125CE" w:rsidP="00364363">
            <w:pPr>
              <w:pStyle w:val="CETBodytext"/>
              <w:jc w:val="center"/>
            </w:pPr>
            <w:r w:rsidRPr="006C35A9">
              <w:t>13</w:t>
            </w:r>
            <w:r w:rsidR="00074FB0" w:rsidRPr="006C35A9">
              <w:t>.</w:t>
            </w:r>
            <w:r w:rsidRPr="006C35A9">
              <w:t>165</w:t>
            </w:r>
          </w:p>
          <w:p w14:paraId="72B691FE" w14:textId="3A6EF0FA" w:rsidR="00745FDC" w:rsidRPr="006C35A9" w:rsidRDefault="00C70900" w:rsidP="00A71EC3">
            <w:pPr>
              <w:pStyle w:val="CETBodytext"/>
              <w:jc w:val="center"/>
            </w:pPr>
            <w:r w:rsidRPr="006C35A9">
              <w:t>0</w:t>
            </w:r>
            <w:r w:rsidR="00074FB0" w:rsidRPr="006C35A9">
              <w:t>.</w:t>
            </w:r>
            <w:r w:rsidRPr="006C35A9">
              <w:t>052</w:t>
            </w:r>
          </w:p>
          <w:p w14:paraId="114E1277" w14:textId="2340895B" w:rsidR="000C3629" w:rsidRPr="006C35A9" w:rsidRDefault="000E78E6" w:rsidP="003B7433">
            <w:pPr>
              <w:pStyle w:val="CETBodytext"/>
              <w:jc w:val="center"/>
            </w:pPr>
            <w:r w:rsidRPr="006C35A9">
              <w:t>0</w:t>
            </w:r>
            <w:r w:rsidR="00B01505" w:rsidRPr="006C35A9">
              <w:t>.012</w:t>
            </w:r>
          </w:p>
          <w:p w14:paraId="4EDE9409" w14:textId="37498EAD" w:rsidR="00A076A6" w:rsidRPr="006C35A9" w:rsidRDefault="00A076A6" w:rsidP="00364363">
            <w:pPr>
              <w:pStyle w:val="CETBodytext"/>
              <w:jc w:val="center"/>
            </w:pPr>
            <w:r w:rsidRPr="006C35A9">
              <w:t>29</w:t>
            </w:r>
            <w:r w:rsidR="00074FB0" w:rsidRPr="006C35A9">
              <w:t>.</w:t>
            </w:r>
            <w:r w:rsidRPr="006C35A9">
              <w:t>601</w:t>
            </w:r>
          </w:p>
          <w:p w14:paraId="068BDF36" w14:textId="08482D60" w:rsidR="00FA6F80" w:rsidRPr="006C35A9" w:rsidRDefault="009133AA" w:rsidP="003D21FF">
            <w:pPr>
              <w:pStyle w:val="CETBodytext"/>
              <w:jc w:val="center"/>
            </w:pPr>
            <w:r w:rsidRPr="006C35A9">
              <w:t>1</w:t>
            </w:r>
            <w:r w:rsidR="00074FB0" w:rsidRPr="006C35A9">
              <w:t>.</w:t>
            </w:r>
            <w:r w:rsidRPr="006C35A9">
              <w:t>736</w:t>
            </w:r>
          </w:p>
        </w:tc>
        <w:tc>
          <w:tcPr>
            <w:tcW w:w="1798" w:type="dxa"/>
            <w:shd w:val="clear" w:color="auto" w:fill="FFFFFF" w:themeFill="background1"/>
          </w:tcPr>
          <w:p w14:paraId="3A4CAD19" w14:textId="0E8AFC26" w:rsidR="00D172F5" w:rsidRPr="006C35A9" w:rsidRDefault="00C753DF" w:rsidP="00364363">
            <w:pPr>
              <w:pStyle w:val="CETBodytext"/>
              <w:jc w:val="center"/>
            </w:pPr>
            <w:r w:rsidRPr="006C35A9">
              <w:t>0</w:t>
            </w:r>
            <w:r w:rsidR="00074FB0" w:rsidRPr="006C35A9">
              <w:t>.</w:t>
            </w:r>
            <w:r w:rsidRPr="006C35A9">
              <w:t>236 ± 0</w:t>
            </w:r>
            <w:r w:rsidR="00074FB0" w:rsidRPr="006C35A9">
              <w:t>.</w:t>
            </w:r>
            <w:r w:rsidRPr="006C35A9">
              <w:t>032</w:t>
            </w:r>
          </w:p>
          <w:p w14:paraId="6BC07287" w14:textId="35B6D6ED" w:rsidR="00AE567D" w:rsidRPr="006C35A9" w:rsidRDefault="005B7A7A" w:rsidP="00364363">
            <w:pPr>
              <w:pStyle w:val="CETBodytext"/>
              <w:jc w:val="center"/>
            </w:pPr>
            <w:r w:rsidRPr="006C35A9">
              <w:t>366</w:t>
            </w:r>
            <w:r w:rsidR="00074FB0" w:rsidRPr="006C35A9">
              <w:t>.</w:t>
            </w:r>
            <w:r w:rsidRPr="006C35A9">
              <w:t>653</w:t>
            </w:r>
          </w:p>
          <w:p w14:paraId="529C4E9B" w14:textId="7A5F0BE7" w:rsidR="00923429" w:rsidRPr="006C35A9" w:rsidRDefault="02DBAC9D" w:rsidP="00364363">
            <w:pPr>
              <w:pStyle w:val="CETBodytext"/>
              <w:jc w:val="center"/>
            </w:pPr>
            <w:r w:rsidRPr="006C35A9">
              <w:t>1</w:t>
            </w:r>
            <w:r w:rsidR="7A711DCB" w:rsidRPr="006C35A9">
              <w:t>.</w:t>
            </w:r>
            <w:r w:rsidRPr="006C35A9">
              <w:t>093</w:t>
            </w:r>
          </w:p>
          <w:p w14:paraId="1AF3CC79" w14:textId="4DAA0442" w:rsidR="51B113F2" w:rsidRPr="006C35A9" w:rsidRDefault="51B113F2" w:rsidP="0286F77B">
            <w:pPr>
              <w:pStyle w:val="CETBodytext"/>
              <w:jc w:val="center"/>
            </w:pPr>
            <w:r w:rsidRPr="006C35A9">
              <w:t>3.500</w:t>
            </w:r>
          </w:p>
          <w:p w14:paraId="74EFA6FC" w14:textId="7F7CB801" w:rsidR="004125CE" w:rsidRPr="006C35A9" w:rsidRDefault="004125CE" w:rsidP="00364363">
            <w:pPr>
              <w:pStyle w:val="CETBodytext"/>
              <w:jc w:val="center"/>
            </w:pPr>
            <w:r w:rsidRPr="006C35A9">
              <w:t>106</w:t>
            </w:r>
            <w:r w:rsidR="00074FB0" w:rsidRPr="006C35A9">
              <w:t>.</w:t>
            </w:r>
            <w:r w:rsidRPr="006C35A9">
              <w:t>605</w:t>
            </w:r>
          </w:p>
          <w:p w14:paraId="5F37B732" w14:textId="37094021" w:rsidR="00745FDC" w:rsidRPr="006C35A9" w:rsidRDefault="00AA12F0" w:rsidP="00A71EC3">
            <w:pPr>
              <w:pStyle w:val="CETBodytext"/>
              <w:jc w:val="center"/>
            </w:pPr>
            <w:r w:rsidRPr="006C35A9">
              <w:t>0</w:t>
            </w:r>
            <w:r w:rsidR="00074FB0" w:rsidRPr="006C35A9">
              <w:t>.</w:t>
            </w:r>
            <w:r w:rsidRPr="006C35A9">
              <w:t>211</w:t>
            </w:r>
          </w:p>
          <w:p w14:paraId="6A6B655C" w14:textId="3DEB16A7" w:rsidR="000F1BFB" w:rsidRPr="006C35A9" w:rsidRDefault="005A3319" w:rsidP="003B7433">
            <w:pPr>
              <w:pStyle w:val="CETBodytext"/>
              <w:jc w:val="center"/>
            </w:pPr>
            <w:r w:rsidRPr="006C35A9">
              <w:t>0.101</w:t>
            </w:r>
          </w:p>
          <w:p w14:paraId="385148E3" w14:textId="38263C1B" w:rsidR="0038486F" w:rsidRPr="006C35A9" w:rsidRDefault="0038486F" w:rsidP="00364363">
            <w:pPr>
              <w:pStyle w:val="CETBodytext"/>
              <w:jc w:val="center"/>
            </w:pPr>
            <w:r w:rsidRPr="006C35A9">
              <w:t>59</w:t>
            </w:r>
            <w:r w:rsidR="00074FB0" w:rsidRPr="006C35A9">
              <w:t>.</w:t>
            </w:r>
            <w:r w:rsidRPr="006C35A9">
              <w:t>441</w:t>
            </w:r>
          </w:p>
          <w:p w14:paraId="52B9236C" w14:textId="5C75DD2D" w:rsidR="00364363" w:rsidRPr="006C35A9" w:rsidRDefault="00CE5F06" w:rsidP="003D21FF">
            <w:pPr>
              <w:pStyle w:val="CETBodytext"/>
              <w:jc w:val="center"/>
            </w:pPr>
            <w:r w:rsidRPr="006C35A9">
              <w:t>3</w:t>
            </w:r>
            <w:r w:rsidR="00074FB0" w:rsidRPr="006C35A9">
              <w:t>.</w:t>
            </w:r>
            <w:r w:rsidRPr="006C35A9">
              <w:t>487</w:t>
            </w:r>
          </w:p>
        </w:tc>
      </w:tr>
    </w:tbl>
    <w:p w14:paraId="36C860D8" w14:textId="39AE335B" w:rsidR="003618F3" w:rsidRPr="00F6258C" w:rsidRDefault="003618F3" w:rsidP="003618F3">
      <w:pPr>
        <w:pStyle w:val="CETnumberingbullets"/>
        <w:numPr>
          <w:ilvl w:val="0"/>
          <w:numId w:val="0"/>
        </w:numPr>
        <w:ind w:left="340"/>
        <w:rPr>
          <w:i/>
          <w:iCs/>
        </w:rPr>
      </w:pPr>
      <w:r w:rsidRPr="00F6258C">
        <w:rPr>
          <w:i/>
          <w:iCs/>
        </w:rPr>
        <w:t>*</w:t>
      </w:r>
      <w:r w:rsidR="00D33756" w:rsidRPr="00F6258C">
        <w:rPr>
          <w:i/>
          <w:iCs/>
        </w:rPr>
        <w:t>Used</w:t>
      </w:r>
      <w:r w:rsidRPr="00F6258C">
        <w:rPr>
          <w:i/>
          <w:iCs/>
        </w:rPr>
        <w:t xml:space="preserve"> to identify the fermentation that was carried out using the parameter P/V in the volume of 5 L.</w:t>
      </w:r>
    </w:p>
    <w:p w14:paraId="08D53A1A" w14:textId="40B86AD0" w:rsidR="00F44D05" w:rsidRPr="00031E13" w:rsidRDefault="00600535" w:rsidP="00600535">
      <w:pPr>
        <w:pStyle w:val="CETHeading1"/>
        <w:rPr>
          <w:lang w:val="en-GB"/>
        </w:rPr>
      </w:pPr>
      <w:r w:rsidRPr="00B57B36">
        <w:rPr>
          <w:lang w:val="en-GB"/>
        </w:rPr>
        <w:t>Conclusions</w:t>
      </w:r>
    </w:p>
    <w:p w14:paraId="601D0BAB" w14:textId="75571A71" w:rsidR="0018727C" w:rsidRDefault="0018727C" w:rsidP="00600535">
      <w:pPr>
        <w:pStyle w:val="CETBodytext"/>
        <w:rPr>
          <w:lang w:val="en-GB"/>
        </w:rPr>
      </w:pPr>
      <w:r w:rsidRPr="0018727C">
        <w:rPr>
          <w:lang w:val="en-GB"/>
        </w:rPr>
        <w:t xml:space="preserve">Ammonium chloride was the best inorganic nitrogen source, maximizing Yps yield at 0.313 g/g in fermentations with soursop leachate. This is realized at a fermentable sugar concentration of 65 g/L and a C:N ratio of 15:1. Implementation of ammonium chloride offers the potential for substantial cost reductions, when compared to the use of an organic nitrogen source. This could be cost-effective alternative enhances the economic feasibility of ethanol production from soursop leachate. Moreover, main the pivotal role of scaling methodology in influencing ethanol production, </w:t>
      </w:r>
      <w:r w:rsidR="005A39BA" w:rsidRPr="0018727C">
        <w:rPr>
          <w:lang w:val="en-GB"/>
        </w:rPr>
        <w:t>biomass,</w:t>
      </w:r>
      <w:r w:rsidRPr="0018727C">
        <w:rPr>
          <w:lang w:val="en-GB"/>
        </w:rPr>
        <w:t xml:space="preserve"> and energy consumption during soursop leachate fermentation.</w:t>
      </w:r>
    </w:p>
    <w:p w14:paraId="4BB7DF69" w14:textId="77777777" w:rsidR="0018727C" w:rsidRDefault="0018727C" w:rsidP="00600535">
      <w:pPr>
        <w:pStyle w:val="CETBodytext"/>
        <w:rPr>
          <w:lang w:val="en-GB"/>
        </w:rPr>
      </w:pPr>
    </w:p>
    <w:p w14:paraId="3835F4E7" w14:textId="47B15B1E" w:rsidR="00233CF2" w:rsidRDefault="00233CF2" w:rsidP="00600535">
      <w:pPr>
        <w:pStyle w:val="CETBodytext"/>
        <w:rPr>
          <w:lang w:val="en-GB"/>
        </w:rPr>
      </w:pPr>
      <w:r w:rsidRPr="00233CF2">
        <w:rPr>
          <w:lang w:val="en-GB"/>
        </w:rPr>
        <w:t xml:space="preserve">The volumetric power as a scaling method </w:t>
      </w:r>
      <w:r w:rsidR="002A4A17" w:rsidRPr="00233CF2">
        <w:rPr>
          <w:lang w:val="en-GB"/>
        </w:rPr>
        <w:t>favoured</w:t>
      </w:r>
      <w:r w:rsidRPr="00233CF2">
        <w:rPr>
          <w:lang w:val="en-GB"/>
        </w:rPr>
        <w:t xml:space="preserve"> biomass production, promoting homogeneity in the fermentation broth. Though, with higher energy consumption and a lower ethanol production. On the other hand, the impeller tip speed stimulated ethanol production, with superior energy efficiency. This approach resulted in a lower biomass concentration, potentially indicative of alterations in the yeast's metabolic pathway. In conclusion, the selection of the scaling method should be tailored to the specific objectives of the fermentation process, considering both yield optimization and energy efficiency. In this study, impeller tip speed was identified as the </w:t>
      </w:r>
      <w:r w:rsidR="002A4A17" w:rsidRPr="00233CF2">
        <w:rPr>
          <w:lang w:val="en-GB"/>
        </w:rPr>
        <w:t>appropriate</w:t>
      </w:r>
      <w:r w:rsidRPr="00233CF2">
        <w:rPr>
          <w:lang w:val="en-GB"/>
        </w:rPr>
        <w:t xml:space="preserve"> scaling parameter, aligning with the goal of achieving maximum ethanol yields from soursop leachate.</w:t>
      </w:r>
    </w:p>
    <w:p w14:paraId="07A6D20F" w14:textId="5E965E90" w:rsidR="00280FAF" w:rsidRPr="00280FAF" w:rsidRDefault="00280FAF" w:rsidP="005C40D7">
      <w:pPr>
        <w:pStyle w:val="CETHeadingxx"/>
        <w:rPr>
          <w:lang w:val="en-GB"/>
        </w:rPr>
        <w:sectPr w:rsidR="00280FAF" w:rsidRPr="00280FAF" w:rsidSect="009322C0">
          <w:type w:val="continuous"/>
          <w:pgSz w:w="11906" w:h="16838" w:code="9"/>
          <w:pgMar w:top="1701" w:right="1418" w:bottom="1701" w:left="1701" w:header="1701" w:footer="0" w:gutter="0"/>
          <w:cols w:space="708"/>
          <w:formProt w:val="0"/>
          <w:titlePg/>
          <w:docGrid w:linePitch="360"/>
        </w:sectPr>
      </w:pPr>
      <w:r>
        <w:t>Nomenclature</w:t>
      </w:r>
    </w:p>
    <w:p w14:paraId="1C7C1744" w14:textId="5FD67059" w:rsidR="00DA2560" w:rsidRDefault="00290F6F" w:rsidP="009B382F">
      <w:pPr>
        <w:pStyle w:val="CETBodytext"/>
        <w:tabs>
          <w:tab w:val="clear" w:pos="7100"/>
          <w:tab w:val="left" w:pos="6816"/>
        </w:tabs>
        <w:jc w:val="left"/>
        <w:rPr>
          <w:rFonts w:eastAsia="SimSun"/>
        </w:rPr>
      </w:pPr>
      <w:r>
        <w:rPr>
          <w:rFonts w:eastAsia="SimSun"/>
        </w:rPr>
        <w:t>Yps</w:t>
      </w:r>
      <w:r w:rsidR="00280FAF" w:rsidRPr="00280FAF">
        <w:rPr>
          <w:rFonts w:eastAsia="SimSun"/>
        </w:rPr>
        <w:t xml:space="preserve"> – </w:t>
      </w:r>
      <w:r w:rsidR="007052A1" w:rsidRPr="007052A1">
        <w:rPr>
          <w:rFonts w:eastAsia="SimSun"/>
        </w:rPr>
        <w:t>Substrate product yield</w:t>
      </w:r>
      <w:r w:rsidR="00074FB0">
        <w:rPr>
          <w:rFonts w:eastAsia="SimSun"/>
        </w:rPr>
        <w:t>.</w:t>
      </w:r>
      <w:r w:rsidR="00280FAF" w:rsidRPr="00280FAF">
        <w:rPr>
          <w:rFonts w:eastAsia="SimSun"/>
        </w:rPr>
        <w:t xml:space="preserve"> </w:t>
      </w:r>
      <w:r w:rsidR="00E5663C">
        <w:rPr>
          <w:rFonts w:eastAsia="SimSun"/>
        </w:rPr>
        <w:t>g/g</w:t>
      </w:r>
    </w:p>
    <w:p w14:paraId="57590CE2" w14:textId="40A0F527" w:rsidR="00280FAF" w:rsidRDefault="00E5663C" w:rsidP="00D34236">
      <w:pPr>
        <w:pStyle w:val="CETBodytext"/>
        <w:tabs>
          <w:tab w:val="left" w:pos="7100"/>
        </w:tabs>
        <w:jc w:val="left"/>
        <w:rPr>
          <w:rFonts w:eastAsia="SimSun"/>
        </w:rPr>
      </w:pPr>
      <w:r>
        <w:rPr>
          <w:rFonts w:eastAsia="SimSun"/>
        </w:rPr>
        <w:t>Re</w:t>
      </w:r>
      <w:r w:rsidR="00236702" w:rsidRPr="00236702">
        <w:rPr>
          <w:rFonts w:eastAsia="SimSun"/>
          <w:vertAlign w:val="subscript"/>
        </w:rPr>
        <w:t>i</w:t>
      </w:r>
      <w:r w:rsidR="00280FAF" w:rsidRPr="00DA04AC">
        <w:rPr>
          <w:rFonts w:eastAsia="SimSun"/>
          <w:vertAlign w:val="subscript"/>
        </w:rPr>
        <w:t xml:space="preserve"> </w:t>
      </w:r>
      <w:r w:rsidR="00280FAF" w:rsidRPr="00280FAF">
        <w:rPr>
          <w:rFonts w:eastAsia="SimSun"/>
        </w:rPr>
        <w:t xml:space="preserve">– </w:t>
      </w:r>
      <w:r w:rsidR="00465538">
        <w:rPr>
          <w:rFonts w:eastAsia="SimSun"/>
        </w:rPr>
        <w:t>I</w:t>
      </w:r>
      <w:r w:rsidR="00465538" w:rsidRPr="00465538">
        <w:rPr>
          <w:rFonts w:eastAsia="SimSun"/>
        </w:rPr>
        <w:t>mpeller Reynolds number, dimensionless</w:t>
      </w:r>
    </w:p>
    <w:p w14:paraId="29532F1C" w14:textId="2E60CDDB" w:rsidR="00236702" w:rsidRPr="00DD1296" w:rsidRDefault="00236702" w:rsidP="00280FAF">
      <w:pPr>
        <w:pStyle w:val="CETBodytext"/>
        <w:jc w:val="left"/>
        <w:rPr>
          <w:rFonts w:eastAsia="SimSun"/>
        </w:rPr>
      </w:pPr>
      <w:r>
        <w:rPr>
          <w:rFonts w:eastAsia="SimSun"/>
        </w:rPr>
        <w:t>Ref</w:t>
      </w:r>
      <w:r w:rsidR="00E004F0">
        <w:rPr>
          <w:rFonts w:eastAsia="SimSun"/>
        </w:rPr>
        <w:t xml:space="preserve"> </w:t>
      </w:r>
      <w:r w:rsidR="00E004F0" w:rsidRPr="00280FAF">
        <w:rPr>
          <w:rFonts w:eastAsia="SimSun"/>
        </w:rPr>
        <w:t>–</w:t>
      </w:r>
      <w:r w:rsidR="00E004F0">
        <w:rPr>
          <w:rFonts w:eastAsia="SimSun"/>
        </w:rPr>
        <w:t xml:space="preserve"> </w:t>
      </w:r>
      <w:r w:rsidR="00DD1296" w:rsidRPr="00DD1296">
        <w:rPr>
          <w:rFonts w:eastAsia="SimSun"/>
        </w:rPr>
        <w:t>Reynolds number for shaken flask, dimensionless</w:t>
      </w:r>
    </w:p>
    <w:p w14:paraId="0E502614" w14:textId="61721742" w:rsidR="00280FAF" w:rsidRPr="00280FAF" w:rsidRDefault="00E5663C" w:rsidP="00280FAF">
      <w:pPr>
        <w:pStyle w:val="CETBodytext"/>
        <w:jc w:val="left"/>
        <w:rPr>
          <w:rFonts w:eastAsia="SimSun"/>
        </w:rPr>
      </w:pPr>
      <w:r>
        <w:rPr>
          <w:rFonts w:eastAsia="SimSun"/>
        </w:rPr>
        <w:t>Vtip</w:t>
      </w:r>
      <w:r w:rsidR="00280FAF" w:rsidRPr="00280FAF">
        <w:rPr>
          <w:rFonts w:eastAsia="SimSun"/>
        </w:rPr>
        <w:t xml:space="preserve"> – </w:t>
      </w:r>
      <w:r w:rsidR="009A4161" w:rsidRPr="009A4161">
        <w:rPr>
          <w:rFonts w:eastAsia="SimSun"/>
        </w:rPr>
        <w:t>Impeller tip speed</w:t>
      </w:r>
      <w:r w:rsidR="002F0015">
        <w:rPr>
          <w:rFonts w:eastAsia="SimSun"/>
        </w:rPr>
        <w:t xml:space="preserve">. </w:t>
      </w:r>
      <w:r w:rsidR="00CC4F5B">
        <w:t>m/s</w:t>
      </w:r>
    </w:p>
    <w:p w14:paraId="33D176ED" w14:textId="384A303F" w:rsidR="00280FAF" w:rsidRPr="00280FAF" w:rsidRDefault="00CC4F5B" w:rsidP="00280FAF">
      <w:pPr>
        <w:pStyle w:val="CETBodytext"/>
        <w:jc w:val="left"/>
        <w:rPr>
          <w:rFonts w:eastAsia="SimSun"/>
        </w:rPr>
      </w:pPr>
      <w:r>
        <w:rPr>
          <w:rFonts w:eastAsia="SimSun"/>
        </w:rPr>
        <w:t>P/V</w:t>
      </w:r>
      <w:r w:rsidR="00280FAF" w:rsidRPr="00280FAF">
        <w:rPr>
          <w:rFonts w:eastAsia="SimSun"/>
        </w:rPr>
        <w:t xml:space="preserve"> – </w:t>
      </w:r>
      <w:r w:rsidR="00B81305">
        <w:rPr>
          <w:rFonts w:eastAsia="SimSun"/>
        </w:rPr>
        <w:t>P</w:t>
      </w:r>
      <w:r w:rsidR="002F0015" w:rsidRPr="002F0015">
        <w:rPr>
          <w:rFonts w:eastAsia="SimSun"/>
        </w:rPr>
        <w:t>ower consumption per unit volume of liquid</w:t>
      </w:r>
      <w:r w:rsidR="00074FB0">
        <w:rPr>
          <w:rFonts w:eastAsia="SimSun"/>
        </w:rPr>
        <w:t>.</w:t>
      </w:r>
      <w:r w:rsidR="00280FAF" w:rsidRPr="00280FAF">
        <w:rPr>
          <w:rFonts w:eastAsia="SimSun"/>
        </w:rPr>
        <w:t xml:space="preserve"> </w:t>
      </w:r>
      <w:r w:rsidR="002F0015" w:rsidRPr="00D50C29">
        <w:t>W/</w:t>
      </w:r>
      <w:r w:rsidR="002F0015" w:rsidRPr="00280FAF">
        <w:rPr>
          <w:rFonts w:eastAsia="SimSun"/>
        </w:rPr>
        <w:t>m</w:t>
      </w:r>
      <w:r w:rsidR="002F0015">
        <w:rPr>
          <w:rFonts w:eastAsia="SimSun"/>
          <w:vertAlign w:val="superscript"/>
        </w:rPr>
        <w:t>3</w:t>
      </w:r>
    </w:p>
    <w:p w14:paraId="05CC3BA4" w14:textId="11B77754" w:rsidR="00280FAF" w:rsidRPr="00C600CA" w:rsidRDefault="00CC4F5B" w:rsidP="00280FAF">
      <w:pPr>
        <w:pStyle w:val="CETBodytext"/>
        <w:jc w:val="left"/>
        <w:rPr>
          <w:rFonts w:eastAsia="SimSun"/>
        </w:rPr>
      </w:pPr>
      <w:r>
        <w:rPr>
          <w:rFonts w:eastAsia="SimSun"/>
        </w:rPr>
        <w:t>Fr</w:t>
      </w:r>
      <w:r w:rsidR="00280FAF" w:rsidRPr="00280FAF">
        <w:rPr>
          <w:rFonts w:eastAsia="SimSun"/>
        </w:rPr>
        <w:t xml:space="preserve"> – </w:t>
      </w:r>
      <w:r w:rsidR="005E209C" w:rsidRPr="005E209C">
        <w:rPr>
          <w:rFonts w:eastAsia="SimSun"/>
        </w:rPr>
        <w:t>Froude number, dimensionless</w:t>
      </w:r>
    </w:p>
    <w:p w14:paraId="0718B861" w14:textId="1588AB7C" w:rsidR="00280FAF" w:rsidRPr="002F0015" w:rsidRDefault="00CC4F5B" w:rsidP="00280FAF">
      <w:pPr>
        <w:pStyle w:val="CETBodytext"/>
        <w:jc w:val="left"/>
        <w:rPr>
          <w:rFonts w:eastAsia="SimSun"/>
          <w:szCs w:val="18"/>
        </w:rPr>
      </w:pPr>
      <w:r w:rsidRPr="002F0015">
        <w:rPr>
          <w:szCs w:val="18"/>
        </w:rPr>
        <w:t>ε</w:t>
      </w:r>
      <w:r w:rsidR="00280FAF" w:rsidRPr="002F0015">
        <w:rPr>
          <w:rFonts w:eastAsia="SimSun"/>
          <w:szCs w:val="18"/>
        </w:rPr>
        <w:t xml:space="preserve"> – </w:t>
      </w:r>
      <w:r w:rsidR="00814CA6" w:rsidRPr="002F0015">
        <w:rPr>
          <w:rFonts w:eastAsia="SimSun"/>
          <w:szCs w:val="18"/>
        </w:rPr>
        <w:t>Energy dissipation rate per unit mass of fluid</w:t>
      </w:r>
      <w:r w:rsidR="00074FB0" w:rsidRPr="002F0015">
        <w:rPr>
          <w:rFonts w:eastAsia="SimSun"/>
          <w:szCs w:val="18"/>
        </w:rPr>
        <w:t>.</w:t>
      </w:r>
      <w:r w:rsidR="00280FAF" w:rsidRPr="002F0015">
        <w:rPr>
          <w:rFonts w:eastAsia="SimSun"/>
          <w:szCs w:val="18"/>
        </w:rPr>
        <w:t xml:space="preserve"> </w:t>
      </w:r>
      <w:r w:rsidR="00E5410B">
        <w:rPr>
          <w:rFonts w:eastAsia="SimSun"/>
          <w:szCs w:val="18"/>
        </w:rPr>
        <w:t>W/kg</w:t>
      </w:r>
    </w:p>
    <w:p w14:paraId="1B9CA67B" w14:textId="5BB2C29D" w:rsidR="00280FAF" w:rsidRPr="002F0015" w:rsidRDefault="001B2087" w:rsidP="00280FAF">
      <w:pPr>
        <w:pStyle w:val="CETBodytext"/>
        <w:jc w:val="left"/>
        <w:rPr>
          <w:rFonts w:eastAsia="SimSun"/>
          <w:szCs w:val="18"/>
        </w:rPr>
      </w:pPr>
      <w:r w:rsidRPr="002F0015">
        <w:rPr>
          <w:rFonts w:ascii="Times New Roman" w:hAnsi="Times New Roman"/>
          <w:szCs w:val="18"/>
        </w:rPr>
        <w:lastRenderedPageBreak/>
        <w:t>γ</w:t>
      </w:r>
      <w:r w:rsidR="00280FAF" w:rsidRPr="002F0015">
        <w:rPr>
          <w:rFonts w:eastAsia="SimSun"/>
          <w:szCs w:val="18"/>
        </w:rPr>
        <w:t xml:space="preserve"> – </w:t>
      </w:r>
      <w:r w:rsidR="009A557B" w:rsidRPr="002F0015">
        <w:rPr>
          <w:rFonts w:eastAsia="SimSun"/>
          <w:szCs w:val="18"/>
        </w:rPr>
        <w:t>Shear rate</w:t>
      </w:r>
      <w:r w:rsidR="00074FB0" w:rsidRPr="002F0015">
        <w:rPr>
          <w:rFonts w:eastAsia="SimSun"/>
          <w:szCs w:val="18"/>
        </w:rPr>
        <w:t>.</w:t>
      </w:r>
      <w:r w:rsidR="00280FAF" w:rsidRPr="002F0015">
        <w:rPr>
          <w:rFonts w:eastAsia="SimSun"/>
          <w:szCs w:val="18"/>
        </w:rPr>
        <w:t xml:space="preserve"> </w:t>
      </w:r>
      <w:r w:rsidR="00DA04AC" w:rsidRPr="002F0015">
        <w:rPr>
          <w:szCs w:val="18"/>
        </w:rPr>
        <w:t>1/s</w:t>
      </w:r>
    </w:p>
    <w:p w14:paraId="2A28206B" w14:textId="105F6098" w:rsidR="00290F6F" w:rsidRDefault="0076122C" w:rsidP="00DA04AC">
      <w:pPr>
        <w:pStyle w:val="CETBodytext"/>
        <w:jc w:val="left"/>
        <w:rPr>
          <w:rFonts w:eastAsia="SimSun"/>
          <w:szCs w:val="18"/>
          <w:vertAlign w:val="superscript"/>
        </w:rPr>
      </w:pPr>
      <w:r w:rsidRPr="002F0015">
        <w:rPr>
          <w:rFonts w:ascii="Times New Roman" w:hAnsi="Times New Roman"/>
          <w:szCs w:val="18"/>
        </w:rPr>
        <w:t>τ</w:t>
      </w:r>
      <w:r w:rsidR="00280FAF" w:rsidRPr="002F0015">
        <w:rPr>
          <w:rFonts w:eastAsia="SimSun"/>
          <w:szCs w:val="18"/>
        </w:rPr>
        <w:t xml:space="preserve"> – </w:t>
      </w:r>
      <w:r w:rsidR="009A557B" w:rsidRPr="002F0015">
        <w:rPr>
          <w:rFonts w:eastAsia="SimSun"/>
          <w:szCs w:val="18"/>
        </w:rPr>
        <w:t>Shear stress</w:t>
      </w:r>
      <w:r w:rsidR="00074FB0" w:rsidRPr="002F0015">
        <w:rPr>
          <w:rFonts w:eastAsia="SimSun"/>
          <w:szCs w:val="18"/>
        </w:rPr>
        <w:t>.</w:t>
      </w:r>
      <w:r w:rsidR="00280FAF" w:rsidRPr="002F0015">
        <w:rPr>
          <w:rFonts w:eastAsia="SimSun"/>
          <w:szCs w:val="18"/>
        </w:rPr>
        <w:t xml:space="preserve"> </w:t>
      </w:r>
      <w:r w:rsidR="009A557B" w:rsidRPr="002F0015">
        <w:rPr>
          <w:szCs w:val="18"/>
        </w:rPr>
        <w:t>N/</w:t>
      </w:r>
      <w:r w:rsidR="009A557B" w:rsidRPr="002F0015">
        <w:rPr>
          <w:rFonts w:eastAsia="SimSun"/>
          <w:szCs w:val="18"/>
        </w:rPr>
        <w:t>m</w:t>
      </w:r>
      <w:r w:rsidR="009A557B" w:rsidRPr="002F0015">
        <w:rPr>
          <w:rFonts w:eastAsia="SimSun"/>
          <w:szCs w:val="18"/>
          <w:vertAlign w:val="superscript"/>
        </w:rPr>
        <w:t>2</w:t>
      </w:r>
    </w:p>
    <w:p w14:paraId="56E03D3F" w14:textId="1527B474" w:rsidR="00C600CA" w:rsidRDefault="00B4067F" w:rsidP="00DA04AC">
      <w:pPr>
        <w:pStyle w:val="CETBodytext"/>
        <w:jc w:val="left"/>
        <w:rPr>
          <w:rFonts w:eastAsia="SimSun"/>
          <w:szCs w:val="18"/>
        </w:rPr>
      </w:pPr>
      <w:r>
        <w:rPr>
          <w:rFonts w:eastAsia="SimSun" w:cs="Arial"/>
          <w:szCs w:val="18"/>
        </w:rPr>
        <w:t>ƞ</w:t>
      </w:r>
      <w:r w:rsidR="00CC2AFC">
        <w:rPr>
          <w:rFonts w:eastAsia="SimSun" w:cs="Arial"/>
          <w:szCs w:val="18"/>
        </w:rPr>
        <w:t xml:space="preserve"> </w:t>
      </w:r>
      <w:r w:rsidR="00DA2560" w:rsidRPr="00280FAF">
        <w:rPr>
          <w:rFonts w:eastAsia="SimSun"/>
        </w:rPr>
        <w:t>–</w:t>
      </w:r>
      <w:r w:rsidR="00CC2AFC">
        <w:rPr>
          <w:rFonts w:eastAsia="SimSun" w:cs="Arial"/>
          <w:szCs w:val="18"/>
        </w:rPr>
        <w:t xml:space="preserve"> </w:t>
      </w:r>
      <w:r w:rsidR="00C600CA" w:rsidRPr="00C600CA">
        <w:rPr>
          <w:rFonts w:eastAsia="SimSun"/>
          <w:szCs w:val="18"/>
        </w:rPr>
        <w:t>Dynamic viscosity of fluid</w:t>
      </w:r>
      <w:r w:rsidR="00E5410B">
        <w:rPr>
          <w:rFonts w:eastAsia="SimSun"/>
          <w:szCs w:val="18"/>
        </w:rPr>
        <w:t xml:space="preserve">. </w:t>
      </w:r>
      <w:r w:rsidR="00694A63">
        <w:rPr>
          <w:rFonts w:eastAsia="SimSun"/>
          <w:szCs w:val="18"/>
        </w:rPr>
        <w:t>k</w:t>
      </w:r>
      <w:r w:rsidR="00E5410B">
        <w:rPr>
          <w:rFonts w:eastAsia="SimSun"/>
          <w:szCs w:val="18"/>
        </w:rPr>
        <w:t>g/</w:t>
      </w:r>
      <w:r w:rsidR="00694A63">
        <w:rPr>
          <w:rFonts w:eastAsia="SimSun"/>
          <w:szCs w:val="18"/>
        </w:rPr>
        <w:t>(m.s)</w:t>
      </w:r>
    </w:p>
    <w:p w14:paraId="5C8DB913" w14:textId="67973F7A" w:rsidR="00CC2AFC" w:rsidRDefault="00CC2AFC" w:rsidP="00DA04AC">
      <w:pPr>
        <w:pStyle w:val="CETBodytext"/>
        <w:jc w:val="left"/>
        <w:rPr>
          <w:rFonts w:eastAsia="SimSun" w:cs="Arial"/>
          <w:szCs w:val="18"/>
        </w:rPr>
      </w:pPr>
      <w:r>
        <w:rPr>
          <w:rFonts w:eastAsia="SimSun" w:cs="Arial"/>
          <w:szCs w:val="18"/>
        </w:rPr>
        <w:t xml:space="preserve">ʋ </w:t>
      </w:r>
      <w:r w:rsidR="00DA2560" w:rsidRPr="00280FAF">
        <w:rPr>
          <w:rFonts w:eastAsia="SimSun"/>
        </w:rPr>
        <w:t>–</w:t>
      </w:r>
      <w:r>
        <w:rPr>
          <w:rFonts w:eastAsia="SimSun" w:cs="Arial"/>
          <w:szCs w:val="18"/>
        </w:rPr>
        <w:t xml:space="preserve"> </w:t>
      </w:r>
      <w:r w:rsidR="00782285" w:rsidRPr="00782285">
        <w:rPr>
          <w:rFonts w:eastAsia="SimSun" w:cs="Arial"/>
          <w:szCs w:val="18"/>
        </w:rPr>
        <w:t>Kinematic viscosity of fluid</w:t>
      </w:r>
      <w:r w:rsidR="00A82E86">
        <w:rPr>
          <w:rFonts w:eastAsia="SimSun" w:cs="Arial"/>
          <w:szCs w:val="18"/>
        </w:rPr>
        <w:t>. m</w:t>
      </w:r>
      <w:r w:rsidR="00A82E86" w:rsidRPr="00A82E86">
        <w:rPr>
          <w:rFonts w:eastAsia="SimSun" w:cs="Arial"/>
          <w:szCs w:val="18"/>
          <w:vertAlign w:val="superscript"/>
        </w:rPr>
        <w:t>2</w:t>
      </w:r>
      <w:r w:rsidR="00A82E86">
        <w:rPr>
          <w:rFonts w:eastAsia="SimSun" w:cs="Arial"/>
          <w:szCs w:val="18"/>
        </w:rPr>
        <w:t>/s</w:t>
      </w:r>
    </w:p>
    <w:p w14:paraId="450E9664" w14:textId="6F291B12" w:rsidR="00CC2AFC" w:rsidRDefault="00CC2AFC" w:rsidP="00DA04AC">
      <w:pPr>
        <w:pStyle w:val="CETBodytext"/>
        <w:jc w:val="left"/>
        <w:rPr>
          <w:rFonts w:eastAsia="SimSun" w:cs="Arial"/>
          <w:szCs w:val="18"/>
        </w:rPr>
      </w:pPr>
      <w:r>
        <w:rPr>
          <w:rFonts w:eastAsia="SimSun" w:cs="Arial"/>
          <w:szCs w:val="18"/>
        </w:rPr>
        <w:t xml:space="preserve">ρ </w:t>
      </w:r>
      <w:r w:rsidR="00270FAF">
        <w:rPr>
          <w:rFonts w:eastAsia="SimSun" w:cs="Arial"/>
          <w:szCs w:val="18"/>
        </w:rPr>
        <w:t>–</w:t>
      </w:r>
      <w:r w:rsidR="00782285">
        <w:rPr>
          <w:rFonts w:eastAsia="SimSun" w:cs="Arial"/>
          <w:szCs w:val="18"/>
        </w:rPr>
        <w:t xml:space="preserve"> </w:t>
      </w:r>
      <w:r w:rsidR="00782285" w:rsidRPr="00782285">
        <w:rPr>
          <w:rFonts w:eastAsia="SimSun" w:cs="Arial"/>
          <w:szCs w:val="18"/>
        </w:rPr>
        <w:t>Fluid density</w:t>
      </w:r>
      <w:r w:rsidR="00DD1296">
        <w:rPr>
          <w:rFonts w:eastAsia="SimSun" w:cs="Arial"/>
          <w:szCs w:val="18"/>
        </w:rPr>
        <w:t xml:space="preserve">. </w:t>
      </w:r>
      <w:r w:rsidR="00A82E86">
        <w:rPr>
          <w:rFonts w:eastAsia="SimSun" w:cs="Arial"/>
          <w:szCs w:val="18"/>
        </w:rPr>
        <w:t>k</w:t>
      </w:r>
      <w:r w:rsidR="00DD1296">
        <w:rPr>
          <w:rFonts w:eastAsia="SimSun" w:cs="Arial"/>
          <w:szCs w:val="18"/>
        </w:rPr>
        <w:t>g/</w:t>
      </w:r>
      <w:r w:rsidR="00A82E86">
        <w:rPr>
          <w:rFonts w:eastAsia="SimSun" w:cs="Arial"/>
          <w:szCs w:val="18"/>
        </w:rPr>
        <w:t>m</w:t>
      </w:r>
      <w:r w:rsidR="00A82E86" w:rsidRPr="00A82E86">
        <w:rPr>
          <w:rFonts w:eastAsia="SimSun" w:cs="Arial"/>
          <w:szCs w:val="18"/>
          <w:vertAlign w:val="superscript"/>
        </w:rPr>
        <w:t>3</w:t>
      </w:r>
    </w:p>
    <w:p w14:paraId="55DC8B67" w14:textId="49E95900" w:rsidR="00270FAF" w:rsidRPr="007A1E94" w:rsidRDefault="00270FAF" w:rsidP="00DA04AC">
      <w:pPr>
        <w:pStyle w:val="CETBodytext"/>
        <w:jc w:val="left"/>
        <w:rPr>
          <w:rFonts w:eastAsia="SimSun" w:cs="Arial"/>
          <w:szCs w:val="18"/>
        </w:rPr>
      </w:pPr>
      <w:r>
        <w:rPr>
          <w:rFonts w:eastAsia="SimSun" w:cs="Arial"/>
          <w:szCs w:val="18"/>
        </w:rPr>
        <w:t>Di</w:t>
      </w:r>
      <w:r w:rsidR="007A1E94">
        <w:rPr>
          <w:rFonts w:eastAsia="SimSun" w:cs="Arial"/>
          <w:szCs w:val="18"/>
        </w:rPr>
        <w:t xml:space="preserve"> - I</w:t>
      </w:r>
      <w:r w:rsidR="007A1E94" w:rsidRPr="007A1E94">
        <w:rPr>
          <w:rFonts w:eastAsia="SimSun" w:cs="Arial"/>
          <w:szCs w:val="18"/>
        </w:rPr>
        <w:t>mpeller diameter</w:t>
      </w:r>
      <w:r w:rsidR="007A1E94">
        <w:rPr>
          <w:rFonts w:eastAsia="SimSun" w:cs="Arial"/>
          <w:szCs w:val="18"/>
        </w:rPr>
        <w:t xml:space="preserve">. </w:t>
      </w:r>
      <w:r w:rsidR="007A1E94" w:rsidRPr="007A1E94">
        <w:rPr>
          <w:rFonts w:eastAsia="SimSun" w:cs="Arial"/>
          <w:szCs w:val="18"/>
        </w:rPr>
        <w:t>m</w:t>
      </w:r>
    </w:p>
    <w:p w14:paraId="01B14973" w14:textId="2644E7EC" w:rsidR="00270FAF" w:rsidRPr="007A1E94" w:rsidRDefault="00270FAF" w:rsidP="00DA04AC">
      <w:pPr>
        <w:pStyle w:val="CETBodytext"/>
        <w:jc w:val="left"/>
        <w:rPr>
          <w:rFonts w:eastAsia="SimSun" w:cs="Arial"/>
          <w:szCs w:val="18"/>
        </w:rPr>
      </w:pPr>
      <w:r>
        <w:rPr>
          <w:rFonts w:eastAsia="SimSun" w:cs="Arial"/>
          <w:szCs w:val="18"/>
        </w:rPr>
        <w:t>Df</w:t>
      </w:r>
      <w:r w:rsidR="007A1E94">
        <w:rPr>
          <w:rFonts w:eastAsia="SimSun" w:cs="Arial"/>
          <w:szCs w:val="18"/>
        </w:rPr>
        <w:t xml:space="preserve"> </w:t>
      </w:r>
      <w:r w:rsidR="00DA2560" w:rsidRPr="00280FAF">
        <w:rPr>
          <w:rFonts w:eastAsia="SimSun"/>
        </w:rPr>
        <w:t>–</w:t>
      </w:r>
      <w:r w:rsidR="007A1E94">
        <w:rPr>
          <w:rFonts w:eastAsia="SimSun" w:cs="Arial"/>
          <w:szCs w:val="18"/>
        </w:rPr>
        <w:t xml:space="preserve"> </w:t>
      </w:r>
      <w:r w:rsidR="007A1E94" w:rsidRPr="007A1E94">
        <w:rPr>
          <w:rFonts w:eastAsia="SimSun" w:cs="Arial"/>
          <w:szCs w:val="18"/>
        </w:rPr>
        <w:t>largest inner diameter of shaken flask</w:t>
      </w:r>
      <w:r w:rsidR="007A1E94">
        <w:rPr>
          <w:rFonts w:eastAsia="SimSun" w:cs="Arial"/>
          <w:szCs w:val="18"/>
        </w:rPr>
        <w:t>.</w:t>
      </w:r>
      <w:r w:rsidR="007A1E94" w:rsidRPr="007A1E94">
        <w:rPr>
          <w:rFonts w:eastAsia="SimSun" w:cs="Arial"/>
          <w:szCs w:val="18"/>
        </w:rPr>
        <w:t xml:space="preserve"> m</w:t>
      </w:r>
    </w:p>
    <w:p w14:paraId="59109607" w14:textId="712D1042" w:rsidR="00270FAF" w:rsidRDefault="00270FAF" w:rsidP="00DA04AC">
      <w:pPr>
        <w:pStyle w:val="CETBodytext"/>
        <w:jc w:val="left"/>
        <w:rPr>
          <w:rFonts w:eastAsia="SimSun" w:cs="Arial"/>
          <w:szCs w:val="18"/>
        </w:rPr>
      </w:pPr>
      <w:r>
        <w:rPr>
          <w:rFonts w:eastAsia="SimSun" w:cs="Arial"/>
          <w:szCs w:val="18"/>
        </w:rPr>
        <w:t>Do</w:t>
      </w:r>
      <w:r w:rsidR="00434A0A">
        <w:rPr>
          <w:rFonts w:eastAsia="SimSun" w:cs="Arial"/>
          <w:szCs w:val="18"/>
        </w:rPr>
        <w:t xml:space="preserve"> </w:t>
      </w:r>
      <w:r w:rsidR="00DA2560" w:rsidRPr="00280FAF">
        <w:rPr>
          <w:rFonts w:eastAsia="SimSun"/>
        </w:rPr>
        <w:t>–</w:t>
      </w:r>
      <w:r w:rsidR="00434A0A">
        <w:rPr>
          <w:rFonts w:eastAsia="SimSun" w:cs="Arial"/>
          <w:szCs w:val="18"/>
        </w:rPr>
        <w:t xml:space="preserve"> S</w:t>
      </w:r>
      <w:r w:rsidR="00434A0A" w:rsidRPr="00434A0A">
        <w:rPr>
          <w:rFonts w:eastAsia="SimSun" w:cs="Arial"/>
          <w:szCs w:val="18"/>
        </w:rPr>
        <w:t>haking diameter</w:t>
      </w:r>
      <w:r w:rsidR="00D34236">
        <w:rPr>
          <w:rFonts w:eastAsia="SimSun" w:cs="Arial"/>
          <w:szCs w:val="18"/>
        </w:rPr>
        <w:t>.</w:t>
      </w:r>
      <w:r w:rsidR="00434A0A" w:rsidRPr="00434A0A">
        <w:rPr>
          <w:rFonts w:eastAsia="SimSun" w:cs="Arial"/>
          <w:szCs w:val="18"/>
        </w:rPr>
        <w:t xml:space="preserve"> m</w:t>
      </w:r>
    </w:p>
    <w:p w14:paraId="4D21A00A" w14:textId="591CFDF6" w:rsidR="001357DA" w:rsidRPr="001357DA" w:rsidRDefault="001357DA" w:rsidP="001357DA">
      <w:pPr>
        <w:pStyle w:val="CETBodytext"/>
        <w:jc w:val="left"/>
        <w:rPr>
          <w:rFonts w:eastAsia="SimSun" w:cs="Arial"/>
          <w:szCs w:val="18"/>
        </w:rPr>
      </w:pPr>
      <w:r>
        <w:rPr>
          <w:rFonts w:eastAsia="SimSun" w:cs="Arial"/>
          <w:szCs w:val="18"/>
        </w:rPr>
        <w:t xml:space="preserve">k </w:t>
      </w:r>
      <w:r w:rsidR="00DA2560" w:rsidRPr="00280FAF">
        <w:rPr>
          <w:rFonts w:eastAsia="SimSun"/>
        </w:rPr>
        <w:t>–</w:t>
      </w:r>
      <w:r>
        <w:rPr>
          <w:rFonts w:eastAsia="SimSun" w:cs="Arial"/>
          <w:szCs w:val="18"/>
        </w:rPr>
        <w:t xml:space="preserve"> </w:t>
      </w:r>
      <w:r w:rsidRPr="001357DA">
        <w:rPr>
          <w:rFonts w:eastAsia="SimSun" w:cs="Arial"/>
          <w:szCs w:val="18"/>
        </w:rPr>
        <w:t>constant with magnitude dependent on the geometry of</w:t>
      </w:r>
    </w:p>
    <w:p w14:paraId="1A6CDC21" w14:textId="4D9F8BE6" w:rsidR="00DA2560" w:rsidRDefault="001357DA" w:rsidP="00DA04AC">
      <w:pPr>
        <w:pStyle w:val="CETBodytext"/>
        <w:jc w:val="left"/>
        <w:rPr>
          <w:rFonts w:eastAsia="SimSun" w:cs="Arial"/>
          <w:szCs w:val="18"/>
        </w:rPr>
      </w:pPr>
      <w:r w:rsidRPr="001357DA">
        <w:rPr>
          <w:rFonts w:eastAsia="SimSun" w:cs="Arial"/>
          <w:szCs w:val="18"/>
        </w:rPr>
        <w:t>the impeller, dimensionless</w:t>
      </w:r>
      <w:r>
        <w:rPr>
          <w:rFonts w:eastAsia="SimSun" w:cs="Arial"/>
          <w:szCs w:val="18"/>
        </w:rPr>
        <w:t>.</w:t>
      </w:r>
    </w:p>
    <w:p w14:paraId="6ABDCEB2" w14:textId="580968DE" w:rsidR="0096655C" w:rsidRPr="00E004F0" w:rsidRDefault="0096655C" w:rsidP="00DA04AC">
      <w:pPr>
        <w:pStyle w:val="CETBodytext"/>
        <w:jc w:val="left"/>
        <w:rPr>
          <w:rFonts w:eastAsia="SimSun"/>
        </w:rPr>
      </w:pPr>
      <w:r>
        <w:rPr>
          <w:rFonts w:eastAsia="SimSun" w:cs="Arial"/>
          <w:szCs w:val="18"/>
        </w:rPr>
        <w:t>Np</w:t>
      </w:r>
      <w:r w:rsidR="00DA2560">
        <w:rPr>
          <w:rFonts w:eastAsia="SimSun" w:cs="Arial"/>
          <w:szCs w:val="18"/>
        </w:rPr>
        <w:t xml:space="preserve"> </w:t>
      </w:r>
      <w:r w:rsidR="00DA2560" w:rsidRPr="00280FAF">
        <w:rPr>
          <w:rFonts w:eastAsia="SimSun"/>
        </w:rPr>
        <w:t>–</w:t>
      </w:r>
      <w:r w:rsidR="00E004F0">
        <w:rPr>
          <w:rFonts w:eastAsia="SimSun"/>
        </w:rPr>
        <w:t xml:space="preserve"> P</w:t>
      </w:r>
      <w:r w:rsidR="00E004F0" w:rsidRPr="00E004F0">
        <w:rPr>
          <w:rFonts w:eastAsia="SimSun"/>
        </w:rPr>
        <w:t xml:space="preserve">ower number for stirred tank, </w:t>
      </w:r>
      <w:r w:rsidR="0095340F" w:rsidRPr="00E004F0">
        <w:rPr>
          <w:rFonts w:eastAsia="SimSun"/>
        </w:rPr>
        <w:t>dimensionless.</w:t>
      </w:r>
    </w:p>
    <w:p w14:paraId="403A4478" w14:textId="77777777" w:rsidR="00250B8C" w:rsidRPr="00250B8C" w:rsidRDefault="00250B8C" w:rsidP="00250B8C">
      <w:pPr>
        <w:pStyle w:val="CETBodytext"/>
        <w:jc w:val="left"/>
        <w:rPr>
          <w:rFonts w:eastAsia="SimSun"/>
        </w:rPr>
        <w:sectPr w:rsidR="00250B8C" w:rsidRPr="00250B8C" w:rsidSect="009322C0">
          <w:type w:val="continuous"/>
          <w:pgSz w:w="11906" w:h="16838" w:code="9"/>
          <w:pgMar w:top="1701" w:right="1418" w:bottom="1701" w:left="1701" w:header="1701" w:footer="0" w:gutter="0"/>
          <w:cols w:num="2" w:space="708"/>
          <w:formProt w:val="0"/>
          <w:titlePg/>
          <w:docGrid w:linePitch="360"/>
        </w:sectPr>
      </w:pPr>
      <w:r>
        <w:rPr>
          <w:rFonts w:eastAsia="SimSun"/>
        </w:rPr>
        <w:t xml:space="preserve">Ni </w:t>
      </w:r>
      <w:r w:rsidRPr="00280FAF">
        <w:rPr>
          <w:rFonts w:eastAsia="SimSun"/>
        </w:rPr>
        <w:t>–</w:t>
      </w:r>
      <w:r>
        <w:rPr>
          <w:rFonts w:eastAsia="SimSun"/>
        </w:rPr>
        <w:t xml:space="preserve"> I</w:t>
      </w:r>
      <w:r w:rsidRPr="00250B8C">
        <w:rPr>
          <w:rFonts w:eastAsia="SimSun"/>
        </w:rPr>
        <w:t>mpeller rotation speed, rpm</w:t>
      </w:r>
    </w:p>
    <w:p w14:paraId="33F8138F" w14:textId="59449BC3" w:rsidR="00600535" w:rsidRDefault="00600535" w:rsidP="004E1D21">
      <w:pPr>
        <w:pStyle w:val="CETAcknowledgementstitle"/>
      </w:pPr>
      <w:r w:rsidRPr="00B57B36">
        <w:t>Acknowledgments</w:t>
      </w:r>
      <w:r w:rsidR="00C71980" w:rsidRPr="00C71980">
        <w:t>.</w:t>
      </w:r>
    </w:p>
    <w:p w14:paraId="69335A5C" w14:textId="35ACE249" w:rsidR="001C2E53" w:rsidRDefault="001C2E53" w:rsidP="00600535">
      <w:pPr>
        <w:pStyle w:val="CETBodytext"/>
        <w:rPr>
          <w:lang w:val="en-GB"/>
        </w:rPr>
      </w:pPr>
      <w:r w:rsidRPr="001C2E53">
        <w:rPr>
          <w:lang w:val="en-GB"/>
        </w:rPr>
        <w:t>The authors express them sincerely to Centre for Research in Food Science and Technology (CICTA) for technical support in chemical analyses. Likewise, for the farmers of Vereda Puyana, Lebrija, Santander, Colombia, for providing the fruits used.</w:t>
      </w:r>
    </w:p>
    <w:p w14:paraId="6C3A66F5" w14:textId="0ED8B620" w:rsidR="00B855B4" w:rsidRPr="008E3AFF" w:rsidRDefault="755DBC29" w:rsidP="00A0706C">
      <w:pPr>
        <w:pStyle w:val="CETReference"/>
        <w:rPr>
          <w:lang w:val="en-US"/>
        </w:rPr>
      </w:pPr>
      <w:r w:rsidRPr="008E3AFF">
        <w:rPr>
          <w:lang w:val="en-US"/>
        </w:rPr>
        <w:t>References</w:t>
      </w:r>
    </w:p>
    <w:p w14:paraId="458B38F9" w14:textId="6F8B75DD" w:rsidR="00B855B4" w:rsidRDefault="00B855B4" w:rsidP="00B855B4">
      <w:pPr>
        <w:pStyle w:val="CETReferencetext"/>
      </w:pPr>
      <w:r>
        <w:t>Ammonium chloride International Oenological CODEX</w:t>
      </w:r>
      <w:r w:rsidR="009E756D">
        <w:t xml:space="preserve">. </w:t>
      </w:r>
      <w:r>
        <w:t>2022. International Organisation of Vine and Wine OIV. &lt;www.oiv.int/standards/international-oenological-codex/part-i-monographs/monographs/ammonium-chloride&gt; accessed 10.12.2023.</w:t>
      </w:r>
    </w:p>
    <w:p w14:paraId="09158AD7" w14:textId="2323F1E4" w:rsidR="00B855B4" w:rsidRDefault="00B855B4" w:rsidP="00B855B4">
      <w:pPr>
        <w:pStyle w:val="CETReferencetext"/>
      </w:pPr>
      <w:r>
        <w:t>Casey, E., Mosier, N. S., Adamec, J., Stockdale, Z., Ho, N., &amp; Sedlak, M. 2013. Effect of salts on the Co-fermentation of glucose and xylose by a genetically engineered strain of Saccharomyces cerevisiae. Biotechnology for Biofuels 6(1), 1–10. doi.org/10.1186/1754-6834-6-83/FIGURES/8</w:t>
      </w:r>
      <w:r w:rsidR="00001491">
        <w:t>.</w:t>
      </w:r>
    </w:p>
    <w:p w14:paraId="1A7C208A" w14:textId="61A98D8B" w:rsidR="00B855B4" w:rsidRDefault="00B855B4" w:rsidP="00B855B4">
      <w:pPr>
        <w:pStyle w:val="CETReferencetext"/>
      </w:pPr>
      <w:r>
        <w:t>Doran, P. 2013. Cap 8.1 Functions of Mixing. Bioprocess Engineering Principles, 255–332. doi.org/10.1016/B978-0-12-220851-5.00008-3</w:t>
      </w:r>
      <w:r w:rsidR="00001491">
        <w:t>.</w:t>
      </w:r>
    </w:p>
    <w:p w14:paraId="26F91E15" w14:textId="77777777" w:rsidR="00B855B4" w:rsidRPr="00B855B4" w:rsidRDefault="00B855B4" w:rsidP="00B855B4">
      <w:pPr>
        <w:pStyle w:val="CETReferencetext"/>
        <w:rPr>
          <w:lang w:val="es-CO"/>
        </w:rPr>
      </w:pPr>
      <w:r>
        <w:t xml:space="preserve">Statistics Agronet Soursop (in Spanish). </w:t>
      </w:r>
      <w:r w:rsidRPr="00B855B4">
        <w:rPr>
          <w:lang w:val="es-CO"/>
        </w:rPr>
        <w:t>2022. Agronet Gov &lt;agronet.gov.co/estadistica/Paginas/home.aspx?cod=1&gt; accessed 10.12.2023</w:t>
      </w:r>
    </w:p>
    <w:p w14:paraId="3E03DE33" w14:textId="7B1DBFFB" w:rsidR="00B855B4" w:rsidRPr="00B855B4" w:rsidRDefault="00B855B4" w:rsidP="00B855B4">
      <w:pPr>
        <w:pStyle w:val="CETReferencetext"/>
        <w:rPr>
          <w:lang w:val="es-CO"/>
        </w:rPr>
      </w:pPr>
      <w:r>
        <w:t xml:space="preserve">Fresh fruits. </w:t>
      </w:r>
      <w:r w:rsidR="00BE658D">
        <w:t>Soursop</w:t>
      </w:r>
      <w:r>
        <w:t xml:space="preserve"> Specifications NTC 5208 (in Spanish). </w:t>
      </w:r>
      <w:r w:rsidRPr="00B855B4">
        <w:rPr>
          <w:lang w:val="es-CO"/>
        </w:rPr>
        <w:t>Icontec CO &lt;tienda.icontec.org/gp-frutas-frescas-guanabana-especificaciones-ntc5208-2003.html&gt; accessed 10.12.2023.</w:t>
      </w:r>
    </w:p>
    <w:p w14:paraId="35702AD0" w14:textId="77777777" w:rsidR="00B855B4" w:rsidRPr="00B855B4" w:rsidRDefault="00B855B4" w:rsidP="00B855B4">
      <w:pPr>
        <w:pStyle w:val="CETReferencetext"/>
        <w:rPr>
          <w:lang w:val="es-CO"/>
        </w:rPr>
      </w:pPr>
      <w:r w:rsidRPr="00B855B4">
        <w:rPr>
          <w:lang w:val="es-CO"/>
        </w:rPr>
        <w:t xml:space="preserve">Imamoglu, E., &amp; Sukan, F. V. 2013. </w:t>
      </w:r>
      <w:r>
        <w:t xml:space="preserve">Scale-up and kinetic modeling for bioethanol production. </w:t>
      </w:r>
      <w:r w:rsidRPr="00B855B4">
        <w:rPr>
          <w:lang w:val="es-CO"/>
        </w:rPr>
        <w:t>Bioresource Technology 144, 311–320. https://doi.org/10.1016/j.biortech.2013.06.118</w:t>
      </w:r>
    </w:p>
    <w:p w14:paraId="2B2730B3" w14:textId="003F8C09" w:rsidR="00B855B4" w:rsidRDefault="00B855B4" w:rsidP="00B855B4">
      <w:pPr>
        <w:pStyle w:val="CETReferencetext"/>
      </w:pPr>
      <w:r w:rsidRPr="00B855B4">
        <w:rPr>
          <w:lang w:val="es-CO"/>
        </w:rPr>
        <w:t xml:space="preserve">León Méndez, G., Granados Conde, C., Rosario, D., &amp; Fortich, O. 2016. </w:t>
      </w:r>
      <w:r>
        <w:t>Characterization of the pulp of Annona Muricata L. grown in the north of Bolívar Department in Colombia</w:t>
      </w:r>
      <w:r w:rsidR="00673D05">
        <w:t xml:space="preserve"> (in Spanish)</w:t>
      </w:r>
      <w:r>
        <w:t>. Revista Cubana de Plantas Medicinales, 21(4). CU.</w:t>
      </w:r>
    </w:p>
    <w:p w14:paraId="6E036D8A" w14:textId="13EC0698" w:rsidR="00364F07" w:rsidRPr="006C35A9" w:rsidRDefault="00BA659F" w:rsidP="00B855B4">
      <w:pPr>
        <w:pStyle w:val="CETReferencetext"/>
      </w:pPr>
      <w:r w:rsidRPr="006C35A9">
        <w:t>Maluta, F., Alberini, F., Paglianti, A., &amp; Montante, G. 2023. Hydrodynamics and Scale-up of Anaerobic Stirred Digesters. Chemical Engineering Transactions, 105, 289-294. https://doi.org/10.3303/CET23105049</w:t>
      </w:r>
    </w:p>
    <w:p w14:paraId="19841347" w14:textId="77777777" w:rsidR="00B855B4" w:rsidRPr="006C35A9" w:rsidRDefault="00B855B4" w:rsidP="00B855B4">
      <w:pPr>
        <w:pStyle w:val="CETReferencetext"/>
      </w:pPr>
      <w:r w:rsidRPr="006C35A9">
        <w:t>Mandenius, C.-F. 2016. Bioreactors Design, Operation and Novel Applications. WILEY-VCH. SW. 323-347</w:t>
      </w:r>
    </w:p>
    <w:p w14:paraId="7AE452DF" w14:textId="37452BBB" w:rsidR="00B855B4" w:rsidRPr="006C35A9" w:rsidRDefault="00B855B4" w:rsidP="00B855B4">
      <w:pPr>
        <w:pStyle w:val="CETReferencetext"/>
        <w:rPr>
          <w:lang w:val="en-US"/>
        </w:rPr>
      </w:pPr>
      <w:r w:rsidRPr="006C35A9">
        <w:t xml:space="preserve">Michalczyk, A. K., Garbaczewska, S., Morytz, B., Białek, A., &amp; Zakrzewski, J. 2021. Influence of Nitrogen Sources on D-Lactic Acid Biosynthesis by Sporolactobacillus laevolacticus DSM 442 Strain. </w:t>
      </w:r>
      <w:r w:rsidRPr="006C35A9">
        <w:rPr>
          <w:lang w:val="en-US"/>
        </w:rPr>
        <w:t xml:space="preserve">Fermentation 2021, Vol. 7(2), 78-79. </w:t>
      </w:r>
      <w:r w:rsidR="008E3AFF" w:rsidRPr="006C35A9">
        <w:rPr>
          <w:lang w:val="en-US"/>
        </w:rPr>
        <w:t>https://doi.org/10.3390/FERMENTATION7020078</w:t>
      </w:r>
    </w:p>
    <w:p w14:paraId="63EA58B0" w14:textId="7097E834" w:rsidR="008E3AFF" w:rsidRPr="008E3AFF" w:rsidRDefault="008E3AFF" w:rsidP="00B855B4">
      <w:pPr>
        <w:pStyle w:val="CETReferencetext"/>
        <w:rPr>
          <w:lang w:val="es-CO"/>
        </w:rPr>
      </w:pPr>
      <w:r w:rsidRPr="006C35A9">
        <w:rPr>
          <w:lang w:val="es-CO"/>
        </w:rPr>
        <w:t xml:space="preserve">Molnar, B., Egedy, A., &amp; Varga, T. 2013. </w:t>
      </w:r>
      <w:r w:rsidRPr="006C35A9">
        <w:rPr>
          <w:lang w:val="en-US"/>
        </w:rPr>
        <w:t xml:space="preserve">CFD Model Based Comparison of Mixing Efficiency of Different Impeller Geometries. Chemical Engineering Transactions, 32, 1453-1458. </w:t>
      </w:r>
      <w:r w:rsidRPr="006C35A9">
        <w:rPr>
          <w:lang w:val="es-CO"/>
        </w:rPr>
        <w:t>https://doi.org/10.3303/CET1332243</w:t>
      </w:r>
    </w:p>
    <w:p w14:paraId="244C2B2D" w14:textId="066821EE" w:rsidR="00B855B4" w:rsidRDefault="00B855B4" w:rsidP="00B855B4">
      <w:pPr>
        <w:pStyle w:val="CETReferencetext"/>
      </w:pPr>
      <w:r w:rsidRPr="008E3AFF">
        <w:rPr>
          <w:lang w:val="es-CO"/>
        </w:rPr>
        <w:t xml:space="preserve">Pantoja, L., Maeda, R., Carvalho, S. M. S., Aguiar, J., Monteiro, F. M., &amp; Lima, Q. A. 2005. </w:t>
      </w:r>
      <w:r>
        <w:t>Biotechnological use of soursop in the production of fermented alcoholic beverages using yeast immobilized in calcium alginate (in Spanish). Brazilian Journal of Food Technology. Special Issue V Sipal, 96–102. BR.</w:t>
      </w:r>
    </w:p>
    <w:p w14:paraId="1921220F" w14:textId="34E93708" w:rsidR="00B855B4" w:rsidRDefault="00B855B4" w:rsidP="00B855B4">
      <w:pPr>
        <w:pStyle w:val="CETReferencetext"/>
      </w:pPr>
      <w:r w:rsidRPr="00B855B4">
        <w:rPr>
          <w:lang w:val="es-CO"/>
        </w:rPr>
        <w:t xml:space="preserve">Raposo, S., Constantino, A., Rodrigues, F., Rodrigues, B., &amp; Lima-Costa, M. E. 2017. </w:t>
      </w:r>
      <w:r>
        <w:t>Nitrogen Sources Screening for Ethanol Production Using Carob Industrial Wastes. Applied Biochemistry and Biotechnology, 181(2), 827–843. doi.org/10.1007/S12010-016-2252-Z</w:t>
      </w:r>
      <w:r w:rsidR="00B8736C">
        <w:t>.</w:t>
      </w:r>
    </w:p>
    <w:p w14:paraId="27246295" w14:textId="77777777" w:rsidR="00B855B4" w:rsidRDefault="00B855B4" w:rsidP="00B855B4">
      <w:pPr>
        <w:pStyle w:val="CETReferencetext"/>
      </w:pPr>
      <w:r>
        <w:t>Reyner, M., Huaman, C., Alfredo, M., Lopez, G., Bernardo, A., Caballero, G., Sandro, J., Romero, S., Manuel, O., &amp; Saavedra, M. 2017. Preparation and commercialization of Soursop Cocktail. &lt;hdl.handle.net/20.500.14005/2920&gt; accessed 10.12.2023.</w:t>
      </w:r>
    </w:p>
    <w:p w14:paraId="39E6AC65" w14:textId="7548C7DE" w:rsidR="00B855B4" w:rsidRDefault="00B855B4" w:rsidP="00B855B4">
      <w:pPr>
        <w:pStyle w:val="CETReferencetext"/>
      </w:pPr>
      <w:r>
        <w:t>Shankar, T., Thangamathi, P., &amp; T. Sivakumar, R. R. 2013. Optimization of Invertase Production Using Saccharomyces Cerevisiae MK under Varying Cultural Conditions. International Journal of Biochemistry and Biophysics, 1(3). doi.org/10.13189/ijbb.2013.010301</w:t>
      </w:r>
      <w:r w:rsidR="00B8736C">
        <w:t>.</w:t>
      </w:r>
    </w:p>
    <w:p w14:paraId="32796ED4" w14:textId="381409CF" w:rsidR="00B855B4" w:rsidRDefault="00B855B4" w:rsidP="00B855B4">
      <w:pPr>
        <w:pStyle w:val="CETReferencetext"/>
      </w:pPr>
      <w:r>
        <w:t>Xia, J., Wang, G., Fan, M., Chen, M., Wang, Z., &amp; Zhuang, Y. 2021. Understanding the scale-up of fermentation processes from the viewpoint of the flow field in bioreactors and the physiological response of strains. Chinese Journal of Chemical Engineering, 30, 178–184. doi.org/10.1016/J.CJCHE.2020.12.004</w:t>
      </w:r>
    </w:p>
    <w:p w14:paraId="5EA000A4" w14:textId="3D03F95F" w:rsidR="008E3AFF" w:rsidRDefault="00B855B4" w:rsidP="00E65B91">
      <w:pPr>
        <w:pStyle w:val="CETReferencetext"/>
      </w:pPr>
      <w:r>
        <w:t>Zhou, Y., Han, L. R., He, H. W., Sang, B., Yu, D. L., Feng, J. T., &amp; Zhang, X. 2018. Effects of Agitation, Aeration and Temperature on Production of a Novel Glycoprotein GP-1 by Streptomyces kanasenisi ZX01 and Scale-Up Based on Volumetric Oxygen Transfer Coefficient. Molecules 2018, Vol. 23, Page 125, 23(1), 125. doi.org/10.3390/MOLECULES23010125</w:t>
      </w:r>
    </w:p>
    <w:sectPr w:rsidR="008E3AFF" w:rsidSect="009322C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E1F2" w14:textId="77777777" w:rsidR="009322C0" w:rsidRDefault="009322C0" w:rsidP="004F5E36">
      <w:r>
        <w:separator/>
      </w:r>
    </w:p>
  </w:endnote>
  <w:endnote w:type="continuationSeparator" w:id="0">
    <w:p w14:paraId="07666D64" w14:textId="77777777" w:rsidR="009322C0" w:rsidRDefault="009322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97F1" w14:textId="77777777" w:rsidR="009322C0" w:rsidRDefault="009322C0" w:rsidP="004F5E36">
      <w:r>
        <w:separator/>
      </w:r>
    </w:p>
  </w:footnote>
  <w:footnote w:type="continuationSeparator" w:id="0">
    <w:p w14:paraId="2DA17B7E" w14:textId="77777777" w:rsidR="009322C0" w:rsidRDefault="009322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9814149">
    <w:abstractNumId w:val="10"/>
  </w:num>
  <w:num w:numId="2" w16cid:durableId="1628003858">
    <w:abstractNumId w:val="8"/>
  </w:num>
  <w:num w:numId="3" w16cid:durableId="1302074226">
    <w:abstractNumId w:val="3"/>
  </w:num>
  <w:num w:numId="4" w16cid:durableId="1045376200">
    <w:abstractNumId w:val="2"/>
  </w:num>
  <w:num w:numId="5" w16cid:durableId="435029052">
    <w:abstractNumId w:val="1"/>
  </w:num>
  <w:num w:numId="6" w16cid:durableId="1307777200">
    <w:abstractNumId w:val="0"/>
  </w:num>
  <w:num w:numId="7" w16cid:durableId="497697919">
    <w:abstractNumId w:val="9"/>
  </w:num>
  <w:num w:numId="8" w16cid:durableId="1695183793">
    <w:abstractNumId w:val="7"/>
  </w:num>
  <w:num w:numId="9" w16cid:durableId="1680036858">
    <w:abstractNumId w:val="6"/>
  </w:num>
  <w:num w:numId="10" w16cid:durableId="348024835">
    <w:abstractNumId w:val="5"/>
  </w:num>
  <w:num w:numId="11" w16cid:durableId="1109929616">
    <w:abstractNumId w:val="4"/>
  </w:num>
  <w:num w:numId="12" w16cid:durableId="1565723997">
    <w:abstractNumId w:val="17"/>
  </w:num>
  <w:num w:numId="13" w16cid:durableId="536502962">
    <w:abstractNumId w:val="12"/>
  </w:num>
  <w:num w:numId="14" w16cid:durableId="1001081618">
    <w:abstractNumId w:val="18"/>
  </w:num>
  <w:num w:numId="15" w16cid:durableId="605619606">
    <w:abstractNumId w:val="20"/>
  </w:num>
  <w:num w:numId="16" w16cid:durableId="463162754">
    <w:abstractNumId w:val="19"/>
  </w:num>
  <w:num w:numId="17" w16cid:durableId="1964531591">
    <w:abstractNumId w:val="11"/>
  </w:num>
  <w:num w:numId="18" w16cid:durableId="1576553224">
    <w:abstractNumId w:val="12"/>
    <w:lvlOverride w:ilvl="0">
      <w:startOverride w:val="1"/>
    </w:lvlOverride>
  </w:num>
  <w:num w:numId="19" w16cid:durableId="1210652285">
    <w:abstractNumId w:val="16"/>
  </w:num>
  <w:num w:numId="20" w16cid:durableId="1265654024">
    <w:abstractNumId w:val="15"/>
  </w:num>
  <w:num w:numId="21" w16cid:durableId="138152575">
    <w:abstractNumId w:val="14"/>
  </w:num>
  <w:num w:numId="22" w16cid:durableId="1315337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0908"/>
    <w:rsid w:val="00001491"/>
    <w:rsid w:val="000027C0"/>
    <w:rsid w:val="0000310D"/>
    <w:rsid w:val="00003565"/>
    <w:rsid w:val="000052FB"/>
    <w:rsid w:val="0000670E"/>
    <w:rsid w:val="00010DFB"/>
    <w:rsid w:val="000117CB"/>
    <w:rsid w:val="00012396"/>
    <w:rsid w:val="00012615"/>
    <w:rsid w:val="000164F1"/>
    <w:rsid w:val="00021105"/>
    <w:rsid w:val="0002248D"/>
    <w:rsid w:val="0003148D"/>
    <w:rsid w:val="00031E13"/>
    <w:rsid w:val="00031EEC"/>
    <w:rsid w:val="00041902"/>
    <w:rsid w:val="000423A6"/>
    <w:rsid w:val="000513F4"/>
    <w:rsid w:val="00051566"/>
    <w:rsid w:val="00052087"/>
    <w:rsid w:val="000562A9"/>
    <w:rsid w:val="000609A1"/>
    <w:rsid w:val="00061036"/>
    <w:rsid w:val="00062A9A"/>
    <w:rsid w:val="00063954"/>
    <w:rsid w:val="00065058"/>
    <w:rsid w:val="00071A41"/>
    <w:rsid w:val="00074FB0"/>
    <w:rsid w:val="00076343"/>
    <w:rsid w:val="00086C39"/>
    <w:rsid w:val="000870F4"/>
    <w:rsid w:val="00091C71"/>
    <w:rsid w:val="000920CE"/>
    <w:rsid w:val="000A03B2"/>
    <w:rsid w:val="000A355A"/>
    <w:rsid w:val="000A5E24"/>
    <w:rsid w:val="000A72F5"/>
    <w:rsid w:val="000B2CEA"/>
    <w:rsid w:val="000B345A"/>
    <w:rsid w:val="000B3F97"/>
    <w:rsid w:val="000B6E21"/>
    <w:rsid w:val="000C238B"/>
    <w:rsid w:val="000C3629"/>
    <w:rsid w:val="000C3664"/>
    <w:rsid w:val="000C512D"/>
    <w:rsid w:val="000C5351"/>
    <w:rsid w:val="000D0268"/>
    <w:rsid w:val="000D1417"/>
    <w:rsid w:val="000D34BE"/>
    <w:rsid w:val="000D4A49"/>
    <w:rsid w:val="000D5E88"/>
    <w:rsid w:val="000D733A"/>
    <w:rsid w:val="000D785E"/>
    <w:rsid w:val="000E102F"/>
    <w:rsid w:val="000E338D"/>
    <w:rsid w:val="000E36F1"/>
    <w:rsid w:val="000E3A73"/>
    <w:rsid w:val="000E414A"/>
    <w:rsid w:val="000E4FD4"/>
    <w:rsid w:val="000E6EB6"/>
    <w:rsid w:val="000E78E6"/>
    <w:rsid w:val="000F093C"/>
    <w:rsid w:val="000F1BFB"/>
    <w:rsid w:val="000F7408"/>
    <w:rsid w:val="000F787B"/>
    <w:rsid w:val="0011000A"/>
    <w:rsid w:val="0011622B"/>
    <w:rsid w:val="00117DFE"/>
    <w:rsid w:val="0012091F"/>
    <w:rsid w:val="00121CA4"/>
    <w:rsid w:val="0012362E"/>
    <w:rsid w:val="00123A95"/>
    <w:rsid w:val="00123F00"/>
    <w:rsid w:val="0012568C"/>
    <w:rsid w:val="00125816"/>
    <w:rsid w:val="00126BC2"/>
    <w:rsid w:val="001303DB"/>
    <w:rsid w:val="001308B6"/>
    <w:rsid w:val="0013121F"/>
    <w:rsid w:val="00131FE6"/>
    <w:rsid w:val="0013263F"/>
    <w:rsid w:val="001331DF"/>
    <w:rsid w:val="00133351"/>
    <w:rsid w:val="00134DE4"/>
    <w:rsid w:val="001357DA"/>
    <w:rsid w:val="001364D8"/>
    <w:rsid w:val="001377F0"/>
    <w:rsid w:val="0014034D"/>
    <w:rsid w:val="00144D16"/>
    <w:rsid w:val="00145DC9"/>
    <w:rsid w:val="00150E59"/>
    <w:rsid w:val="00152DE3"/>
    <w:rsid w:val="00156F74"/>
    <w:rsid w:val="00160405"/>
    <w:rsid w:val="00164CF9"/>
    <w:rsid w:val="00164FAF"/>
    <w:rsid w:val="001667A6"/>
    <w:rsid w:val="00171808"/>
    <w:rsid w:val="00176801"/>
    <w:rsid w:val="00182458"/>
    <w:rsid w:val="00184AD6"/>
    <w:rsid w:val="0018727C"/>
    <w:rsid w:val="00187C84"/>
    <w:rsid w:val="00193F46"/>
    <w:rsid w:val="00195827"/>
    <w:rsid w:val="0019699C"/>
    <w:rsid w:val="001A4AF7"/>
    <w:rsid w:val="001A6D38"/>
    <w:rsid w:val="001B0349"/>
    <w:rsid w:val="001B1E93"/>
    <w:rsid w:val="001B2087"/>
    <w:rsid w:val="001B2A93"/>
    <w:rsid w:val="001B2F47"/>
    <w:rsid w:val="001B65C1"/>
    <w:rsid w:val="001B7249"/>
    <w:rsid w:val="001C2E53"/>
    <w:rsid w:val="001C684B"/>
    <w:rsid w:val="001C6A13"/>
    <w:rsid w:val="001D061C"/>
    <w:rsid w:val="001D0CFB"/>
    <w:rsid w:val="001D21AF"/>
    <w:rsid w:val="001D23D8"/>
    <w:rsid w:val="001D4411"/>
    <w:rsid w:val="001D53FC"/>
    <w:rsid w:val="001D5E3A"/>
    <w:rsid w:val="001D6B64"/>
    <w:rsid w:val="001E2450"/>
    <w:rsid w:val="001E5CC9"/>
    <w:rsid w:val="001E6887"/>
    <w:rsid w:val="001F2568"/>
    <w:rsid w:val="001F4016"/>
    <w:rsid w:val="001F42A5"/>
    <w:rsid w:val="001F75B7"/>
    <w:rsid w:val="001F7B9D"/>
    <w:rsid w:val="00201C1C"/>
    <w:rsid w:val="00201C93"/>
    <w:rsid w:val="002051B7"/>
    <w:rsid w:val="002156E7"/>
    <w:rsid w:val="00215D52"/>
    <w:rsid w:val="002224B4"/>
    <w:rsid w:val="00222DBB"/>
    <w:rsid w:val="0022479C"/>
    <w:rsid w:val="00225CA8"/>
    <w:rsid w:val="002301E1"/>
    <w:rsid w:val="00233CF2"/>
    <w:rsid w:val="00233FEE"/>
    <w:rsid w:val="00235FB0"/>
    <w:rsid w:val="00236702"/>
    <w:rsid w:val="00243DCF"/>
    <w:rsid w:val="002447EF"/>
    <w:rsid w:val="00245724"/>
    <w:rsid w:val="00250B8C"/>
    <w:rsid w:val="002511F4"/>
    <w:rsid w:val="00251550"/>
    <w:rsid w:val="00251EB1"/>
    <w:rsid w:val="00256495"/>
    <w:rsid w:val="00257162"/>
    <w:rsid w:val="002577C6"/>
    <w:rsid w:val="00263B05"/>
    <w:rsid w:val="00270FAF"/>
    <w:rsid w:val="0027221A"/>
    <w:rsid w:val="00275B61"/>
    <w:rsid w:val="00280FAF"/>
    <w:rsid w:val="00282656"/>
    <w:rsid w:val="00285C1D"/>
    <w:rsid w:val="0028638D"/>
    <w:rsid w:val="00290F6F"/>
    <w:rsid w:val="00296B83"/>
    <w:rsid w:val="00296E2B"/>
    <w:rsid w:val="002A4A17"/>
    <w:rsid w:val="002A53E5"/>
    <w:rsid w:val="002B1290"/>
    <w:rsid w:val="002B1A47"/>
    <w:rsid w:val="002B2C2A"/>
    <w:rsid w:val="002B305D"/>
    <w:rsid w:val="002B4015"/>
    <w:rsid w:val="002B4B77"/>
    <w:rsid w:val="002B6993"/>
    <w:rsid w:val="002B78CE"/>
    <w:rsid w:val="002C0330"/>
    <w:rsid w:val="002C0B33"/>
    <w:rsid w:val="002C13D7"/>
    <w:rsid w:val="002C1DFF"/>
    <w:rsid w:val="002C2FB6"/>
    <w:rsid w:val="002C387E"/>
    <w:rsid w:val="002C654B"/>
    <w:rsid w:val="002C7306"/>
    <w:rsid w:val="002D4A1D"/>
    <w:rsid w:val="002E0E20"/>
    <w:rsid w:val="002E5C6A"/>
    <w:rsid w:val="002E5FA7"/>
    <w:rsid w:val="002E677B"/>
    <w:rsid w:val="002F0015"/>
    <w:rsid w:val="002F3309"/>
    <w:rsid w:val="002F4025"/>
    <w:rsid w:val="002F410F"/>
    <w:rsid w:val="003008CE"/>
    <w:rsid w:val="003009B7"/>
    <w:rsid w:val="00300E56"/>
    <w:rsid w:val="0030152C"/>
    <w:rsid w:val="003032E4"/>
    <w:rsid w:val="0030469C"/>
    <w:rsid w:val="00305E77"/>
    <w:rsid w:val="00307DA2"/>
    <w:rsid w:val="00307EF3"/>
    <w:rsid w:val="00313D5C"/>
    <w:rsid w:val="00316DF8"/>
    <w:rsid w:val="00317B95"/>
    <w:rsid w:val="00321CA6"/>
    <w:rsid w:val="00322D91"/>
    <w:rsid w:val="00323763"/>
    <w:rsid w:val="0032397C"/>
    <w:rsid w:val="00323C5F"/>
    <w:rsid w:val="00323E4F"/>
    <w:rsid w:val="00331FA8"/>
    <w:rsid w:val="00334C09"/>
    <w:rsid w:val="003406B6"/>
    <w:rsid w:val="00350A22"/>
    <w:rsid w:val="003519D3"/>
    <w:rsid w:val="003564E7"/>
    <w:rsid w:val="00357AAE"/>
    <w:rsid w:val="00357D0C"/>
    <w:rsid w:val="003618F3"/>
    <w:rsid w:val="0036223B"/>
    <w:rsid w:val="00364363"/>
    <w:rsid w:val="00364F07"/>
    <w:rsid w:val="003663E2"/>
    <w:rsid w:val="00367787"/>
    <w:rsid w:val="003723D4"/>
    <w:rsid w:val="0037506F"/>
    <w:rsid w:val="003773D0"/>
    <w:rsid w:val="003778A1"/>
    <w:rsid w:val="00380E77"/>
    <w:rsid w:val="00381905"/>
    <w:rsid w:val="0038348E"/>
    <w:rsid w:val="0038486F"/>
    <w:rsid w:val="00384CC8"/>
    <w:rsid w:val="003871FD"/>
    <w:rsid w:val="003901F6"/>
    <w:rsid w:val="003906C2"/>
    <w:rsid w:val="00391FD5"/>
    <w:rsid w:val="00392D4E"/>
    <w:rsid w:val="00394686"/>
    <w:rsid w:val="003969B5"/>
    <w:rsid w:val="00397F74"/>
    <w:rsid w:val="003A1E30"/>
    <w:rsid w:val="003A2829"/>
    <w:rsid w:val="003A528A"/>
    <w:rsid w:val="003A6FC6"/>
    <w:rsid w:val="003A7D1C"/>
    <w:rsid w:val="003B304B"/>
    <w:rsid w:val="003B311A"/>
    <w:rsid w:val="003B3146"/>
    <w:rsid w:val="003B36E9"/>
    <w:rsid w:val="003B63B5"/>
    <w:rsid w:val="003B7433"/>
    <w:rsid w:val="003C20CE"/>
    <w:rsid w:val="003C4AAE"/>
    <w:rsid w:val="003C713A"/>
    <w:rsid w:val="003D08A6"/>
    <w:rsid w:val="003D094C"/>
    <w:rsid w:val="003D21FF"/>
    <w:rsid w:val="003D3549"/>
    <w:rsid w:val="003D3DC9"/>
    <w:rsid w:val="003D5285"/>
    <w:rsid w:val="003D7A39"/>
    <w:rsid w:val="003E1C58"/>
    <w:rsid w:val="003E3FE6"/>
    <w:rsid w:val="003E70D0"/>
    <w:rsid w:val="003F015E"/>
    <w:rsid w:val="003F174C"/>
    <w:rsid w:val="003F35E2"/>
    <w:rsid w:val="003F640A"/>
    <w:rsid w:val="003F7EE6"/>
    <w:rsid w:val="00400414"/>
    <w:rsid w:val="004125CE"/>
    <w:rsid w:val="0041446B"/>
    <w:rsid w:val="00414746"/>
    <w:rsid w:val="00415E19"/>
    <w:rsid w:val="004213A9"/>
    <w:rsid w:val="00423364"/>
    <w:rsid w:val="00427380"/>
    <w:rsid w:val="00430590"/>
    <w:rsid w:val="00430EC2"/>
    <w:rsid w:val="0043193F"/>
    <w:rsid w:val="004340C9"/>
    <w:rsid w:val="00434A0A"/>
    <w:rsid w:val="004370EB"/>
    <w:rsid w:val="004379CE"/>
    <w:rsid w:val="0044071E"/>
    <w:rsid w:val="0044329C"/>
    <w:rsid w:val="00446782"/>
    <w:rsid w:val="004517A0"/>
    <w:rsid w:val="00453E24"/>
    <w:rsid w:val="00457456"/>
    <w:rsid w:val="004577FE"/>
    <w:rsid w:val="00457B9C"/>
    <w:rsid w:val="0046086C"/>
    <w:rsid w:val="0046164A"/>
    <w:rsid w:val="0046173C"/>
    <w:rsid w:val="00461B6E"/>
    <w:rsid w:val="00461D53"/>
    <w:rsid w:val="004628D2"/>
    <w:rsid w:val="00462DCD"/>
    <w:rsid w:val="0046393E"/>
    <w:rsid w:val="004648AD"/>
    <w:rsid w:val="00464CBD"/>
    <w:rsid w:val="00465538"/>
    <w:rsid w:val="004703A9"/>
    <w:rsid w:val="00471560"/>
    <w:rsid w:val="004760DE"/>
    <w:rsid w:val="004761E9"/>
    <w:rsid w:val="004763D7"/>
    <w:rsid w:val="0048160A"/>
    <w:rsid w:val="004826AE"/>
    <w:rsid w:val="00482AED"/>
    <w:rsid w:val="00483F83"/>
    <w:rsid w:val="00484BA8"/>
    <w:rsid w:val="00485317"/>
    <w:rsid w:val="00494EB3"/>
    <w:rsid w:val="00495A53"/>
    <w:rsid w:val="0049716F"/>
    <w:rsid w:val="004A004E"/>
    <w:rsid w:val="004A24CF"/>
    <w:rsid w:val="004B1145"/>
    <w:rsid w:val="004B1F62"/>
    <w:rsid w:val="004B458A"/>
    <w:rsid w:val="004B7D18"/>
    <w:rsid w:val="004C3D1D"/>
    <w:rsid w:val="004C3D84"/>
    <w:rsid w:val="004C4DAB"/>
    <w:rsid w:val="004C5F82"/>
    <w:rsid w:val="004C7913"/>
    <w:rsid w:val="004D69A8"/>
    <w:rsid w:val="004D7349"/>
    <w:rsid w:val="004D7A0D"/>
    <w:rsid w:val="004E0743"/>
    <w:rsid w:val="004E1D21"/>
    <w:rsid w:val="004E319A"/>
    <w:rsid w:val="004E337A"/>
    <w:rsid w:val="004E4DD6"/>
    <w:rsid w:val="004E519C"/>
    <w:rsid w:val="004E5B2B"/>
    <w:rsid w:val="004E6BAA"/>
    <w:rsid w:val="004F11D3"/>
    <w:rsid w:val="004F2DC0"/>
    <w:rsid w:val="004F37D2"/>
    <w:rsid w:val="004F4816"/>
    <w:rsid w:val="004F5E36"/>
    <w:rsid w:val="00500A38"/>
    <w:rsid w:val="00504E5B"/>
    <w:rsid w:val="005064CC"/>
    <w:rsid w:val="005075D5"/>
    <w:rsid w:val="00507B47"/>
    <w:rsid w:val="00507BEF"/>
    <w:rsid w:val="00507CC9"/>
    <w:rsid w:val="0051197E"/>
    <w:rsid w:val="005119A5"/>
    <w:rsid w:val="00516AAC"/>
    <w:rsid w:val="005211CF"/>
    <w:rsid w:val="00521986"/>
    <w:rsid w:val="005272FA"/>
    <w:rsid w:val="005278B7"/>
    <w:rsid w:val="005314C1"/>
    <w:rsid w:val="00532016"/>
    <w:rsid w:val="00533474"/>
    <w:rsid w:val="005346C8"/>
    <w:rsid w:val="005367EB"/>
    <w:rsid w:val="00537E7C"/>
    <w:rsid w:val="0054347D"/>
    <w:rsid w:val="00543E7D"/>
    <w:rsid w:val="00545C63"/>
    <w:rsid w:val="00547A68"/>
    <w:rsid w:val="005531C9"/>
    <w:rsid w:val="005603A6"/>
    <w:rsid w:val="0056389A"/>
    <w:rsid w:val="00565D25"/>
    <w:rsid w:val="00570C43"/>
    <w:rsid w:val="00571E1A"/>
    <w:rsid w:val="00576AD3"/>
    <w:rsid w:val="00582C13"/>
    <w:rsid w:val="005973F2"/>
    <w:rsid w:val="005A3319"/>
    <w:rsid w:val="005A39BA"/>
    <w:rsid w:val="005A6685"/>
    <w:rsid w:val="005B0147"/>
    <w:rsid w:val="005B048E"/>
    <w:rsid w:val="005B2110"/>
    <w:rsid w:val="005B2DF0"/>
    <w:rsid w:val="005B57F1"/>
    <w:rsid w:val="005B61E6"/>
    <w:rsid w:val="005B6B58"/>
    <w:rsid w:val="005B70D0"/>
    <w:rsid w:val="005B7A7A"/>
    <w:rsid w:val="005B7C63"/>
    <w:rsid w:val="005C17EA"/>
    <w:rsid w:val="005C2B41"/>
    <w:rsid w:val="005C40D7"/>
    <w:rsid w:val="005C6921"/>
    <w:rsid w:val="005C74DF"/>
    <w:rsid w:val="005C77E1"/>
    <w:rsid w:val="005D07CF"/>
    <w:rsid w:val="005D155B"/>
    <w:rsid w:val="005D2A9C"/>
    <w:rsid w:val="005D49BC"/>
    <w:rsid w:val="005D4E8C"/>
    <w:rsid w:val="005D668A"/>
    <w:rsid w:val="005D6A2F"/>
    <w:rsid w:val="005E0992"/>
    <w:rsid w:val="005E0F50"/>
    <w:rsid w:val="005E1A82"/>
    <w:rsid w:val="005E209C"/>
    <w:rsid w:val="005E2443"/>
    <w:rsid w:val="005E3D46"/>
    <w:rsid w:val="005E6FED"/>
    <w:rsid w:val="005E794C"/>
    <w:rsid w:val="005F05C8"/>
    <w:rsid w:val="005F0A28"/>
    <w:rsid w:val="005F0D4A"/>
    <w:rsid w:val="005F0E5E"/>
    <w:rsid w:val="005F69FE"/>
    <w:rsid w:val="00600535"/>
    <w:rsid w:val="00602DC3"/>
    <w:rsid w:val="00603E37"/>
    <w:rsid w:val="006075D8"/>
    <w:rsid w:val="00610CD6"/>
    <w:rsid w:val="006115F7"/>
    <w:rsid w:val="00612808"/>
    <w:rsid w:val="00620DEE"/>
    <w:rsid w:val="00621565"/>
    <w:rsid w:val="0062199D"/>
    <w:rsid w:val="00621F92"/>
    <w:rsid w:val="0062280A"/>
    <w:rsid w:val="00625639"/>
    <w:rsid w:val="00625AD8"/>
    <w:rsid w:val="00626020"/>
    <w:rsid w:val="00631847"/>
    <w:rsid w:val="00631B33"/>
    <w:rsid w:val="0063266C"/>
    <w:rsid w:val="00633C7E"/>
    <w:rsid w:val="00640594"/>
    <w:rsid w:val="0064184D"/>
    <w:rsid w:val="00641865"/>
    <w:rsid w:val="0064225E"/>
    <w:rsid w:val="006422CC"/>
    <w:rsid w:val="006512C8"/>
    <w:rsid w:val="00652377"/>
    <w:rsid w:val="006538DF"/>
    <w:rsid w:val="00655058"/>
    <w:rsid w:val="00656B43"/>
    <w:rsid w:val="00660E3E"/>
    <w:rsid w:val="00662E74"/>
    <w:rsid w:val="00670468"/>
    <w:rsid w:val="006715CC"/>
    <w:rsid w:val="0067189A"/>
    <w:rsid w:val="00673D05"/>
    <w:rsid w:val="0067451E"/>
    <w:rsid w:val="00674DFF"/>
    <w:rsid w:val="0067570D"/>
    <w:rsid w:val="00680C23"/>
    <w:rsid w:val="006830DD"/>
    <w:rsid w:val="00685C34"/>
    <w:rsid w:val="00690C3B"/>
    <w:rsid w:val="00692159"/>
    <w:rsid w:val="00692CBD"/>
    <w:rsid w:val="00693766"/>
    <w:rsid w:val="00694A63"/>
    <w:rsid w:val="006961C9"/>
    <w:rsid w:val="006A27F6"/>
    <w:rsid w:val="006A3281"/>
    <w:rsid w:val="006A76C7"/>
    <w:rsid w:val="006B4888"/>
    <w:rsid w:val="006B6538"/>
    <w:rsid w:val="006C2E45"/>
    <w:rsid w:val="006C359C"/>
    <w:rsid w:val="006C35A9"/>
    <w:rsid w:val="006C5579"/>
    <w:rsid w:val="006C55F4"/>
    <w:rsid w:val="006C5696"/>
    <w:rsid w:val="006D6E8B"/>
    <w:rsid w:val="006E737D"/>
    <w:rsid w:val="006F0416"/>
    <w:rsid w:val="006F3B8A"/>
    <w:rsid w:val="006F56AF"/>
    <w:rsid w:val="00701000"/>
    <w:rsid w:val="007052A1"/>
    <w:rsid w:val="00706147"/>
    <w:rsid w:val="00712C67"/>
    <w:rsid w:val="00713973"/>
    <w:rsid w:val="0071426B"/>
    <w:rsid w:val="007143EC"/>
    <w:rsid w:val="00715909"/>
    <w:rsid w:val="00720A24"/>
    <w:rsid w:val="00721378"/>
    <w:rsid w:val="00723169"/>
    <w:rsid w:val="007302AF"/>
    <w:rsid w:val="00730DE2"/>
    <w:rsid w:val="00732386"/>
    <w:rsid w:val="007342EC"/>
    <w:rsid w:val="0073514D"/>
    <w:rsid w:val="00736844"/>
    <w:rsid w:val="00737627"/>
    <w:rsid w:val="007432FA"/>
    <w:rsid w:val="00743551"/>
    <w:rsid w:val="007447F3"/>
    <w:rsid w:val="00745FDC"/>
    <w:rsid w:val="0075499F"/>
    <w:rsid w:val="007606CC"/>
    <w:rsid w:val="0076122C"/>
    <w:rsid w:val="00762F1D"/>
    <w:rsid w:val="007656AD"/>
    <w:rsid w:val="007661C8"/>
    <w:rsid w:val="00766EF1"/>
    <w:rsid w:val="0077098D"/>
    <w:rsid w:val="007757B7"/>
    <w:rsid w:val="00782285"/>
    <w:rsid w:val="0078646F"/>
    <w:rsid w:val="00786485"/>
    <w:rsid w:val="007931FA"/>
    <w:rsid w:val="00795BF0"/>
    <w:rsid w:val="00797A33"/>
    <w:rsid w:val="00797C5E"/>
    <w:rsid w:val="007A114B"/>
    <w:rsid w:val="007A1E94"/>
    <w:rsid w:val="007A2C7B"/>
    <w:rsid w:val="007A3989"/>
    <w:rsid w:val="007A4861"/>
    <w:rsid w:val="007A4E99"/>
    <w:rsid w:val="007A6F5E"/>
    <w:rsid w:val="007A7BBA"/>
    <w:rsid w:val="007A7D29"/>
    <w:rsid w:val="007B0C50"/>
    <w:rsid w:val="007B1CAE"/>
    <w:rsid w:val="007B3976"/>
    <w:rsid w:val="007B48F9"/>
    <w:rsid w:val="007B5385"/>
    <w:rsid w:val="007C1183"/>
    <w:rsid w:val="007C1A43"/>
    <w:rsid w:val="007C2F9A"/>
    <w:rsid w:val="007C415E"/>
    <w:rsid w:val="007C5C28"/>
    <w:rsid w:val="007C6843"/>
    <w:rsid w:val="007D0951"/>
    <w:rsid w:val="007D1201"/>
    <w:rsid w:val="007D1747"/>
    <w:rsid w:val="007F3023"/>
    <w:rsid w:val="007F54F5"/>
    <w:rsid w:val="007F616E"/>
    <w:rsid w:val="007F6BEF"/>
    <w:rsid w:val="007F7679"/>
    <w:rsid w:val="0080013E"/>
    <w:rsid w:val="00802E3A"/>
    <w:rsid w:val="00803264"/>
    <w:rsid w:val="008035C5"/>
    <w:rsid w:val="00805250"/>
    <w:rsid w:val="008078C3"/>
    <w:rsid w:val="00810866"/>
    <w:rsid w:val="00813288"/>
    <w:rsid w:val="00814CA6"/>
    <w:rsid w:val="008168FC"/>
    <w:rsid w:val="0082171C"/>
    <w:rsid w:val="0082273B"/>
    <w:rsid w:val="008252D4"/>
    <w:rsid w:val="00830996"/>
    <w:rsid w:val="008345F1"/>
    <w:rsid w:val="00836127"/>
    <w:rsid w:val="008378F5"/>
    <w:rsid w:val="00837EC3"/>
    <w:rsid w:val="00841029"/>
    <w:rsid w:val="00841C68"/>
    <w:rsid w:val="00843EAC"/>
    <w:rsid w:val="0084640A"/>
    <w:rsid w:val="008465A1"/>
    <w:rsid w:val="00850E8C"/>
    <w:rsid w:val="00860317"/>
    <w:rsid w:val="0086131F"/>
    <w:rsid w:val="00862B8B"/>
    <w:rsid w:val="00865769"/>
    <w:rsid w:val="00865B07"/>
    <w:rsid w:val="008667EA"/>
    <w:rsid w:val="00871BE1"/>
    <w:rsid w:val="0087637F"/>
    <w:rsid w:val="00877E9B"/>
    <w:rsid w:val="00877FA3"/>
    <w:rsid w:val="00880688"/>
    <w:rsid w:val="00885B59"/>
    <w:rsid w:val="00892AD5"/>
    <w:rsid w:val="008956D7"/>
    <w:rsid w:val="008A0932"/>
    <w:rsid w:val="008A10B0"/>
    <w:rsid w:val="008A131F"/>
    <w:rsid w:val="008A1512"/>
    <w:rsid w:val="008A1A2C"/>
    <w:rsid w:val="008A367D"/>
    <w:rsid w:val="008A486B"/>
    <w:rsid w:val="008B39FB"/>
    <w:rsid w:val="008B7C03"/>
    <w:rsid w:val="008C5F01"/>
    <w:rsid w:val="008C754F"/>
    <w:rsid w:val="008D32B9"/>
    <w:rsid w:val="008D433B"/>
    <w:rsid w:val="008D4A16"/>
    <w:rsid w:val="008E3475"/>
    <w:rsid w:val="008E3AFF"/>
    <w:rsid w:val="008E3D79"/>
    <w:rsid w:val="008E3E27"/>
    <w:rsid w:val="008E450D"/>
    <w:rsid w:val="008E566E"/>
    <w:rsid w:val="008E7C83"/>
    <w:rsid w:val="008F34C6"/>
    <w:rsid w:val="008F6E26"/>
    <w:rsid w:val="008F710C"/>
    <w:rsid w:val="009013BA"/>
    <w:rsid w:val="0090161A"/>
    <w:rsid w:val="00901EB6"/>
    <w:rsid w:val="00904109"/>
    <w:rsid w:val="00904C62"/>
    <w:rsid w:val="00907385"/>
    <w:rsid w:val="009133AA"/>
    <w:rsid w:val="00917C12"/>
    <w:rsid w:val="00922BA8"/>
    <w:rsid w:val="00923429"/>
    <w:rsid w:val="00924DAC"/>
    <w:rsid w:val="009265F8"/>
    <w:rsid w:val="00927058"/>
    <w:rsid w:val="009306BB"/>
    <w:rsid w:val="009322C0"/>
    <w:rsid w:val="009345C3"/>
    <w:rsid w:val="00937057"/>
    <w:rsid w:val="009377D5"/>
    <w:rsid w:val="00942750"/>
    <w:rsid w:val="009445AA"/>
    <w:rsid w:val="009450CE"/>
    <w:rsid w:val="00945808"/>
    <w:rsid w:val="009459BB"/>
    <w:rsid w:val="00947179"/>
    <w:rsid w:val="009502A8"/>
    <w:rsid w:val="0095164B"/>
    <w:rsid w:val="0095340F"/>
    <w:rsid w:val="009534A6"/>
    <w:rsid w:val="00954090"/>
    <w:rsid w:val="009573E7"/>
    <w:rsid w:val="00963E05"/>
    <w:rsid w:val="00964A45"/>
    <w:rsid w:val="00965B36"/>
    <w:rsid w:val="00966163"/>
    <w:rsid w:val="0096655C"/>
    <w:rsid w:val="00967240"/>
    <w:rsid w:val="00967843"/>
    <w:rsid w:val="00967D54"/>
    <w:rsid w:val="00971028"/>
    <w:rsid w:val="00971F3E"/>
    <w:rsid w:val="0097622E"/>
    <w:rsid w:val="00976F62"/>
    <w:rsid w:val="0097775B"/>
    <w:rsid w:val="009816F9"/>
    <w:rsid w:val="00983150"/>
    <w:rsid w:val="00983868"/>
    <w:rsid w:val="00984E91"/>
    <w:rsid w:val="00985E0D"/>
    <w:rsid w:val="009920AF"/>
    <w:rsid w:val="00993B84"/>
    <w:rsid w:val="00996483"/>
    <w:rsid w:val="00996F5A"/>
    <w:rsid w:val="009A4161"/>
    <w:rsid w:val="009A5563"/>
    <w:rsid w:val="009A557B"/>
    <w:rsid w:val="009B041A"/>
    <w:rsid w:val="009B1C58"/>
    <w:rsid w:val="009B35D4"/>
    <w:rsid w:val="009B382F"/>
    <w:rsid w:val="009B6ED7"/>
    <w:rsid w:val="009C37C3"/>
    <w:rsid w:val="009C7C86"/>
    <w:rsid w:val="009D1A13"/>
    <w:rsid w:val="009D27EE"/>
    <w:rsid w:val="009D2FF7"/>
    <w:rsid w:val="009D38DD"/>
    <w:rsid w:val="009E756D"/>
    <w:rsid w:val="009E7884"/>
    <w:rsid w:val="009E788A"/>
    <w:rsid w:val="009F0DDB"/>
    <w:rsid w:val="009F0E08"/>
    <w:rsid w:val="009F12BA"/>
    <w:rsid w:val="009F42A2"/>
    <w:rsid w:val="009F4CEF"/>
    <w:rsid w:val="009F73C6"/>
    <w:rsid w:val="00A01143"/>
    <w:rsid w:val="00A03888"/>
    <w:rsid w:val="00A04F83"/>
    <w:rsid w:val="00A0706C"/>
    <w:rsid w:val="00A076A6"/>
    <w:rsid w:val="00A07B58"/>
    <w:rsid w:val="00A1305F"/>
    <w:rsid w:val="00A16067"/>
    <w:rsid w:val="00A1733D"/>
    <w:rsid w:val="00A1763D"/>
    <w:rsid w:val="00A17CEC"/>
    <w:rsid w:val="00A222D1"/>
    <w:rsid w:val="00A2799F"/>
    <w:rsid w:val="00A27EF0"/>
    <w:rsid w:val="00A335B1"/>
    <w:rsid w:val="00A40E9B"/>
    <w:rsid w:val="00A42361"/>
    <w:rsid w:val="00A444AB"/>
    <w:rsid w:val="00A4454A"/>
    <w:rsid w:val="00A46099"/>
    <w:rsid w:val="00A472D0"/>
    <w:rsid w:val="00A475BE"/>
    <w:rsid w:val="00A47A98"/>
    <w:rsid w:val="00A50B20"/>
    <w:rsid w:val="00A51390"/>
    <w:rsid w:val="00A54213"/>
    <w:rsid w:val="00A60D13"/>
    <w:rsid w:val="00A611CF"/>
    <w:rsid w:val="00A65CF5"/>
    <w:rsid w:val="00A66BA1"/>
    <w:rsid w:val="00A71EC3"/>
    <w:rsid w:val="00A7223D"/>
    <w:rsid w:val="00A72745"/>
    <w:rsid w:val="00A76EFC"/>
    <w:rsid w:val="00A80E9F"/>
    <w:rsid w:val="00A82E86"/>
    <w:rsid w:val="00A87D50"/>
    <w:rsid w:val="00A91010"/>
    <w:rsid w:val="00A94EF6"/>
    <w:rsid w:val="00A96736"/>
    <w:rsid w:val="00A96859"/>
    <w:rsid w:val="00A97F29"/>
    <w:rsid w:val="00AA12F0"/>
    <w:rsid w:val="00AA28CA"/>
    <w:rsid w:val="00AA3760"/>
    <w:rsid w:val="00AA702E"/>
    <w:rsid w:val="00AA7D26"/>
    <w:rsid w:val="00AB02D2"/>
    <w:rsid w:val="00AB0964"/>
    <w:rsid w:val="00AB3006"/>
    <w:rsid w:val="00AB35C1"/>
    <w:rsid w:val="00AB44B9"/>
    <w:rsid w:val="00AB5011"/>
    <w:rsid w:val="00AB6AF9"/>
    <w:rsid w:val="00AC49EC"/>
    <w:rsid w:val="00AC522C"/>
    <w:rsid w:val="00AC6EF8"/>
    <w:rsid w:val="00AC7368"/>
    <w:rsid w:val="00AD0B41"/>
    <w:rsid w:val="00AD16B9"/>
    <w:rsid w:val="00AD2A27"/>
    <w:rsid w:val="00AD34BF"/>
    <w:rsid w:val="00AD4C27"/>
    <w:rsid w:val="00AE100A"/>
    <w:rsid w:val="00AE1B14"/>
    <w:rsid w:val="00AE377D"/>
    <w:rsid w:val="00AE4992"/>
    <w:rsid w:val="00AE567D"/>
    <w:rsid w:val="00AF0227"/>
    <w:rsid w:val="00AF0EBA"/>
    <w:rsid w:val="00AF1142"/>
    <w:rsid w:val="00AF3886"/>
    <w:rsid w:val="00AF48F3"/>
    <w:rsid w:val="00AF56EE"/>
    <w:rsid w:val="00AF79AC"/>
    <w:rsid w:val="00B01505"/>
    <w:rsid w:val="00B01971"/>
    <w:rsid w:val="00B01D82"/>
    <w:rsid w:val="00B02C8A"/>
    <w:rsid w:val="00B066FC"/>
    <w:rsid w:val="00B1096A"/>
    <w:rsid w:val="00B161AA"/>
    <w:rsid w:val="00B17FBD"/>
    <w:rsid w:val="00B200CC"/>
    <w:rsid w:val="00B21733"/>
    <w:rsid w:val="00B21752"/>
    <w:rsid w:val="00B22FAA"/>
    <w:rsid w:val="00B237F5"/>
    <w:rsid w:val="00B259CF"/>
    <w:rsid w:val="00B315A6"/>
    <w:rsid w:val="00B31813"/>
    <w:rsid w:val="00B33365"/>
    <w:rsid w:val="00B4067F"/>
    <w:rsid w:val="00B42980"/>
    <w:rsid w:val="00B440DB"/>
    <w:rsid w:val="00B461B5"/>
    <w:rsid w:val="00B4720E"/>
    <w:rsid w:val="00B52A76"/>
    <w:rsid w:val="00B53A5F"/>
    <w:rsid w:val="00B57B36"/>
    <w:rsid w:val="00B57E6F"/>
    <w:rsid w:val="00B6630C"/>
    <w:rsid w:val="00B709D8"/>
    <w:rsid w:val="00B72F6B"/>
    <w:rsid w:val="00B74138"/>
    <w:rsid w:val="00B74A64"/>
    <w:rsid w:val="00B81305"/>
    <w:rsid w:val="00B855B4"/>
    <w:rsid w:val="00B8686D"/>
    <w:rsid w:val="00B8736C"/>
    <w:rsid w:val="00B903D4"/>
    <w:rsid w:val="00B93F69"/>
    <w:rsid w:val="00BA1834"/>
    <w:rsid w:val="00BA659F"/>
    <w:rsid w:val="00BB03F1"/>
    <w:rsid w:val="00BB0F81"/>
    <w:rsid w:val="00BB135E"/>
    <w:rsid w:val="00BB1DDC"/>
    <w:rsid w:val="00BC30C9"/>
    <w:rsid w:val="00BC364D"/>
    <w:rsid w:val="00BD077D"/>
    <w:rsid w:val="00BD25EC"/>
    <w:rsid w:val="00BD3A9A"/>
    <w:rsid w:val="00BE3D02"/>
    <w:rsid w:val="00BE3E58"/>
    <w:rsid w:val="00BE658D"/>
    <w:rsid w:val="00BF252F"/>
    <w:rsid w:val="00BF4362"/>
    <w:rsid w:val="00BF5010"/>
    <w:rsid w:val="00C00170"/>
    <w:rsid w:val="00C01616"/>
    <w:rsid w:val="00C0162B"/>
    <w:rsid w:val="00C068ED"/>
    <w:rsid w:val="00C10A52"/>
    <w:rsid w:val="00C111E5"/>
    <w:rsid w:val="00C22D0F"/>
    <w:rsid w:val="00C22E0C"/>
    <w:rsid w:val="00C25BE9"/>
    <w:rsid w:val="00C277CD"/>
    <w:rsid w:val="00C3363B"/>
    <w:rsid w:val="00C345B1"/>
    <w:rsid w:val="00C40142"/>
    <w:rsid w:val="00C440D8"/>
    <w:rsid w:val="00C47458"/>
    <w:rsid w:val="00C47930"/>
    <w:rsid w:val="00C52C3C"/>
    <w:rsid w:val="00C54006"/>
    <w:rsid w:val="00C54877"/>
    <w:rsid w:val="00C57182"/>
    <w:rsid w:val="00C57863"/>
    <w:rsid w:val="00C57F54"/>
    <w:rsid w:val="00C600CA"/>
    <w:rsid w:val="00C640AF"/>
    <w:rsid w:val="00C655FD"/>
    <w:rsid w:val="00C67644"/>
    <w:rsid w:val="00C679E0"/>
    <w:rsid w:val="00C70900"/>
    <w:rsid w:val="00C71980"/>
    <w:rsid w:val="00C72A5F"/>
    <w:rsid w:val="00C72BF5"/>
    <w:rsid w:val="00C74C69"/>
    <w:rsid w:val="00C75344"/>
    <w:rsid w:val="00C753DF"/>
    <w:rsid w:val="00C75407"/>
    <w:rsid w:val="00C81FD0"/>
    <w:rsid w:val="00C8571E"/>
    <w:rsid w:val="00C870A8"/>
    <w:rsid w:val="00C91C1B"/>
    <w:rsid w:val="00C92377"/>
    <w:rsid w:val="00C9295B"/>
    <w:rsid w:val="00C94434"/>
    <w:rsid w:val="00C9460A"/>
    <w:rsid w:val="00CA0D4A"/>
    <w:rsid w:val="00CA0D75"/>
    <w:rsid w:val="00CA1209"/>
    <w:rsid w:val="00CA1C95"/>
    <w:rsid w:val="00CA5A9C"/>
    <w:rsid w:val="00CA644E"/>
    <w:rsid w:val="00CB733F"/>
    <w:rsid w:val="00CC1AFD"/>
    <w:rsid w:val="00CC2033"/>
    <w:rsid w:val="00CC2AFC"/>
    <w:rsid w:val="00CC4C20"/>
    <w:rsid w:val="00CC4F5B"/>
    <w:rsid w:val="00CC56C7"/>
    <w:rsid w:val="00CD0D11"/>
    <w:rsid w:val="00CD22B5"/>
    <w:rsid w:val="00CD3517"/>
    <w:rsid w:val="00CD5FE2"/>
    <w:rsid w:val="00CD61CF"/>
    <w:rsid w:val="00CE011B"/>
    <w:rsid w:val="00CE5F06"/>
    <w:rsid w:val="00CE7C68"/>
    <w:rsid w:val="00CF0272"/>
    <w:rsid w:val="00CF495A"/>
    <w:rsid w:val="00CF7311"/>
    <w:rsid w:val="00CF73F8"/>
    <w:rsid w:val="00D02A19"/>
    <w:rsid w:val="00D02B4C"/>
    <w:rsid w:val="00D040C4"/>
    <w:rsid w:val="00D045B2"/>
    <w:rsid w:val="00D058A7"/>
    <w:rsid w:val="00D12345"/>
    <w:rsid w:val="00D14326"/>
    <w:rsid w:val="00D172F5"/>
    <w:rsid w:val="00D20AD1"/>
    <w:rsid w:val="00D23CBF"/>
    <w:rsid w:val="00D2477A"/>
    <w:rsid w:val="00D300C1"/>
    <w:rsid w:val="00D31E03"/>
    <w:rsid w:val="00D33756"/>
    <w:rsid w:val="00D34236"/>
    <w:rsid w:val="00D349A1"/>
    <w:rsid w:val="00D35C98"/>
    <w:rsid w:val="00D42194"/>
    <w:rsid w:val="00D430FD"/>
    <w:rsid w:val="00D43448"/>
    <w:rsid w:val="00D46B7E"/>
    <w:rsid w:val="00D50C29"/>
    <w:rsid w:val="00D5288C"/>
    <w:rsid w:val="00D530B6"/>
    <w:rsid w:val="00D562B1"/>
    <w:rsid w:val="00D5637E"/>
    <w:rsid w:val="00D56990"/>
    <w:rsid w:val="00D57C84"/>
    <w:rsid w:val="00D6057D"/>
    <w:rsid w:val="00D616CA"/>
    <w:rsid w:val="00D634F3"/>
    <w:rsid w:val="00D648EC"/>
    <w:rsid w:val="00D64A76"/>
    <w:rsid w:val="00D678F0"/>
    <w:rsid w:val="00D71640"/>
    <w:rsid w:val="00D7269A"/>
    <w:rsid w:val="00D7584B"/>
    <w:rsid w:val="00D81D82"/>
    <w:rsid w:val="00D836C5"/>
    <w:rsid w:val="00D84576"/>
    <w:rsid w:val="00D91197"/>
    <w:rsid w:val="00D92399"/>
    <w:rsid w:val="00D94526"/>
    <w:rsid w:val="00D95B89"/>
    <w:rsid w:val="00D978E7"/>
    <w:rsid w:val="00DA04AC"/>
    <w:rsid w:val="00DA1399"/>
    <w:rsid w:val="00DA24C6"/>
    <w:rsid w:val="00DA2560"/>
    <w:rsid w:val="00DA3302"/>
    <w:rsid w:val="00DA4D7B"/>
    <w:rsid w:val="00DB5608"/>
    <w:rsid w:val="00DB5FFA"/>
    <w:rsid w:val="00DB747E"/>
    <w:rsid w:val="00DC1F89"/>
    <w:rsid w:val="00DC7668"/>
    <w:rsid w:val="00DD1296"/>
    <w:rsid w:val="00DD271C"/>
    <w:rsid w:val="00DE264A"/>
    <w:rsid w:val="00DE491C"/>
    <w:rsid w:val="00DF0574"/>
    <w:rsid w:val="00DF1CFF"/>
    <w:rsid w:val="00DF360F"/>
    <w:rsid w:val="00DF48CB"/>
    <w:rsid w:val="00DF5072"/>
    <w:rsid w:val="00DF5075"/>
    <w:rsid w:val="00DF71D7"/>
    <w:rsid w:val="00E004F0"/>
    <w:rsid w:val="00E02D18"/>
    <w:rsid w:val="00E03917"/>
    <w:rsid w:val="00E041E7"/>
    <w:rsid w:val="00E06A42"/>
    <w:rsid w:val="00E12430"/>
    <w:rsid w:val="00E132F2"/>
    <w:rsid w:val="00E13441"/>
    <w:rsid w:val="00E23557"/>
    <w:rsid w:val="00E23CA1"/>
    <w:rsid w:val="00E2762C"/>
    <w:rsid w:val="00E2764E"/>
    <w:rsid w:val="00E27B95"/>
    <w:rsid w:val="00E313CB"/>
    <w:rsid w:val="00E321C3"/>
    <w:rsid w:val="00E33914"/>
    <w:rsid w:val="00E33DD7"/>
    <w:rsid w:val="00E34A10"/>
    <w:rsid w:val="00E35278"/>
    <w:rsid w:val="00E40083"/>
    <w:rsid w:val="00E409A8"/>
    <w:rsid w:val="00E40E88"/>
    <w:rsid w:val="00E4550A"/>
    <w:rsid w:val="00E50C12"/>
    <w:rsid w:val="00E5410B"/>
    <w:rsid w:val="00E5663C"/>
    <w:rsid w:val="00E60993"/>
    <w:rsid w:val="00E60A79"/>
    <w:rsid w:val="00E65900"/>
    <w:rsid w:val="00E65B91"/>
    <w:rsid w:val="00E67C4B"/>
    <w:rsid w:val="00E67D5A"/>
    <w:rsid w:val="00E70ECD"/>
    <w:rsid w:val="00E7209D"/>
    <w:rsid w:val="00E721B2"/>
    <w:rsid w:val="00E72EAD"/>
    <w:rsid w:val="00E77223"/>
    <w:rsid w:val="00E83DF3"/>
    <w:rsid w:val="00E84505"/>
    <w:rsid w:val="00E8528B"/>
    <w:rsid w:val="00E85B94"/>
    <w:rsid w:val="00E90B4A"/>
    <w:rsid w:val="00E92C6C"/>
    <w:rsid w:val="00E92FCF"/>
    <w:rsid w:val="00E94626"/>
    <w:rsid w:val="00E96A2F"/>
    <w:rsid w:val="00E978D0"/>
    <w:rsid w:val="00EA4613"/>
    <w:rsid w:val="00EA6976"/>
    <w:rsid w:val="00EA7615"/>
    <w:rsid w:val="00EA7F91"/>
    <w:rsid w:val="00EB1523"/>
    <w:rsid w:val="00EB271A"/>
    <w:rsid w:val="00EB6E73"/>
    <w:rsid w:val="00EC0E49"/>
    <w:rsid w:val="00EC101F"/>
    <w:rsid w:val="00EC1D6E"/>
    <w:rsid w:val="00EC1D9F"/>
    <w:rsid w:val="00ED5E71"/>
    <w:rsid w:val="00EE0083"/>
    <w:rsid w:val="00EE0131"/>
    <w:rsid w:val="00EE17B0"/>
    <w:rsid w:val="00EE2FE6"/>
    <w:rsid w:val="00EE3E86"/>
    <w:rsid w:val="00EE44D2"/>
    <w:rsid w:val="00EE496D"/>
    <w:rsid w:val="00EE79FA"/>
    <w:rsid w:val="00EF057B"/>
    <w:rsid w:val="00EF06D9"/>
    <w:rsid w:val="00EF45D4"/>
    <w:rsid w:val="00EF58BC"/>
    <w:rsid w:val="00F0069E"/>
    <w:rsid w:val="00F00EC5"/>
    <w:rsid w:val="00F04E86"/>
    <w:rsid w:val="00F1196D"/>
    <w:rsid w:val="00F22810"/>
    <w:rsid w:val="00F24217"/>
    <w:rsid w:val="00F25F37"/>
    <w:rsid w:val="00F2607F"/>
    <w:rsid w:val="00F27403"/>
    <w:rsid w:val="00F3049E"/>
    <w:rsid w:val="00F30A25"/>
    <w:rsid w:val="00F30C64"/>
    <w:rsid w:val="00F32BA2"/>
    <w:rsid w:val="00F32CDB"/>
    <w:rsid w:val="00F40EAC"/>
    <w:rsid w:val="00F44D05"/>
    <w:rsid w:val="00F50BC6"/>
    <w:rsid w:val="00F524FE"/>
    <w:rsid w:val="00F526C4"/>
    <w:rsid w:val="00F53C9C"/>
    <w:rsid w:val="00F5600B"/>
    <w:rsid w:val="00F565FE"/>
    <w:rsid w:val="00F57630"/>
    <w:rsid w:val="00F6258C"/>
    <w:rsid w:val="00F63A70"/>
    <w:rsid w:val="00F63D8C"/>
    <w:rsid w:val="00F71A94"/>
    <w:rsid w:val="00F72591"/>
    <w:rsid w:val="00F72E04"/>
    <w:rsid w:val="00F7534E"/>
    <w:rsid w:val="00F802AF"/>
    <w:rsid w:val="00F847BA"/>
    <w:rsid w:val="00F87F09"/>
    <w:rsid w:val="00F9149D"/>
    <w:rsid w:val="00F91AF8"/>
    <w:rsid w:val="00F93EDF"/>
    <w:rsid w:val="00FA0A1F"/>
    <w:rsid w:val="00FA1802"/>
    <w:rsid w:val="00FA21D0"/>
    <w:rsid w:val="00FA59F7"/>
    <w:rsid w:val="00FA5F5F"/>
    <w:rsid w:val="00FA5FD7"/>
    <w:rsid w:val="00FA6F80"/>
    <w:rsid w:val="00FB730C"/>
    <w:rsid w:val="00FB7E4E"/>
    <w:rsid w:val="00FC238F"/>
    <w:rsid w:val="00FC2695"/>
    <w:rsid w:val="00FC3E03"/>
    <w:rsid w:val="00FC3FC1"/>
    <w:rsid w:val="00FC4652"/>
    <w:rsid w:val="00FC5DAC"/>
    <w:rsid w:val="00FD1857"/>
    <w:rsid w:val="00FD5297"/>
    <w:rsid w:val="00FE0037"/>
    <w:rsid w:val="00FE5E02"/>
    <w:rsid w:val="00FE7E5A"/>
    <w:rsid w:val="00FF09E1"/>
    <w:rsid w:val="00FF146F"/>
    <w:rsid w:val="00FF2BE3"/>
    <w:rsid w:val="0286F77B"/>
    <w:rsid w:val="02DBAC9D"/>
    <w:rsid w:val="03462DC4"/>
    <w:rsid w:val="0566434E"/>
    <w:rsid w:val="092F79A8"/>
    <w:rsid w:val="095F0B69"/>
    <w:rsid w:val="0B982CD0"/>
    <w:rsid w:val="0BB6C693"/>
    <w:rsid w:val="1358DE1B"/>
    <w:rsid w:val="15F746A5"/>
    <w:rsid w:val="177BBF86"/>
    <w:rsid w:val="19BF30AA"/>
    <w:rsid w:val="1DD6601D"/>
    <w:rsid w:val="1FAFEA99"/>
    <w:rsid w:val="2132B00C"/>
    <w:rsid w:val="227ADEB4"/>
    <w:rsid w:val="244676AB"/>
    <w:rsid w:val="24CA651F"/>
    <w:rsid w:val="288118E0"/>
    <w:rsid w:val="2D53845B"/>
    <w:rsid w:val="2D972556"/>
    <w:rsid w:val="2DBC25BA"/>
    <w:rsid w:val="2F26E236"/>
    <w:rsid w:val="2F78FDF5"/>
    <w:rsid w:val="30108BBF"/>
    <w:rsid w:val="30BB43F8"/>
    <w:rsid w:val="30E48756"/>
    <w:rsid w:val="31E185E1"/>
    <w:rsid w:val="3614CE94"/>
    <w:rsid w:val="36CA635A"/>
    <w:rsid w:val="37DC063A"/>
    <w:rsid w:val="389AC05E"/>
    <w:rsid w:val="3A1CB4C7"/>
    <w:rsid w:val="3A215254"/>
    <w:rsid w:val="3B52902B"/>
    <w:rsid w:val="3D2D3AF7"/>
    <w:rsid w:val="40B2859D"/>
    <w:rsid w:val="42B0A70E"/>
    <w:rsid w:val="4300D8F4"/>
    <w:rsid w:val="432BDE50"/>
    <w:rsid w:val="48E1A1CD"/>
    <w:rsid w:val="4C19F43A"/>
    <w:rsid w:val="4F986954"/>
    <w:rsid w:val="51B113F2"/>
    <w:rsid w:val="52CCD6E9"/>
    <w:rsid w:val="5308E691"/>
    <w:rsid w:val="538E80A3"/>
    <w:rsid w:val="553A604E"/>
    <w:rsid w:val="553A9F53"/>
    <w:rsid w:val="5CAFB0EE"/>
    <w:rsid w:val="5D4B4B95"/>
    <w:rsid w:val="5E832D8C"/>
    <w:rsid w:val="618F50A5"/>
    <w:rsid w:val="62BEC317"/>
    <w:rsid w:val="62D22EC9"/>
    <w:rsid w:val="64553AAC"/>
    <w:rsid w:val="683A3D07"/>
    <w:rsid w:val="69BBCFF9"/>
    <w:rsid w:val="6C221708"/>
    <w:rsid w:val="6D5B4450"/>
    <w:rsid w:val="6E38293C"/>
    <w:rsid w:val="6F47177B"/>
    <w:rsid w:val="7497D532"/>
    <w:rsid w:val="755DBC29"/>
    <w:rsid w:val="7A2BB3AF"/>
    <w:rsid w:val="7A711DCB"/>
    <w:rsid w:val="7A9BE5C3"/>
    <w:rsid w:val="7EA494DC"/>
    <w:rsid w:val="7F4F56B8"/>
    <w:rsid w:val="7F646F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C40D7"/>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C40D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841029"/>
    <w:rPr>
      <w:color w:val="666666"/>
    </w:rPr>
  </w:style>
  <w:style w:type="character" w:styleId="Mencinsinresolver">
    <w:name w:val="Unresolved Mention"/>
    <w:basedOn w:val="Fuentedeprrafopredeter"/>
    <w:uiPriority w:val="99"/>
    <w:semiHidden/>
    <w:unhideWhenUsed/>
    <w:rsid w:val="006075D8"/>
    <w:rPr>
      <w:color w:val="605E5C"/>
      <w:shd w:val="clear" w:color="auto" w:fill="E1DFDD"/>
    </w:rPr>
  </w:style>
  <w:style w:type="paragraph" w:styleId="Revisin">
    <w:name w:val="Revision"/>
    <w:hidden/>
    <w:uiPriority w:val="99"/>
    <w:semiHidden/>
    <w:rsid w:val="00AA28C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82">
      <w:bodyDiv w:val="1"/>
      <w:marLeft w:val="0"/>
      <w:marRight w:val="0"/>
      <w:marTop w:val="0"/>
      <w:marBottom w:val="0"/>
      <w:divBdr>
        <w:top w:val="none" w:sz="0" w:space="0" w:color="auto"/>
        <w:left w:val="none" w:sz="0" w:space="0" w:color="auto"/>
        <w:bottom w:val="none" w:sz="0" w:space="0" w:color="auto"/>
        <w:right w:val="none" w:sz="0" w:space="0" w:color="auto"/>
      </w:divBdr>
      <w:divsChild>
        <w:div w:id="724066333">
          <w:marLeft w:val="480"/>
          <w:marRight w:val="0"/>
          <w:marTop w:val="0"/>
          <w:marBottom w:val="0"/>
          <w:divBdr>
            <w:top w:val="none" w:sz="0" w:space="0" w:color="auto"/>
            <w:left w:val="none" w:sz="0" w:space="0" w:color="auto"/>
            <w:bottom w:val="none" w:sz="0" w:space="0" w:color="auto"/>
            <w:right w:val="none" w:sz="0" w:space="0" w:color="auto"/>
          </w:divBdr>
        </w:div>
        <w:div w:id="1276672771">
          <w:marLeft w:val="480"/>
          <w:marRight w:val="0"/>
          <w:marTop w:val="0"/>
          <w:marBottom w:val="0"/>
          <w:divBdr>
            <w:top w:val="none" w:sz="0" w:space="0" w:color="auto"/>
            <w:left w:val="none" w:sz="0" w:space="0" w:color="auto"/>
            <w:bottom w:val="none" w:sz="0" w:space="0" w:color="auto"/>
            <w:right w:val="none" w:sz="0" w:space="0" w:color="auto"/>
          </w:divBdr>
        </w:div>
        <w:div w:id="1026636842">
          <w:marLeft w:val="480"/>
          <w:marRight w:val="0"/>
          <w:marTop w:val="0"/>
          <w:marBottom w:val="0"/>
          <w:divBdr>
            <w:top w:val="none" w:sz="0" w:space="0" w:color="auto"/>
            <w:left w:val="none" w:sz="0" w:space="0" w:color="auto"/>
            <w:bottom w:val="none" w:sz="0" w:space="0" w:color="auto"/>
            <w:right w:val="none" w:sz="0" w:space="0" w:color="auto"/>
          </w:divBdr>
        </w:div>
        <w:div w:id="1067147734">
          <w:marLeft w:val="480"/>
          <w:marRight w:val="0"/>
          <w:marTop w:val="0"/>
          <w:marBottom w:val="0"/>
          <w:divBdr>
            <w:top w:val="none" w:sz="0" w:space="0" w:color="auto"/>
            <w:left w:val="none" w:sz="0" w:space="0" w:color="auto"/>
            <w:bottom w:val="none" w:sz="0" w:space="0" w:color="auto"/>
            <w:right w:val="none" w:sz="0" w:space="0" w:color="auto"/>
          </w:divBdr>
        </w:div>
      </w:divsChild>
    </w:div>
    <w:div w:id="18707414">
      <w:bodyDiv w:val="1"/>
      <w:marLeft w:val="0"/>
      <w:marRight w:val="0"/>
      <w:marTop w:val="0"/>
      <w:marBottom w:val="0"/>
      <w:divBdr>
        <w:top w:val="none" w:sz="0" w:space="0" w:color="auto"/>
        <w:left w:val="none" w:sz="0" w:space="0" w:color="auto"/>
        <w:bottom w:val="none" w:sz="0" w:space="0" w:color="auto"/>
        <w:right w:val="none" w:sz="0" w:space="0" w:color="auto"/>
      </w:divBdr>
    </w:div>
    <w:div w:id="23754473">
      <w:bodyDiv w:val="1"/>
      <w:marLeft w:val="0"/>
      <w:marRight w:val="0"/>
      <w:marTop w:val="0"/>
      <w:marBottom w:val="0"/>
      <w:divBdr>
        <w:top w:val="none" w:sz="0" w:space="0" w:color="auto"/>
        <w:left w:val="none" w:sz="0" w:space="0" w:color="auto"/>
        <w:bottom w:val="none" w:sz="0" w:space="0" w:color="auto"/>
        <w:right w:val="none" w:sz="0" w:space="0" w:color="auto"/>
      </w:divBdr>
    </w:div>
    <w:div w:id="44258622">
      <w:bodyDiv w:val="1"/>
      <w:marLeft w:val="0"/>
      <w:marRight w:val="0"/>
      <w:marTop w:val="0"/>
      <w:marBottom w:val="0"/>
      <w:divBdr>
        <w:top w:val="none" w:sz="0" w:space="0" w:color="auto"/>
        <w:left w:val="none" w:sz="0" w:space="0" w:color="auto"/>
        <w:bottom w:val="none" w:sz="0" w:space="0" w:color="auto"/>
        <w:right w:val="none" w:sz="0" w:space="0" w:color="auto"/>
      </w:divBdr>
    </w:div>
    <w:div w:id="44793790">
      <w:bodyDiv w:val="1"/>
      <w:marLeft w:val="0"/>
      <w:marRight w:val="0"/>
      <w:marTop w:val="0"/>
      <w:marBottom w:val="0"/>
      <w:divBdr>
        <w:top w:val="none" w:sz="0" w:space="0" w:color="auto"/>
        <w:left w:val="none" w:sz="0" w:space="0" w:color="auto"/>
        <w:bottom w:val="none" w:sz="0" w:space="0" w:color="auto"/>
        <w:right w:val="none" w:sz="0" w:space="0" w:color="auto"/>
      </w:divBdr>
    </w:div>
    <w:div w:id="48694624">
      <w:bodyDiv w:val="1"/>
      <w:marLeft w:val="0"/>
      <w:marRight w:val="0"/>
      <w:marTop w:val="0"/>
      <w:marBottom w:val="0"/>
      <w:divBdr>
        <w:top w:val="none" w:sz="0" w:space="0" w:color="auto"/>
        <w:left w:val="none" w:sz="0" w:space="0" w:color="auto"/>
        <w:bottom w:val="none" w:sz="0" w:space="0" w:color="auto"/>
        <w:right w:val="none" w:sz="0" w:space="0" w:color="auto"/>
      </w:divBdr>
      <w:divsChild>
        <w:div w:id="264385061">
          <w:marLeft w:val="480"/>
          <w:marRight w:val="0"/>
          <w:marTop w:val="0"/>
          <w:marBottom w:val="0"/>
          <w:divBdr>
            <w:top w:val="none" w:sz="0" w:space="0" w:color="auto"/>
            <w:left w:val="none" w:sz="0" w:space="0" w:color="auto"/>
            <w:bottom w:val="none" w:sz="0" w:space="0" w:color="auto"/>
            <w:right w:val="none" w:sz="0" w:space="0" w:color="auto"/>
          </w:divBdr>
        </w:div>
        <w:div w:id="1335913266">
          <w:marLeft w:val="480"/>
          <w:marRight w:val="0"/>
          <w:marTop w:val="0"/>
          <w:marBottom w:val="0"/>
          <w:divBdr>
            <w:top w:val="none" w:sz="0" w:space="0" w:color="auto"/>
            <w:left w:val="none" w:sz="0" w:space="0" w:color="auto"/>
            <w:bottom w:val="none" w:sz="0" w:space="0" w:color="auto"/>
            <w:right w:val="none" w:sz="0" w:space="0" w:color="auto"/>
          </w:divBdr>
        </w:div>
        <w:div w:id="83845648">
          <w:marLeft w:val="480"/>
          <w:marRight w:val="0"/>
          <w:marTop w:val="0"/>
          <w:marBottom w:val="0"/>
          <w:divBdr>
            <w:top w:val="none" w:sz="0" w:space="0" w:color="auto"/>
            <w:left w:val="none" w:sz="0" w:space="0" w:color="auto"/>
            <w:bottom w:val="none" w:sz="0" w:space="0" w:color="auto"/>
            <w:right w:val="none" w:sz="0" w:space="0" w:color="auto"/>
          </w:divBdr>
        </w:div>
        <w:div w:id="936251137">
          <w:marLeft w:val="480"/>
          <w:marRight w:val="0"/>
          <w:marTop w:val="0"/>
          <w:marBottom w:val="0"/>
          <w:divBdr>
            <w:top w:val="none" w:sz="0" w:space="0" w:color="auto"/>
            <w:left w:val="none" w:sz="0" w:space="0" w:color="auto"/>
            <w:bottom w:val="none" w:sz="0" w:space="0" w:color="auto"/>
            <w:right w:val="none" w:sz="0" w:space="0" w:color="auto"/>
          </w:divBdr>
        </w:div>
        <w:div w:id="341054546">
          <w:marLeft w:val="480"/>
          <w:marRight w:val="0"/>
          <w:marTop w:val="0"/>
          <w:marBottom w:val="0"/>
          <w:divBdr>
            <w:top w:val="none" w:sz="0" w:space="0" w:color="auto"/>
            <w:left w:val="none" w:sz="0" w:space="0" w:color="auto"/>
            <w:bottom w:val="none" w:sz="0" w:space="0" w:color="auto"/>
            <w:right w:val="none" w:sz="0" w:space="0" w:color="auto"/>
          </w:divBdr>
        </w:div>
        <w:div w:id="639960739">
          <w:marLeft w:val="480"/>
          <w:marRight w:val="0"/>
          <w:marTop w:val="0"/>
          <w:marBottom w:val="0"/>
          <w:divBdr>
            <w:top w:val="none" w:sz="0" w:space="0" w:color="auto"/>
            <w:left w:val="none" w:sz="0" w:space="0" w:color="auto"/>
            <w:bottom w:val="none" w:sz="0" w:space="0" w:color="auto"/>
            <w:right w:val="none" w:sz="0" w:space="0" w:color="auto"/>
          </w:divBdr>
        </w:div>
        <w:div w:id="819228934">
          <w:marLeft w:val="480"/>
          <w:marRight w:val="0"/>
          <w:marTop w:val="0"/>
          <w:marBottom w:val="0"/>
          <w:divBdr>
            <w:top w:val="none" w:sz="0" w:space="0" w:color="auto"/>
            <w:left w:val="none" w:sz="0" w:space="0" w:color="auto"/>
            <w:bottom w:val="none" w:sz="0" w:space="0" w:color="auto"/>
            <w:right w:val="none" w:sz="0" w:space="0" w:color="auto"/>
          </w:divBdr>
        </w:div>
        <w:div w:id="618797925">
          <w:marLeft w:val="480"/>
          <w:marRight w:val="0"/>
          <w:marTop w:val="0"/>
          <w:marBottom w:val="0"/>
          <w:divBdr>
            <w:top w:val="none" w:sz="0" w:space="0" w:color="auto"/>
            <w:left w:val="none" w:sz="0" w:space="0" w:color="auto"/>
            <w:bottom w:val="none" w:sz="0" w:space="0" w:color="auto"/>
            <w:right w:val="none" w:sz="0" w:space="0" w:color="auto"/>
          </w:divBdr>
        </w:div>
        <w:div w:id="2072120964">
          <w:marLeft w:val="480"/>
          <w:marRight w:val="0"/>
          <w:marTop w:val="0"/>
          <w:marBottom w:val="0"/>
          <w:divBdr>
            <w:top w:val="none" w:sz="0" w:space="0" w:color="auto"/>
            <w:left w:val="none" w:sz="0" w:space="0" w:color="auto"/>
            <w:bottom w:val="none" w:sz="0" w:space="0" w:color="auto"/>
            <w:right w:val="none" w:sz="0" w:space="0" w:color="auto"/>
          </w:divBdr>
        </w:div>
        <w:div w:id="1730298888">
          <w:marLeft w:val="480"/>
          <w:marRight w:val="0"/>
          <w:marTop w:val="0"/>
          <w:marBottom w:val="0"/>
          <w:divBdr>
            <w:top w:val="none" w:sz="0" w:space="0" w:color="auto"/>
            <w:left w:val="none" w:sz="0" w:space="0" w:color="auto"/>
            <w:bottom w:val="none" w:sz="0" w:space="0" w:color="auto"/>
            <w:right w:val="none" w:sz="0" w:space="0" w:color="auto"/>
          </w:divBdr>
        </w:div>
        <w:div w:id="96216077">
          <w:marLeft w:val="480"/>
          <w:marRight w:val="0"/>
          <w:marTop w:val="0"/>
          <w:marBottom w:val="0"/>
          <w:divBdr>
            <w:top w:val="none" w:sz="0" w:space="0" w:color="auto"/>
            <w:left w:val="none" w:sz="0" w:space="0" w:color="auto"/>
            <w:bottom w:val="none" w:sz="0" w:space="0" w:color="auto"/>
            <w:right w:val="none" w:sz="0" w:space="0" w:color="auto"/>
          </w:divBdr>
        </w:div>
        <w:div w:id="276330319">
          <w:marLeft w:val="480"/>
          <w:marRight w:val="0"/>
          <w:marTop w:val="0"/>
          <w:marBottom w:val="0"/>
          <w:divBdr>
            <w:top w:val="none" w:sz="0" w:space="0" w:color="auto"/>
            <w:left w:val="none" w:sz="0" w:space="0" w:color="auto"/>
            <w:bottom w:val="none" w:sz="0" w:space="0" w:color="auto"/>
            <w:right w:val="none" w:sz="0" w:space="0" w:color="auto"/>
          </w:divBdr>
        </w:div>
        <w:div w:id="926037908">
          <w:marLeft w:val="480"/>
          <w:marRight w:val="0"/>
          <w:marTop w:val="0"/>
          <w:marBottom w:val="0"/>
          <w:divBdr>
            <w:top w:val="none" w:sz="0" w:space="0" w:color="auto"/>
            <w:left w:val="none" w:sz="0" w:space="0" w:color="auto"/>
            <w:bottom w:val="none" w:sz="0" w:space="0" w:color="auto"/>
            <w:right w:val="none" w:sz="0" w:space="0" w:color="auto"/>
          </w:divBdr>
        </w:div>
        <w:div w:id="951520427">
          <w:marLeft w:val="480"/>
          <w:marRight w:val="0"/>
          <w:marTop w:val="0"/>
          <w:marBottom w:val="0"/>
          <w:divBdr>
            <w:top w:val="none" w:sz="0" w:space="0" w:color="auto"/>
            <w:left w:val="none" w:sz="0" w:space="0" w:color="auto"/>
            <w:bottom w:val="none" w:sz="0" w:space="0" w:color="auto"/>
            <w:right w:val="none" w:sz="0" w:space="0" w:color="auto"/>
          </w:divBdr>
        </w:div>
        <w:div w:id="379599354">
          <w:marLeft w:val="480"/>
          <w:marRight w:val="0"/>
          <w:marTop w:val="0"/>
          <w:marBottom w:val="0"/>
          <w:divBdr>
            <w:top w:val="none" w:sz="0" w:space="0" w:color="auto"/>
            <w:left w:val="none" w:sz="0" w:space="0" w:color="auto"/>
            <w:bottom w:val="none" w:sz="0" w:space="0" w:color="auto"/>
            <w:right w:val="none" w:sz="0" w:space="0" w:color="auto"/>
          </w:divBdr>
        </w:div>
        <w:div w:id="1434478996">
          <w:marLeft w:val="480"/>
          <w:marRight w:val="0"/>
          <w:marTop w:val="0"/>
          <w:marBottom w:val="0"/>
          <w:divBdr>
            <w:top w:val="none" w:sz="0" w:space="0" w:color="auto"/>
            <w:left w:val="none" w:sz="0" w:space="0" w:color="auto"/>
            <w:bottom w:val="none" w:sz="0" w:space="0" w:color="auto"/>
            <w:right w:val="none" w:sz="0" w:space="0" w:color="auto"/>
          </w:divBdr>
        </w:div>
      </w:divsChild>
    </w:div>
    <w:div w:id="62803830">
      <w:bodyDiv w:val="1"/>
      <w:marLeft w:val="0"/>
      <w:marRight w:val="0"/>
      <w:marTop w:val="0"/>
      <w:marBottom w:val="0"/>
      <w:divBdr>
        <w:top w:val="none" w:sz="0" w:space="0" w:color="auto"/>
        <w:left w:val="none" w:sz="0" w:space="0" w:color="auto"/>
        <w:bottom w:val="none" w:sz="0" w:space="0" w:color="auto"/>
        <w:right w:val="none" w:sz="0" w:space="0" w:color="auto"/>
      </w:divBdr>
    </w:div>
    <w:div w:id="69231961">
      <w:bodyDiv w:val="1"/>
      <w:marLeft w:val="0"/>
      <w:marRight w:val="0"/>
      <w:marTop w:val="0"/>
      <w:marBottom w:val="0"/>
      <w:divBdr>
        <w:top w:val="none" w:sz="0" w:space="0" w:color="auto"/>
        <w:left w:val="none" w:sz="0" w:space="0" w:color="auto"/>
        <w:bottom w:val="none" w:sz="0" w:space="0" w:color="auto"/>
        <w:right w:val="none" w:sz="0" w:space="0" w:color="auto"/>
      </w:divBdr>
    </w:div>
    <w:div w:id="91707685">
      <w:bodyDiv w:val="1"/>
      <w:marLeft w:val="0"/>
      <w:marRight w:val="0"/>
      <w:marTop w:val="0"/>
      <w:marBottom w:val="0"/>
      <w:divBdr>
        <w:top w:val="none" w:sz="0" w:space="0" w:color="auto"/>
        <w:left w:val="none" w:sz="0" w:space="0" w:color="auto"/>
        <w:bottom w:val="none" w:sz="0" w:space="0" w:color="auto"/>
        <w:right w:val="none" w:sz="0" w:space="0" w:color="auto"/>
      </w:divBdr>
    </w:div>
    <w:div w:id="103841688">
      <w:bodyDiv w:val="1"/>
      <w:marLeft w:val="0"/>
      <w:marRight w:val="0"/>
      <w:marTop w:val="0"/>
      <w:marBottom w:val="0"/>
      <w:divBdr>
        <w:top w:val="none" w:sz="0" w:space="0" w:color="auto"/>
        <w:left w:val="none" w:sz="0" w:space="0" w:color="auto"/>
        <w:bottom w:val="none" w:sz="0" w:space="0" w:color="auto"/>
        <w:right w:val="none" w:sz="0" w:space="0" w:color="auto"/>
      </w:divBdr>
      <w:divsChild>
        <w:div w:id="1914124666">
          <w:marLeft w:val="0"/>
          <w:marRight w:val="0"/>
          <w:marTop w:val="0"/>
          <w:marBottom w:val="0"/>
          <w:divBdr>
            <w:top w:val="single" w:sz="2" w:space="0" w:color="D9D9E3"/>
            <w:left w:val="single" w:sz="2" w:space="0" w:color="D9D9E3"/>
            <w:bottom w:val="single" w:sz="2" w:space="0" w:color="D9D9E3"/>
            <w:right w:val="single" w:sz="2" w:space="0" w:color="D9D9E3"/>
          </w:divBdr>
          <w:divsChild>
            <w:div w:id="1292978107">
              <w:marLeft w:val="0"/>
              <w:marRight w:val="0"/>
              <w:marTop w:val="0"/>
              <w:marBottom w:val="0"/>
              <w:divBdr>
                <w:top w:val="single" w:sz="2" w:space="0" w:color="D9D9E3"/>
                <w:left w:val="single" w:sz="2" w:space="0" w:color="D9D9E3"/>
                <w:bottom w:val="single" w:sz="2" w:space="0" w:color="D9D9E3"/>
                <w:right w:val="single" w:sz="2" w:space="0" w:color="D9D9E3"/>
              </w:divBdr>
              <w:divsChild>
                <w:div w:id="601188748">
                  <w:marLeft w:val="0"/>
                  <w:marRight w:val="0"/>
                  <w:marTop w:val="0"/>
                  <w:marBottom w:val="0"/>
                  <w:divBdr>
                    <w:top w:val="single" w:sz="2" w:space="0" w:color="D9D9E3"/>
                    <w:left w:val="single" w:sz="2" w:space="0" w:color="D9D9E3"/>
                    <w:bottom w:val="single" w:sz="2" w:space="0" w:color="D9D9E3"/>
                    <w:right w:val="single" w:sz="2" w:space="0" w:color="D9D9E3"/>
                  </w:divBdr>
                  <w:divsChild>
                    <w:div w:id="6968551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873464">
                          <w:marLeft w:val="0"/>
                          <w:marRight w:val="0"/>
                          <w:marTop w:val="0"/>
                          <w:marBottom w:val="0"/>
                          <w:divBdr>
                            <w:top w:val="single" w:sz="2" w:space="0" w:color="D9D9E3"/>
                            <w:left w:val="single" w:sz="2" w:space="0" w:color="D9D9E3"/>
                            <w:bottom w:val="single" w:sz="2" w:space="0" w:color="D9D9E3"/>
                            <w:right w:val="single" w:sz="2" w:space="0" w:color="D9D9E3"/>
                          </w:divBdr>
                          <w:divsChild>
                            <w:div w:id="1974481112">
                              <w:marLeft w:val="0"/>
                              <w:marRight w:val="0"/>
                              <w:marTop w:val="0"/>
                              <w:marBottom w:val="0"/>
                              <w:divBdr>
                                <w:top w:val="single" w:sz="2" w:space="0" w:color="D9D9E3"/>
                                <w:left w:val="single" w:sz="2" w:space="0" w:color="D9D9E3"/>
                                <w:bottom w:val="single" w:sz="2" w:space="0" w:color="D9D9E3"/>
                                <w:right w:val="single" w:sz="2" w:space="0" w:color="D9D9E3"/>
                              </w:divBdr>
                              <w:divsChild>
                                <w:div w:id="242686260">
                                  <w:marLeft w:val="0"/>
                                  <w:marRight w:val="0"/>
                                  <w:marTop w:val="0"/>
                                  <w:marBottom w:val="0"/>
                                  <w:divBdr>
                                    <w:top w:val="single" w:sz="2" w:space="0" w:color="D9D9E3"/>
                                    <w:left w:val="single" w:sz="2" w:space="0" w:color="D9D9E3"/>
                                    <w:bottom w:val="single" w:sz="2" w:space="0" w:color="D9D9E3"/>
                                    <w:right w:val="single" w:sz="2" w:space="0" w:color="D9D9E3"/>
                                  </w:divBdr>
                                  <w:divsChild>
                                    <w:div w:id="1351099868">
                                      <w:marLeft w:val="0"/>
                                      <w:marRight w:val="0"/>
                                      <w:marTop w:val="0"/>
                                      <w:marBottom w:val="0"/>
                                      <w:divBdr>
                                        <w:top w:val="single" w:sz="2" w:space="0" w:color="D9D9E3"/>
                                        <w:left w:val="single" w:sz="2" w:space="0" w:color="D9D9E3"/>
                                        <w:bottom w:val="single" w:sz="2" w:space="0" w:color="D9D9E3"/>
                                        <w:right w:val="single" w:sz="2" w:space="0" w:color="D9D9E3"/>
                                      </w:divBdr>
                                      <w:divsChild>
                                        <w:div w:id="447551221">
                                          <w:marLeft w:val="0"/>
                                          <w:marRight w:val="0"/>
                                          <w:marTop w:val="0"/>
                                          <w:marBottom w:val="0"/>
                                          <w:divBdr>
                                            <w:top w:val="single" w:sz="2" w:space="0" w:color="D9D9E3"/>
                                            <w:left w:val="single" w:sz="2" w:space="0" w:color="D9D9E3"/>
                                            <w:bottom w:val="single" w:sz="2" w:space="0" w:color="D9D9E3"/>
                                            <w:right w:val="single" w:sz="2" w:space="0" w:color="D9D9E3"/>
                                          </w:divBdr>
                                          <w:divsChild>
                                            <w:div w:id="1287463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6197355">
      <w:bodyDiv w:val="1"/>
      <w:marLeft w:val="0"/>
      <w:marRight w:val="0"/>
      <w:marTop w:val="0"/>
      <w:marBottom w:val="0"/>
      <w:divBdr>
        <w:top w:val="none" w:sz="0" w:space="0" w:color="auto"/>
        <w:left w:val="none" w:sz="0" w:space="0" w:color="auto"/>
        <w:bottom w:val="none" w:sz="0" w:space="0" w:color="auto"/>
        <w:right w:val="none" w:sz="0" w:space="0" w:color="auto"/>
      </w:divBdr>
    </w:div>
    <w:div w:id="132407825">
      <w:bodyDiv w:val="1"/>
      <w:marLeft w:val="0"/>
      <w:marRight w:val="0"/>
      <w:marTop w:val="0"/>
      <w:marBottom w:val="0"/>
      <w:divBdr>
        <w:top w:val="none" w:sz="0" w:space="0" w:color="auto"/>
        <w:left w:val="none" w:sz="0" w:space="0" w:color="auto"/>
        <w:bottom w:val="none" w:sz="0" w:space="0" w:color="auto"/>
        <w:right w:val="none" w:sz="0" w:space="0" w:color="auto"/>
      </w:divBdr>
      <w:divsChild>
        <w:div w:id="2058164265">
          <w:marLeft w:val="480"/>
          <w:marRight w:val="0"/>
          <w:marTop w:val="0"/>
          <w:marBottom w:val="0"/>
          <w:divBdr>
            <w:top w:val="none" w:sz="0" w:space="0" w:color="auto"/>
            <w:left w:val="none" w:sz="0" w:space="0" w:color="auto"/>
            <w:bottom w:val="none" w:sz="0" w:space="0" w:color="auto"/>
            <w:right w:val="none" w:sz="0" w:space="0" w:color="auto"/>
          </w:divBdr>
        </w:div>
        <w:div w:id="1513253126">
          <w:marLeft w:val="480"/>
          <w:marRight w:val="0"/>
          <w:marTop w:val="0"/>
          <w:marBottom w:val="0"/>
          <w:divBdr>
            <w:top w:val="none" w:sz="0" w:space="0" w:color="auto"/>
            <w:left w:val="none" w:sz="0" w:space="0" w:color="auto"/>
            <w:bottom w:val="none" w:sz="0" w:space="0" w:color="auto"/>
            <w:right w:val="none" w:sz="0" w:space="0" w:color="auto"/>
          </w:divBdr>
        </w:div>
        <w:div w:id="932251124">
          <w:marLeft w:val="480"/>
          <w:marRight w:val="0"/>
          <w:marTop w:val="0"/>
          <w:marBottom w:val="0"/>
          <w:divBdr>
            <w:top w:val="none" w:sz="0" w:space="0" w:color="auto"/>
            <w:left w:val="none" w:sz="0" w:space="0" w:color="auto"/>
            <w:bottom w:val="none" w:sz="0" w:space="0" w:color="auto"/>
            <w:right w:val="none" w:sz="0" w:space="0" w:color="auto"/>
          </w:divBdr>
        </w:div>
        <w:div w:id="2092506277">
          <w:marLeft w:val="480"/>
          <w:marRight w:val="0"/>
          <w:marTop w:val="0"/>
          <w:marBottom w:val="0"/>
          <w:divBdr>
            <w:top w:val="none" w:sz="0" w:space="0" w:color="auto"/>
            <w:left w:val="none" w:sz="0" w:space="0" w:color="auto"/>
            <w:bottom w:val="none" w:sz="0" w:space="0" w:color="auto"/>
            <w:right w:val="none" w:sz="0" w:space="0" w:color="auto"/>
          </w:divBdr>
        </w:div>
        <w:div w:id="1898973924">
          <w:marLeft w:val="480"/>
          <w:marRight w:val="0"/>
          <w:marTop w:val="0"/>
          <w:marBottom w:val="0"/>
          <w:divBdr>
            <w:top w:val="none" w:sz="0" w:space="0" w:color="auto"/>
            <w:left w:val="none" w:sz="0" w:space="0" w:color="auto"/>
            <w:bottom w:val="none" w:sz="0" w:space="0" w:color="auto"/>
            <w:right w:val="none" w:sz="0" w:space="0" w:color="auto"/>
          </w:divBdr>
        </w:div>
        <w:div w:id="1593004242">
          <w:marLeft w:val="480"/>
          <w:marRight w:val="0"/>
          <w:marTop w:val="0"/>
          <w:marBottom w:val="0"/>
          <w:divBdr>
            <w:top w:val="none" w:sz="0" w:space="0" w:color="auto"/>
            <w:left w:val="none" w:sz="0" w:space="0" w:color="auto"/>
            <w:bottom w:val="none" w:sz="0" w:space="0" w:color="auto"/>
            <w:right w:val="none" w:sz="0" w:space="0" w:color="auto"/>
          </w:divBdr>
        </w:div>
        <w:div w:id="625964980">
          <w:marLeft w:val="480"/>
          <w:marRight w:val="0"/>
          <w:marTop w:val="0"/>
          <w:marBottom w:val="0"/>
          <w:divBdr>
            <w:top w:val="none" w:sz="0" w:space="0" w:color="auto"/>
            <w:left w:val="none" w:sz="0" w:space="0" w:color="auto"/>
            <w:bottom w:val="none" w:sz="0" w:space="0" w:color="auto"/>
            <w:right w:val="none" w:sz="0" w:space="0" w:color="auto"/>
          </w:divBdr>
        </w:div>
        <w:div w:id="1344670604">
          <w:marLeft w:val="480"/>
          <w:marRight w:val="0"/>
          <w:marTop w:val="0"/>
          <w:marBottom w:val="0"/>
          <w:divBdr>
            <w:top w:val="none" w:sz="0" w:space="0" w:color="auto"/>
            <w:left w:val="none" w:sz="0" w:space="0" w:color="auto"/>
            <w:bottom w:val="none" w:sz="0" w:space="0" w:color="auto"/>
            <w:right w:val="none" w:sz="0" w:space="0" w:color="auto"/>
          </w:divBdr>
        </w:div>
        <w:div w:id="1923761424">
          <w:marLeft w:val="480"/>
          <w:marRight w:val="0"/>
          <w:marTop w:val="0"/>
          <w:marBottom w:val="0"/>
          <w:divBdr>
            <w:top w:val="none" w:sz="0" w:space="0" w:color="auto"/>
            <w:left w:val="none" w:sz="0" w:space="0" w:color="auto"/>
            <w:bottom w:val="none" w:sz="0" w:space="0" w:color="auto"/>
            <w:right w:val="none" w:sz="0" w:space="0" w:color="auto"/>
          </w:divBdr>
        </w:div>
        <w:div w:id="542913007">
          <w:marLeft w:val="480"/>
          <w:marRight w:val="0"/>
          <w:marTop w:val="0"/>
          <w:marBottom w:val="0"/>
          <w:divBdr>
            <w:top w:val="none" w:sz="0" w:space="0" w:color="auto"/>
            <w:left w:val="none" w:sz="0" w:space="0" w:color="auto"/>
            <w:bottom w:val="none" w:sz="0" w:space="0" w:color="auto"/>
            <w:right w:val="none" w:sz="0" w:space="0" w:color="auto"/>
          </w:divBdr>
        </w:div>
        <w:div w:id="1050030710">
          <w:marLeft w:val="480"/>
          <w:marRight w:val="0"/>
          <w:marTop w:val="0"/>
          <w:marBottom w:val="0"/>
          <w:divBdr>
            <w:top w:val="none" w:sz="0" w:space="0" w:color="auto"/>
            <w:left w:val="none" w:sz="0" w:space="0" w:color="auto"/>
            <w:bottom w:val="none" w:sz="0" w:space="0" w:color="auto"/>
            <w:right w:val="none" w:sz="0" w:space="0" w:color="auto"/>
          </w:divBdr>
        </w:div>
        <w:div w:id="1736657268">
          <w:marLeft w:val="480"/>
          <w:marRight w:val="0"/>
          <w:marTop w:val="0"/>
          <w:marBottom w:val="0"/>
          <w:divBdr>
            <w:top w:val="none" w:sz="0" w:space="0" w:color="auto"/>
            <w:left w:val="none" w:sz="0" w:space="0" w:color="auto"/>
            <w:bottom w:val="none" w:sz="0" w:space="0" w:color="auto"/>
            <w:right w:val="none" w:sz="0" w:space="0" w:color="auto"/>
          </w:divBdr>
        </w:div>
        <w:div w:id="102917389">
          <w:marLeft w:val="480"/>
          <w:marRight w:val="0"/>
          <w:marTop w:val="0"/>
          <w:marBottom w:val="0"/>
          <w:divBdr>
            <w:top w:val="none" w:sz="0" w:space="0" w:color="auto"/>
            <w:left w:val="none" w:sz="0" w:space="0" w:color="auto"/>
            <w:bottom w:val="none" w:sz="0" w:space="0" w:color="auto"/>
            <w:right w:val="none" w:sz="0" w:space="0" w:color="auto"/>
          </w:divBdr>
        </w:div>
        <w:div w:id="1001279239">
          <w:marLeft w:val="480"/>
          <w:marRight w:val="0"/>
          <w:marTop w:val="0"/>
          <w:marBottom w:val="0"/>
          <w:divBdr>
            <w:top w:val="none" w:sz="0" w:space="0" w:color="auto"/>
            <w:left w:val="none" w:sz="0" w:space="0" w:color="auto"/>
            <w:bottom w:val="none" w:sz="0" w:space="0" w:color="auto"/>
            <w:right w:val="none" w:sz="0" w:space="0" w:color="auto"/>
          </w:divBdr>
        </w:div>
        <w:div w:id="1592011212">
          <w:marLeft w:val="480"/>
          <w:marRight w:val="0"/>
          <w:marTop w:val="0"/>
          <w:marBottom w:val="0"/>
          <w:divBdr>
            <w:top w:val="none" w:sz="0" w:space="0" w:color="auto"/>
            <w:left w:val="none" w:sz="0" w:space="0" w:color="auto"/>
            <w:bottom w:val="none" w:sz="0" w:space="0" w:color="auto"/>
            <w:right w:val="none" w:sz="0" w:space="0" w:color="auto"/>
          </w:divBdr>
        </w:div>
      </w:divsChild>
    </w:div>
    <w:div w:id="132606706">
      <w:bodyDiv w:val="1"/>
      <w:marLeft w:val="0"/>
      <w:marRight w:val="0"/>
      <w:marTop w:val="0"/>
      <w:marBottom w:val="0"/>
      <w:divBdr>
        <w:top w:val="none" w:sz="0" w:space="0" w:color="auto"/>
        <w:left w:val="none" w:sz="0" w:space="0" w:color="auto"/>
        <w:bottom w:val="none" w:sz="0" w:space="0" w:color="auto"/>
        <w:right w:val="none" w:sz="0" w:space="0" w:color="auto"/>
      </w:divBdr>
    </w:div>
    <w:div w:id="174615423">
      <w:bodyDiv w:val="1"/>
      <w:marLeft w:val="0"/>
      <w:marRight w:val="0"/>
      <w:marTop w:val="0"/>
      <w:marBottom w:val="0"/>
      <w:divBdr>
        <w:top w:val="none" w:sz="0" w:space="0" w:color="auto"/>
        <w:left w:val="none" w:sz="0" w:space="0" w:color="auto"/>
        <w:bottom w:val="none" w:sz="0" w:space="0" w:color="auto"/>
        <w:right w:val="none" w:sz="0" w:space="0" w:color="auto"/>
      </w:divBdr>
    </w:div>
    <w:div w:id="239217927">
      <w:bodyDiv w:val="1"/>
      <w:marLeft w:val="0"/>
      <w:marRight w:val="0"/>
      <w:marTop w:val="0"/>
      <w:marBottom w:val="0"/>
      <w:divBdr>
        <w:top w:val="none" w:sz="0" w:space="0" w:color="auto"/>
        <w:left w:val="none" w:sz="0" w:space="0" w:color="auto"/>
        <w:bottom w:val="none" w:sz="0" w:space="0" w:color="auto"/>
        <w:right w:val="none" w:sz="0" w:space="0" w:color="auto"/>
      </w:divBdr>
      <w:divsChild>
        <w:div w:id="475949852">
          <w:marLeft w:val="0"/>
          <w:marRight w:val="0"/>
          <w:marTop w:val="0"/>
          <w:marBottom w:val="0"/>
          <w:divBdr>
            <w:top w:val="single" w:sz="2" w:space="0" w:color="D9D9E3"/>
            <w:left w:val="single" w:sz="2" w:space="0" w:color="D9D9E3"/>
            <w:bottom w:val="single" w:sz="2" w:space="0" w:color="D9D9E3"/>
            <w:right w:val="single" w:sz="2" w:space="0" w:color="D9D9E3"/>
          </w:divBdr>
          <w:divsChild>
            <w:div w:id="1797136140">
              <w:marLeft w:val="0"/>
              <w:marRight w:val="0"/>
              <w:marTop w:val="0"/>
              <w:marBottom w:val="0"/>
              <w:divBdr>
                <w:top w:val="single" w:sz="2" w:space="0" w:color="D9D9E3"/>
                <w:left w:val="single" w:sz="2" w:space="0" w:color="D9D9E3"/>
                <w:bottom w:val="single" w:sz="2" w:space="0" w:color="D9D9E3"/>
                <w:right w:val="single" w:sz="2" w:space="0" w:color="D9D9E3"/>
              </w:divBdr>
              <w:divsChild>
                <w:div w:id="741828541">
                  <w:marLeft w:val="0"/>
                  <w:marRight w:val="0"/>
                  <w:marTop w:val="0"/>
                  <w:marBottom w:val="0"/>
                  <w:divBdr>
                    <w:top w:val="single" w:sz="2" w:space="0" w:color="D9D9E3"/>
                    <w:left w:val="single" w:sz="2" w:space="0" w:color="D9D9E3"/>
                    <w:bottom w:val="single" w:sz="2" w:space="0" w:color="D9D9E3"/>
                    <w:right w:val="single" w:sz="2" w:space="0" w:color="D9D9E3"/>
                  </w:divBdr>
                  <w:divsChild>
                    <w:div w:id="1351371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620725">
                          <w:marLeft w:val="0"/>
                          <w:marRight w:val="0"/>
                          <w:marTop w:val="0"/>
                          <w:marBottom w:val="0"/>
                          <w:divBdr>
                            <w:top w:val="single" w:sz="2" w:space="0" w:color="D9D9E3"/>
                            <w:left w:val="single" w:sz="2" w:space="0" w:color="D9D9E3"/>
                            <w:bottom w:val="single" w:sz="2" w:space="0" w:color="D9D9E3"/>
                            <w:right w:val="single" w:sz="2" w:space="0" w:color="D9D9E3"/>
                          </w:divBdr>
                          <w:divsChild>
                            <w:div w:id="485781661">
                              <w:marLeft w:val="0"/>
                              <w:marRight w:val="0"/>
                              <w:marTop w:val="0"/>
                              <w:marBottom w:val="0"/>
                              <w:divBdr>
                                <w:top w:val="single" w:sz="2" w:space="0" w:color="D9D9E3"/>
                                <w:left w:val="single" w:sz="2" w:space="0" w:color="D9D9E3"/>
                                <w:bottom w:val="single" w:sz="2" w:space="0" w:color="D9D9E3"/>
                                <w:right w:val="single" w:sz="2" w:space="0" w:color="D9D9E3"/>
                              </w:divBdr>
                              <w:divsChild>
                                <w:div w:id="1942449801">
                                  <w:marLeft w:val="0"/>
                                  <w:marRight w:val="0"/>
                                  <w:marTop w:val="0"/>
                                  <w:marBottom w:val="0"/>
                                  <w:divBdr>
                                    <w:top w:val="single" w:sz="2" w:space="0" w:color="D9D9E3"/>
                                    <w:left w:val="single" w:sz="2" w:space="0" w:color="D9D9E3"/>
                                    <w:bottom w:val="single" w:sz="2" w:space="0" w:color="D9D9E3"/>
                                    <w:right w:val="single" w:sz="2" w:space="0" w:color="D9D9E3"/>
                                  </w:divBdr>
                                  <w:divsChild>
                                    <w:div w:id="2109302124">
                                      <w:marLeft w:val="0"/>
                                      <w:marRight w:val="0"/>
                                      <w:marTop w:val="0"/>
                                      <w:marBottom w:val="0"/>
                                      <w:divBdr>
                                        <w:top w:val="single" w:sz="2" w:space="0" w:color="D9D9E3"/>
                                        <w:left w:val="single" w:sz="2" w:space="0" w:color="D9D9E3"/>
                                        <w:bottom w:val="single" w:sz="2" w:space="0" w:color="D9D9E3"/>
                                        <w:right w:val="single" w:sz="2" w:space="0" w:color="D9D9E3"/>
                                      </w:divBdr>
                                      <w:divsChild>
                                        <w:div w:id="1604068488">
                                          <w:marLeft w:val="0"/>
                                          <w:marRight w:val="0"/>
                                          <w:marTop w:val="0"/>
                                          <w:marBottom w:val="0"/>
                                          <w:divBdr>
                                            <w:top w:val="single" w:sz="2" w:space="0" w:color="D9D9E3"/>
                                            <w:left w:val="single" w:sz="2" w:space="0" w:color="D9D9E3"/>
                                            <w:bottom w:val="single" w:sz="2" w:space="0" w:color="D9D9E3"/>
                                            <w:right w:val="single" w:sz="2" w:space="0" w:color="D9D9E3"/>
                                          </w:divBdr>
                                          <w:divsChild>
                                            <w:div w:id="1646665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61692738">
      <w:bodyDiv w:val="1"/>
      <w:marLeft w:val="0"/>
      <w:marRight w:val="0"/>
      <w:marTop w:val="0"/>
      <w:marBottom w:val="0"/>
      <w:divBdr>
        <w:top w:val="none" w:sz="0" w:space="0" w:color="auto"/>
        <w:left w:val="none" w:sz="0" w:space="0" w:color="auto"/>
        <w:bottom w:val="none" w:sz="0" w:space="0" w:color="auto"/>
        <w:right w:val="none" w:sz="0" w:space="0" w:color="auto"/>
      </w:divBdr>
    </w:div>
    <w:div w:id="282157096">
      <w:bodyDiv w:val="1"/>
      <w:marLeft w:val="0"/>
      <w:marRight w:val="0"/>
      <w:marTop w:val="0"/>
      <w:marBottom w:val="0"/>
      <w:divBdr>
        <w:top w:val="none" w:sz="0" w:space="0" w:color="auto"/>
        <w:left w:val="none" w:sz="0" w:space="0" w:color="auto"/>
        <w:bottom w:val="none" w:sz="0" w:space="0" w:color="auto"/>
        <w:right w:val="none" w:sz="0" w:space="0" w:color="auto"/>
      </w:divBdr>
    </w:div>
    <w:div w:id="291790250">
      <w:bodyDiv w:val="1"/>
      <w:marLeft w:val="0"/>
      <w:marRight w:val="0"/>
      <w:marTop w:val="0"/>
      <w:marBottom w:val="0"/>
      <w:divBdr>
        <w:top w:val="none" w:sz="0" w:space="0" w:color="auto"/>
        <w:left w:val="none" w:sz="0" w:space="0" w:color="auto"/>
        <w:bottom w:val="none" w:sz="0" w:space="0" w:color="auto"/>
        <w:right w:val="none" w:sz="0" w:space="0" w:color="auto"/>
      </w:divBdr>
      <w:divsChild>
        <w:div w:id="84620659">
          <w:marLeft w:val="480"/>
          <w:marRight w:val="0"/>
          <w:marTop w:val="0"/>
          <w:marBottom w:val="0"/>
          <w:divBdr>
            <w:top w:val="none" w:sz="0" w:space="0" w:color="auto"/>
            <w:left w:val="none" w:sz="0" w:space="0" w:color="auto"/>
            <w:bottom w:val="none" w:sz="0" w:space="0" w:color="auto"/>
            <w:right w:val="none" w:sz="0" w:space="0" w:color="auto"/>
          </w:divBdr>
        </w:div>
        <w:div w:id="462041132">
          <w:marLeft w:val="480"/>
          <w:marRight w:val="0"/>
          <w:marTop w:val="0"/>
          <w:marBottom w:val="0"/>
          <w:divBdr>
            <w:top w:val="none" w:sz="0" w:space="0" w:color="auto"/>
            <w:left w:val="none" w:sz="0" w:space="0" w:color="auto"/>
            <w:bottom w:val="none" w:sz="0" w:space="0" w:color="auto"/>
            <w:right w:val="none" w:sz="0" w:space="0" w:color="auto"/>
          </w:divBdr>
        </w:div>
        <w:div w:id="483552412">
          <w:marLeft w:val="480"/>
          <w:marRight w:val="0"/>
          <w:marTop w:val="0"/>
          <w:marBottom w:val="0"/>
          <w:divBdr>
            <w:top w:val="none" w:sz="0" w:space="0" w:color="auto"/>
            <w:left w:val="none" w:sz="0" w:space="0" w:color="auto"/>
            <w:bottom w:val="none" w:sz="0" w:space="0" w:color="auto"/>
            <w:right w:val="none" w:sz="0" w:space="0" w:color="auto"/>
          </w:divBdr>
        </w:div>
        <w:div w:id="1182428848">
          <w:marLeft w:val="480"/>
          <w:marRight w:val="0"/>
          <w:marTop w:val="0"/>
          <w:marBottom w:val="0"/>
          <w:divBdr>
            <w:top w:val="none" w:sz="0" w:space="0" w:color="auto"/>
            <w:left w:val="none" w:sz="0" w:space="0" w:color="auto"/>
            <w:bottom w:val="none" w:sz="0" w:space="0" w:color="auto"/>
            <w:right w:val="none" w:sz="0" w:space="0" w:color="auto"/>
          </w:divBdr>
        </w:div>
        <w:div w:id="204952436">
          <w:marLeft w:val="480"/>
          <w:marRight w:val="0"/>
          <w:marTop w:val="0"/>
          <w:marBottom w:val="0"/>
          <w:divBdr>
            <w:top w:val="none" w:sz="0" w:space="0" w:color="auto"/>
            <w:left w:val="none" w:sz="0" w:space="0" w:color="auto"/>
            <w:bottom w:val="none" w:sz="0" w:space="0" w:color="auto"/>
            <w:right w:val="none" w:sz="0" w:space="0" w:color="auto"/>
          </w:divBdr>
        </w:div>
        <w:div w:id="402798376">
          <w:marLeft w:val="480"/>
          <w:marRight w:val="0"/>
          <w:marTop w:val="0"/>
          <w:marBottom w:val="0"/>
          <w:divBdr>
            <w:top w:val="none" w:sz="0" w:space="0" w:color="auto"/>
            <w:left w:val="none" w:sz="0" w:space="0" w:color="auto"/>
            <w:bottom w:val="none" w:sz="0" w:space="0" w:color="auto"/>
            <w:right w:val="none" w:sz="0" w:space="0" w:color="auto"/>
          </w:divBdr>
        </w:div>
        <w:div w:id="387383817">
          <w:marLeft w:val="480"/>
          <w:marRight w:val="0"/>
          <w:marTop w:val="0"/>
          <w:marBottom w:val="0"/>
          <w:divBdr>
            <w:top w:val="none" w:sz="0" w:space="0" w:color="auto"/>
            <w:left w:val="none" w:sz="0" w:space="0" w:color="auto"/>
            <w:bottom w:val="none" w:sz="0" w:space="0" w:color="auto"/>
            <w:right w:val="none" w:sz="0" w:space="0" w:color="auto"/>
          </w:divBdr>
        </w:div>
      </w:divsChild>
    </w:div>
    <w:div w:id="317072633">
      <w:bodyDiv w:val="1"/>
      <w:marLeft w:val="0"/>
      <w:marRight w:val="0"/>
      <w:marTop w:val="0"/>
      <w:marBottom w:val="0"/>
      <w:divBdr>
        <w:top w:val="none" w:sz="0" w:space="0" w:color="auto"/>
        <w:left w:val="none" w:sz="0" w:space="0" w:color="auto"/>
        <w:bottom w:val="none" w:sz="0" w:space="0" w:color="auto"/>
        <w:right w:val="none" w:sz="0" w:space="0" w:color="auto"/>
      </w:divBdr>
    </w:div>
    <w:div w:id="327754369">
      <w:bodyDiv w:val="1"/>
      <w:marLeft w:val="0"/>
      <w:marRight w:val="0"/>
      <w:marTop w:val="0"/>
      <w:marBottom w:val="0"/>
      <w:divBdr>
        <w:top w:val="none" w:sz="0" w:space="0" w:color="auto"/>
        <w:left w:val="none" w:sz="0" w:space="0" w:color="auto"/>
        <w:bottom w:val="none" w:sz="0" w:space="0" w:color="auto"/>
        <w:right w:val="none" w:sz="0" w:space="0" w:color="auto"/>
      </w:divBdr>
    </w:div>
    <w:div w:id="347293381">
      <w:bodyDiv w:val="1"/>
      <w:marLeft w:val="0"/>
      <w:marRight w:val="0"/>
      <w:marTop w:val="0"/>
      <w:marBottom w:val="0"/>
      <w:divBdr>
        <w:top w:val="none" w:sz="0" w:space="0" w:color="auto"/>
        <w:left w:val="none" w:sz="0" w:space="0" w:color="auto"/>
        <w:bottom w:val="none" w:sz="0" w:space="0" w:color="auto"/>
        <w:right w:val="none" w:sz="0" w:space="0" w:color="auto"/>
      </w:divBdr>
    </w:div>
    <w:div w:id="381439826">
      <w:bodyDiv w:val="1"/>
      <w:marLeft w:val="0"/>
      <w:marRight w:val="0"/>
      <w:marTop w:val="0"/>
      <w:marBottom w:val="0"/>
      <w:divBdr>
        <w:top w:val="none" w:sz="0" w:space="0" w:color="auto"/>
        <w:left w:val="none" w:sz="0" w:space="0" w:color="auto"/>
        <w:bottom w:val="none" w:sz="0" w:space="0" w:color="auto"/>
        <w:right w:val="none" w:sz="0" w:space="0" w:color="auto"/>
      </w:divBdr>
      <w:divsChild>
        <w:div w:id="1737632319">
          <w:marLeft w:val="480"/>
          <w:marRight w:val="0"/>
          <w:marTop w:val="0"/>
          <w:marBottom w:val="0"/>
          <w:divBdr>
            <w:top w:val="none" w:sz="0" w:space="0" w:color="auto"/>
            <w:left w:val="none" w:sz="0" w:space="0" w:color="auto"/>
            <w:bottom w:val="none" w:sz="0" w:space="0" w:color="auto"/>
            <w:right w:val="none" w:sz="0" w:space="0" w:color="auto"/>
          </w:divBdr>
        </w:div>
        <w:div w:id="1272938327">
          <w:marLeft w:val="480"/>
          <w:marRight w:val="0"/>
          <w:marTop w:val="0"/>
          <w:marBottom w:val="0"/>
          <w:divBdr>
            <w:top w:val="none" w:sz="0" w:space="0" w:color="auto"/>
            <w:left w:val="none" w:sz="0" w:space="0" w:color="auto"/>
            <w:bottom w:val="none" w:sz="0" w:space="0" w:color="auto"/>
            <w:right w:val="none" w:sz="0" w:space="0" w:color="auto"/>
          </w:divBdr>
        </w:div>
        <w:div w:id="1390375172">
          <w:marLeft w:val="480"/>
          <w:marRight w:val="0"/>
          <w:marTop w:val="0"/>
          <w:marBottom w:val="0"/>
          <w:divBdr>
            <w:top w:val="none" w:sz="0" w:space="0" w:color="auto"/>
            <w:left w:val="none" w:sz="0" w:space="0" w:color="auto"/>
            <w:bottom w:val="none" w:sz="0" w:space="0" w:color="auto"/>
            <w:right w:val="none" w:sz="0" w:space="0" w:color="auto"/>
          </w:divBdr>
        </w:div>
        <w:div w:id="1612471491">
          <w:marLeft w:val="480"/>
          <w:marRight w:val="0"/>
          <w:marTop w:val="0"/>
          <w:marBottom w:val="0"/>
          <w:divBdr>
            <w:top w:val="none" w:sz="0" w:space="0" w:color="auto"/>
            <w:left w:val="none" w:sz="0" w:space="0" w:color="auto"/>
            <w:bottom w:val="none" w:sz="0" w:space="0" w:color="auto"/>
            <w:right w:val="none" w:sz="0" w:space="0" w:color="auto"/>
          </w:divBdr>
        </w:div>
        <w:div w:id="1346177357">
          <w:marLeft w:val="480"/>
          <w:marRight w:val="0"/>
          <w:marTop w:val="0"/>
          <w:marBottom w:val="0"/>
          <w:divBdr>
            <w:top w:val="none" w:sz="0" w:space="0" w:color="auto"/>
            <w:left w:val="none" w:sz="0" w:space="0" w:color="auto"/>
            <w:bottom w:val="none" w:sz="0" w:space="0" w:color="auto"/>
            <w:right w:val="none" w:sz="0" w:space="0" w:color="auto"/>
          </w:divBdr>
        </w:div>
        <w:div w:id="1350138987">
          <w:marLeft w:val="480"/>
          <w:marRight w:val="0"/>
          <w:marTop w:val="0"/>
          <w:marBottom w:val="0"/>
          <w:divBdr>
            <w:top w:val="none" w:sz="0" w:space="0" w:color="auto"/>
            <w:left w:val="none" w:sz="0" w:space="0" w:color="auto"/>
            <w:bottom w:val="none" w:sz="0" w:space="0" w:color="auto"/>
            <w:right w:val="none" w:sz="0" w:space="0" w:color="auto"/>
          </w:divBdr>
        </w:div>
        <w:div w:id="1183781233">
          <w:marLeft w:val="480"/>
          <w:marRight w:val="0"/>
          <w:marTop w:val="0"/>
          <w:marBottom w:val="0"/>
          <w:divBdr>
            <w:top w:val="none" w:sz="0" w:space="0" w:color="auto"/>
            <w:left w:val="none" w:sz="0" w:space="0" w:color="auto"/>
            <w:bottom w:val="none" w:sz="0" w:space="0" w:color="auto"/>
            <w:right w:val="none" w:sz="0" w:space="0" w:color="auto"/>
          </w:divBdr>
        </w:div>
        <w:div w:id="542207203">
          <w:marLeft w:val="480"/>
          <w:marRight w:val="0"/>
          <w:marTop w:val="0"/>
          <w:marBottom w:val="0"/>
          <w:divBdr>
            <w:top w:val="none" w:sz="0" w:space="0" w:color="auto"/>
            <w:left w:val="none" w:sz="0" w:space="0" w:color="auto"/>
            <w:bottom w:val="none" w:sz="0" w:space="0" w:color="auto"/>
            <w:right w:val="none" w:sz="0" w:space="0" w:color="auto"/>
          </w:divBdr>
        </w:div>
        <w:div w:id="1741369267">
          <w:marLeft w:val="480"/>
          <w:marRight w:val="0"/>
          <w:marTop w:val="0"/>
          <w:marBottom w:val="0"/>
          <w:divBdr>
            <w:top w:val="none" w:sz="0" w:space="0" w:color="auto"/>
            <w:left w:val="none" w:sz="0" w:space="0" w:color="auto"/>
            <w:bottom w:val="none" w:sz="0" w:space="0" w:color="auto"/>
            <w:right w:val="none" w:sz="0" w:space="0" w:color="auto"/>
          </w:divBdr>
        </w:div>
        <w:div w:id="1779135735">
          <w:marLeft w:val="480"/>
          <w:marRight w:val="0"/>
          <w:marTop w:val="0"/>
          <w:marBottom w:val="0"/>
          <w:divBdr>
            <w:top w:val="none" w:sz="0" w:space="0" w:color="auto"/>
            <w:left w:val="none" w:sz="0" w:space="0" w:color="auto"/>
            <w:bottom w:val="none" w:sz="0" w:space="0" w:color="auto"/>
            <w:right w:val="none" w:sz="0" w:space="0" w:color="auto"/>
          </w:divBdr>
        </w:div>
        <w:div w:id="1562058058">
          <w:marLeft w:val="480"/>
          <w:marRight w:val="0"/>
          <w:marTop w:val="0"/>
          <w:marBottom w:val="0"/>
          <w:divBdr>
            <w:top w:val="none" w:sz="0" w:space="0" w:color="auto"/>
            <w:left w:val="none" w:sz="0" w:space="0" w:color="auto"/>
            <w:bottom w:val="none" w:sz="0" w:space="0" w:color="auto"/>
            <w:right w:val="none" w:sz="0" w:space="0" w:color="auto"/>
          </w:divBdr>
        </w:div>
        <w:div w:id="963929632">
          <w:marLeft w:val="480"/>
          <w:marRight w:val="0"/>
          <w:marTop w:val="0"/>
          <w:marBottom w:val="0"/>
          <w:divBdr>
            <w:top w:val="none" w:sz="0" w:space="0" w:color="auto"/>
            <w:left w:val="none" w:sz="0" w:space="0" w:color="auto"/>
            <w:bottom w:val="none" w:sz="0" w:space="0" w:color="auto"/>
            <w:right w:val="none" w:sz="0" w:space="0" w:color="auto"/>
          </w:divBdr>
        </w:div>
        <w:div w:id="1991902522">
          <w:marLeft w:val="480"/>
          <w:marRight w:val="0"/>
          <w:marTop w:val="0"/>
          <w:marBottom w:val="0"/>
          <w:divBdr>
            <w:top w:val="none" w:sz="0" w:space="0" w:color="auto"/>
            <w:left w:val="none" w:sz="0" w:space="0" w:color="auto"/>
            <w:bottom w:val="none" w:sz="0" w:space="0" w:color="auto"/>
            <w:right w:val="none" w:sz="0" w:space="0" w:color="auto"/>
          </w:divBdr>
        </w:div>
      </w:divsChild>
    </w:div>
    <w:div w:id="390811972">
      <w:bodyDiv w:val="1"/>
      <w:marLeft w:val="0"/>
      <w:marRight w:val="0"/>
      <w:marTop w:val="0"/>
      <w:marBottom w:val="0"/>
      <w:divBdr>
        <w:top w:val="none" w:sz="0" w:space="0" w:color="auto"/>
        <w:left w:val="none" w:sz="0" w:space="0" w:color="auto"/>
        <w:bottom w:val="none" w:sz="0" w:space="0" w:color="auto"/>
        <w:right w:val="none" w:sz="0" w:space="0" w:color="auto"/>
      </w:divBdr>
    </w:div>
    <w:div w:id="404038047">
      <w:bodyDiv w:val="1"/>
      <w:marLeft w:val="0"/>
      <w:marRight w:val="0"/>
      <w:marTop w:val="0"/>
      <w:marBottom w:val="0"/>
      <w:divBdr>
        <w:top w:val="none" w:sz="0" w:space="0" w:color="auto"/>
        <w:left w:val="none" w:sz="0" w:space="0" w:color="auto"/>
        <w:bottom w:val="none" w:sz="0" w:space="0" w:color="auto"/>
        <w:right w:val="none" w:sz="0" w:space="0" w:color="auto"/>
      </w:divBdr>
    </w:div>
    <w:div w:id="404689701">
      <w:bodyDiv w:val="1"/>
      <w:marLeft w:val="0"/>
      <w:marRight w:val="0"/>
      <w:marTop w:val="0"/>
      <w:marBottom w:val="0"/>
      <w:divBdr>
        <w:top w:val="none" w:sz="0" w:space="0" w:color="auto"/>
        <w:left w:val="none" w:sz="0" w:space="0" w:color="auto"/>
        <w:bottom w:val="none" w:sz="0" w:space="0" w:color="auto"/>
        <w:right w:val="none" w:sz="0" w:space="0" w:color="auto"/>
      </w:divBdr>
    </w:div>
    <w:div w:id="443228698">
      <w:bodyDiv w:val="1"/>
      <w:marLeft w:val="0"/>
      <w:marRight w:val="0"/>
      <w:marTop w:val="0"/>
      <w:marBottom w:val="0"/>
      <w:divBdr>
        <w:top w:val="none" w:sz="0" w:space="0" w:color="auto"/>
        <w:left w:val="none" w:sz="0" w:space="0" w:color="auto"/>
        <w:bottom w:val="none" w:sz="0" w:space="0" w:color="auto"/>
        <w:right w:val="none" w:sz="0" w:space="0" w:color="auto"/>
      </w:divBdr>
    </w:div>
    <w:div w:id="471365267">
      <w:bodyDiv w:val="1"/>
      <w:marLeft w:val="0"/>
      <w:marRight w:val="0"/>
      <w:marTop w:val="0"/>
      <w:marBottom w:val="0"/>
      <w:divBdr>
        <w:top w:val="none" w:sz="0" w:space="0" w:color="auto"/>
        <w:left w:val="none" w:sz="0" w:space="0" w:color="auto"/>
        <w:bottom w:val="none" w:sz="0" w:space="0" w:color="auto"/>
        <w:right w:val="none" w:sz="0" w:space="0" w:color="auto"/>
      </w:divBdr>
    </w:div>
    <w:div w:id="484854481">
      <w:bodyDiv w:val="1"/>
      <w:marLeft w:val="0"/>
      <w:marRight w:val="0"/>
      <w:marTop w:val="0"/>
      <w:marBottom w:val="0"/>
      <w:divBdr>
        <w:top w:val="none" w:sz="0" w:space="0" w:color="auto"/>
        <w:left w:val="none" w:sz="0" w:space="0" w:color="auto"/>
        <w:bottom w:val="none" w:sz="0" w:space="0" w:color="auto"/>
        <w:right w:val="none" w:sz="0" w:space="0" w:color="auto"/>
      </w:divBdr>
    </w:div>
    <w:div w:id="493880015">
      <w:bodyDiv w:val="1"/>
      <w:marLeft w:val="0"/>
      <w:marRight w:val="0"/>
      <w:marTop w:val="0"/>
      <w:marBottom w:val="0"/>
      <w:divBdr>
        <w:top w:val="none" w:sz="0" w:space="0" w:color="auto"/>
        <w:left w:val="none" w:sz="0" w:space="0" w:color="auto"/>
        <w:bottom w:val="none" w:sz="0" w:space="0" w:color="auto"/>
        <w:right w:val="none" w:sz="0" w:space="0" w:color="auto"/>
      </w:divBdr>
      <w:divsChild>
        <w:div w:id="920066877">
          <w:marLeft w:val="480"/>
          <w:marRight w:val="0"/>
          <w:marTop w:val="0"/>
          <w:marBottom w:val="0"/>
          <w:divBdr>
            <w:top w:val="none" w:sz="0" w:space="0" w:color="auto"/>
            <w:left w:val="none" w:sz="0" w:space="0" w:color="auto"/>
            <w:bottom w:val="none" w:sz="0" w:space="0" w:color="auto"/>
            <w:right w:val="none" w:sz="0" w:space="0" w:color="auto"/>
          </w:divBdr>
        </w:div>
        <w:div w:id="70391904">
          <w:marLeft w:val="480"/>
          <w:marRight w:val="0"/>
          <w:marTop w:val="0"/>
          <w:marBottom w:val="0"/>
          <w:divBdr>
            <w:top w:val="none" w:sz="0" w:space="0" w:color="auto"/>
            <w:left w:val="none" w:sz="0" w:space="0" w:color="auto"/>
            <w:bottom w:val="none" w:sz="0" w:space="0" w:color="auto"/>
            <w:right w:val="none" w:sz="0" w:space="0" w:color="auto"/>
          </w:divBdr>
        </w:div>
        <w:div w:id="945111453">
          <w:marLeft w:val="480"/>
          <w:marRight w:val="0"/>
          <w:marTop w:val="0"/>
          <w:marBottom w:val="0"/>
          <w:divBdr>
            <w:top w:val="none" w:sz="0" w:space="0" w:color="auto"/>
            <w:left w:val="none" w:sz="0" w:space="0" w:color="auto"/>
            <w:bottom w:val="none" w:sz="0" w:space="0" w:color="auto"/>
            <w:right w:val="none" w:sz="0" w:space="0" w:color="auto"/>
          </w:divBdr>
        </w:div>
        <w:div w:id="964507626">
          <w:marLeft w:val="480"/>
          <w:marRight w:val="0"/>
          <w:marTop w:val="0"/>
          <w:marBottom w:val="0"/>
          <w:divBdr>
            <w:top w:val="none" w:sz="0" w:space="0" w:color="auto"/>
            <w:left w:val="none" w:sz="0" w:space="0" w:color="auto"/>
            <w:bottom w:val="none" w:sz="0" w:space="0" w:color="auto"/>
            <w:right w:val="none" w:sz="0" w:space="0" w:color="auto"/>
          </w:divBdr>
        </w:div>
        <w:div w:id="632248261">
          <w:marLeft w:val="480"/>
          <w:marRight w:val="0"/>
          <w:marTop w:val="0"/>
          <w:marBottom w:val="0"/>
          <w:divBdr>
            <w:top w:val="none" w:sz="0" w:space="0" w:color="auto"/>
            <w:left w:val="none" w:sz="0" w:space="0" w:color="auto"/>
            <w:bottom w:val="none" w:sz="0" w:space="0" w:color="auto"/>
            <w:right w:val="none" w:sz="0" w:space="0" w:color="auto"/>
          </w:divBdr>
        </w:div>
        <w:div w:id="1062555876">
          <w:marLeft w:val="480"/>
          <w:marRight w:val="0"/>
          <w:marTop w:val="0"/>
          <w:marBottom w:val="0"/>
          <w:divBdr>
            <w:top w:val="none" w:sz="0" w:space="0" w:color="auto"/>
            <w:left w:val="none" w:sz="0" w:space="0" w:color="auto"/>
            <w:bottom w:val="none" w:sz="0" w:space="0" w:color="auto"/>
            <w:right w:val="none" w:sz="0" w:space="0" w:color="auto"/>
          </w:divBdr>
        </w:div>
        <w:div w:id="1249845300">
          <w:marLeft w:val="480"/>
          <w:marRight w:val="0"/>
          <w:marTop w:val="0"/>
          <w:marBottom w:val="0"/>
          <w:divBdr>
            <w:top w:val="none" w:sz="0" w:space="0" w:color="auto"/>
            <w:left w:val="none" w:sz="0" w:space="0" w:color="auto"/>
            <w:bottom w:val="none" w:sz="0" w:space="0" w:color="auto"/>
            <w:right w:val="none" w:sz="0" w:space="0" w:color="auto"/>
          </w:divBdr>
        </w:div>
        <w:div w:id="226956633">
          <w:marLeft w:val="480"/>
          <w:marRight w:val="0"/>
          <w:marTop w:val="0"/>
          <w:marBottom w:val="0"/>
          <w:divBdr>
            <w:top w:val="none" w:sz="0" w:space="0" w:color="auto"/>
            <w:left w:val="none" w:sz="0" w:space="0" w:color="auto"/>
            <w:bottom w:val="none" w:sz="0" w:space="0" w:color="auto"/>
            <w:right w:val="none" w:sz="0" w:space="0" w:color="auto"/>
          </w:divBdr>
        </w:div>
        <w:div w:id="2100985061">
          <w:marLeft w:val="480"/>
          <w:marRight w:val="0"/>
          <w:marTop w:val="0"/>
          <w:marBottom w:val="0"/>
          <w:divBdr>
            <w:top w:val="none" w:sz="0" w:space="0" w:color="auto"/>
            <w:left w:val="none" w:sz="0" w:space="0" w:color="auto"/>
            <w:bottom w:val="none" w:sz="0" w:space="0" w:color="auto"/>
            <w:right w:val="none" w:sz="0" w:space="0" w:color="auto"/>
          </w:divBdr>
        </w:div>
        <w:div w:id="2097284098">
          <w:marLeft w:val="480"/>
          <w:marRight w:val="0"/>
          <w:marTop w:val="0"/>
          <w:marBottom w:val="0"/>
          <w:divBdr>
            <w:top w:val="none" w:sz="0" w:space="0" w:color="auto"/>
            <w:left w:val="none" w:sz="0" w:space="0" w:color="auto"/>
            <w:bottom w:val="none" w:sz="0" w:space="0" w:color="auto"/>
            <w:right w:val="none" w:sz="0" w:space="0" w:color="auto"/>
          </w:divBdr>
        </w:div>
        <w:div w:id="956715758">
          <w:marLeft w:val="480"/>
          <w:marRight w:val="0"/>
          <w:marTop w:val="0"/>
          <w:marBottom w:val="0"/>
          <w:divBdr>
            <w:top w:val="none" w:sz="0" w:space="0" w:color="auto"/>
            <w:left w:val="none" w:sz="0" w:space="0" w:color="auto"/>
            <w:bottom w:val="none" w:sz="0" w:space="0" w:color="auto"/>
            <w:right w:val="none" w:sz="0" w:space="0" w:color="auto"/>
          </w:divBdr>
        </w:div>
        <w:div w:id="261499144">
          <w:marLeft w:val="480"/>
          <w:marRight w:val="0"/>
          <w:marTop w:val="0"/>
          <w:marBottom w:val="0"/>
          <w:divBdr>
            <w:top w:val="none" w:sz="0" w:space="0" w:color="auto"/>
            <w:left w:val="none" w:sz="0" w:space="0" w:color="auto"/>
            <w:bottom w:val="none" w:sz="0" w:space="0" w:color="auto"/>
            <w:right w:val="none" w:sz="0" w:space="0" w:color="auto"/>
          </w:divBdr>
        </w:div>
        <w:div w:id="602154404">
          <w:marLeft w:val="480"/>
          <w:marRight w:val="0"/>
          <w:marTop w:val="0"/>
          <w:marBottom w:val="0"/>
          <w:divBdr>
            <w:top w:val="none" w:sz="0" w:space="0" w:color="auto"/>
            <w:left w:val="none" w:sz="0" w:space="0" w:color="auto"/>
            <w:bottom w:val="none" w:sz="0" w:space="0" w:color="auto"/>
            <w:right w:val="none" w:sz="0" w:space="0" w:color="auto"/>
          </w:divBdr>
        </w:div>
      </w:divsChild>
    </w:div>
    <w:div w:id="497233647">
      <w:bodyDiv w:val="1"/>
      <w:marLeft w:val="0"/>
      <w:marRight w:val="0"/>
      <w:marTop w:val="0"/>
      <w:marBottom w:val="0"/>
      <w:divBdr>
        <w:top w:val="none" w:sz="0" w:space="0" w:color="auto"/>
        <w:left w:val="none" w:sz="0" w:space="0" w:color="auto"/>
        <w:bottom w:val="none" w:sz="0" w:space="0" w:color="auto"/>
        <w:right w:val="none" w:sz="0" w:space="0" w:color="auto"/>
      </w:divBdr>
    </w:div>
    <w:div w:id="520752343">
      <w:bodyDiv w:val="1"/>
      <w:marLeft w:val="0"/>
      <w:marRight w:val="0"/>
      <w:marTop w:val="0"/>
      <w:marBottom w:val="0"/>
      <w:divBdr>
        <w:top w:val="none" w:sz="0" w:space="0" w:color="auto"/>
        <w:left w:val="none" w:sz="0" w:space="0" w:color="auto"/>
        <w:bottom w:val="none" w:sz="0" w:space="0" w:color="auto"/>
        <w:right w:val="none" w:sz="0" w:space="0" w:color="auto"/>
      </w:divBdr>
      <w:divsChild>
        <w:div w:id="940718247">
          <w:marLeft w:val="480"/>
          <w:marRight w:val="0"/>
          <w:marTop w:val="0"/>
          <w:marBottom w:val="0"/>
          <w:divBdr>
            <w:top w:val="none" w:sz="0" w:space="0" w:color="auto"/>
            <w:left w:val="none" w:sz="0" w:space="0" w:color="auto"/>
            <w:bottom w:val="none" w:sz="0" w:space="0" w:color="auto"/>
            <w:right w:val="none" w:sz="0" w:space="0" w:color="auto"/>
          </w:divBdr>
        </w:div>
        <w:div w:id="72626239">
          <w:marLeft w:val="480"/>
          <w:marRight w:val="0"/>
          <w:marTop w:val="0"/>
          <w:marBottom w:val="0"/>
          <w:divBdr>
            <w:top w:val="none" w:sz="0" w:space="0" w:color="auto"/>
            <w:left w:val="none" w:sz="0" w:space="0" w:color="auto"/>
            <w:bottom w:val="none" w:sz="0" w:space="0" w:color="auto"/>
            <w:right w:val="none" w:sz="0" w:space="0" w:color="auto"/>
          </w:divBdr>
        </w:div>
        <w:div w:id="2049720652">
          <w:marLeft w:val="480"/>
          <w:marRight w:val="0"/>
          <w:marTop w:val="0"/>
          <w:marBottom w:val="0"/>
          <w:divBdr>
            <w:top w:val="none" w:sz="0" w:space="0" w:color="auto"/>
            <w:left w:val="none" w:sz="0" w:space="0" w:color="auto"/>
            <w:bottom w:val="none" w:sz="0" w:space="0" w:color="auto"/>
            <w:right w:val="none" w:sz="0" w:space="0" w:color="auto"/>
          </w:divBdr>
        </w:div>
        <w:div w:id="738551815">
          <w:marLeft w:val="480"/>
          <w:marRight w:val="0"/>
          <w:marTop w:val="0"/>
          <w:marBottom w:val="0"/>
          <w:divBdr>
            <w:top w:val="none" w:sz="0" w:space="0" w:color="auto"/>
            <w:left w:val="none" w:sz="0" w:space="0" w:color="auto"/>
            <w:bottom w:val="none" w:sz="0" w:space="0" w:color="auto"/>
            <w:right w:val="none" w:sz="0" w:space="0" w:color="auto"/>
          </w:divBdr>
        </w:div>
        <w:div w:id="2111850294">
          <w:marLeft w:val="480"/>
          <w:marRight w:val="0"/>
          <w:marTop w:val="0"/>
          <w:marBottom w:val="0"/>
          <w:divBdr>
            <w:top w:val="none" w:sz="0" w:space="0" w:color="auto"/>
            <w:left w:val="none" w:sz="0" w:space="0" w:color="auto"/>
            <w:bottom w:val="none" w:sz="0" w:space="0" w:color="auto"/>
            <w:right w:val="none" w:sz="0" w:space="0" w:color="auto"/>
          </w:divBdr>
        </w:div>
        <w:div w:id="2033723710">
          <w:marLeft w:val="480"/>
          <w:marRight w:val="0"/>
          <w:marTop w:val="0"/>
          <w:marBottom w:val="0"/>
          <w:divBdr>
            <w:top w:val="none" w:sz="0" w:space="0" w:color="auto"/>
            <w:left w:val="none" w:sz="0" w:space="0" w:color="auto"/>
            <w:bottom w:val="none" w:sz="0" w:space="0" w:color="auto"/>
            <w:right w:val="none" w:sz="0" w:space="0" w:color="auto"/>
          </w:divBdr>
        </w:div>
        <w:div w:id="1021904374">
          <w:marLeft w:val="480"/>
          <w:marRight w:val="0"/>
          <w:marTop w:val="0"/>
          <w:marBottom w:val="0"/>
          <w:divBdr>
            <w:top w:val="none" w:sz="0" w:space="0" w:color="auto"/>
            <w:left w:val="none" w:sz="0" w:space="0" w:color="auto"/>
            <w:bottom w:val="none" w:sz="0" w:space="0" w:color="auto"/>
            <w:right w:val="none" w:sz="0" w:space="0" w:color="auto"/>
          </w:divBdr>
        </w:div>
        <w:div w:id="1098522165">
          <w:marLeft w:val="480"/>
          <w:marRight w:val="0"/>
          <w:marTop w:val="0"/>
          <w:marBottom w:val="0"/>
          <w:divBdr>
            <w:top w:val="none" w:sz="0" w:space="0" w:color="auto"/>
            <w:left w:val="none" w:sz="0" w:space="0" w:color="auto"/>
            <w:bottom w:val="none" w:sz="0" w:space="0" w:color="auto"/>
            <w:right w:val="none" w:sz="0" w:space="0" w:color="auto"/>
          </w:divBdr>
        </w:div>
        <w:div w:id="1897734834">
          <w:marLeft w:val="480"/>
          <w:marRight w:val="0"/>
          <w:marTop w:val="0"/>
          <w:marBottom w:val="0"/>
          <w:divBdr>
            <w:top w:val="none" w:sz="0" w:space="0" w:color="auto"/>
            <w:left w:val="none" w:sz="0" w:space="0" w:color="auto"/>
            <w:bottom w:val="none" w:sz="0" w:space="0" w:color="auto"/>
            <w:right w:val="none" w:sz="0" w:space="0" w:color="auto"/>
          </w:divBdr>
        </w:div>
        <w:div w:id="570039231">
          <w:marLeft w:val="480"/>
          <w:marRight w:val="0"/>
          <w:marTop w:val="0"/>
          <w:marBottom w:val="0"/>
          <w:divBdr>
            <w:top w:val="none" w:sz="0" w:space="0" w:color="auto"/>
            <w:left w:val="none" w:sz="0" w:space="0" w:color="auto"/>
            <w:bottom w:val="none" w:sz="0" w:space="0" w:color="auto"/>
            <w:right w:val="none" w:sz="0" w:space="0" w:color="auto"/>
          </w:divBdr>
        </w:div>
        <w:div w:id="1914465583">
          <w:marLeft w:val="480"/>
          <w:marRight w:val="0"/>
          <w:marTop w:val="0"/>
          <w:marBottom w:val="0"/>
          <w:divBdr>
            <w:top w:val="none" w:sz="0" w:space="0" w:color="auto"/>
            <w:left w:val="none" w:sz="0" w:space="0" w:color="auto"/>
            <w:bottom w:val="none" w:sz="0" w:space="0" w:color="auto"/>
            <w:right w:val="none" w:sz="0" w:space="0" w:color="auto"/>
          </w:divBdr>
        </w:div>
        <w:div w:id="1431701780">
          <w:marLeft w:val="480"/>
          <w:marRight w:val="0"/>
          <w:marTop w:val="0"/>
          <w:marBottom w:val="0"/>
          <w:divBdr>
            <w:top w:val="none" w:sz="0" w:space="0" w:color="auto"/>
            <w:left w:val="none" w:sz="0" w:space="0" w:color="auto"/>
            <w:bottom w:val="none" w:sz="0" w:space="0" w:color="auto"/>
            <w:right w:val="none" w:sz="0" w:space="0" w:color="auto"/>
          </w:divBdr>
        </w:div>
        <w:div w:id="1099641384">
          <w:marLeft w:val="480"/>
          <w:marRight w:val="0"/>
          <w:marTop w:val="0"/>
          <w:marBottom w:val="0"/>
          <w:divBdr>
            <w:top w:val="none" w:sz="0" w:space="0" w:color="auto"/>
            <w:left w:val="none" w:sz="0" w:space="0" w:color="auto"/>
            <w:bottom w:val="none" w:sz="0" w:space="0" w:color="auto"/>
            <w:right w:val="none" w:sz="0" w:space="0" w:color="auto"/>
          </w:divBdr>
        </w:div>
        <w:div w:id="1186601975">
          <w:marLeft w:val="480"/>
          <w:marRight w:val="0"/>
          <w:marTop w:val="0"/>
          <w:marBottom w:val="0"/>
          <w:divBdr>
            <w:top w:val="none" w:sz="0" w:space="0" w:color="auto"/>
            <w:left w:val="none" w:sz="0" w:space="0" w:color="auto"/>
            <w:bottom w:val="none" w:sz="0" w:space="0" w:color="auto"/>
            <w:right w:val="none" w:sz="0" w:space="0" w:color="auto"/>
          </w:divBdr>
        </w:div>
        <w:div w:id="1360200786">
          <w:marLeft w:val="480"/>
          <w:marRight w:val="0"/>
          <w:marTop w:val="0"/>
          <w:marBottom w:val="0"/>
          <w:divBdr>
            <w:top w:val="none" w:sz="0" w:space="0" w:color="auto"/>
            <w:left w:val="none" w:sz="0" w:space="0" w:color="auto"/>
            <w:bottom w:val="none" w:sz="0" w:space="0" w:color="auto"/>
            <w:right w:val="none" w:sz="0" w:space="0" w:color="auto"/>
          </w:divBdr>
        </w:div>
        <w:div w:id="1159879412">
          <w:marLeft w:val="480"/>
          <w:marRight w:val="0"/>
          <w:marTop w:val="0"/>
          <w:marBottom w:val="0"/>
          <w:divBdr>
            <w:top w:val="none" w:sz="0" w:space="0" w:color="auto"/>
            <w:left w:val="none" w:sz="0" w:space="0" w:color="auto"/>
            <w:bottom w:val="none" w:sz="0" w:space="0" w:color="auto"/>
            <w:right w:val="none" w:sz="0" w:space="0" w:color="auto"/>
          </w:divBdr>
        </w:div>
        <w:div w:id="1648822333">
          <w:marLeft w:val="480"/>
          <w:marRight w:val="0"/>
          <w:marTop w:val="0"/>
          <w:marBottom w:val="0"/>
          <w:divBdr>
            <w:top w:val="none" w:sz="0" w:space="0" w:color="auto"/>
            <w:left w:val="none" w:sz="0" w:space="0" w:color="auto"/>
            <w:bottom w:val="none" w:sz="0" w:space="0" w:color="auto"/>
            <w:right w:val="none" w:sz="0" w:space="0" w:color="auto"/>
          </w:divBdr>
        </w:div>
      </w:divsChild>
    </w:div>
    <w:div w:id="538934454">
      <w:bodyDiv w:val="1"/>
      <w:marLeft w:val="0"/>
      <w:marRight w:val="0"/>
      <w:marTop w:val="0"/>
      <w:marBottom w:val="0"/>
      <w:divBdr>
        <w:top w:val="none" w:sz="0" w:space="0" w:color="auto"/>
        <w:left w:val="none" w:sz="0" w:space="0" w:color="auto"/>
        <w:bottom w:val="none" w:sz="0" w:space="0" w:color="auto"/>
        <w:right w:val="none" w:sz="0" w:space="0" w:color="auto"/>
      </w:divBdr>
    </w:div>
    <w:div w:id="546258067">
      <w:bodyDiv w:val="1"/>
      <w:marLeft w:val="0"/>
      <w:marRight w:val="0"/>
      <w:marTop w:val="0"/>
      <w:marBottom w:val="0"/>
      <w:divBdr>
        <w:top w:val="none" w:sz="0" w:space="0" w:color="auto"/>
        <w:left w:val="none" w:sz="0" w:space="0" w:color="auto"/>
        <w:bottom w:val="none" w:sz="0" w:space="0" w:color="auto"/>
        <w:right w:val="none" w:sz="0" w:space="0" w:color="auto"/>
      </w:divBdr>
      <w:divsChild>
        <w:div w:id="858158888">
          <w:marLeft w:val="480"/>
          <w:marRight w:val="0"/>
          <w:marTop w:val="0"/>
          <w:marBottom w:val="0"/>
          <w:divBdr>
            <w:top w:val="none" w:sz="0" w:space="0" w:color="auto"/>
            <w:left w:val="none" w:sz="0" w:space="0" w:color="auto"/>
            <w:bottom w:val="none" w:sz="0" w:space="0" w:color="auto"/>
            <w:right w:val="none" w:sz="0" w:space="0" w:color="auto"/>
          </w:divBdr>
        </w:div>
        <w:div w:id="1594433658">
          <w:marLeft w:val="480"/>
          <w:marRight w:val="0"/>
          <w:marTop w:val="0"/>
          <w:marBottom w:val="0"/>
          <w:divBdr>
            <w:top w:val="none" w:sz="0" w:space="0" w:color="auto"/>
            <w:left w:val="none" w:sz="0" w:space="0" w:color="auto"/>
            <w:bottom w:val="none" w:sz="0" w:space="0" w:color="auto"/>
            <w:right w:val="none" w:sz="0" w:space="0" w:color="auto"/>
          </w:divBdr>
        </w:div>
        <w:div w:id="1800371015">
          <w:marLeft w:val="480"/>
          <w:marRight w:val="0"/>
          <w:marTop w:val="0"/>
          <w:marBottom w:val="0"/>
          <w:divBdr>
            <w:top w:val="none" w:sz="0" w:space="0" w:color="auto"/>
            <w:left w:val="none" w:sz="0" w:space="0" w:color="auto"/>
            <w:bottom w:val="none" w:sz="0" w:space="0" w:color="auto"/>
            <w:right w:val="none" w:sz="0" w:space="0" w:color="auto"/>
          </w:divBdr>
        </w:div>
        <w:div w:id="310402860">
          <w:marLeft w:val="480"/>
          <w:marRight w:val="0"/>
          <w:marTop w:val="0"/>
          <w:marBottom w:val="0"/>
          <w:divBdr>
            <w:top w:val="none" w:sz="0" w:space="0" w:color="auto"/>
            <w:left w:val="none" w:sz="0" w:space="0" w:color="auto"/>
            <w:bottom w:val="none" w:sz="0" w:space="0" w:color="auto"/>
            <w:right w:val="none" w:sz="0" w:space="0" w:color="auto"/>
          </w:divBdr>
        </w:div>
        <w:div w:id="971057291">
          <w:marLeft w:val="480"/>
          <w:marRight w:val="0"/>
          <w:marTop w:val="0"/>
          <w:marBottom w:val="0"/>
          <w:divBdr>
            <w:top w:val="none" w:sz="0" w:space="0" w:color="auto"/>
            <w:left w:val="none" w:sz="0" w:space="0" w:color="auto"/>
            <w:bottom w:val="none" w:sz="0" w:space="0" w:color="auto"/>
            <w:right w:val="none" w:sz="0" w:space="0" w:color="auto"/>
          </w:divBdr>
        </w:div>
        <w:div w:id="1770589136">
          <w:marLeft w:val="480"/>
          <w:marRight w:val="0"/>
          <w:marTop w:val="0"/>
          <w:marBottom w:val="0"/>
          <w:divBdr>
            <w:top w:val="none" w:sz="0" w:space="0" w:color="auto"/>
            <w:left w:val="none" w:sz="0" w:space="0" w:color="auto"/>
            <w:bottom w:val="none" w:sz="0" w:space="0" w:color="auto"/>
            <w:right w:val="none" w:sz="0" w:space="0" w:color="auto"/>
          </w:divBdr>
        </w:div>
        <w:div w:id="732894316">
          <w:marLeft w:val="480"/>
          <w:marRight w:val="0"/>
          <w:marTop w:val="0"/>
          <w:marBottom w:val="0"/>
          <w:divBdr>
            <w:top w:val="none" w:sz="0" w:space="0" w:color="auto"/>
            <w:left w:val="none" w:sz="0" w:space="0" w:color="auto"/>
            <w:bottom w:val="none" w:sz="0" w:space="0" w:color="auto"/>
            <w:right w:val="none" w:sz="0" w:space="0" w:color="auto"/>
          </w:divBdr>
        </w:div>
        <w:div w:id="26832471">
          <w:marLeft w:val="480"/>
          <w:marRight w:val="0"/>
          <w:marTop w:val="0"/>
          <w:marBottom w:val="0"/>
          <w:divBdr>
            <w:top w:val="none" w:sz="0" w:space="0" w:color="auto"/>
            <w:left w:val="none" w:sz="0" w:space="0" w:color="auto"/>
            <w:bottom w:val="none" w:sz="0" w:space="0" w:color="auto"/>
            <w:right w:val="none" w:sz="0" w:space="0" w:color="auto"/>
          </w:divBdr>
        </w:div>
        <w:div w:id="691033734">
          <w:marLeft w:val="480"/>
          <w:marRight w:val="0"/>
          <w:marTop w:val="0"/>
          <w:marBottom w:val="0"/>
          <w:divBdr>
            <w:top w:val="none" w:sz="0" w:space="0" w:color="auto"/>
            <w:left w:val="none" w:sz="0" w:space="0" w:color="auto"/>
            <w:bottom w:val="none" w:sz="0" w:space="0" w:color="auto"/>
            <w:right w:val="none" w:sz="0" w:space="0" w:color="auto"/>
          </w:divBdr>
        </w:div>
        <w:div w:id="1946568819">
          <w:marLeft w:val="480"/>
          <w:marRight w:val="0"/>
          <w:marTop w:val="0"/>
          <w:marBottom w:val="0"/>
          <w:divBdr>
            <w:top w:val="none" w:sz="0" w:space="0" w:color="auto"/>
            <w:left w:val="none" w:sz="0" w:space="0" w:color="auto"/>
            <w:bottom w:val="none" w:sz="0" w:space="0" w:color="auto"/>
            <w:right w:val="none" w:sz="0" w:space="0" w:color="auto"/>
          </w:divBdr>
        </w:div>
        <w:div w:id="2015036802">
          <w:marLeft w:val="480"/>
          <w:marRight w:val="0"/>
          <w:marTop w:val="0"/>
          <w:marBottom w:val="0"/>
          <w:divBdr>
            <w:top w:val="none" w:sz="0" w:space="0" w:color="auto"/>
            <w:left w:val="none" w:sz="0" w:space="0" w:color="auto"/>
            <w:bottom w:val="none" w:sz="0" w:space="0" w:color="auto"/>
            <w:right w:val="none" w:sz="0" w:space="0" w:color="auto"/>
          </w:divBdr>
        </w:div>
        <w:div w:id="1650475626">
          <w:marLeft w:val="480"/>
          <w:marRight w:val="0"/>
          <w:marTop w:val="0"/>
          <w:marBottom w:val="0"/>
          <w:divBdr>
            <w:top w:val="none" w:sz="0" w:space="0" w:color="auto"/>
            <w:left w:val="none" w:sz="0" w:space="0" w:color="auto"/>
            <w:bottom w:val="none" w:sz="0" w:space="0" w:color="auto"/>
            <w:right w:val="none" w:sz="0" w:space="0" w:color="auto"/>
          </w:divBdr>
        </w:div>
        <w:div w:id="67773142">
          <w:marLeft w:val="480"/>
          <w:marRight w:val="0"/>
          <w:marTop w:val="0"/>
          <w:marBottom w:val="0"/>
          <w:divBdr>
            <w:top w:val="none" w:sz="0" w:space="0" w:color="auto"/>
            <w:left w:val="none" w:sz="0" w:space="0" w:color="auto"/>
            <w:bottom w:val="none" w:sz="0" w:space="0" w:color="auto"/>
            <w:right w:val="none" w:sz="0" w:space="0" w:color="auto"/>
          </w:divBdr>
        </w:div>
        <w:div w:id="1876037883">
          <w:marLeft w:val="480"/>
          <w:marRight w:val="0"/>
          <w:marTop w:val="0"/>
          <w:marBottom w:val="0"/>
          <w:divBdr>
            <w:top w:val="none" w:sz="0" w:space="0" w:color="auto"/>
            <w:left w:val="none" w:sz="0" w:space="0" w:color="auto"/>
            <w:bottom w:val="none" w:sz="0" w:space="0" w:color="auto"/>
            <w:right w:val="none" w:sz="0" w:space="0" w:color="auto"/>
          </w:divBdr>
        </w:div>
        <w:div w:id="1817647946">
          <w:marLeft w:val="480"/>
          <w:marRight w:val="0"/>
          <w:marTop w:val="0"/>
          <w:marBottom w:val="0"/>
          <w:divBdr>
            <w:top w:val="none" w:sz="0" w:space="0" w:color="auto"/>
            <w:left w:val="none" w:sz="0" w:space="0" w:color="auto"/>
            <w:bottom w:val="none" w:sz="0" w:space="0" w:color="auto"/>
            <w:right w:val="none" w:sz="0" w:space="0" w:color="auto"/>
          </w:divBdr>
        </w:div>
        <w:div w:id="2039164085">
          <w:marLeft w:val="480"/>
          <w:marRight w:val="0"/>
          <w:marTop w:val="0"/>
          <w:marBottom w:val="0"/>
          <w:divBdr>
            <w:top w:val="none" w:sz="0" w:space="0" w:color="auto"/>
            <w:left w:val="none" w:sz="0" w:space="0" w:color="auto"/>
            <w:bottom w:val="none" w:sz="0" w:space="0" w:color="auto"/>
            <w:right w:val="none" w:sz="0" w:space="0" w:color="auto"/>
          </w:divBdr>
        </w:div>
        <w:div w:id="886916158">
          <w:marLeft w:val="480"/>
          <w:marRight w:val="0"/>
          <w:marTop w:val="0"/>
          <w:marBottom w:val="0"/>
          <w:divBdr>
            <w:top w:val="none" w:sz="0" w:space="0" w:color="auto"/>
            <w:left w:val="none" w:sz="0" w:space="0" w:color="auto"/>
            <w:bottom w:val="none" w:sz="0" w:space="0" w:color="auto"/>
            <w:right w:val="none" w:sz="0" w:space="0" w:color="auto"/>
          </w:divBdr>
        </w:div>
      </w:divsChild>
    </w:div>
    <w:div w:id="601454256">
      <w:bodyDiv w:val="1"/>
      <w:marLeft w:val="0"/>
      <w:marRight w:val="0"/>
      <w:marTop w:val="0"/>
      <w:marBottom w:val="0"/>
      <w:divBdr>
        <w:top w:val="none" w:sz="0" w:space="0" w:color="auto"/>
        <w:left w:val="none" w:sz="0" w:space="0" w:color="auto"/>
        <w:bottom w:val="none" w:sz="0" w:space="0" w:color="auto"/>
        <w:right w:val="none" w:sz="0" w:space="0" w:color="auto"/>
      </w:divBdr>
      <w:divsChild>
        <w:div w:id="1399010900">
          <w:marLeft w:val="480"/>
          <w:marRight w:val="0"/>
          <w:marTop w:val="0"/>
          <w:marBottom w:val="0"/>
          <w:divBdr>
            <w:top w:val="none" w:sz="0" w:space="0" w:color="auto"/>
            <w:left w:val="none" w:sz="0" w:space="0" w:color="auto"/>
            <w:bottom w:val="none" w:sz="0" w:space="0" w:color="auto"/>
            <w:right w:val="none" w:sz="0" w:space="0" w:color="auto"/>
          </w:divBdr>
        </w:div>
        <w:div w:id="1163813563">
          <w:marLeft w:val="480"/>
          <w:marRight w:val="0"/>
          <w:marTop w:val="0"/>
          <w:marBottom w:val="0"/>
          <w:divBdr>
            <w:top w:val="none" w:sz="0" w:space="0" w:color="auto"/>
            <w:left w:val="none" w:sz="0" w:space="0" w:color="auto"/>
            <w:bottom w:val="none" w:sz="0" w:space="0" w:color="auto"/>
            <w:right w:val="none" w:sz="0" w:space="0" w:color="auto"/>
          </w:divBdr>
        </w:div>
        <w:div w:id="891771895">
          <w:marLeft w:val="480"/>
          <w:marRight w:val="0"/>
          <w:marTop w:val="0"/>
          <w:marBottom w:val="0"/>
          <w:divBdr>
            <w:top w:val="none" w:sz="0" w:space="0" w:color="auto"/>
            <w:left w:val="none" w:sz="0" w:space="0" w:color="auto"/>
            <w:bottom w:val="none" w:sz="0" w:space="0" w:color="auto"/>
            <w:right w:val="none" w:sz="0" w:space="0" w:color="auto"/>
          </w:divBdr>
        </w:div>
        <w:div w:id="1161038925">
          <w:marLeft w:val="480"/>
          <w:marRight w:val="0"/>
          <w:marTop w:val="0"/>
          <w:marBottom w:val="0"/>
          <w:divBdr>
            <w:top w:val="none" w:sz="0" w:space="0" w:color="auto"/>
            <w:left w:val="none" w:sz="0" w:space="0" w:color="auto"/>
            <w:bottom w:val="none" w:sz="0" w:space="0" w:color="auto"/>
            <w:right w:val="none" w:sz="0" w:space="0" w:color="auto"/>
          </w:divBdr>
        </w:div>
        <w:div w:id="1655598609">
          <w:marLeft w:val="480"/>
          <w:marRight w:val="0"/>
          <w:marTop w:val="0"/>
          <w:marBottom w:val="0"/>
          <w:divBdr>
            <w:top w:val="none" w:sz="0" w:space="0" w:color="auto"/>
            <w:left w:val="none" w:sz="0" w:space="0" w:color="auto"/>
            <w:bottom w:val="none" w:sz="0" w:space="0" w:color="auto"/>
            <w:right w:val="none" w:sz="0" w:space="0" w:color="auto"/>
          </w:divBdr>
        </w:div>
        <w:div w:id="1017148679">
          <w:marLeft w:val="480"/>
          <w:marRight w:val="0"/>
          <w:marTop w:val="0"/>
          <w:marBottom w:val="0"/>
          <w:divBdr>
            <w:top w:val="none" w:sz="0" w:space="0" w:color="auto"/>
            <w:left w:val="none" w:sz="0" w:space="0" w:color="auto"/>
            <w:bottom w:val="none" w:sz="0" w:space="0" w:color="auto"/>
            <w:right w:val="none" w:sz="0" w:space="0" w:color="auto"/>
          </w:divBdr>
        </w:div>
        <w:div w:id="870874414">
          <w:marLeft w:val="480"/>
          <w:marRight w:val="0"/>
          <w:marTop w:val="0"/>
          <w:marBottom w:val="0"/>
          <w:divBdr>
            <w:top w:val="none" w:sz="0" w:space="0" w:color="auto"/>
            <w:left w:val="none" w:sz="0" w:space="0" w:color="auto"/>
            <w:bottom w:val="none" w:sz="0" w:space="0" w:color="auto"/>
            <w:right w:val="none" w:sz="0" w:space="0" w:color="auto"/>
          </w:divBdr>
        </w:div>
        <w:div w:id="78643852">
          <w:marLeft w:val="480"/>
          <w:marRight w:val="0"/>
          <w:marTop w:val="0"/>
          <w:marBottom w:val="0"/>
          <w:divBdr>
            <w:top w:val="none" w:sz="0" w:space="0" w:color="auto"/>
            <w:left w:val="none" w:sz="0" w:space="0" w:color="auto"/>
            <w:bottom w:val="none" w:sz="0" w:space="0" w:color="auto"/>
            <w:right w:val="none" w:sz="0" w:space="0" w:color="auto"/>
          </w:divBdr>
        </w:div>
        <w:div w:id="1159153239">
          <w:marLeft w:val="480"/>
          <w:marRight w:val="0"/>
          <w:marTop w:val="0"/>
          <w:marBottom w:val="0"/>
          <w:divBdr>
            <w:top w:val="none" w:sz="0" w:space="0" w:color="auto"/>
            <w:left w:val="none" w:sz="0" w:space="0" w:color="auto"/>
            <w:bottom w:val="none" w:sz="0" w:space="0" w:color="auto"/>
            <w:right w:val="none" w:sz="0" w:space="0" w:color="auto"/>
          </w:divBdr>
        </w:div>
      </w:divsChild>
    </w:div>
    <w:div w:id="612127687">
      <w:bodyDiv w:val="1"/>
      <w:marLeft w:val="0"/>
      <w:marRight w:val="0"/>
      <w:marTop w:val="0"/>
      <w:marBottom w:val="0"/>
      <w:divBdr>
        <w:top w:val="none" w:sz="0" w:space="0" w:color="auto"/>
        <w:left w:val="none" w:sz="0" w:space="0" w:color="auto"/>
        <w:bottom w:val="none" w:sz="0" w:space="0" w:color="auto"/>
        <w:right w:val="none" w:sz="0" w:space="0" w:color="auto"/>
      </w:divBdr>
    </w:div>
    <w:div w:id="614291423">
      <w:bodyDiv w:val="1"/>
      <w:marLeft w:val="0"/>
      <w:marRight w:val="0"/>
      <w:marTop w:val="0"/>
      <w:marBottom w:val="0"/>
      <w:divBdr>
        <w:top w:val="none" w:sz="0" w:space="0" w:color="auto"/>
        <w:left w:val="none" w:sz="0" w:space="0" w:color="auto"/>
        <w:bottom w:val="none" w:sz="0" w:space="0" w:color="auto"/>
        <w:right w:val="none" w:sz="0" w:space="0" w:color="auto"/>
      </w:divBdr>
      <w:divsChild>
        <w:div w:id="975793696">
          <w:marLeft w:val="480"/>
          <w:marRight w:val="0"/>
          <w:marTop w:val="0"/>
          <w:marBottom w:val="0"/>
          <w:divBdr>
            <w:top w:val="none" w:sz="0" w:space="0" w:color="auto"/>
            <w:left w:val="none" w:sz="0" w:space="0" w:color="auto"/>
            <w:bottom w:val="none" w:sz="0" w:space="0" w:color="auto"/>
            <w:right w:val="none" w:sz="0" w:space="0" w:color="auto"/>
          </w:divBdr>
        </w:div>
        <w:div w:id="1875312775">
          <w:marLeft w:val="480"/>
          <w:marRight w:val="0"/>
          <w:marTop w:val="0"/>
          <w:marBottom w:val="0"/>
          <w:divBdr>
            <w:top w:val="none" w:sz="0" w:space="0" w:color="auto"/>
            <w:left w:val="none" w:sz="0" w:space="0" w:color="auto"/>
            <w:bottom w:val="none" w:sz="0" w:space="0" w:color="auto"/>
            <w:right w:val="none" w:sz="0" w:space="0" w:color="auto"/>
          </w:divBdr>
        </w:div>
        <w:div w:id="1111777201">
          <w:marLeft w:val="480"/>
          <w:marRight w:val="0"/>
          <w:marTop w:val="0"/>
          <w:marBottom w:val="0"/>
          <w:divBdr>
            <w:top w:val="none" w:sz="0" w:space="0" w:color="auto"/>
            <w:left w:val="none" w:sz="0" w:space="0" w:color="auto"/>
            <w:bottom w:val="none" w:sz="0" w:space="0" w:color="auto"/>
            <w:right w:val="none" w:sz="0" w:space="0" w:color="auto"/>
          </w:divBdr>
        </w:div>
        <w:div w:id="672997918">
          <w:marLeft w:val="480"/>
          <w:marRight w:val="0"/>
          <w:marTop w:val="0"/>
          <w:marBottom w:val="0"/>
          <w:divBdr>
            <w:top w:val="none" w:sz="0" w:space="0" w:color="auto"/>
            <w:left w:val="none" w:sz="0" w:space="0" w:color="auto"/>
            <w:bottom w:val="none" w:sz="0" w:space="0" w:color="auto"/>
            <w:right w:val="none" w:sz="0" w:space="0" w:color="auto"/>
          </w:divBdr>
        </w:div>
        <w:div w:id="1862156959">
          <w:marLeft w:val="480"/>
          <w:marRight w:val="0"/>
          <w:marTop w:val="0"/>
          <w:marBottom w:val="0"/>
          <w:divBdr>
            <w:top w:val="none" w:sz="0" w:space="0" w:color="auto"/>
            <w:left w:val="none" w:sz="0" w:space="0" w:color="auto"/>
            <w:bottom w:val="none" w:sz="0" w:space="0" w:color="auto"/>
            <w:right w:val="none" w:sz="0" w:space="0" w:color="auto"/>
          </w:divBdr>
        </w:div>
        <w:div w:id="1937209958">
          <w:marLeft w:val="480"/>
          <w:marRight w:val="0"/>
          <w:marTop w:val="0"/>
          <w:marBottom w:val="0"/>
          <w:divBdr>
            <w:top w:val="none" w:sz="0" w:space="0" w:color="auto"/>
            <w:left w:val="none" w:sz="0" w:space="0" w:color="auto"/>
            <w:bottom w:val="none" w:sz="0" w:space="0" w:color="auto"/>
            <w:right w:val="none" w:sz="0" w:space="0" w:color="auto"/>
          </w:divBdr>
        </w:div>
        <w:div w:id="1103306108">
          <w:marLeft w:val="480"/>
          <w:marRight w:val="0"/>
          <w:marTop w:val="0"/>
          <w:marBottom w:val="0"/>
          <w:divBdr>
            <w:top w:val="none" w:sz="0" w:space="0" w:color="auto"/>
            <w:left w:val="none" w:sz="0" w:space="0" w:color="auto"/>
            <w:bottom w:val="none" w:sz="0" w:space="0" w:color="auto"/>
            <w:right w:val="none" w:sz="0" w:space="0" w:color="auto"/>
          </w:divBdr>
        </w:div>
        <w:div w:id="466819746">
          <w:marLeft w:val="480"/>
          <w:marRight w:val="0"/>
          <w:marTop w:val="0"/>
          <w:marBottom w:val="0"/>
          <w:divBdr>
            <w:top w:val="none" w:sz="0" w:space="0" w:color="auto"/>
            <w:left w:val="none" w:sz="0" w:space="0" w:color="auto"/>
            <w:bottom w:val="none" w:sz="0" w:space="0" w:color="auto"/>
            <w:right w:val="none" w:sz="0" w:space="0" w:color="auto"/>
          </w:divBdr>
        </w:div>
        <w:div w:id="1111632988">
          <w:marLeft w:val="480"/>
          <w:marRight w:val="0"/>
          <w:marTop w:val="0"/>
          <w:marBottom w:val="0"/>
          <w:divBdr>
            <w:top w:val="none" w:sz="0" w:space="0" w:color="auto"/>
            <w:left w:val="none" w:sz="0" w:space="0" w:color="auto"/>
            <w:bottom w:val="none" w:sz="0" w:space="0" w:color="auto"/>
            <w:right w:val="none" w:sz="0" w:space="0" w:color="auto"/>
          </w:divBdr>
        </w:div>
        <w:div w:id="1296255840">
          <w:marLeft w:val="480"/>
          <w:marRight w:val="0"/>
          <w:marTop w:val="0"/>
          <w:marBottom w:val="0"/>
          <w:divBdr>
            <w:top w:val="none" w:sz="0" w:space="0" w:color="auto"/>
            <w:left w:val="none" w:sz="0" w:space="0" w:color="auto"/>
            <w:bottom w:val="none" w:sz="0" w:space="0" w:color="auto"/>
            <w:right w:val="none" w:sz="0" w:space="0" w:color="auto"/>
          </w:divBdr>
        </w:div>
        <w:div w:id="802691957">
          <w:marLeft w:val="480"/>
          <w:marRight w:val="0"/>
          <w:marTop w:val="0"/>
          <w:marBottom w:val="0"/>
          <w:divBdr>
            <w:top w:val="none" w:sz="0" w:space="0" w:color="auto"/>
            <w:left w:val="none" w:sz="0" w:space="0" w:color="auto"/>
            <w:bottom w:val="none" w:sz="0" w:space="0" w:color="auto"/>
            <w:right w:val="none" w:sz="0" w:space="0" w:color="auto"/>
          </w:divBdr>
        </w:div>
        <w:div w:id="1712149538">
          <w:marLeft w:val="480"/>
          <w:marRight w:val="0"/>
          <w:marTop w:val="0"/>
          <w:marBottom w:val="0"/>
          <w:divBdr>
            <w:top w:val="none" w:sz="0" w:space="0" w:color="auto"/>
            <w:left w:val="none" w:sz="0" w:space="0" w:color="auto"/>
            <w:bottom w:val="none" w:sz="0" w:space="0" w:color="auto"/>
            <w:right w:val="none" w:sz="0" w:space="0" w:color="auto"/>
          </w:divBdr>
        </w:div>
        <w:div w:id="1002318261">
          <w:marLeft w:val="480"/>
          <w:marRight w:val="0"/>
          <w:marTop w:val="0"/>
          <w:marBottom w:val="0"/>
          <w:divBdr>
            <w:top w:val="none" w:sz="0" w:space="0" w:color="auto"/>
            <w:left w:val="none" w:sz="0" w:space="0" w:color="auto"/>
            <w:bottom w:val="none" w:sz="0" w:space="0" w:color="auto"/>
            <w:right w:val="none" w:sz="0" w:space="0" w:color="auto"/>
          </w:divBdr>
        </w:div>
        <w:div w:id="642277965">
          <w:marLeft w:val="480"/>
          <w:marRight w:val="0"/>
          <w:marTop w:val="0"/>
          <w:marBottom w:val="0"/>
          <w:divBdr>
            <w:top w:val="none" w:sz="0" w:space="0" w:color="auto"/>
            <w:left w:val="none" w:sz="0" w:space="0" w:color="auto"/>
            <w:bottom w:val="none" w:sz="0" w:space="0" w:color="auto"/>
            <w:right w:val="none" w:sz="0" w:space="0" w:color="auto"/>
          </w:divBdr>
        </w:div>
        <w:div w:id="1326858742">
          <w:marLeft w:val="480"/>
          <w:marRight w:val="0"/>
          <w:marTop w:val="0"/>
          <w:marBottom w:val="0"/>
          <w:divBdr>
            <w:top w:val="none" w:sz="0" w:space="0" w:color="auto"/>
            <w:left w:val="none" w:sz="0" w:space="0" w:color="auto"/>
            <w:bottom w:val="none" w:sz="0" w:space="0" w:color="auto"/>
            <w:right w:val="none" w:sz="0" w:space="0" w:color="auto"/>
          </w:divBdr>
        </w:div>
        <w:div w:id="294483543">
          <w:marLeft w:val="480"/>
          <w:marRight w:val="0"/>
          <w:marTop w:val="0"/>
          <w:marBottom w:val="0"/>
          <w:divBdr>
            <w:top w:val="none" w:sz="0" w:space="0" w:color="auto"/>
            <w:left w:val="none" w:sz="0" w:space="0" w:color="auto"/>
            <w:bottom w:val="none" w:sz="0" w:space="0" w:color="auto"/>
            <w:right w:val="none" w:sz="0" w:space="0" w:color="auto"/>
          </w:divBdr>
        </w:div>
      </w:divsChild>
    </w:div>
    <w:div w:id="631440770">
      <w:bodyDiv w:val="1"/>
      <w:marLeft w:val="0"/>
      <w:marRight w:val="0"/>
      <w:marTop w:val="0"/>
      <w:marBottom w:val="0"/>
      <w:divBdr>
        <w:top w:val="none" w:sz="0" w:space="0" w:color="auto"/>
        <w:left w:val="none" w:sz="0" w:space="0" w:color="auto"/>
        <w:bottom w:val="none" w:sz="0" w:space="0" w:color="auto"/>
        <w:right w:val="none" w:sz="0" w:space="0" w:color="auto"/>
      </w:divBdr>
    </w:div>
    <w:div w:id="637615475">
      <w:bodyDiv w:val="1"/>
      <w:marLeft w:val="0"/>
      <w:marRight w:val="0"/>
      <w:marTop w:val="0"/>
      <w:marBottom w:val="0"/>
      <w:divBdr>
        <w:top w:val="none" w:sz="0" w:space="0" w:color="auto"/>
        <w:left w:val="none" w:sz="0" w:space="0" w:color="auto"/>
        <w:bottom w:val="none" w:sz="0" w:space="0" w:color="auto"/>
        <w:right w:val="none" w:sz="0" w:space="0" w:color="auto"/>
      </w:divBdr>
    </w:div>
    <w:div w:id="643699518">
      <w:bodyDiv w:val="1"/>
      <w:marLeft w:val="0"/>
      <w:marRight w:val="0"/>
      <w:marTop w:val="0"/>
      <w:marBottom w:val="0"/>
      <w:divBdr>
        <w:top w:val="none" w:sz="0" w:space="0" w:color="auto"/>
        <w:left w:val="none" w:sz="0" w:space="0" w:color="auto"/>
        <w:bottom w:val="none" w:sz="0" w:space="0" w:color="auto"/>
        <w:right w:val="none" w:sz="0" w:space="0" w:color="auto"/>
      </w:divBdr>
    </w:div>
    <w:div w:id="663364901">
      <w:bodyDiv w:val="1"/>
      <w:marLeft w:val="0"/>
      <w:marRight w:val="0"/>
      <w:marTop w:val="0"/>
      <w:marBottom w:val="0"/>
      <w:divBdr>
        <w:top w:val="none" w:sz="0" w:space="0" w:color="auto"/>
        <w:left w:val="none" w:sz="0" w:space="0" w:color="auto"/>
        <w:bottom w:val="none" w:sz="0" w:space="0" w:color="auto"/>
        <w:right w:val="none" w:sz="0" w:space="0" w:color="auto"/>
      </w:divBdr>
    </w:div>
    <w:div w:id="686980954">
      <w:bodyDiv w:val="1"/>
      <w:marLeft w:val="0"/>
      <w:marRight w:val="0"/>
      <w:marTop w:val="0"/>
      <w:marBottom w:val="0"/>
      <w:divBdr>
        <w:top w:val="none" w:sz="0" w:space="0" w:color="auto"/>
        <w:left w:val="none" w:sz="0" w:space="0" w:color="auto"/>
        <w:bottom w:val="none" w:sz="0" w:space="0" w:color="auto"/>
        <w:right w:val="none" w:sz="0" w:space="0" w:color="auto"/>
      </w:divBdr>
    </w:div>
    <w:div w:id="690180364">
      <w:bodyDiv w:val="1"/>
      <w:marLeft w:val="0"/>
      <w:marRight w:val="0"/>
      <w:marTop w:val="0"/>
      <w:marBottom w:val="0"/>
      <w:divBdr>
        <w:top w:val="none" w:sz="0" w:space="0" w:color="auto"/>
        <w:left w:val="none" w:sz="0" w:space="0" w:color="auto"/>
        <w:bottom w:val="none" w:sz="0" w:space="0" w:color="auto"/>
        <w:right w:val="none" w:sz="0" w:space="0" w:color="auto"/>
      </w:divBdr>
    </w:div>
    <w:div w:id="704140192">
      <w:bodyDiv w:val="1"/>
      <w:marLeft w:val="0"/>
      <w:marRight w:val="0"/>
      <w:marTop w:val="0"/>
      <w:marBottom w:val="0"/>
      <w:divBdr>
        <w:top w:val="none" w:sz="0" w:space="0" w:color="auto"/>
        <w:left w:val="none" w:sz="0" w:space="0" w:color="auto"/>
        <w:bottom w:val="none" w:sz="0" w:space="0" w:color="auto"/>
        <w:right w:val="none" w:sz="0" w:space="0" w:color="auto"/>
      </w:divBdr>
    </w:div>
    <w:div w:id="706953843">
      <w:bodyDiv w:val="1"/>
      <w:marLeft w:val="0"/>
      <w:marRight w:val="0"/>
      <w:marTop w:val="0"/>
      <w:marBottom w:val="0"/>
      <w:divBdr>
        <w:top w:val="none" w:sz="0" w:space="0" w:color="auto"/>
        <w:left w:val="none" w:sz="0" w:space="0" w:color="auto"/>
        <w:bottom w:val="none" w:sz="0" w:space="0" w:color="auto"/>
        <w:right w:val="none" w:sz="0" w:space="0" w:color="auto"/>
      </w:divBdr>
    </w:div>
    <w:div w:id="708065824">
      <w:bodyDiv w:val="1"/>
      <w:marLeft w:val="0"/>
      <w:marRight w:val="0"/>
      <w:marTop w:val="0"/>
      <w:marBottom w:val="0"/>
      <w:divBdr>
        <w:top w:val="none" w:sz="0" w:space="0" w:color="auto"/>
        <w:left w:val="none" w:sz="0" w:space="0" w:color="auto"/>
        <w:bottom w:val="none" w:sz="0" w:space="0" w:color="auto"/>
        <w:right w:val="none" w:sz="0" w:space="0" w:color="auto"/>
      </w:divBdr>
    </w:div>
    <w:div w:id="715737558">
      <w:bodyDiv w:val="1"/>
      <w:marLeft w:val="0"/>
      <w:marRight w:val="0"/>
      <w:marTop w:val="0"/>
      <w:marBottom w:val="0"/>
      <w:divBdr>
        <w:top w:val="none" w:sz="0" w:space="0" w:color="auto"/>
        <w:left w:val="none" w:sz="0" w:space="0" w:color="auto"/>
        <w:bottom w:val="none" w:sz="0" w:space="0" w:color="auto"/>
        <w:right w:val="none" w:sz="0" w:space="0" w:color="auto"/>
      </w:divBdr>
      <w:divsChild>
        <w:div w:id="569729358">
          <w:marLeft w:val="480"/>
          <w:marRight w:val="0"/>
          <w:marTop w:val="0"/>
          <w:marBottom w:val="0"/>
          <w:divBdr>
            <w:top w:val="none" w:sz="0" w:space="0" w:color="auto"/>
            <w:left w:val="none" w:sz="0" w:space="0" w:color="auto"/>
            <w:bottom w:val="none" w:sz="0" w:space="0" w:color="auto"/>
            <w:right w:val="none" w:sz="0" w:space="0" w:color="auto"/>
          </w:divBdr>
        </w:div>
        <w:div w:id="187566289">
          <w:marLeft w:val="480"/>
          <w:marRight w:val="0"/>
          <w:marTop w:val="0"/>
          <w:marBottom w:val="0"/>
          <w:divBdr>
            <w:top w:val="none" w:sz="0" w:space="0" w:color="auto"/>
            <w:left w:val="none" w:sz="0" w:space="0" w:color="auto"/>
            <w:bottom w:val="none" w:sz="0" w:space="0" w:color="auto"/>
            <w:right w:val="none" w:sz="0" w:space="0" w:color="auto"/>
          </w:divBdr>
        </w:div>
        <w:div w:id="1312254884">
          <w:marLeft w:val="480"/>
          <w:marRight w:val="0"/>
          <w:marTop w:val="0"/>
          <w:marBottom w:val="0"/>
          <w:divBdr>
            <w:top w:val="none" w:sz="0" w:space="0" w:color="auto"/>
            <w:left w:val="none" w:sz="0" w:space="0" w:color="auto"/>
            <w:bottom w:val="none" w:sz="0" w:space="0" w:color="auto"/>
            <w:right w:val="none" w:sz="0" w:space="0" w:color="auto"/>
          </w:divBdr>
        </w:div>
        <w:div w:id="282620362">
          <w:marLeft w:val="480"/>
          <w:marRight w:val="0"/>
          <w:marTop w:val="0"/>
          <w:marBottom w:val="0"/>
          <w:divBdr>
            <w:top w:val="none" w:sz="0" w:space="0" w:color="auto"/>
            <w:left w:val="none" w:sz="0" w:space="0" w:color="auto"/>
            <w:bottom w:val="none" w:sz="0" w:space="0" w:color="auto"/>
            <w:right w:val="none" w:sz="0" w:space="0" w:color="auto"/>
          </w:divBdr>
        </w:div>
        <w:div w:id="47144622">
          <w:marLeft w:val="480"/>
          <w:marRight w:val="0"/>
          <w:marTop w:val="0"/>
          <w:marBottom w:val="0"/>
          <w:divBdr>
            <w:top w:val="none" w:sz="0" w:space="0" w:color="auto"/>
            <w:left w:val="none" w:sz="0" w:space="0" w:color="auto"/>
            <w:bottom w:val="none" w:sz="0" w:space="0" w:color="auto"/>
            <w:right w:val="none" w:sz="0" w:space="0" w:color="auto"/>
          </w:divBdr>
        </w:div>
        <w:div w:id="1505129246">
          <w:marLeft w:val="480"/>
          <w:marRight w:val="0"/>
          <w:marTop w:val="0"/>
          <w:marBottom w:val="0"/>
          <w:divBdr>
            <w:top w:val="none" w:sz="0" w:space="0" w:color="auto"/>
            <w:left w:val="none" w:sz="0" w:space="0" w:color="auto"/>
            <w:bottom w:val="none" w:sz="0" w:space="0" w:color="auto"/>
            <w:right w:val="none" w:sz="0" w:space="0" w:color="auto"/>
          </w:divBdr>
        </w:div>
        <w:div w:id="1833790745">
          <w:marLeft w:val="480"/>
          <w:marRight w:val="0"/>
          <w:marTop w:val="0"/>
          <w:marBottom w:val="0"/>
          <w:divBdr>
            <w:top w:val="none" w:sz="0" w:space="0" w:color="auto"/>
            <w:left w:val="none" w:sz="0" w:space="0" w:color="auto"/>
            <w:bottom w:val="none" w:sz="0" w:space="0" w:color="auto"/>
            <w:right w:val="none" w:sz="0" w:space="0" w:color="auto"/>
          </w:divBdr>
        </w:div>
        <w:div w:id="1865942276">
          <w:marLeft w:val="480"/>
          <w:marRight w:val="0"/>
          <w:marTop w:val="0"/>
          <w:marBottom w:val="0"/>
          <w:divBdr>
            <w:top w:val="none" w:sz="0" w:space="0" w:color="auto"/>
            <w:left w:val="none" w:sz="0" w:space="0" w:color="auto"/>
            <w:bottom w:val="none" w:sz="0" w:space="0" w:color="auto"/>
            <w:right w:val="none" w:sz="0" w:space="0" w:color="auto"/>
          </w:divBdr>
        </w:div>
        <w:div w:id="2100131026">
          <w:marLeft w:val="480"/>
          <w:marRight w:val="0"/>
          <w:marTop w:val="0"/>
          <w:marBottom w:val="0"/>
          <w:divBdr>
            <w:top w:val="none" w:sz="0" w:space="0" w:color="auto"/>
            <w:left w:val="none" w:sz="0" w:space="0" w:color="auto"/>
            <w:bottom w:val="none" w:sz="0" w:space="0" w:color="auto"/>
            <w:right w:val="none" w:sz="0" w:space="0" w:color="auto"/>
          </w:divBdr>
        </w:div>
        <w:div w:id="1035498939">
          <w:marLeft w:val="480"/>
          <w:marRight w:val="0"/>
          <w:marTop w:val="0"/>
          <w:marBottom w:val="0"/>
          <w:divBdr>
            <w:top w:val="none" w:sz="0" w:space="0" w:color="auto"/>
            <w:left w:val="none" w:sz="0" w:space="0" w:color="auto"/>
            <w:bottom w:val="none" w:sz="0" w:space="0" w:color="auto"/>
            <w:right w:val="none" w:sz="0" w:space="0" w:color="auto"/>
          </w:divBdr>
        </w:div>
        <w:div w:id="683023144">
          <w:marLeft w:val="480"/>
          <w:marRight w:val="0"/>
          <w:marTop w:val="0"/>
          <w:marBottom w:val="0"/>
          <w:divBdr>
            <w:top w:val="none" w:sz="0" w:space="0" w:color="auto"/>
            <w:left w:val="none" w:sz="0" w:space="0" w:color="auto"/>
            <w:bottom w:val="none" w:sz="0" w:space="0" w:color="auto"/>
            <w:right w:val="none" w:sz="0" w:space="0" w:color="auto"/>
          </w:divBdr>
        </w:div>
        <w:div w:id="1642298674">
          <w:marLeft w:val="480"/>
          <w:marRight w:val="0"/>
          <w:marTop w:val="0"/>
          <w:marBottom w:val="0"/>
          <w:divBdr>
            <w:top w:val="none" w:sz="0" w:space="0" w:color="auto"/>
            <w:left w:val="none" w:sz="0" w:space="0" w:color="auto"/>
            <w:bottom w:val="none" w:sz="0" w:space="0" w:color="auto"/>
            <w:right w:val="none" w:sz="0" w:space="0" w:color="auto"/>
          </w:divBdr>
        </w:div>
        <w:div w:id="438380959">
          <w:marLeft w:val="480"/>
          <w:marRight w:val="0"/>
          <w:marTop w:val="0"/>
          <w:marBottom w:val="0"/>
          <w:divBdr>
            <w:top w:val="none" w:sz="0" w:space="0" w:color="auto"/>
            <w:left w:val="none" w:sz="0" w:space="0" w:color="auto"/>
            <w:bottom w:val="none" w:sz="0" w:space="0" w:color="auto"/>
            <w:right w:val="none" w:sz="0" w:space="0" w:color="auto"/>
          </w:divBdr>
        </w:div>
        <w:div w:id="1424573131">
          <w:marLeft w:val="480"/>
          <w:marRight w:val="0"/>
          <w:marTop w:val="0"/>
          <w:marBottom w:val="0"/>
          <w:divBdr>
            <w:top w:val="none" w:sz="0" w:space="0" w:color="auto"/>
            <w:left w:val="none" w:sz="0" w:space="0" w:color="auto"/>
            <w:bottom w:val="none" w:sz="0" w:space="0" w:color="auto"/>
            <w:right w:val="none" w:sz="0" w:space="0" w:color="auto"/>
          </w:divBdr>
        </w:div>
        <w:div w:id="1944797803">
          <w:marLeft w:val="480"/>
          <w:marRight w:val="0"/>
          <w:marTop w:val="0"/>
          <w:marBottom w:val="0"/>
          <w:divBdr>
            <w:top w:val="none" w:sz="0" w:space="0" w:color="auto"/>
            <w:left w:val="none" w:sz="0" w:space="0" w:color="auto"/>
            <w:bottom w:val="none" w:sz="0" w:space="0" w:color="auto"/>
            <w:right w:val="none" w:sz="0" w:space="0" w:color="auto"/>
          </w:divBdr>
        </w:div>
        <w:div w:id="341124228">
          <w:marLeft w:val="480"/>
          <w:marRight w:val="0"/>
          <w:marTop w:val="0"/>
          <w:marBottom w:val="0"/>
          <w:divBdr>
            <w:top w:val="none" w:sz="0" w:space="0" w:color="auto"/>
            <w:left w:val="none" w:sz="0" w:space="0" w:color="auto"/>
            <w:bottom w:val="none" w:sz="0" w:space="0" w:color="auto"/>
            <w:right w:val="none" w:sz="0" w:space="0" w:color="auto"/>
          </w:divBdr>
        </w:div>
        <w:div w:id="1703747220">
          <w:marLeft w:val="480"/>
          <w:marRight w:val="0"/>
          <w:marTop w:val="0"/>
          <w:marBottom w:val="0"/>
          <w:divBdr>
            <w:top w:val="none" w:sz="0" w:space="0" w:color="auto"/>
            <w:left w:val="none" w:sz="0" w:space="0" w:color="auto"/>
            <w:bottom w:val="none" w:sz="0" w:space="0" w:color="auto"/>
            <w:right w:val="none" w:sz="0" w:space="0" w:color="auto"/>
          </w:divBdr>
        </w:div>
      </w:divsChild>
    </w:div>
    <w:div w:id="735710291">
      <w:bodyDiv w:val="1"/>
      <w:marLeft w:val="0"/>
      <w:marRight w:val="0"/>
      <w:marTop w:val="0"/>
      <w:marBottom w:val="0"/>
      <w:divBdr>
        <w:top w:val="none" w:sz="0" w:space="0" w:color="auto"/>
        <w:left w:val="none" w:sz="0" w:space="0" w:color="auto"/>
        <w:bottom w:val="none" w:sz="0" w:space="0" w:color="auto"/>
        <w:right w:val="none" w:sz="0" w:space="0" w:color="auto"/>
      </w:divBdr>
      <w:divsChild>
        <w:div w:id="899486680">
          <w:marLeft w:val="480"/>
          <w:marRight w:val="0"/>
          <w:marTop w:val="0"/>
          <w:marBottom w:val="0"/>
          <w:divBdr>
            <w:top w:val="none" w:sz="0" w:space="0" w:color="auto"/>
            <w:left w:val="none" w:sz="0" w:space="0" w:color="auto"/>
            <w:bottom w:val="none" w:sz="0" w:space="0" w:color="auto"/>
            <w:right w:val="none" w:sz="0" w:space="0" w:color="auto"/>
          </w:divBdr>
        </w:div>
        <w:div w:id="1240478774">
          <w:marLeft w:val="480"/>
          <w:marRight w:val="0"/>
          <w:marTop w:val="0"/>
          <w:marBottom w:val="0"/>
          <w:divBdr>
            <w:top w:val="none" w:sz="0" w:space="0" w:color="auto"/>
            <w:left w:val="none" w:sz="0" w:space="0" w:color="auto"/>
            <w:bottom w:val="none" w:sz="0" w:space="0" w:color="auto"/>
            <w:right w:val="none" w:sz="0" w:space="0" w:color="auto"/>
          </w:divBdr>
        </w:div>
        <w:div w:id="324479628">
          <w:marLeft w:val="480"/>
          <w:marRight w:val="0"/>
          <w:marTop w:val="0"/>
          <w:marBottom w:val="0"/>
          <w:divBdr>
            <w:top w:val="none" w:sz="0" w:space="0" w:color="auto"/>
            <w:left w:val="none" w:sz="0" w:space="0" w:color="auto"/>
            <w:bottom w:val="none" w:sz="0" w:space="0" w:color="auto"/>
            <w:right w:val="none" w:sz="0" w:space="0" w:color="auto"/>
          </w:divBdr>
        </w:div>
        <w:div w:id="1568808987">
          <w:marLeft w:val="480"/>
          <w:marRight w:val="0"/>
          <w:marTop w:val="0"/>
          <w:marBottom w:val="0"/>
          <w:divBdr>
            <w:top w:val="none" w:sz="0" w:space="0" w:color="auto"/>
            <w:left w:val="none" w:sz="0" w:space="0" w:color="auto"/>
            <w:bottom w:val="none" w:sz="0" w:space="0" w:color="auto"/>
            <w:right w:val="none" w:sz="0" w:space="0" w:color="auto"/>
          </w:divBdr>
        </w:div>
        <w:div w:id="847644213">
          <w:marLeft w:val="480"/>
          <w:marRight w:val="0"/>
          <w:marTop w:val="0"/>
          <w:marBottom w:val="0"/>
          <w:divBdr>
            <w:top w:val="none" w:sz="0" w:space="0" w:color="auto"/>
            <w:left w:val="none" w:sz="0" w:space="0" w:color="auto"/>
            <w:bottom w:val="none" w:sz="0" w:space="0" w:color="auto"/>
            <w:right w:val="none" w:sz="0" w:space="0" w:color="auto"/>
          </w:divBdr>
        </w:div>
        <w:div w:id="989989997">
          <w:marLeft w:val="480"/>
          <w:marRight w:val="0"/>
          <w:marTop w:val="0"/>
          <w:marBottom w:val="0"/>
          <w:divBdr>
            <w:top w:val="none" w:sz="0" w:space="0" w:color="auto"/>
            <w:left w:val="none" w:sz="0" w:space="0" w:color="auto"/>
            <w:bottom w:val="none" w:sz="0" w:space="0" w:color="auto"/>
            <w:right w:val="none" w:sz="0" w:space="0" w:color="auto"/>
          </w:divBdr>
        </w:div>
      </w:divsChild>
    </w:div>
    <w:div w:id="737168765">
      <w:bodyDiv w:val="1"/>
      <w:marLeft w:val="0"/>
      <w:marRight w:val="0"/>
      <w:marTop w:val="0"/>
      <w:marBottom w:val="0"/>
      <w:divBdr>
        <w:top w:val="none" w:sz="0" w:space="0" w:color="auto"/>
        <w:left w:val="none" w:sz="0" w:space="0" w:color="auto"/>
        <w:bottom w:val="none" w:sz="0" w:space="0" w:color="auto"/>
        <w:right w:val="none" w:sz="0" w:space="0" w:color="auto"/>
      </w:divBdr>
      <w:divsChild>
        <w:div w:id="537931172">
          <w:marLeft w:val="480"/>
          <w:marRight w:val="0"/>
          <w:marTop w:val="0"/>
          <w:marBottom w:val="0"/>
          <w:divBdr>
            <w:top w:val="none" w:sz="0" w:space="0" w:color="auto"/>
            <w:left w:val="none" w:sz="0" w:space="0" w:color="auto"/>
            <w:bottom w:val="none" w:sz="0" w:space="0" w:color="auto"/>
            <w:right w:val="none" w:sz="0" w:space="0" w:color="auto"/>
          </w:divBdr>
        </w:div>
        <w:div w:id="1973945637">
          <w:marLeft w:val="480"/>
          <w:marRight w:val="0"/>
          <w:marTop w:val="0"/>
          <w:marBottom w:val="0"/>
          <w:divBdr>
            <w:top w:val="none" w:sz="0" w:space="0" w:color="auto"/>
            <w:left w:val="none" w:sz="0" w:space="0" w:color="auto"/>
            <w:bottom w:val="none" w:sz="0" w:space="0" w:color="auto"/>
            <w:right w:val="none" w:sz="0" w:space="0" w:color="auto"/>
          </w:divBdr>
          <w:divsChild>
            <w:div w:id="204829386">
              <w:marLeft w:val="0"/>
              <w:marRight w:val="0"/>
              <w:marTop w:val="0"/>
              <w:marBottom w:val="0"/>
              <w:divBdr>
                <w:top w:val="none" w:sz="0" w:space="0" w:color="auto"/>
                <w:left w:val="none" w:sz="0" w:space="0" w:color="auto"/>
                <w:bottom w:val="none" w:sz="0" w:space="0" w:color="auto"/>
                <w:right w:val="none" w:sz="0" w:space="0" w:color="auto"/>
              </w:divBdr>
            </w:div>
            <w:div w:id="205024086">
              <w:marLeft w:val="0"/>
              <w:marRight w:val="0"/>
              <w:marTop w:val="0"/>
              <w:marBottom w:val="0"/>
              <w:divBdr>
                <w:top w:val="none" w:sz="0" w:space="0" w:color="auto"/>
                <w:left w:val="none" w:sz="0" w:space="0" w:color="auto"/>
                <w:bottom w:val="none" w:sz="0" w:space="0" w:color="auto"/>
                <w:right w:val="none" w:sz="0" w:space="0" w:color="auto"/>
              </w:divBdr>
            </w:div>
          </w:divsChild>
        </w:div>
        <w:div w:id="1499544086">
          <w:marLeft w:val="480"/>
          <w:marRight w:val="0"/>
          <w:marTop w:val="0"/>
          <w:marBottom w:val="0"/>
          <w:divBdr>
            <w:top w:val="none" w:sz="0" w:space="0" w:color="auto"/>
            <w:left w:val="none" w:sz="0" w:space="0" w:color="auto"/>
            <w:bottom w:val="none" w:sz="0" w:space="0" w:color="auto"/>
            <w:right w:val="none" w:sz="0" w:space="0" w:color="auto"/>
          </w:divBdr>
        </w:div>
        <w:div w:id="1963489653">
          <w:marLeft w:val="480"/>
          <w:marRight w:val="0"/>
          <w:marTop w:val="0"/>
          <w:marBottom w:val="0"/>
          <w:divBdr>
            <w:top w:val="none" w:sz="0" w:space="0" w:color="auto"/>
            <w:left w:val="none" w:sz="0" w:space="0" w:color="auto"/>
            <w:bottom w:val="none" w:sz="0" w:space="0" w:color="auto"/>
            <w:right w:val="none" w:sz="0" w:space="0" w:color="auto"/>
          </w:divBdr>
        </w:div>
        <w:div w:id="764571763">
          <w:marLeft w:val="480"/>
          <w:marRight w:val="0"/>
          <w:marTop w:val="0"/>
          <w:marBottom w:val="0"/>
          <w:divBdr>
            <w:top w:val="none" w:sz="0" w:space="0" w:color="auto"/>
            <w:left w:val="none" w:sz="0" w:space="0" w:color="auto"/>
            <w:bottom w:val="none" w:sz="0" w:space="0" w:color="auto"/>
            <w:right w:val="none" w:sz="0" w:space="0" w:color="auto"/>
          </w:divBdr>
        </w:div>
        <w:div w:id="453981751">
          <w:marLeft w:val="480"/>
          <w:marRight w:val="0"/>
          <w:marTop w:val="0"/>
          <w:marBottom w:val="0"/>
          <w:divBdr>
            <w:top w:val="none" w:sz="0" w:space="0" w:color="auto"/>
            <w:left w:val="none" w:sz="0" w:space="0" w:color="auto"/>
            <w:bottom w:val="none" w:sz="0" w:space="0" w:color="auto"/>
            <w:right w:val="none" w:sz="0" w:space="0" w:color="auto"/>
          </w:divBdr>
        </w:div>
        <w:div w:id="1855658">
          <w:marLeft w:val="480"/>
          <w:marRight w:val="0"/>
          <w:marTop w:val="0"/>
          <w:marBottom w:val="0"/>
          <w:divBdr>
            <w:top w:val="none" w:sz="0" w:space="0" w:color="auto"/>
            <w:left w:val="none" w:sz="0" w:space="0" w:color="auto"/>
            <w:bottom w:val="none" w:sz="0" w:space="0" w:color="auto"/>
            <w:right w:val="none" w:sz="0" w:space="0" w:color="auto"/>
          </w:divBdr>
        </w:div>
        <w:div w:id="533812680">
          <w:marLeft w:val="480"/>
          <w:marRight w:val="0"/>
          <w:marTop w:val="0"/>
          <w:marBottom w:val="0"/>
          <w:divBdr>
            <w:top w:val="none" w:sz="0" w:space="0" w:color="auto"/>
            <w:left w:val="none" w:sz="0" w:space="0" w:color="auto"/>
            <w:bottom w:val="none" w:sz="0" w:space="0" w:color="auto"/>
            <w:right w:val="none" w:sz="0" w:space="0" w:color="auto"/>
          </w:divBdr>
        </w:div>
        <w:div w:id="2064255179">
          <w:marLeft w:val="480"/>
          <w:marRight w:val="0"/>
          <w:marTop w:val="0"/>
          <w:marBottom w:val="0"/>
          <w:divBdr>
            <w:top w:val="none" w:sz="0" w:space="0" w:color="auto"/>
            <w:left w:val="none" w:sz="0" w:space="0" w:color="auto"/>
            <w:bottom w:val="none" w:sz="0" w:space="0" w:color="auto"/>
            <w:right w:val="none" w:sz="0" w:space="0" w:color="auto"/>
          </w:divBdr>
        </w:div>
        <w:div w:id="1897472950">
          <w:marLeft w:val="480"/>
          <w:marRight w:val="0"/>
          <w:marTop w:val="0"/>
          <w:marBottom w:val="0"/>
          <w:divBdr>
            <w:top w:val="none" w:sz="0" w:space="0" w:color="auto"/>
            <w:left w:val="none" w:sz="0" w:space="0" w:color="auto"/>
            <w:bottom w:val="none" w:sz="0" w:space="0" w:color="auto"/>
            <w:right w:val="none" w:sz="0" w:space="0" w:color="auto"/>
          </w:divBdr>
        </w:div>
        <w:div w:id="422334461">
          <w:marLeft w:val="480"/>
          <w:marRight w:val="0"/>
          <w:marTop w:val="0"/>
          <w:marBottom w:val="0"/>
          <w:divBdr>
            <w:top w:val="none" w:sz="0" w:space="0" w:color="auto"/>
            <w:left w:val="none" w:sz="0" w:space="0" w:color="auto"/>
            <w:bottom w:val="none" w:sz="0" w:space="0" w:color="auto"/>
            <w:right w:val="none" w:sz="0" w:space="0" w:color="auto"/>
          </w:divBdr>
          <w:divsChild>
            <w:div w:id="1072197986">
              <w:marLeft w:val="0"/>
              <w:marRight w:val="0"/>
              <w:marTop w:val="0"/>
              <w:marBottom w:val="0"/>
              <w:divBdr>
                <w:top w:val="none" w:sz="0" w:space="0" w:color="auto"/>
                <w:left w:val="none" w:sz="0" w:space="0" w:color="auto"/>
                <w:bottom w:val="none" w:sz="0" w:space="0" w:color="auto"/>
                <w:right w:val="none" w:sz="0" w:space="0" w:color="auto"/>
              </w:divBdr>
            </w:div>
          </w:divsChild>
        </w:div>
        <w:div w:id="1050961641">
          <w:marLeft w:val="480"/>
          <w:marRight w:val="0"/>
          <w:marTop w:val="0"/>
          <w:marBottom w:val="0"/>
          <w:divBdr>
            <w:top w:val="none" w:sz="0" w:space="0" w:color="auto"/>
            <w:left w:val="none" w:sz="0" w:space="0" w:color="auto"/>
            <w:bottom w:val="none" w:sz="0" w:space="0" w:color="auto"/>
            <w:right w:val="none" w:sz="0" w:space="0" w:color="auto"/>
          </w:divBdr>
        </w:div>
        <w:div w:id="426115464">
          <w:marLeft w:val="480"/>
          <w:marRight w:val="0"/>
          <w:marTop w:val="0"/>
          <w:marBottom w:val="0"/>
          <w:divBdr>
            <w:top w:val="none" w:sz="0" w:space="0" w:color="auto"/>
            <w:left w:val="none" w:sz="0" w:space="0" w:color="auto"/>
            <w:bottom w:val="none" w:sz="0" w:space="0" w:color="auto"/>
            <w:right w:val="none" w:sz="0" w:space="0" w:color="auto"/>
          </w:divBdr>
        </w:div>
        <w:div w:id="1037923788">
          <w:marLeft w:val="480"/>
          <w:marRight w:val="0"/>
          <w:marTop w:val="0"/>
          <w:marBottom w:val="0"/>
          <w:divBdr>
            <w:top w:val="none" w:sz="0" w:space="0" w:color="auto"/>
            <w:left w:val="none" w:sz="0" w:space="0" w:color="auto"/>
            <w:bottom w:val="none" w:sz="0" w:space="0" w:color="auto"/>
            <w:right w:val="none" w:sz="0" w:space="0" w:color="auto"/>
          </w:divBdr>
        </w:div>
        <w:div w:id="1365255676">
          <w:marLeft w:val="480"/>
          <w:marRight w:val="0"/>
          <w:marTop w:val="0"/>
          <w:marBottom w:val="0"/>
          <w:divBdr>
            <w:top w:val="none" w:sz="0" w:space="0" w:color="auto"/>
            <w:left w:val="none" w:sz="0" w:space="0" w:color="auto"/>
            <w:bottom w:val="none" w:sz="0" w:space="0" w:color="auto"/>
            <w:right w:val="none" w:sz="0" w:space="0" w:color="auto"/>
          </w:divBdr>
        </w:div>
        <w:div w:id="1002701674">
          <w:marLeft w:val="480"/>
          <w:marRight w:val="0"/>
          <w:marTop w:val="0"/>
          <w:marBottom w:val="0"/>
          <w:divBdr>
            <w:top w:val="none" w:sz="0" w:space="0" w:color="auto"/>
            <w:left w:val="none" w:sz="0" w:space="0" w:color="auto"/>
            <w:bottom w:val="none" w:sz="0" w:space="0" w:color="auto"/>
            <w:right w:val="none" w:sz="0" w:space="0" w:color="auto"/>
          </w:divBdr>
        </w:div>
        <w:div w:id="2131362887">
          <w:marLeft w:val="480"/>
          <w:marRight w:val="0"/>
          <w:marTop w:val="0"/>
          <w:marBottom w:val="0"/>
          <w:divBdr>
            <w:top w:val="none" w:sz="0" w:space="0" w:color="auto"/>
            <w:left w:val="none" w:sz="0" w:space="0" w:color="auto"/>
            <w:bottom w:val="none" w:sz="0" w:space="0" w:color="auto"/>
            <w:right w:val="none" w:sz="0" w:space="0" w:color="auto"/>
          </w:divBdr>
        </w:div>
      </w:divsChild>
    </w:div>
    <w:div w:id="754857964">
      <w:bodyDiv w:val="1"/>
      <w:marLeft w:val="0"/>
      <w:marRight w:val="0"/>
      <w:marTop w:val="0"/>
      <w:marBottom w:val="0"/>
      <w:divBdr>
        <w:top w:val="none" w:sz="0" w:space="0" w:color="auto"/>
        <w:left w:val="none" w:sz="0" w:space="0" w:color="auto"/>
        <w:bottom w:val="none" w:sz="0" w:space="0" w:color="auto"/>
        <w:right w:val="none" w:sz="0" w:space="0" w:color="auto"/>
      </w:divBdr>
    </w:div>
    <w:div w:id="756630083">
      <w:bodyDiv w:val="1"/>
      <w:marLeft w:val="0"/>
      <w:marRight w:val="0"/>
      <w:marTop w:val="0"/>
      <w:marBottom w:val="0"/>
      <w:divBdr>
        <w:top w:val="none" w:sz="0" w:space="0" w:color="auto"/>
        <w:left w:val="none" w:sz="0" w:space="0" w:color="auto"/>
        <w:bottom w:val="none" w:sz="0" w:space="0" w:color="auto"/>
        <w:right w:val="none" w:sz="0" w:space="0" w:color="auto"/>
      </w:divBdr>
    </w:div>
    <w:div w:id="774519264">
      <w:bodyDiv w:val="1"/>
      <w:marLeft w:val="0"/>
      <w:marRight w:val="0"/>
      <w:marTop w:val="0"/>
      <w:marBottom w:val="0"/>
      <w:divBdr>
        <w:top w:val="none" w:sz="0" w:space="0" w:color="auto"/>
        <w:left w:val="none" w:sz="0" w:space="0" w:color="auto"/>
        <w:bottom w:val="none" w:sz="0" w:space="0" w:color="auto"/>
        <w:right w:val="none" w:sz="0" w:space="0" w:color="auto"/>
      </w:divBdr>
    </w:div>
    <w:div w:id="780144605">
      <w:bodyDiv w:val="1"/>
      <w:marLeft w:val="0"/>
      <w:marRight w:val="0"/>
      <w:marTop w:val="0"/>
      <w:marBottom w:val="0"/>
      <w:divBdr>
        <w:top w:val="none" w:sz="0" w:space="0" w:color="auto"/>
        <w:left w:val="none" w:sz="0" w:space="0" w:color="auto"/>
        <w:bottom w:val="none" w:sz="0" w:space="0" w:color="auto"/>
        <w:right w:val="none" w:sz="0" w:space="0" w:color="auto"/>
      </w:divBdr>
      <w:divsChild>
        <w:div w:id="874926841">
          <w:marLeft w:val="480"/>
          <w:marRight w:val="0"/>
          <w:marTop w:val="0"/>
          <w:marBottom w:val="0"/>
          <w:divBdr>
            <w:top w:val="none" w:sz="0" w:space="0" w:color="auto"/>
            <w:left w:val="none" w:sz="0" w:space="0" w:color="auto"/>
            <w:bottom w:val="none" w:sz="0" w:space="0" w:color="auto"/>
            <w:right w:val="none" w:sz="0" w:space="0" w:color="auto"/>
          </w:divBdr>
        </w:div>
        <w:div w:id="1304233364">
          <w:marLeft w:val="480"/>
          <w:marRight w:val="0"/>
          <w:marTop w:val="0"/>
          <w:marBottom w:val="0"/>
          <w:divBdr>
            <w:top w:val="none" w:sz="0" w:space="0" w:color="auto"/>
            <w:left w:val="none" w:sz="0" w:space="0" w:color="auto"/>
            <w:bottom w:val="none" w:sz="0" w:space="0" w:color="auto"/>
            <w:right w:val="none" w:sz="0" w:space="0" w:color="auto"/>
          </w:divBdr>
        </w:div>
        <w:div w:id="2017608805">
          <w:marLeft w:val="480"/>
          <w:marRight w:val="0"/>
          <w:marTop w:val="0"/>
          <w:marBottom w:val="0"/>
          <w:divBdr>
            <w:top w:val="none" w:sz="0" w:space="0" w:color="auto"/>
            <w:left w:val="none" w:sz="0" w:space="0" w:color="auto"/>
            <w:bottom w:val="none" w:sz="0" w:space="0" w:color="auto"/>
            <w:right w:val="none" w:sz="0" w:space="0" w:color="auto"/>
          </w:divBdr>
        </w:div>
        <w:div w:id="1649241589">
          <w:marLeft w:val="480"/>
          <w:marRight w:val="0"/>
          <w:marTop w:val="0"/>
          <w:marBottom w:val="0"/>
          <w:divBdr>
            <w:top w:val="none" w:sz="0" w:space="0" w:color="auto"/>
            <w:left w:val="none" w:sz="0" w:space="0" w:color="auto"/>
            <w:bottom w:val="none" w:sz="0" w:space="0" w:color="auto"/>
            <w:right w:val="none" w:sz="0" w:space="0" w:color="auto"/>
          </w:divBdr>
        </w:div>
        <w:div w:id="1706442258">
          <w:marLeft w:val="480"/>
          <w:marRight w:val="0"/>
          <w:marTop w:val="0"/>
          <w:marBottom w:val="0"/>
          <w:divBdr>
            <w:top w:val="none" w:sz="0" w:space="0" w:color="auto"/>
            <w:left w:val="none" w:sz="0" w:space="0" w:color="auto"/>
            <w:bottom w:val="none" w:sz="0" w:space="0" w:color="auto"/>
            <w:right w:val="none" w:sz="0" w:space="0" w:color="auto"/>
          </w:divBdr>
        </w:div>
        <w:div w:id="1434277572">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846">
      <w:bodyDiv w:val="1"/>
      <w:marLeft w:val="0"/>
      <w:marRight w:val="0"/>
      <w:marTop w:val="0"/>
      <w:marBottom w:val="0"/>
      <w:divBdr>
        <w:top w:val="none" w:sz="0" w:space="0" w:color="auto"/>
        <w:left w:val="none" w:sz="0" w:space="0" w:color="auto"/>
        <w:bottom w:val="none" w:sz="0" w:space="0" w:color="auto"/>
        <w:right w:val="none" w:sz="0" w:space="0" w:color="auto"/>
      </w:divBdr>
    </w:div>
    <w:div w:id="788092362">
      <w:bodyDiv w:val="1"/>
      <w:marLeft w:val="0"/>
      <w:marRight w:val="0"/>
      <w:marTop w:val="0"/>
      <w:marBottom w:val="0"/>
      <w:divBdr>
        <w:top w:val="none" w:sz="0" w:space="0" w:color="auto"/>
        <w:left w:val="none" w:sz="0" w:space="0" w:color="auto"/>
        <w:bottom w:val="none" w:sz="0" w:space="0" w:color="auto"/>
        <w:right w:val="none" w:sz="0" w:space="0" w:color="auto"/>
      </w:divBdr>
    </w:div>
    <w:div w:id="811368109">
      <w:bodyDiv w:val="1"/>
      <w:marLeft w:val="0"/>
      <w:marRight w:val="0"/>
      <w:marTop w:val="0"/>
      <w:marBottom w:val="0"/>
      <w:divBdr>
        <w:top w:val="none" w:sz="0" w:space="0" w:color="auto"/>
        <w:left w:val="none" w:sz="0" w:space="0" w:color="auto"/>
        <w:bottom w:val="none" w:sz="0" w:space="0" w:color="auto"/>
        <w:right w:val="none" w:sz="0" w:space="0" w:color="auto"/>
      </w:divBdr>
    </w:div>
    <w:div w:id="826941545">
      <w:bodyDiv w:val="1"/>
      <w:marLeft w:val="0"/>
      <w:marRight w:val="0"/>
      <w:marTop w:val="0"/>
      <w:marBottom w:val="0"/>
      <w:divBdr>
        <w:top w:val="none" w:sz="0" w:space="0" w:color="auto"/>
        <w:left w:val="none" w:sz="0" w:space="0" w:color="auto"/>
        <w:bottom w:val="none" w:sz="0" w:space="0" w:color="auto"/>
        <w:right w:val="none" w:sz="0" w:space="0" w:color="auto"/>
      </w:divBdr>
    </w:div>
    <w:div w:id="834150912">
      <w:bodyDiv w:val="1"/>
      <w:marLeft w:val="0"/>
      <w:marRight w:val="0"/>
      <w:marTop w:val="0"/>
      <w:marBottom w:val="0"/>
      <w:divBdr>
        <w:top w:val="none" w:sz="0" w:space="0" w:color="auto"/>
        <w:left w:val="none" w:sz="0" w:space="0" w:color="auto"/>
        <w:bottom w:val="none" w:sz="0" w:space="0" w:color="auto"/>
        <w:right w:val="none" w:sz="0" w:space="0" w:color="auto"/>
      </w:divBdr>
    </w:div>
    <w:div w:id="836770305">
      <w:bodyDiv w:val="1"/>
      <w:marLeft w:val="0"/>
      <w:marRight w:val="0"/>
      <w:marTop w:val="0"/>
      <w:marBottom w:val="0"/>
      <w:divBdr>
        <w:top w:val="none" w:sz="0" w:space="0" w:color="auto"/>
        <w:left w:val="none" w:sz="0" w:space="0" w:color="auto"/>
        <w:bottom w:val="none" w:sz="0" w:space="0" w:color="auto"/>
        <w:right w:val="none" w:sz="0" w:space="0" w:color="auto"/>
      </w:divBdr>
      <w:divsChild>
        <w:div w:id="889801961">
          <w:marLeft w:val="480"/>
          <w:marRight w:val="0"/>
          <w:marTop w:val="0"/>
          <w:marBottom w:val="0"/>
          <w:divBdr>
            <w:top w:val="none" w:sz="0" w:space="0" w:color="auto"/>
            <w:left w:val="none" w:sz="0" w:space="0" w:color="auto"/>
            <w:bottom w:val="none" w:sz="0" w:space="0" w:color="auto"/>
            <w:right w:val="none" w:sz="0" w:space="0" w:color="auto"/>
          </w:divBdr>
        </w:div>
        <w:div w:id="629745697">
          <w:marLeft w:val="480"/>
          <w:marRight w:val="0"/>
          <w:marTop w:val="0"/>
          <w:marBottom w:val="0"/>
          <w:divBdr>
            <w:top w:val="none" w:sz="0" w:space="0" w:color="auto"/>
            <w:left w:val="none" w:sz="0" w:space="0" w:color="auto"/>
            <w:bottom w:val="none" w:sz="0" w:space="0" w:color="auto"/>
            <w:right w:val="none" w:sz="0" w:space="0" w:color="auto"/>
          </w:divBdr>
        </w:div>
        <w:div w:id="60711478">
          <w:marLeft w:val="480"/>
          <w:marRight w:val="0"/>
          <w:marTop w:val="0"/>
          <w:marBottom w:val="0"/>
          <w:divBdr>
            <w:top w:val="none" w:sz="0" w:space="0" w:color="auto"/>
            <w:left w:val="none" w:sz="0" w:space="0" w:color="auto"/>
            <w:bottom w:val="none" w:sz="0" w:space="0" w:color="auto"/>
            <w:right w:val="none" w:sz="0" w:space="0" w:color="auto"/>
          </w:divBdr>
        </w:div>
        <w:div w:id="1722360916">
          <w:marLeft w:val="480"/>
          <w:marRight w:val="0"/>
          <w:marTop w:val="0"/>
          <w:marBottom w:val="0"/>
          <w:divBdr>
            <w:top w:val="none" w:sz="0" w:space="0" w:color="auto"/>
            <w:left w:val="none" w:sz="0" w:space="0" w:color="auto"/>
            <w:bottom w:val="none" w:sz="0" w:space="0" w:color="auto"/>
            <w:right w:val="none" w:sz="0" w:space="0" w:color="auto"/>
          </w:divBdr>
        </w:div>
        <w:div w:id="1196500513">
          <w:marLeft w:val="480"/>
          <w:marRight w:val="0"/>
          <w:marTop w:val="0"/>
          <w:marBottom w:val="0"/>
          <w:divBdr>
            <w:top w:val="none" w:sz="0" w:space="0" w:color="auto"/>
            <w:left w:val="none" w:sz="0" w:space="0" w:color="auto"/>
            <w:bottom w:val="none" w:sz="0" w:space="0" w:color="auto"/>
            <w:right w:val="none" w:sz="0" w:space="0" w:color="auto"/>
          </w:divBdr>
        </w:div>
        <w:div w:id="1416588270">
          <w:marLeft w:val="480"/>
          <w:marRight w:val="0"/>
          <w:marTop w:val="0"/>
          <w:marBottom w:val="0"/>
          <w:divBdr>
            <w:top w:val="none" w:sz="0" w:space="0" w:color="auto"/>
            <w:left w:val="none" w:sz="0" w:space="0" w:color="auto"/>
            <w:bottom w:val="none" w:sz="0" w:space="0" w:color="auto"/>
            <w:right w:val="none" w:sz="0" w:space="0" w:color="auto"/>
          </w:divBdr>
        </w:div>
        <w:div w:id="520094755">
          <w:marLeft w:val="480"/>
          <w:marRight w:val="0"/>
          <w:marTop w:val="0"/>
          <w:marBottom w:val="0"/>
          <w:divBdr>
            <w:top w:val="none" w:sz="0" w:space="0" w:color="auto"/>
            <w:left w:val="none" w:sz="0" w:space="0" w:color="auto"/>
            <w:bottom w:val="none" w:sz="0" w:space="0" w:color="auto"/>
            <w:right w:val="none" w:sz="0" w:space="0" w:color="auto"/>
          </w:divBdr>
        </w:div>
        <w:div w:id="1001617599">
          <w:marLeft w:val="480"/>
          <w:marRight w:val="0"/>
          <w:marTop w:val="0"/>
          <w:marBottom w:val="0"/>
          <w:divBdr>
            <w:top w:val="none" w:sz="0" w:space="0" w:color="auto"/>
            <w:left w:val="none" w:sz="0" w:space="0" w:color="auto"/>
            <w:bottom w:val="none" w:sz="0" w:space="0" w:color="auto"/>
            <w:right w:val="none" w:sz="0" w:space="0" w:color="auto"/>
          </w:divBdr>
        </w:div>
        <w:div w:id="1686396986">
          <w:marLeft w:val="480"/>
          <w:marRight w:val="0"/>
          <w:marTop w:val="0"/>
          <w:marBottom w:val="0"/>
          <w:divBdr>
            <w:top w:val="none" w:sz="0" w:space="0" w:color="auto"/>
            <w:left w:val="none" w:sz="0" w:space="0" w:color="auto"/>
            <w:bottom w:val="none" w:sz="0" w:space="0" w:color="auto"/>
            <w:right w:val="none" w:sz="0" w:space="0" w:color="auto"/>
          </w:divBdr>
        </w:div>
        <w:div w:id="725690006">
          <w:marLeft w:val="480"/>
          <w:marRight w:val="0"/>
          <w:marTop w:val="0"/>
          <w:marBottom w:val="0"/>
          <w:divBdr>
            <w:top w:val="none" w:sz="0" w:space="0" w:color="auto"/>
            <w:left w:val="none" w:sz="0" w:space="0" w:color="auto"/>
            <w:bottom w:val="none" w:sz="0" w:space="0" w:color="auto"/>
            <w:right w:val="none" w:sz="0" w:space="0" w:color="auto"/>
          </w:divBdr>
        </w:div>
        <w:div w:id="1861622834">
          <w:marLeft w:val="480"/>
          <w:marRight w:val="0"/>
          <w:marTop w:val="0"/>
          <w:marBottom w:val="0"/>
          <w:divBdr>
            <w:top w:val="none" w:sz="0" w:space="0" w:color="auto"/>
            <w:left w:val="none" w:sz="0" w:space="0" w:color="auto"/>
            <w:bottom w:val="none" w:sz="0" w:space="0" w:color="auto"/>
            <w:right w:val="none" w:sz="0" w:space="0" w:color="auto"/>
          </w:divBdr>
        </w:div>
        <w:div w:id="1060791933">
          <w:marLeft w:val="480"/>
          <w:marRight w:val="0"/>
          <w:marTop w:val="0"/>
          <w:marBottom w:val="0"/>
          <w:divBdr>
            <w:top w:val="none" w:sz="0" w:space="0" w:color="auto"/>
            <w:left w:val="none" w:sz="0" w:space="0" w:color="auto"/>
            <w:bottom w:val="none" w:sz="0" w:space="0" w:color="auto"/>
            <w:right w:val="none" w:sz="0" w:space="0" w:color="auto"/>
          </w:divBdr>
        </w:div>
        <w:div w:id="1732188092">
          <w:marLeft w:val="480"/>
          <w:marRight w:val="0"/>
          <w:marTop w:val="0"/>
          <w:marBottom w:val="0"/>
          <w:divBdr>
            <w:top w:val="none" w:sz="0" w:space="0" w:color="auto"/>
            <w:left w:val="none" w:sz="0" w:space="0" w:color="auto"/>
            <w:bottom w:val="none" w:sz="0" w:space="0" w:color="auto"/>
            <w:right w:val="none" w:sz="0" w:space="0" w:color="auto"/>
          </w:divBdr>
        </w:div>
        <w:div w:id="95297217">
          <w:marLeft w:val="480"/>
          <w:marRight w:val="0"/>
          <w:marTop w:val="0"/>
          <w:marBottom w:val="0"/>
          <w:divBdr>
            <w:top w:val="none" w:sz="0" w:space="0" w:color="auto"/>
            <w:left w:val="none" w:sz="0" w:space="0" w:color="auto"/>
            <w:bottom w:val="none" w:sz="0" w:space="0" w:color="auto"/>
            <w:right w:val="none" w:sz="0" w:space="0" w:color="auto"/>
          </w:divBdr>
        </w:div>
        <w:div w:id="1687053001">
          <w:marLeft w:val="480"/>
          <w:marRight w:val="0"/>
          <w:marTop w:val="0"/>
          <w:marBottom w:val="0"/>
          <w:divBdr>
            <w:top w:val="none" w:sz="0" w:space="0" w:color="auto"/>
            <w:left w:val="none" w:sz="0" w:space="0" w:color="auto"/>
            <w:bottom w:val="none" w:sz="0" w:space="0" w:color="auto"/>
            <w:right w:val="none" w:sz="0" w:space="0" w:color="auto"/>
          </w:divBdr>
        </w:div>
        <w:div w:id="1391271055">
          <w:marLeft w:val="480"/>
          <w:marRight w:val="0"/>
          <w:marTop w:val="0"/>
          <w:marBottom w:val="0"/>
          <w:divBdr>
            <w:top w:val="none" w:sz="0" w:space="0" w:color="auto"/>
            <w:left w:val="none" w:sz="0" w:space="0" w:color="auto"/>
            <w:bottom w:val="none" w:sz="0" w:space="0" w:color="auto"/>
            <w:right w:val="none" w:sz="0" w:space="0" w:color="auto"/>
          </w:divBdr>
        </w:div>
        <w:div w:id="899756460">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68636">
      <w:bodyDiv w:val="1"/>
      <w:marLeft w:val="0"/>
      <w:marRight w:val="0"/>
      <w:marTop w:val="0"/>
      <w:marBottom w:val="0"/>
      <w:divBdr>
        <w:top w:val="none" w:sz="0" w:space="0" w:color="auto"/>
        <w:left w:val="none" w:sz="0" w:space="0" w:color="auto"/>
        <w:bottom w:val="none" w:sz="0" w:space="0" w:color="auto"/>
        <w:right w:val="none" w:sz="0" w:space="0" w:color="auto"/>
      </w:divBdr>
    </w:div>
    <w:div w:id="909651452">
      <w:bodyDiv w:val="1"/>
      <w:marLeft w:val="0"/>
      <w:marRight w:val="0"/>
      <w:marTop w:val="0"/>
      <w:marBottom w:val="0"/>
      <w:divBdr>
        <w:top w:val="none" w:sz="0" w:space="0" w:color="auto"/>
        <w:left w:val="none" w:sz="0" w:space="0" w:color="auto"/>
        <w:bottom w:val="none" w:sz="0" w:space="0" w:color="auto"/>
        <w:right w:val="none" w:sz="0" w:space="0" w:color="auto"/>
      </w:divBdr>
      <w:divsChild>
        <w:div w:id="187959066">
          <w:marLeft w:val="480"/>
          <w:marRight w:val="0"/>
          <w:marTop w:val="0"/>
          <w:marBottom w:val="0"/>
          <w:divBdr>
            <w:top w:val="none" w:sz="0" w:space="0" w:color="auto"/>
            <w:left w:val="none" w:sz="0" w:space="0" w:color="auto"/>
            <w:bottom w:val="none" w:sz="0" w:space="0" w:color="auto"/>
            <w:right w:val="none" w:sz="0" w:space="0" w:color="auto"/>
          </w:divBdr>
        </w:div>
        <w:div w:id="1793933998">
          <w:marLeft w:val="480"/>
          <w:marRight w:val="0"/>
          <w:marTop w:val="0"/>
          <w:marBottom w:val="0"/>
          <w:divBdr>
            <w:top w:val="none" w:sz="0" w:space="0" w:color="auto"/>
            <w:left w:val="none" w:sz="0" w:space="0" w:color="auto"/>
            <w:bottom w:val="none" w:sz="0" w:space="0" w:color="auto"/>
            <w:right w:val="none" w:sz="0" w:space="0" w:color="auto"/>
          </w:divBdr>
        </w:div>
        <w:div w:id="806239933">
          <w:marLeft w:val="480"/>
          <w:marRight w:val="0"/>
          <w:marTop w:val="0"/>
          <w:marBottom w:val="0"/>
          <w:divBdr>
            <w:top w:val="none" w:sz="0" w:space="0" w:color="auto"/>
            <w:left w:val="none" w:sz="0" w:space="0" w:color="auto"/>
            <w:bottom w:val="none" w:sz="0" w:space="0" w:color="auto"/>
            <w:right w:val="none" w:sz="0" w:space="0" w:color="auto"/>
          </w:divBdr>
        </w:div>
        <w:div w:id="1655141473">
          <w:marLeft w:val="480"/>
          <w:marRight w:val="0"/>
          <w:marTop w:val="0"/>
          <w:marBottom w:val="0"/>
          <w:divBdr>
            <w:top w:val="none" w:sz="0" w:space="0" w:color="auto"/>
            <w:left w:val="none" w:sz="0" w:space="0" w:color="auto"/>
            <w:bottom w:val="none" w:sz="0" w:space="0" w:color="auto"/>
            <w:right w:val="none" w:sz="0" w:space="0" w:color="auto"/>
          </w:divBdr>
        </w:div>
        <w:div w:id="1685865386">
          <w:marLeft w:val="480"/>
          <w:marRight w:val="0"/>
          <w:marTop w:val="0"/>
          <w:marBottom w:val="0"/>
          <w:divBdr>
            <w:top w:val="none" w:sz="0" w:space="0" w:color="auto"/>
            <w:left w:val="none" w:sz="0" w:space="0" w:color="auto"/>
            <w:bottom w:val="none" w:sz="0" w:space="0" w:color="auto"/>
            <w:right w:val="none" w:sz="0" w:space="0" w:color="auto"/>
          </w:divBdr>
        </w:div>
        <w:div w:id="2142721165">
          <w:marLeft w:val="480"/>
          <w:marRight w:val="0"/>
          <w:marTop w:val="0"/>
          <w:marBottom w:val="0"/>
          <w:divBdr>
            <w:top w:val="none" w:sz="0" w:space="0" w:color="auto"/>
            <w:left w:val="none" w:sz="0" w:space="0" w:color="auto"/>
            <w:bottom w:val="none" w:sz="0" w:space="0" w:color="auto"/>
            <w:right w:val="none" w:sz="0" w:space="0" w:color="auto"/>
          </w:divBdr>
        </w:div>
        <w:div w:id="1191067854">
          <w:marLeft w:val="480"/>
          <w:marRight w:val="0"/>
          <w:marTop w:val="0"/>
          <w:marBottom w:val="0"/>
          <w:divBdr>
            <w:top w:val="none" w:sz="0" w:space="0" w:color="auto"/>
            <w:left w:val="none" w:sz="0" w:space="0" w:color="auto"/>
            <w:bottom w:val="none" w:sz="0" w:space="0" w:color="auto"/>
            <w:right w:val="none" w:sz="0" w:space="0" w:color="auto"/>
          </w:divBdr>
        </w:div>
        <w:div w:id="890532137">
          <w:marLeft w:val="480"/>
          <w:marRight w:val="0"/>
          <w:marTop w:val="0"/>
          <w:marBottom w:val="0"/>
          <w:divBdr>
            <w:top w:val="none" w:sz="0" w:space="0" w:color="auto"/>
            <w:left w:val="none" w:sz="0" w:space="0" w:color="auto"/>
            <w:bottom w:val="none" w:sz="0" w:space="0" w:color="auto"/>
            <w:right w:val="none" w:sz="0" w:space="0" w:color="auto"/>
          </w:divBdr>
        </w:div>
        <w:div w:id="1825199995">
          <w:marLeft w:val="480"/>
          <w:marRight w:val="0"/>
          <w:marTop w:val="0"/>
          <w:marBottom w:val="0"/>
          <w:divBdr>
            <w:top w:val="none" w:sz="0" w:space="0" w:color="auto"/>
            <w:left w:val="none" w:sz="0" w:space="0" w:color="auto"/>
            <w:bottom w:val="none" w:sz="0" w:space="0" w:color="auto"/>
            <w:right w:val="none" w:sz="0" w:space="0" w:color="auto"/>
          </w:divBdr>
        </w:div>
        <w:div w:id="547298886">
          <w:marLeft w:val="480"/>
          <w:marRight w:val="0"/>
          <w:marTop w:val="0"/>
          <w:marBottom w:val="0"/>
          <w:divBdr>
            <w:top w:val="none" w:sz="0" w:space="0" w:color="auto"/>
            <w:left w:val="none" w:sz="0" w:space="0" w:color="auto"/>
            <w:bottom w:val="none" w:sz="0" w:space="0" w:color="auto"/>
            <w:right w:val="none" w:sz="0" w:space="0" w:color="auto"/>
          </w:divBdr>
        </w:div>
        <w:div w:id="1890458720">
          <w:marLeft w:val="480"/>
          <w:marRight w:val="0"/>
          <w:marTop w:val="0"/>
          <w:marBottom w:val="0"/>
          <w:divBdr>
            <w:top w:val="none" w:sz="0" w:space="0" w:color="auto"/>
            <w:left w:val="none" w:sz="0" w:space="0" w:color="auto"/>
            <w:bottom w:val="none" w:sz="0" w:space="0" w:color="auto"/>
            <w:right w:val="none" w:sz="0" w:space="0" w:color="auto"/>
          </w:divBdr>
        </w:div>
        <w:div w:id="548804670">
          <w:marLeft w:val="480"/>
          <w:marRight w:val="0"/>
          <w:marTop w:val="0"/>
          <w:marBottom w:val="0"/>
          <w:divBdr>
            <w:top w:val="none" w:sz="0" w:space="0" w:color="auto"/>
            <w:left w:val="none" w:sz="0" w:space="0" w:color="auto"/>
            <w:bottom w:val="none" w:sz="0" w:space="0" w:color="auto"/>
            <w:right w:val="none" w:sz="0" w:space="0" w:color="auto"/>
          </w:divBdr>
        </w:div>
        <w:div w:id="301620675">
          <w:marLeft w:val="480"/>
          <w:marRight w:val="0"/>
          <w:marTop w:val="0"/>
          <w:marBottom w:val="0"/>
          <w:divBdr>
            <w:top w:val="none" w:sz="0" w:space="0" w:color="auto"/>
            <w:left w:val="none" w:sz="0" w:space="0" w:color="auto"/>
            <w:bottom w:val="none" w:sz="0" w:space="0" w:color="auto"/>
            <w:right w:val="none" w:sz="0" w:space="0" w:color="auto"/>
          </w:divBdr>
        </w:div>
        <w:div w:id="454562311">
          <w:marLeft w:val="480"/>
          <w:marRight w:val="0"/>
          <w:marTop w:val="0"/>
          <w:marBottom w:val="0"/>
          <w:divBdr>
            <w:top w:val="none" w:sz="0" w:space="0" w:color="auto"/>
            <w:left w:val="none" w:sz="0" w:space="0" w:color="auto"/>
            <w:bottom w:val="none" w:sz="0" w:space="0" w:color="auto"/>
            <w:right w:val="none" w:sz="0" w:space="0" w:color="auto"/>
          </w:divBdr>
        </w:div>
        <w:div w:id="757557009">
          <w:marLeft w:val="480"/>
          <w:marRight w:val="0"/>
          <w:marTop w:val="0"/>
          <w:marBottom w:val="0"/>
          <w:divBdr>
            <w:top w:val="none" w:sz="0" w:space="0" w:color="auto"/>
            <w:left w:val="none" w:sz="0" w:space="0" w:color="auto"/>
            <w:bottom w:val="none" w:sz="0" w:space="0" w:color="auto"/>
            <w:right w:val="none" w:sz="0" w:space="0" w:color="auto"/>
          </w:divBdr>
        </w:div>
        <w:div w:id="699360864">
          <w:marLeft w:val="480"/>
          <w:marRight w:val="0"/>
          <w:marTop w:val="0"/>
          <w:marBottom w:val="0"/>
          <w:divBdr>
            <w:top w:val="none" w:sz="0" w:space="0" w:color="auto"/>
            <w:left w:val="none" w:sz="0" w:space="0" w:color="auto"/>
            <w:bottom w:val="none" w:sz="0" w:space="0" w:color="auto"/>
            <w:right w:val="none" w:sz="0" w:space="0" w:color="auto"/>
          </w:divBdr>
        </w:div>
        <w:div w:id="520319686">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4078">
      <w:bodyDiv w:val="1"/>
      <w:marLeft w:val="0"/>
      <w:marRight w:val="0"/>
      <w:marTop w:val="0"/>
      <w:marBottom w:val="0"/>
      <w:divBdr>
        <w:top w:val="none" w:sz="0" w:space="0" w:color="auto"/>
        <w:left w:val="none" w:sz="0" w:space="0" w:color="auto"/>
        <w:bottom w:val="none" w:sz="0" w:space="0" w:color="auto"/>
        <w:right w:val="none" w:sz="0" w:space="0" w:color="auto"/>
      </w:divBdr>
    </w:div>
    <w:div w:id="983315885">
      <w:bodyDiv w:val="1"/>
      <w:marLeft w:val="0"/>
      <w:marRight w:val="0"/>
      <w:marTop w:val="0"/>
      <w:marBottom w:val="0"/>
      <w:divBdr>
        <w:top w:val="none" w:sz="0" w:space="0" w:color="auto"/>
        <w:left w:val="none" w:sz="0" w:space="0" w:color="auto"/>
        <w:bottom w:val="none" w:sz="0" w:space="0" w:color="auto"/>
        <w:right w:val="none" w:sz="0" w:space="0" w:color="auto"/>
      </w:divBdr>
    </w:div>
    <w:div w:id="999115943">
      <w:bodyDiv w:val="1"/>
      <w:marLeft w:val="0"/>
      <w:marRight w:val="0"/>
      <w:marTop w:val="0"/>
      <w:marBottom w:val="0"/>
      <w:divBdr>
        <w:top w:val="none" w:sz="0" w:space="0" w:color="auto"/>
        <w:left w:val="none" w:sz="0" w:space="0" w:color="auto"/>
        <w:bottom w:val="none" w:sz="0" w:space="0" w:color="auto"/>
        <w:right w:val="none" w:sz="0" w:space="0" w:color="auto"/>
      </w:divBdr>
      <w:divsChild>
        <w:div w:id="1782189538">
          <w:marLeft w:val="480"/>
          <w:marRight w:val="0"/>
          <w:marTop w:val="0"/>
          <w:marBottom w:val="0"/>
          <w:divBdr>
            <w:top w:val="none" w:sz="0" w:space="0" w:color="auto"/>
            <w:left w:val="none" w:sz="0" w:space="0" w:color="auto"/>
            <w:bottom w:val="none" w:sz="0" w:space="0" w:color="auto"/>
            <w:right w:val="none" w:sz="0" w:space="0" w:color="auto"/>
          </w:divBdr>
        </w:div>
        <w:div w:id="449590997">
          <w:marLeft w:val="480"/>
          <w:marRight w:val="0"/>
          <w:marTop w:val="0"/>
          <w:marBottom w:val="0"/>
          <w:divBdr>
            <w:top w:val="none" w:sz="0" w:space="0" w:color="auto"/>
            <w:left w:val="none" w:sz="0" w:space="0" w:color="auto"/>
            <w:bottom w:val="none" w:sz="0" w:space="0" w:color="auto"/>
            <w:right w:val="none" w:sz="0" w:space="0" w:color="auto"/>
          </w:divBdr>
        </w:div>
        <w:div w:id="465661196">
          <w:marLeft w:val="480"/>
          <w:marRight w:val="0"/>
          <w:marTop w:val="0"/>
          <w:marBottom w:val="0"/>
          <w:divBdr>
            <w:top w:val="none" w:sz="0" w:space="0" w:color="auto"/>
            <w:left w:val="none" w:sz="0" w:space="0" w:color="auto"/>
            <w:bottom w:val="none" w:sz="0" w:space="0" w:color="auto"/>
            <w:right w:val="none" w:sz="0" w:space="0" w:color="auto"/>
          </w:divBdr>
        </w:div>
        <w:div w:id="179970589">
          <w:marLeft w:val="480"/>
          <w:marRight w:val="0"/>
          <w:marTop w:val="0"/>
          <w:marBottom w:val="0"/>
          <w:divBdr>
            <w:top w:val="none" w:sz="0" w:space="0" w:color="auto"/>
            <w:left w:val="none" w:sz="0" w:space="0" w:color="auto"/>
            <w:bottom w:val="none" w:sz="0" w:space="0" w:color="auto"/>
            <w:right w:val="none" w:sz="0" w:space="0" w:color="auto"/>
          </w:divBdr>
        </w:div>
        <w:div w:id="1309631483">
          <w:marLeft w:val="480"/>
          <w:marRight w:val="0"/>
          <w:marTop w:val="0"/>
          <w:marBottom w:val="0"/>
          <w:divBdr>
            <w:top w:val="none" w:sz="0" w:space="0" w:color="auto"/>
            <w:left w:val="none" w:sz="0" w:space="0" w:color="auto"/>
            <w:bottom w:val="none" w:sz="0" w:space="0" w:color="auto"/>
            <w:right w:val="none" w:sz="0" w:space="0" w:color="auto"/>
          </w:divBdr>
        </w:div>
        <w:div w:id="1163277501">
          <w:marLeft w:val="480"/>
          <w:marRight w:val="0"/>
          <w:marTop w:val="0"/>
          <w:marBottom w:val="0"/>
          <w:divBdr>
            <w:top w:val="none" w:sz="0" w:space="0" w:color="auto"/>
            <w:left w:val="none" w:sz="0" w:space="0" w:color="auto"/>
            <w:bottom w:val="none" w:sz="0" w:space="0" w:color="auto"/>
            <w:right w:val="none" w:sz="0" w:space="0" w:color="auto"/>
          </w:divBdr>
        </w:div>
        <w:div w:id="1449157309">
          <w:marLeft w:val="480"/>
          <w:marRight w:val="0"/>
          <w:marTop w:val="0"/>
          <w:marBottom w:val="0"/>
          <w:divBdr>
            <w:top w:val="none" w:sz="0" w:space="0" w:color="auto"/>
            <w:left w:val="none" w:sz="0" w:space="0" w:color="auto"/>
            <w:bottom w:val="none" w:sz="0" w:space="0" w:color="auto"/>
            <w:right w:val="none" w:sz="0" w:space="0" w:color="auto"/>
          </w:divBdr>
        </w:div>
        <w:div w:id="549730016">
          <w:marLeft w:val="480"/>
          <w:marRight w:val="0"/>
          <w:marTop w:val="0"/>
          <w:marBottom w:val="0"/>
          <w:divBdr>
            <w:top w:val="none" w:sz="0" w:space="0" w:color="auto"/>
            <w:left w:val="none" w:sz="0" w:space="0" w:color="auto"/>
            <w:bottom w:val="none" w:sz="0" w:space="0" w:color="auto"/>
            <w:right w:val="none" w:sz="0" w:space="0" w:color="auto"/>
          </w:divBdr>
        </w:div>
        <w:div w:id="1355576603">
          <w:marLeft w:val="480"/>
          <w:marRight w:val="0"/>
          <w:marTop w:val="0"/>
          <w:marBottom w:val="0"/>
          <w:divBdr>
            <w:top w:val="none" w:sz="0" w:space="0" w:color="auto"/>
            <w:left w:val="none" w:sz="0" w:space="0" w:color="auto"/>
            <w:bottom w:val="none" w:sz="0" w:space="0" w:color="auto"/>
            <w:right w:val="none" w:sz="0" w:space="0" w:color="auto"/>
          </w:divBdr>
        </w:div>
        <w:div w:id="747504372">
          <w:marLeft w:val="480"/>
          <w:marRight w:val="0"/>
          <w:marTop w:val="0"/>
          <w:marBottom w:val="0"/>
          <w:divBdr>
            <w:top w:val="none" w:sz="0" w:space="0" w:color="auto"/>
            <w:left w:val="none" w:sz="0" w:space="0" w:color="auto"/>
            <w:bottom w:val="none" w:sz="0" w:space="0" w:color="auto"/>
            <w:right w:val="none" w:sz="0" w:space="0" w:color="auto"/>
          </w:divBdr>
        </w:div>
        <w:div w:id="1196120339">
          <w:marLeft w:val="480"/>
          <w:marRight w:val="0"/>
          <w:marTop w:val="0"/>
          <w:marBottom w:val="0"/>
          <w:divBdr>
            <w:top w:val="none" w:sz="0" w:space="0" w:color="auto"/>
            <w:left w:val="none" w:sz="0" w:space="0" w:color="auto"/>
            <w:bottom w:val="none" w:sz="0" w:space="0" w:color="auto"/>
            <w:right w:val="none" w:sz="0" w:space="0" w:color="auto"/>
          </w:divBdr>
        </w:div>
        <w:div w:id="1554652941">
          <w:marLeft w:val="480"/>
          <w:marRight w:val="0"/>
          <w:marTop w:val="0"/>
          <w:marBottom w:val="0"/>
          <w:divBdr>
            <w:top w:val="none" w:sz="0" w:space="0" w:color="auto"/>
            <w:left w:val="none" w:sz="0" w:space="0" w:color="auto"/>
            <w:bottom w:val="none" w:sz="0" w:space="0" w:color="auto"/>
            <w:right w:val="none" w:sz="0" w:space="0" w:color="auto"/>
          </w:divBdr>
        </w:div>
        <w:div w:id="1277829272">
          <w:marLeft w:val="480"/>
          <w:marRight w:val="0"/>
          <w:marTop w:val="0"/>
          <w:marBottom w:val="0"/>
          <w:divBdr>
            <w:top w:val="none" w:sz="0" w:space="0" w:color="auto"/>
            <w:left w:val="none" w:sz="0" w:space="0" w:color="auto"/>
            <w:bottom w:val="none" w:sz="0" w:space="0" w:color="auto"/>
            <w:right w:val="none" w:sz="0" w:space="0" w:color="auto"/>
          </w:divBdr>
        </w:div>
        <w:div w:id="1976183452">
          <w:marLeft w:val="480"/>
          <w:marRight w:val="0"/>
          <w:marTop w:val="0"/>
          <w:marBottom w:val="0"/>
          <w:divBdr>
            <w:top w:val="none" w:sz="0" w:space="0" w:color="auto"/>
            <w:left w:val="none" w:sz="0" w:space="0" w:color="auto"/>
            <w:bottom w:val="none" w:sz="0" w:space="0" w:color="auto"/>
            <w:right w:val="none" w:sz="0" w:space="0" w:color="auto"/>
          </w:divBdr>
        </w:div>
        <w:div w:id="633754773">
          <w:marLeft w:val="480"/>
          <w:marRight w:val="0"/>
          <w:marTop w:val="0"/>
          <w:marBottom w:val="0"/>
          <w:divBdr>
            <w:top w:val="none" w:sz="0" w:space="0" w:color="auto"/>
            <w:left w:val="none" w:sz="0" w:space="0" w:color="auto"/>
            <w:bottom w:val="none" w:sz="0" w:space="0" w:color="auto"/>
            <w:right w:val="none" w:sz="0" w:space="0" w:color="auto"/>
          </w:divBdr>
        </w:div>
        <w:div w:id="44454964">
          <w:marLeft w:val="480"/>
          <w:marRight w:val="0"/>
          <w:marTop w:val="0"/>
          <w:marBottom w:val="0"/>
          <w:divBdr>
            <w:top w:val="none" w:sz="0" w:space="0" w:color="auto"/>
            <w:left w:val="none" w:sz="0" w:space="0" w:color="auto"/>
            <w:bottom w:val="none" w:sz="0" w:space="0" w:color="auto"/>
            <w:right w:val="none" w:sz="0" w:space="0" w:color="auto"/>
          </w:divBdr>
        </w:div>
        <w:div w:id="1798916019">
          <w:marLeft w:val="480"/>
          <w:marRight w:val="0"/>
          <w:marTop w:val="0"/>
          <w:marBottom w:val="0"/>
          <w:divBdr>
            <w:top w:val="none" w:sz="0" w:space="0" w:color="auto"/>
            <w:left w:val="none" w:sz="0" w:space="0" w:color="auto"/>
            <w:bottom w:val="none" w:sz="0" w:space="0" w:color="auto"/>
            <w:right w:val="none" w:sz="0" w:space="0" w:color="auto"/>
          </w:divBdr>
        </w:div>
      </w:divsChild>
    </w:div>
    <w:div w:id="1005590737">
      <w:bodyDiv w:val="1"/>
      <w:marLeft w:val="0"/>
      <w:marRight w:val="0"/>
      <w:marTop w:val="0"/>
      <w:marBottom w:val="0"/>
      <w:divBdr>
        <w:top w:val="none" w:sz="0" w:space="0" w:color="auto"/>
        <w:left w:val="none" w:sz="0" w:space="0" w:color="auto"/>
        <w:bottom w:val="none" w:sz="0" w:space="0" w:color="auto"/>
        <w:right w:val="none" w:sz="0" w:space="0" w:color="auto"/>
      </w:divBdr>
    </w:div>
    <w:div w:id="1044476930">
      <w:bodyDiv w:val="1"/>
      <w:marLeft w:val="0"/>
      <w:marRight w:val="0"/>
      <w:marTop w:val="0"/>
      <w:marBottom w:val="0"/>
      <w:divBdr>
        <w:top w:val="none" w:sz="0" w:space="0" w:color="auto"/>
        <w:left w:val="none" w:sz="0" w:space="0" w:color="auto"/>
        <w:bottom w:val="none" w:sz="0" w:space="0" w:color="auto"/>
        <w:right w:val="none" w:sz="0" w:space="0" w:color="auto"/>
      </w:divBdr>
    </w:div>
    <w:div w:id="1045955166">
      <w:bodyDiv w:val="1"/>
      <w:marLeft w:val="0"/>
      <w:marRight w:val="0"/>
      <w:marTop w:val="0"/>
      <w:marBottom w:val="0"/>
      <w:divBdr>
        <w:top w:val="none" w:sz="0" w:space="0" w:color="auto"/>
        <w:left w:val="none" w:sz="0" w:space="0" w:color="auto"/>
        <w:bottom w:val="none" w:sz="0" w:space="0" w:color="auto"/>
        <w:right w:val="none" w:sz="0" w:space="0" w:color="auto"/>
      </w:divBdr>
    </w:div>
    <w:div w:id="1060906637">
      <w:bodyDiv w:val="1"/>
      <w:marLeft w:val="0"/>
      <w:marRight w:val="0"/>
      <w:marTop w:val="0"/>
      <w:marBottom w:val="0"/>
      <w:divBdr>
        <w:top w:val="none" w:sz="0" w:space="0" w:color="auto"/>
        <w:left w:val="none" w:sz="0" w:space="0" w:color="auto"/>
        <w:bottom w:val="none" w:sz="0" w:space="0" w:color="auto"/>
        <w:right w:val="none" w:sz="0" w:space="0" w:color="auto"/>
      </w:divBdr>
    </w:div>
    <w:div w:id="1066420313">
      <w:bodyDiv w:val="1"/>
      <w:marLeft w:val="0"/>
      <w:marRight w:val="0"/>
      <w:marTop w:val="0"/>
      <w:marBottom w:val="0"/>
      <w:divBdr>
        <w:top w:val="none" w:sz="0" w:space="0" w:color="auto"/>
        <w:left w:val="none" w:sz="0" w:space="0" w:color="auto"/>
        <w:bottom w:val="none" w:sz="0" w:space="0" w:color="auto"/>
        <w:right w:val="none" w:sz="0" w:space="0" w:color="auto"/>
      </w:divBdr>
    </w:div>
    <w:div w:id="1077289462">
      <w:bodyDiv w:val="1"/>
      <w:marLeft w:val="0"/>
      <w:marRight w:val="0"/>
      <w:marTop w:val="0"/>
      <w:marBottom w:val="0"/>
      <w:divBdr>
        <w:top w:val="none" w:sz="0" w:space="0" w:color="auto"/>
        <w:left w:val="none" w:sz="0" w:space="0" w:color="auto"/>
        <w:bottom w:val="none" w:sz="0" w:space="0" w:color="auto"/>
        <w:right w:val="none" w:sz="0" w:space="0" w:color="auto"/>
      </w:divBdr>
    </w:div>
    <w:div w:id="1077903125">
      <w:bodyDiv w:val="1"/>
      <w:marLeft w:val="0"/>
      <w:marRight w:val="0"/>
      <w:marTop w:val="0"/>
      <w:marBottom w:val="0"/>
      <w:divBdr>
        <w:top w:val="none" w:sz="0" w:space="0" w:color="auto"/>
        <w:left w:val="none" w:sz="0" w:space="0" w:color="auto"/>
        <w:bottom w:val="none" w:sz="0" w:space="0" w:color="auto"/>
        <w:right w:val="none" w:sz="0" w:space="0" w:color="auto"/>
      </w:divBdr>
    </w:div>
    <w:div w:id="1085297008">
      <w:bodyDiv w:val="1"/>
      <w:marLeft w:val="0"/>
      <w:marRight w:val="0"/>
      <w:marTop w:val="0"/>
      <w:marBottom w:val="0"/>
      <w:divBdr>
        <w:top w:val="none" w:sz="0" w:space="0" w:color="auto"/>
        <w:left w:val="none" w:sz="0" w:space="0" w:color="auto"/>
        <w:bottom w:val="none" w:sz="0" w:space="0" w:color="auto"/>
        <w:right w:val="none" w:sz="0" w:space="0" w:color="auto"/>
      </w:divBdr>
      <w:divsChild>
        <w:div w:id="308942436">
          <w:marLeft w:val="480"/>
          <w:marRight w:val="0"/>
          <w:marTop w:val="0"/>
          <w:marBottom w:val="0"/>
          <w:divBdr>
            <w:top w:val="none" w:sz="0" w:space="0" w:color="auto"/>
            <w:left w:val="none" w:sz="0" w:space="0" w:color="auto"/>
            <w:bottom w:val="none" w:sz="0" w:space="0" w:color="auto"/>
            <w:right w:val="none" w:sz="0" w:space="0" w:color="auto"/>
          </w:divBdr>
        </w:div>
        <w:div w:id="205945584">
          <w:marLeft w:val="480"/>
          <w:marRight w:val="0"/>
          <w:marTop w:val="0"/>
          <w:marBottom w:val="0"/>
          <w:divBdr>
            <w:top w:val="none" w:sz="0" w:space="0" w:color="auto"/>
            <w:left w:val="none" w:sz="0" w:space="0" w:color="auto"/>
            <w:bottom w:val="none" w:sz="0" w:space="0" w:color="auto"/>
            <w:right w:val="none" w:sz="0" w:space="0" w:color="auto"/>
          </w:divBdr>
        </w:div>
        <w:div w:id="1676836470">
          <w:marLeft w:val="480"/>
          <w:marRight w:val="0"/>
          <w:marTop w:val="0"/>
          <w:marBottom w:val="0"/>
          <w:divBdr>
            <w:top w:val="none" w:sz="0" w:space="0" w:color="auto"/>
            <w:left w:val="none" w:sz="0" w:space="0" w:color="auto"/>
            <w:bottom w:val="none" w:sz="0" w:space="0" w:color="auto"/>
            <w:right w:val="none" w:sz="0" w:space="0" w:color="auto"/>
          </w:divBdr>
        </w:div>
        <w:div w:id="502667254">
          <w:marLeft w:val="480"/>
          <w:marRight w:val="0"/>
          <w:marTop w:val="0"/>
          <w:marBottom w:val="0"/>
          <w:divBdr>
            <w:top w:val="none" w:sz="0" w:space="0" w:color="auto"/>
            <w:left w:val="none" w:sz="0" w:space="0" w:color="auto"/>
            <w:bottom w:val="none" w:sz="0" w:space="0" w:color="auto"/>
            <w:right w:val="none" w:sz="0" w:space="0" w:color="auto"/>
          </w:divBdr>
        </w:div>
        <w:div w:id="930428815">
          <w:marLeft w:val="480"/>
          <w:marRight w:val="0"/>
          <w:marTop w:val="0"/>
          <w:marBottom w:val="0"/>
          <w:divBdr>
            <w:top w:val="none" w:sz="0" w:space="0" w:color="auto"/>
            <w:left w:val="none" w:sz="0" w:space="0" w:color="auto"/>
            <w:bottom w:val="none" w:sz="0" w:space="0" w:color="auto"/>
            <w:right w:val="none" w:sz="0" w:space="0" w:color="auto"/>
          </w:divBdr>
        </w:div>
        <w:div w:id="252083871">
          <w:marLeft w:val="480"/>
          <w:marRight w:val="0"/>
          <w:marTop w:val="0"/>
          <w:marBottom w:val="0"/>
          <w:divBdr>
            <w:top w:val="none" w:sz="0" w:space="0" w:color="auto"/>
            <w:left w:val="none" w:sz="0" w:space="0" w:color="auto"/>
            <w:bottom w:val="none" w:sz="0" w:space="0" w:color="auto"/>
            <w:right w:val="none" w:sz="0" w:space="0" w:color="auto"/>
          </w:divBdr>
        </w:div>
        <w:div w:id="1054353002">
          <w:marLeft w:val="480"/>
          <w:marRight w:val="0"/>
          <w:marTop w:val="0"/>
          <w:marBottom w:val="0"/>
          <w:divBdr>
            <w:top w:val="none" w:sz="0" w:space="0" w:color="auto"/>
            <w:left w:val="none" w:sz="0" w:space="0" w:color="auto"/>
            <w:bottom w:val="none" w:sz="0" w:space="0" w:color="auto"/>
            <w:right w:val="none" w:sz="0" w:space="0" w:color="auto"/>
          </w:divBdr>
        </w:div>
        <w:div w:id="1352952498">
          <w:marLeft w:val="480"/>
          <w:marRight w:val="0"/>
          <w:marTop w:val="0"/>
          <w:marBottom w:val="0"/>
          <w:divBdr>
            <w:top w:val="none" w:sz="0" w:space="0" w:color="auto"/>
            <w:left w:val="none" w:sz="0" w:space="0" w:color="auto"/>
            <w:bottom w:val="none" w:sz="0" w:space="0" w:color="auto"/>
            <w:right w:val="none" w:sz="0" w:space="0" w:color="auto"/>
          </w:divBdr>
        </w:div>
        <w:div w:id="1388147043">
          <w:marLeft w:val="480"/>
          <w:marRight w:val="0"/>
          <w:marTop w:val="0"/>
          <w:marBottom w:val="0"/>
          <w:divBdr>
            <w:top w:val="none" w:sz="0" w:space="0" w:color="auto"/>
            <w:left w:val="none" w:sz="0" w:space="0" w:color="auto"/>
            <w:bottom w:val="none" w:sz="0" w:space="0" w:color="auto"/>
            <w:right w:val="none" w:sz="0" w:space="0" w:color="auto"/>
          </w:divBdr>
        </w:div>
        <w:div w:id="509684315">
          <w:marLeft w:val="480"/>
          <w:marRight w:val="0"/>
          <w:marTop w:val="0"/>
          <w:marBottom w:val="0"/>
          <w:divBdr>
            <w:top w:val="none" w:sz="0" w:space="0" w:color="auto"/>
            <w:left w:val="none" w:sz="0" w:space="0" w:color="auto"/>
            <w:bottom w:val="none" w:sz="0" w:space="0" w:color="auto"/>
            <w:right w:val="none" w:sz="0" w:space="0" w:color="auto"/>
          </w:divBdr>
        </w:div>
        <w:div w:id="2100713225">
          <w:marLeft w:val="480"/>
          <w:marRight w:val="0"/>
          <w:marTop w:val="0"/>
          <w:marBottom w:val="0"/>
          <w:divBdr>
            <w:top w:val="none" w:sz="0" w:space="0" w:color="auto"/>
            <w:left w:val="none" w:sz="0" w:space="0" w:color="auto"/>
            <w:bottom w:val="none" w:sz="0" w:space="0" w:color="auto"/>
            <w:right w:val="none" w:sz="0" w:space="0" w:color="auto"/>
          </w:divBdr>
        </w:div>
        <w:div w:id="99646100">
          <w:marLeft w:val="480"/>
          <w:marRight w:val="0"/>
          <w:marTop w:val="0"/>
          <w:marBottom w:val="0"/>
          <w:divBdr>
            <w:top w:val="none" w:sz="0" w:space="0" w:color="auto"/>
            <w:left w:val="none" w:sz="0" w:space="0" w:color="auto"/>
            <w:bottom w:val="none" w:sz="0" w:space="0" w:color="auto"/>
            <w:right w:val="none" w:sz="0" w:space="0" w:color="auto"/>
          </w:divBdr>
        </w:div>
        <w:div w:id="548689664">
          <w:marLeft w:val="480"/>
          <w:marRight w:val="0"/>
          <w:marTop w:val="0"/>
          <w:marBottom w:val="0"/>
          <w:divBdr>
            <w:top w:val="none" w:sz="0" w:space="0" w:color="auto"/>
            <w:left w:val="none" w:sz="0" w:space="0" w:color="auto"/>
            <w:bottom w:val="none" w:sz="0" w:space="0" w:color="auto"/>
            <w:right w:val="none" w:sz="0" w:space="0" w:color="auto"/>
          </w:divBdr>
        </w:div>
        <w:div w:id="1217857117">
          <w:marLeft w:val="480"/>
          <w:marRight w:val="0"/>
          <w:marTop w:val="0"/>
          <w:marBottom w:val="0"/>
          <w:divBdr>
            <w:top w:val="none" w:sz="0" w:space="0" w:color="auto"/>
            <w:left w:val="none" w:sz="0" w:space="0" w:color="auto"/>
            <w:bottom w:val="none" w:sz="0" w:space="0" w:color="auto"/>
            <w:right w:val="none" w:sz="0" w:space="0" w:color="auto"/>
          </w:divBdr>
        </w:div>
        <w:div w:id="383261072">
          <w:marLeft w:val="480"/>
          <w:marRight w:val="0"/>
          <w:marTop w:val="0"/>
          <w:marBottom w:val="0"/>
          <w:divBdr>
            <w:top w:val="none" w:sz="0" w:space="0" w:color="auto"/>
            <w:left w:val="none" w:sz="0" w:space="0" w:color="auto"/>
            <w:bottom w:val="none" w:sz="0" w:space="0" w:color="auto"/>
            <w:right w:val="none" w:sz="0" w:space="0" w:color="auto"/>
          </w:divBdr>
        </w:div>
        <w:div w:id="1190336427">
          <w:marLeft w:val="480"/>
          <w:marRight w:val="0"/>
          <w:marTop w:val="0"/>
          <w:marBottom w:val="0"/>
          <w:divBdr>
            <w:top w:val="none" w:sz="0" w:space="0" w:color="auto"/>
            <w:left w:val="none" w:sz="0" w:space="0" w:color="auto"/>
            <w:bottom w:val="none" w:sz="0" w:space="0" w:color="auto"/>
            <w:right w:val="none" w:sz="0" w:space="0" w:color="auto"/>
          </w:divBdr>
        </w:div>
        <w:div w:id="46345381">
          <w:marLeft w:val="480"/>
          <w:marRight w:val="0"/>
          <w:marTop w:val="0"/>
          <w:marBottom w:val="0"/>
          <w:divBdr>
            <w:top w:val="none" w:sz="0" w:space="0" w:color="auto"/>
            <w:left w:val="none" w:sz="0" w:space="0" w:color="auto"/>
            <w:bottom w:val="none" w:sz="0" w:space="0" w:color="auto"/>
            <w:right w:val="none" w:sz="0" w:space="0" w:color="auto"/>
          </w:divBdr>
        </w:div>
      </w:divsChild>
    </w:div>
    <w:div w:id="1085492215">
      <w:bodyDiv w:val="1"/>
      <w:marLeft w:val="0"/>
      <w:marRight w:val="0"/>
      <w:marTop w:val="0"/>
      <w:marBottom w:val="0"/>
      <w:divBdr>
        <w:top w:val="none" w:sz="0" w:space="0" w:color="auto"/>
        <w:left w:val="none" w:sz="0" w:space="0" w:color="auto"/>
        <w:bottom w:val="none" w:sz="0" w:space="0" w:color="auto"/>
        <w:right w:val="none" w:sz="0" w:space="0" w:color="auto"/>
      </w:divBdr>
    </w:div>
    <w:div w:id="1124420752">
      <w:bodyDiv w:val="1"/>
      <w:marLeft w:val="0"/>
      <w:marRight w:val="0"/>
      <w:marTop w:val="0"/>
      <w:marBottom w:val="0"/>
      <w:divBdr>
        <w:top w:val="none" w:sz="0" w:space="0" w:color="auto"/>
        <w:left w:val="none" w:sz="0" w:space="0" w:color="auto"/>
        <w:bottom w:val="none" w:sz="0" w:space="0" w:color="auto"/>
        <w:right w:val="none" w:sz="0" w:space="0" w:color="auto"/>
      </w:divBdr>
    </w:div>
    <w:div w:id="1139492229">
      <w:bodyDiv w:val="1"/>
      <w:marLeft w:val="0"/>
      <w:marRight w:val="0"/>
      <w:marTop w:val="0"/>
      <w:marBottom w:val="0"/>
      <w:divBdr>
        <w:top w:val="none" w:sz="0" w:space="0" w:color="auto"/>
        <w:left w:val="none" w:sz="0" w:space="0" w:color="auto"/>
        <w:bottom w:val="none" w:sz="0" w:space="0" w:color="auto"/>
        <w:right w:val="none" w:sz="0" w:space="0" w:color="auto"/>
      </w:divBdr>
    </w:div>
    <w:div w:id="1151483387">
      <w:bodyDiv w:val="1"/>
      <w:marLeft w:val="0"/>
      <w:marRight w:val="0"/>
      <w:marTop w:val="0"/>
      <w:marBottom w:val="0"/>
      <w:divBdr>
        <w:top w:val="none" w:sz="0" w:space="0" w:color="auto"/>
        <w:left w:val="none" w:sz="0" w:space="0" w:color="auto"/>
        <w:bottom w:val="none" w:sz="0" w:space="0" w:color="auto"/>
        <w:right w:val="none" w:sz="0" w:space="0" w:color="auto"/>
      </w:divBdr>
    </w:div>
    <w:div w:id="1155534754">
      <w:bodyDiv w:val="1"/>
      <w:marLeft w:val="0"/>
      <w:marRight w:val="0"/>
      <w:marTop w:val="0"/>
      <w:marBottom w:val="0"/>
      <w:divBdr>
        <w:top w:val="none" w:sz="0" w:space="0" w:color="auto"/>
        <w:left w:val="none" w:sz="0" w:space="0" w:color="auto"/>
        <w:bottom w:val="none" w:sz="0" w:space="0" w:color="auto"/>
        <w:right w:val="none" w:sz="0" w:space="0" w:color="auto"/>
      </w:divBdr>
      <w:divsChild>
        <w:div w:id="2110000600">
          <w:marLeft w:val="480"/>
          <w:marRight w:val="0"/>
          <w:marTop w:val="0"/>
          <w:marBottom w:val="0"/>
          <w:divBdr>
            <w:top w:val="none" w:sz="0" w:space="0" w:color="auto"/>
            <w:left w:val="none" w:sz="0" w:space="0" w:color="auto"/>
            <w:bottom w:val="none" w:sz="0" w:space="0" w:color="auto"/>
            <w:right w:val="none" w:sz="0" w:space="0" w:color="auto"/>
          </w:divBdr>
        </w:div>
        <w:div w:id="751246571">
          <w:marLeft w:val="480"/>
          <w:marRight w:val="0"/>
          <w:marTop w:val="0"/>
          <w:marBottom w:val="0"/>
          <w:divBdr>
            <w:top w:val="none" w:sz="0" w:space="0" w:color="auto"/>
            <w:left w:val="none" w:sz="0" w:space="0" w:color="auto"/>
            <w:bottom w:val="none" w:sz="0" w:space="0" w:color="auto"/>
            <w:right w:val="none" w:sz="0" w:space="0" w:color="auto"/>
          </w:divBdr>
        </w:div>
        <w:div w:id="2124570130">
          <w:marLeft w:val="480"/>
          <w:marRight w:val="0"/>
          <w:marTop w:val="0"/>
          <w:marBottom w:val="0"/>
          <w:divBdr>
            <w:top w:val="none" w:sz="0" w:space="0" w:color="auto"/>
            <w:left w:val="none" w:sz="0" w:space="0" w:color="auto"/>
            <w:bottom w:val="none" w:sz="0" w:space="0" w:color="auto"/>
            <w:right w:val="none" w:sz="0" w:space="0" w:color="auto"/>
          </w:divBdr>
        </w:div>
        <w:div w:id="2082098886">
          <w:marLeft w:val="480"/>
          <w:marRight w:val="0"/>
          <w:marTop w:val="0"/>
          <w:marBottom w:val="0"/>
          <w:divBdr>
            <w:top w:val="none" w:sz="0" w:space="0" w:color="auto"/>
            <w:left w:val="none" w:sz="0" w:space="0" w:color="auto"/>
            <w:bottom w:val="none" w:sz="0" w:space="0" w:color="auto"/>
            <w:right w:val="none" w:sz="0" w:space="0" w:color="auto"/>
          </w:divBdr>
        </w:div>
        <w:div w:id="284895111">
          <w:marLeft w:val="480"/>
          <w:marRight w:val="0"/>
          <w:marTop w:val="0"/>
          <w:marBottom w:val="0"/>
          <w:divBdr>
            <w:top w:val="none" w:sz="0" w:space="0" w:color="auto"/>
            <w:left w:val="none" w:sz="0" w:space="0" w:color="auto"/>
            <w:bottom w:val="none" w:sz="0" w:space="0" w:color="auto"/>
            <w:right w:val="none" w:sz="0" w:space="0" w:color="auto"/>
          </w:divBdr>
        </w:div>
        <w:div w:id="2141653976">
          <w:marLeft w:val="480"/>
          <w:marRight w:val="0"/>
          <w:marTop w:val="0"/>
          <w:marBottom w:val="0"/>
          <w:divBdr>
            <w:top w:val="none" w:sz="0" w:space="0" w:color="auto"/>
            <w:left w:val="none" w:sz="0" w:space="0" w:color="auto"/>
            <w:bottom w:val="none" w:sz="0" w:space="0" w:color="auto"/>
            <w:right w:val="none" w:sz="0" w:space="0" w:color="auto"/>
          </w:divBdr>
        </w:div>
        <w:div w:id="1735662418">
          <w:marLeft w:val="480"/>
          <w:marRight w:val="0"/>
          <w:marTop w:val="0"/>
          <w:marBottom w:val="0"/>
          <w:divBdr>
            <w:top w:val="none" w:sz="0" w:space="0" w:color="auto"/>
            <w:left w:val="none" w:sz="0" w:space="0" w:color="auto"/>
            <w:bottom w:val="none" w:sz="0" w:space="0" w:color="auto"/>
            <w:right w:val="none" w:sz="0" w:space="0" w:color="auto"/>
          </w:divBdr>
        </w:div>
        <w:div w:id="989409750">
          <w:marLeft w:val="480"/>
          <w:marRight w:val="0"/>
          <w:marTop w:val="0"/>
          <w:marBottom w:val="0"/>
          <w:divBdr>
            <w:top w:val="none" w:sz="0" w:space="0" w:color="auto"/>
            <w:left w:val="none" w:sz="0" w:space="0" w:color="auto"/>
            <w:bottom w:val="none" w:sz="0" w:space="0" w:color="auto"/>
            <w:right w:val="none" w:sz="0" w:space="0" w:color="auto"/>
          </w:divBdr>
        </w:div>
        <w:div w:id="115375995">
          <w:marLeft w:val="480"/>
          <w:marRight w:val="0"/>
          <w:marTop w:val="0"/>
          <w:marBottom w:val="0"/>
          <w:divBdr>
            <w:top w:val="none" w:sz="0" w:space="0" w:color="auto"/>
            <w:left w:val="none" w:sz="0" w:space="0" w:color="auto"/>
            <w:bottom w:val="none" w:sz="0" w:space="0" w:color="auto"/>
            <w:right w:val="none" w:sz="0" w:space="0" w:color="auto"/>
          </w:divBdr>
        </w:div>
        <w:div w:id="806778254">
          <w:marLeft w:val="480"/>
          <w:marRight w:val="0"/>
          <w:marTop w:val="0"/>
          <w:marBottom w:val="0"/>
          <w:divBdr>
            <w:top w:val="none" w:sz="0" w:space="0" w:color="auto"/>
            <w:left w:val="none" w:sz="0" w:space="0" w:color="auto"/>
            <w:bottom w:val="none" w:sz="0" w:space="0" w:color="auto"/>
            <w:right w:val="none" w:sz="0" w:space="0" w:color="auto"/>
          </w:divBdr>
        </w:div>
        <w:div w:id="2048947740">
          <w:marLeft w:val="480"/>
          <w:marRight w:val="0"/>
          <w:marTop w:val="0"/>
          <w:marBottom w:val="0"/>
          <w:divBdr>
            <w:top w:val="none" w:sz="0" w:space="0" w:color="auto"/>
            <w:left w:val="none" w:sz="0" w:space="0" w:color="auto"/>
            <w:bottom w:val="none" w:sz="0" w:space="0" w:color="auto"/>
            <w:right w:val="none" w:sz="0" w:space="0" w:color="auto"/>
          </w:divBdr>
        </w:div>
      </w:divsChild>
    </w:div>
    <w:div w:id="1180631088">
      <w:bodyDiv w:val="1"/>
      <w:marLeft w:val="0"/>
      <w:marRight w:val="0"/>
      <w:marTop w:val="0"/>
      <w:marBottom w:val="0"/>
      <w:divBdr>
        <w:top w:val="none" w:sz="0" w:space="0" w:color="auto"/>
        <w:left w:val="none" w:sz="0" w:space="0" w:color="auto"/>
        <w:bottom w:val="none" w:sz="0" w:space="0" w:color="auto"/>
        <w:right w:val="none" w:sz="0" w:space="0" w:color="auto"/>
      </w:divBdr>
    </w:div>
    <w:div w:id="1213538046">
      <w:bodyDiv w:val="1"/>
      <w:marLeft w:val="0"/>
      <w:marRight w:val="0"/>
      <w:marTop w:val="0"/>
      <w:marBottom w:val="0"/>
      <w:divBdr>
        <w:top w:val="none" w:sz="0" w:space="0" w:color="auto"/>
        <w:left w:val="none" w:sz="0" w:space="0" w:color="auto"/>
        <w:bottom w:val="none" w:sz="0" w:space="0" w:color="auto"/>
        <w:right w:val="none" w:sz="0" w:space="0" w:color="auto"/>
      </w:divBdr>
    </w:div>
    <w:div w:id="1229609031">
      <w:bodyDiv w:val="1"/>
      <w:marLeft w:val="0"/>
      <w:marRight w:val="0"/>
      <w:marTop w:val="0"/>
      <w:marBottom w:val="0"/>
      <w:divBdr>
        <w:top w:val="none" w:sz="0" w:space="0" w:color="auto"/>
        <w:left w:val="none" w:sz="0" w:space="0" w:color="auto"/>
        <w:bottom w:val="none" w:sz="0" w:space="0" w:color="auto"/>
        <w:right w:val="none" w:sz="0" w:space="0" w:color="auto"/>
      </w:divBdr>
      <w:divsChild>
        <w:div w:id="986517832">
          <w:marLeft w:val="480"/>
          <w:marRight w:val="0"/>
          <w:marTop w:val="0"/>
          <w:marBottom w:val="0"/>
          <w:divBdr>
            <w:top w:val="none" w:sz="0" w:space="0" w:color="auto"/>
            <w:left w:val="none" w:sz="0" w:space="0" w:color="auto"/>
            <w:bottom w:val="none" w:sz="0" w:space="0" w:color="auto"/>
            <w:right w:val="none" w:sz="0" w:space="0" w:color="auto"/>
          </w:divBdr>
        </w:div>
        <w:div w:id="2037195803">
          <w:marLeft w:val="480"/>
          <w:marRight w:val="0"/>
          <w:marTop w:val="0"/>
          <w:marBottom w:val="0"/>
          <w:divBdr>
            <w:top w:val="none" w:sz="0" w:space="0" w:color="auto"/>
            <w:left w:val="none" w:sz="0" w:space="0" w:color="auto"/>
            <w:bottom w:val="none" w:sz="0" w:space="0" w:color="auto"/>
            <w:right w:val="none" w:sz="0" w:space="0" w:color="auto"/>
          </w:divBdr>
        </w:div>
        <w:div w:id="757211438">
          <w:marLeft w:val="480"/>
          <w:marRight w:val="0"/>
          <w:marTop w:val="0"/>
          <w:marBottom w:val="0"/>
          <w:divBdr>
            <w:top w:val="none" w:sz="0" w:space="0" w:color="auto"/>
            <w:left w:val="none" w:sz="0" w:space="0" w:color="auto"/>
            <w:bottom w:val="none" w:sz="0" w:space="0" w:color="auto"/>
            <w:right w:val="none" w:sz="0" w:space="0" w:color="auto"/>
          </w:divBdr>
        </w:div>
        <w:div w:id="1820029413">
          <w:marLeft w:val="480"/>
          <w:marRight w:val="0"/>
          <w:marTop w:val="0"/>
          <w:marBottom w:val="0"/>
          <w:divBdr>
            <w:top w:val="none" w:sz="0" w:space="0" w:color="auto"/>
            <w:left w:val="none" w:sz="0" w:space="0" w:color="auto"/>
            <w:bottom w:val="none" w:sz="0" w:space="0" w:color="auto"/>
            <w:right w:val="none" w:sz="0" w:space="0" w:color="auto"/>
          </w:divBdr>
        </w:div>
        <w:div w:id="2082018669">
          <w:marLeft w:val="480"/>
          <w:marRight w:val="0"/>
          <w:marTop w:val="0"/>
          <w:marBottom w:val="0"/>
          <w:divBdr>
            <w:top w:val="none" w:sz="0" w:space="0" w:color="auto"/>
            <w:left w:val="none" w:sz="0" w:space="0" w:color="auto"/>
            <w:bottom w:val="none" w:sz="0" w:space="0" w:color="auto"/>
            <w:right w:val="none" w:sz="0" w:space="0" w:color="auto"/>
          </w:divBdr>
        </w:div>
        <w:div w:id="156312722">
          <w:marLeft w:val="480"/>
          <w:marRight w:val="0"/>
          <w:marTop w:val="0"/>
          <w:marBottom w:val="0"/>
          <w:divBdr>
            <w:top w:val="none" w:sz="0" w:space="0" w:color="auto"/>
            <w:left w:val="none" w:sz="0" w:space="0" w:color="auto"/>
            <w:bottom w:val="none" w:sz="0" w:space="0" w:color="auto"/>
            <w:right w:val="none" w:sz="0" w:space="0" w:color="auto"/>
          </w:divBdr>
        </w:div>
        <w:div w:id="58864605">
          <w:marLeft w:val="480"/>
          <w:marRight w:val="0"/>
          <w:marTop w:val="0"/>
          <w:marBottom w:val="0"/>
          <w:divBdr>
            <w:top w:val="none" w:sz="0" w:space="0" w:color="auto"/>
            <w:left w:val="none" w:sz="0" w:space="0" w:color="auto"/>
            <w:bottom w:val="none" w:sz="0" w:space="0" w:color="auto"/>
            <w:right w:val="none" w:sz="0" w:space="0" w:color="auto"/>
          </w:divBdr>
        </w:div>
        <w:div w:id="755979065">
          <w:marLeft w:val="480"/>
          <w:marRight w:val="0"/>
          <w:marTop w:val="0"/>
          <w:marBottom w:val="0"/>
          <w:divBdr>
            <w:top w:val="none" w:sz="0" w:space="0" w:color="auto"/>
            <w:left w:val="none" w:sz="0" w:space="0" w:color="auto"/>
            <w:bottom w:val="none" w:sz="0" w:space="0" w:color="auto"/>
            <w:right w:val="none" w:sz="0" w:space="0" w:color="auto"/>
          </w:divBdr>
        </w:div>
        <w:div w:id="1591813003">
          <w:marLeft w:val="480"/>
          <w:marRight w:val="0"/>
          <w:marTop w:val="0"/>
          <w:marBottom w:val="0"/>
          <w:divBdr>
            <w:top w:val="none" w:sz="0" w:space="0" w:color="auto"/>
            <w:left w:val="none" w:sz="0" w:space="0" w:color="auto"/>
            <w:bottom w:val="none" w:sz="0" w:space="0" w:color="auto"/>
            <w:right w:val="none" w:sz="0" w:space="0" w:color="auto"/>
          </w:divBdr>
        </w:div>
        <w:div w:id="676998817">
          <w:marLeft w:val="480"/>
          <w:marRight w:val="0"/>
          <w:marTop w:val="0"/>
          <w:marBottom w:val="0"/>
          <w:divBdr>
            <w:top w:val="none" w:sz="0" w:space="0" w:color="auto"/>
            <w:left w:val="none" w:sz="0" w:space="0" w:color="auto"/>
            <w:bottom w:val="none" w:sz="0" w:space="0" w:color="auto"/>
            <w:right w:val="none" w:sz="0" w:space="0" w:color="auto"/>
          </w:divBdr>
        </w:div>
        <w:div w:id="1604605958">
          <w:marLeft w:val="480"/>
          <w:marRight w:val="0"/>
          <w:marTop w:val="0"/>
          <w:marBottom w:val="0"/>
          <w:divBdr>
            <w:top w:val="none" w:sz="0" w:space="0" w:color="auto"/>
            <w:left w:val="none" w:sz="0" w:space="0" w:color="auto"/>
            <w:bottom w:val="none" w:sz="0" w:space="0" w:color="auto"/>
            <w:right w:val="none" w:sz="0" w:space="0" w:color="auto"/>
          </w:divBdr>
        </w:div>
        <w:div w:id="2127776170">
          <w:marLeft w:val="480"/>
          <w:marRight w:val="0"/>
          <w:marTop w:val="0"/>
          <w:marBottom w:val="0"/>
          <w:divBdr>
            <w:top w:val="none" w:sz="0" w:space="0" w:color="auto"/>
            <w:left w:val="none" w:sz="0" w:space="0" w:color="auto"/>
            <w:bottom w:val="none" w:sz="0" w:space="0" w:color="auto"/>
            <w:right w:val="none" w:sz="0" w:space="0" w:color="auto"/>
          </w:divBdr>
        </w:div>
        <w:div w:id="535966689">
          <w:marLeft w:val="480"/>
          <w:marRight w:val="0"/>
          <w:marTop w:val="0"/>
          <w:marBottom w:val="0"/>
          <w:divBdr>
            <w:top w:val="none" w:sz="0" w:space="0" w:color="auto"/>
            <w:left w:val="none" w:sz="0" w:space="0" w:color="auto"/>
            <w:bottom w:val="none" w:sz="0" w:space="0" w:color="auto"/>
            <w:right w:val="none" w:sz="0" w:space="0" w:color="auto"/>
          </w:divBdr>
        </w:div>
        <w:div w:id="1678998564">
          <w:marLeft w:val="480"/>
          <w:marRight w:val="0"/>
          <w:marTop w:val="0"/>
          <w:marBottom w:val="0"/>
          <w:divBdr>
            <w:top w:val="none" w:sz="0" w:space="0" w:color="auto"/>
            <w:left w:val="none" w:sz="0" w:space="0" w:color="auto"/>
            <w:bottom w:val="none" w:sz="0" w:space="0" w:color="auto"/>
            <w:right w:val="none" w:sz="0" w:space="0" w:color="auto"/>
          </w:divBdr>
        </w:div>
        <w:div w:id="505441910">
          <w:marLeft w:val="480"/>
          <w:marRight w:val="0"/>
          <w:marTop w:val="0"/>
          <w:marBottom w:val="0"/>
          <w:divBdr>
            <w:top w:val="none" w:sz="0" w:space="0" w:color="auto"/>
            <w:left w:val="none" w:sz="0" w:space="0" w:color="auto"/>
            <w:bottom w:val="none" w:sz="0" w:space="0" w:color="auto"/>
            <w:right w:val="none" w:sz="0" w:space="0" w:color="auto"/>
          </w:divBdr>
        </w:div>
        <w:div w:id="1029062179">
          <w:marLeft w:val="480"/>
          <w:marRight w:val="0"/>
          <w:marTop w:val="0"/>
          <w:marBottom w:val="0"/>
          <w:divBdr>
            <w:top w:val="none" w:sz="0" w:space="0" w:color="auto"/>
            <w:left w:val="none" w:sz="0" w:space="0" w:color="auto"/>
            <w:bottom w:val="none" w:sz="0" w:space="0" w:color="auto"/>
            <w:right w:val="none" w:sz="0" w:space="0" w:color="auto"/>
          </w:divBdr>
        </w:div>
        <w:div w:id="1666859468">
          <w:marLeft w:val="480"/>
          <w:marRight w:val="0"/>
          <w:marTop w:val="0"/>
          <w:marBottom w:val="0"/>
          <w:divBdr>
            <w:top w:val="none" w:sz="0" w:space="0" w:color="auto"/>
            <w:left w:val="none" w:sz="0" w:space="0" w:color="auto"/>
            <w:bottom w:val="none" w:sz="0" w:space="0" w:color="auto"/>
            <w:right w:val="none" w:sz="0" w:space="0" w:color="auto"/>
          </w:divBdr>
        </w:div>
      </w:divsChild>
    </w:div>
    <w:div w:id="1242174409">
      <w:bodyDiv w:val="1"/>
      <w:marLeft w:val="0"/>
      <w:marRight w:val="0"/>
      <w:marTop w:val="0"/>
      <w:marBottom w:val="0"/>
      <w:divBdr>
        <w:top w:val="none" w:sz="0" w:space="0" w:color="auto"/>
        <w:left w:val="none" w:sz="0" w:space="0" w:color="auto"/>
        <w:bottom w:val="none" w:sz="0" w:space="0" w:color="auto"/>
        <w:right w:val="none" w:sz="0" w:space="0" w:color="auto"/>
      </w:divBdr>
    </w:div>
    <w:div w:id="1243182656">
      <w:bodyDiv w:val="1"/>
      <w:marLeft w:val="0"/>
      <w:marRight w:val="0"/>
      <w:marTop w:val="0"/>
      <w:marBottom w:val="0"/>
      <w:divBdr>
        <w:top w:val="none" w:sz="0" w:space="0" w:color="auto"/>
        <w:left w:val="none" w:sz="0" w:space="0" w:color="auto"/>
        <w:bottom w:val="none" w:sz="0" w:space="0" w:color="auto"/>
        <w:right w:val="none" w:sz="0" w:space="0" w:color="auto"/>
      </w:divBdr>
    </w:div>
    <w:div w:id="1254624415">
      <w:bodyDiv w:val="1"/>
      <w:marLeft w:val="0"/>
      <w:marRight w:val="0"/>
      <w:marTop w:val="0"/>
      <w:marBottom w:val="0"/>
      <w:divBdr>
        <w:top w:val="none" w:sz="0" w:space="0" w:color="auto"/>
        <w:left w:val="none" w:sz="0" w:space="0" w:color="auto"/>
        <w:bottom w:val="none" w:sz="0" w:space="0" w:color="auto"/>
        <w:right w:val="none" w:sz="0" w:space="0" w:color="auto"/>
      </w:divBdr>
    </w:div>
    <w:div w:id="1288660678">
      <w:bodyDiv w:val="1"/>
      <w:marLeft w:val="0"/>
      <w:marRight w:val="0"/>
      <w:marTop w:val="0"/>
      <w:marBottom w:val="0"/>
      <w:divBdr>
        <w:top w:val="none" w:sz="0" w:space="0" w:color="auto"/>
        <w:left w:val="none" w:sz="0" w:space="0" w:color="auto"/>
        <w:bottom w:val="none" w:sz="0" w:space="0" w:color="auto"/>
        <w:right w:val="none" w:sz="0" w:space="0" w:color="auto"/>
      </w:divBdr>
    </w:div>
    <w:div w:id="1311211485">
      <w:bodyDiv w:val="1"/>
      <w:marLeft w:val="0"/>
      <w:marRight w:val="0"/>
      <w:marTop w:val="0"/>
      <w:marBottom w:val="0"/>
      <w:divBdr>
        <w:top w:val="none" w:sz="0" w:space="0" w:color="auto"/>
        <w:left w:val="none" w:sz="0" w:space="0" w:color="auto"/>
        <w:bottom w:val="none" w:sz="0" w:space="0" w:color="auto"/>
        <w:right w:val="none" w:sz="0" w:space="0" w:color="auto"/>
      </w:divBdr>
    </w:div>
    <w:div w:id="1311322267">
      <w:bodyDiv w:val="1"/>
      <w:marLeft w:val="0"/>
      <w:marRight w:val="0"/>
      <w:marTop w:val="0"/>
      <w:marBottom w:val="0"/>
      <w:divBdr>
        <w:top w:val="none" w:sz="0" w:space="0" w:color="auto"/>
        <w:left w:val="none" w:sz="0" w:space="0" w:color="auto"/>
        <w:bottom w:val="none" w:sz="0" w:space="0" w:color="auto"/>
        <w:right w:val="none" w:sz="0" w:space="0" w:color="auto"/>
      </w:divBdr>
    </w:div>
    <w:div w:id="1316643021">
      <w:bodyDiv w:val="1"/>
      <w:marLeft w:val="0"/>
      <w:marRight w:val="0"/>
      <w:marTop w:val="0"/>
      <w:marBottom w:val="0"/>
      <w:divBdr>
        <w:top w:val="none" w:sz="0" w:space="0" w:color="auto"/>
        <w:left w:val="none" w:sz="0" w:space="0" w:color="auto"/>
        <w:bottom w:val="none" w:sz="0" w:space="0" w:color="auto"/>
        <w:right w:val="none" w:sz="0" w:space="0" w:color="auto"/>
      </w:divBdr>
    </w:div>
    <w:div w:id="1317877477">
      <w:bodyDiv w:val="1"/>
      <w:marLeft w:val="0"/>
      <w:marRight w:val="0"/>
      <w:marTop w:val="0"/>
      <w:marBottom w:val="0"/>
      <w:divBdr>
        <w:top w:val="none" w:sz="0" w:space="0" w:color="auto"/>
        <w:left w:val="none" w:sz="0" w:space="0" w:color="auto"/>
        <w:bottom w:val="none" w:sz="0" w:space="0" w:color="auto"/>
        <w:right w:val="none" w:sz="0" w:space="0" w:color="auto"/>
      </w:divBdr>
      <w:divsChild>
        <w:div w:id="753670258">
          <w:marLeft w:val="480"/>
          <w:marRight w:val="0"/>
          <w:marTop w:val="0"/>
          <w:marBottom w:val="0"/>
          <w:divBdr>
            <w:top w:val="none" w:sz="0" w:space="0" w:color="auto"/>
            <w:left w:val="none" w:sz="0" w:space="0" w:color="auto"/>
            <w:bottom w:val="none" w:sz="0" w:space="0" w:color="auto"/>
            <w:right w:val="none" w:sz="0" w:space="0" w:color="auto"/>
          </w:divBdr>
        </w:div>
        <w:div w:id="1323657635">
          <w:marLeft w:val="480"/>
          <w:marRight w:val="0"/>
          <w:marTop w:val="0"/>
          <w:marBottom w:val="0"/>
          <w:divBdr>
            <w:top w:val="none" w:sz="0" w:space="0" w:color="auto"/>
            <w:left w:val="none" w:sz="0" w:space="0" w:color="auto"/>
            <w:bottom w:val="none" w:sz="0" w:space="0" w:color="auto"/>
            <w:right w:val="none" w:sz="0" w:space="0" w:color="auto"/>
          </w:divBdr>
        </w:div>
        <w:div w:id="891816290">
          <w:marLeft w:val="480"/>
          <w:marRight w:val="0"/>
          <w:marTop w:val="0"/>
          <w:marBottom w:val="0"/>
          <w:divBdr>
            <w:top w:val="none" w:sz="0" w:space="0" w:color="auto"/>
            <w:left w:val="none" w:sz="0" w:space="0" w:color="auto"/>
            <w:bottom w:val="none" w:sz="0" w:space="0" w:color="auto"/>
            <w:right w:val="none" w:sz="0" w:space="0" w:color="auto"/>
          </w:divBdr>
        </w:div>
        <w:div w:id="99642826">
          <w:marLeft w:val="480"/>
          <w:marRight w:val="0"/>
          <w:marTop w:val="0"/>
          <w:marBottom w:val="0"/>
          <w:divBdr>
            <w:top w:val="none" w:sz="0" w:space="0" w:color="auto"/>
            <w:left w:val="none" w:sz="0" w:space="0" w:color="auto"/>
            <w:bottom w:val="none" w:sz="0" w:space="0" w:color="auto"/>
            <w:right w:val="none" w:sz="0" w:space="0" w:color="auto"/>
          </w:divBdr>
        </w:div>
        <w:div w:id="11151349">
          <w:marLeft w:val="480"/>
          <w:marRight w:val="0"/>
          <w:marTop w:val="0"/>
          <w:marBottom w:val="0"/>
          <w:divBdr>
            <w:top w:val="none" w:sz="0" w:space="0" w:color="auto"/>
            <w:left w:val="none" w:sz="0" w:space="0" w:color="auto"/>
            <w:bottom w:val="none" w:sz="0" w:space="0" w:color="auto"/>
            <w:right w:val="none" w:sz="0" w:space="0" w:color="auto"/>
          </w:divBdr>
        </w:div>
        <w:div w:id="69231347">
          <w:marLeft w:val="480"/>
          <w:marRight w:val="0"/>
          <w:marTop w:val="0"/>
          <w:marBottom w:val="0"/>
          <w:divBdr>
            <w:top w:val="none" w:sz="0" w:space="0" w:color="auto"/>
            <w:left w:val="none" w:sz="0" w:space="0" w:color="auto"/>
            <w:bottom w:val="none" w:sz="0" w:space="0" w:color="auto"/>
            <w:right w:val="none" w:sz="0" w:space="0" w:color="auto"/>
          </w:divBdr>
        </w:div>
        <w:div w:id="917517431">
          <w:marLeft w:val="480"/>
          <w:marRight w:val="0"/>
          <w:marTop w:val="0"/>
          <w:marBottom w:val="0"/>
          <w:divBdr>
            <w:top w:val="none" w:sz="0" w:space="0" w:color="auto"/>
            <w:left w:val="none" w:sz="0" w:space="0" w:color="auto"/>
            <w:bottom w:val="none" w:sz="0" w:space="0" w:color="auto"/>
            <w:right w:val="none" w:sz="0" w:space="0" w:color="auto"/>
          </w:divBdr>
        </w:div>
        <w:div w:id="1486049257">
          <w:marLeft w:val="480"/>
          <w:marRight w:val="0"/>
          <w:marTop w:val="0"/>
          <w:marBottom w:val="0"/>
          <w:divBdr>
            <w:top w:val="none" w:sz="0" w:space="0" w:color="auto"/>
            <w:left w:val="none" w:sz="0" w:space="0" w:color="auto"/>
            <w:bottom w:val="none" w:sz="0" w:space="0" w:color="auto"/>
            <w:right w:val="none" w:sz="0" w:space="0" w:color="auto"/>
          </w:divBdr>
        </w:div>
        <w:div w:id="1008404848">
          <w:marLeft w:val="480"/>
          <w:marRight w:val="0"/>
          <w:marTop w:val="0"/>
          <w:marBottom w:val="0"/>
          <w:divBdr>
            <w:top w:val="none" w:sz="0" w:space="0" w:color="auto"/>
            <w:left w:val="none" w:sz="0" w:space="0" w:color="auto"/>
            <w:bottom w:val="none" w:sz="0" w:space="0" w:color="auto"/>
            <w:right w:val="none" w:sz="0" w:space="0" w:color="auto"/>
          </w:divBdr>
        </w:div>
        <w:div w:id="235018279">
          <w:marLeft w:val="480"/>
          <w:marRight w:val="0"/>
          <w:marTop w:val="0"/>
          <w:marBottom w:val="0"/>
          <w:divBdr>
            <w:top w:val="none" w:sz="0" w:space="0" w:color="auto"/>
            <w:left w:val="none" w:sz="0" w:space="0" w:color="auto"/>
            <w:bottom w:val="none" w:sz="0" w:space="0" w:color="auto"/>
            <w:right w:val="none" w:sz="0" w:space="0" w:color="auto"/>
          </w:divBdr>
        </w:div>
        <w:div w:id="507646250">
          <w:marLeft w:val="480"/>
          <w:marRight w:val="0"/>
          <w:marTop w:val="0"/>
          <w:marBottom w:val="0"/>
          <w:divBdr>
            <w:top w:val="none" w:sz="0" w:space="0" w:color="auto"/>
            <w:left w:val="none" w:sz="0" w:space="0" w:color="auto"/>
            <w:bottom w:val="none" w:sz="0" w:space="0" w:color="auto"/>
            <w:right w:val="none" w:sz="0" w:space="0" w:color="auto"/>
          </w:divBdr>
        </w:div>
        <w:div w:id="2136479946">
          <w:marLeft w:val="480"/>
          <w:marRight w:val="0"/>
          <w:marTop w:val="0"/>
          <w:marBottom w:val="0"/>
          <w:divBdr>
            <w:top w:val="none" w:sz="0" w:space="0" w:color="auto"/>
            <w:left w:val="none" w:sz="0" w:space="0" w:color="auto"/>
            <w:bottom w:val="none" w:sz="0" w:space="0" w:color="auto"/>
            <w:right w:val="none" w:sz="0" w:space="0" w:color="auto"/>
          </w:divBdr>
        </w:div>
        <w:div w:id="410322015">
          <w:marLeft w:val="480"/>
          <w:marRight w:val="0"/>
          <w:marTop w:val="0"/>
          <w:marBottom w:val="0"/>
          <w:divBdr>
            <w:top w:val="none" w:sz="0" w:space="0" w:color="auto"/>
            <w:left w:val="none" w:sz="0" w:space="0" w:color="auto"/>
            <w:bottom w:val="none" w:sz="0" w:space="0" w:color="auto"/>
            <w:right w:val="none" w:sz="0" w:space="0" w:color="auto"/>
          </w:divBdr>
        </w:div>
        <w:div w:id="1216547094">
          <w:marLeft w:val="480"/>
          <w:marRight w:val="0"/>
          <w:marTop w:val="0"/>
          <w:marBottom w:val="0"/>
          <w:divBdr>
            <w:top w:val="none" w:sz="0" w:space="0" w:color="auto"/>
            <w:left w:val="none" w:sz="0" w:space="0" w:color="auto"/>
            <w:bottom w:val="none" w:sz="0" w:space="0" w:color="auto"/>
            <w:right w:val="none" w:sz="0" w:space="0" w:color="auto"/>
          </w:divBdr>
        </w:div>
        <w:div w:id="240525145">
          <w:marLeft w:val="480"/>
          <w:marRight w:val="0"/>
          <w:marTop w:val="0"/>
          <w:marBottom w:val="0"/>
          <w:divBdr>
            <w:top w:val="none" w:sz="0" w:space="0" w:color="auto"/>
            <w:left w:val="none" w:sz="0" w:space="0" w:color="auto"/>
            <w:bottom w:val="none" w:sz="0" w:space="0" w:color="auto"/>
            <w:right w:val="none" w:sz="0" w:space="0" w:color="auto"/>
          </w:divBdr>
        </w:div>
        <w:div w:id="434715588">
          <w:marLeft w:val="480"/>
          <w:marRight w:val="0"/>
          <w:marTop w:val="0"/>
          <w:marBottom w:val="0"/>
          <w:divBdr>
            <w:top w:val="none" w:sz="0" w:space="0" w:color="auto"/>
            <w:left w:val="none" w:sz="0" w:space="0" w:color="auto"/>
            <w:bottom w:val="none" w:sz="0" w:space="0" w:color="auto"/>
            <w:right w:val="none" w:sz="0" w:space="0" w:color="auto"/>
          </w:divBdr>
        </w:div>
        <w:div w:id="1730641187">
          <w:marLeft w:val="480"/>
          <w:marRight w:val="0"/>
          <w:marTop w:val="0"/>
          <w:marBottom w:val="0"/>
          <w:divBdr>
            <w:top w:val="none" w:sz="0" w:space="0" w:color="auto"/>
            <w:left w:val="none" w:sz="0" w:space="0" w:color="auto"/>
            <w:bottom w:val="none" w:sz="0" w:space="0" w:color="auto"/>
            <w:right w:val="none" w:sz="0" w:space="0" w:color="auto"/>
          </w:divBdr>
        </w:div>
      </w:divsChild>
    </w:div>
    <w:div w:id="1329560545">
      <w:bodyDiv w:val="1"/>
      <w:marLeft w:val="0"/>
      <w:marRight w:val="0"/>
      <w:marTop w:val="0"/>
      <w:marBottom w:val="0"/>
      <w:divBdr>
        <w:top w:val="none" w:sz="0" w:space="0" w:color="auto"/>
        <w:left w:val="none" w:sz="0" w:space="0" w:color="auto"/>
        <w:bottom w:val="none" w:sz="0" w:space="0" w:color="auto"/>
        <w:right w:val="none" w:sz="0" w:space="0" w:color="auto"/>
      </w:divBdr>
    </w:div>
    <w:div w:id="1344091878">
      <w:bodyDiv w:val="1"/>
      <w:marLeft w:val="0"/>
      <w:marRight w:val="0"/>
      <w:marTop w:val="0"/>
      <w:marBottom w:val="0"/>
      <w:divBdr>
        <w:top w:val="none" w:sz="0" w:space="0" w:color="auto"/>
        <w:left w:val="none" w:sz="0" w:space="0" w:color="auto"/>
        <w:bottom w:val="none" w:sz="0" w:space="0" w:color="auto"/>
        <w:right w:val="none" w:sz="0" w:space="0" w:color="auto"/>
      </w:divBdr>
    </w:div>
    <w:div w:id="1350640321">
      <w:bodyDiv w:val="1"/>
      <w:marLeft w:val="0"/>
      <w:marRight w:val="0"/>
      <w:marTop w:val="0"/>
      <w:marBottom w:val="0"/>
      <w:divBdr>
        <w:top w:val="none" w:sz="0" w:space="0" w:color="auto"/>
        <w:left w:val="none" w:sz="0" w:space="0" w:color="auto"/>
        <w:bottom w:val="none" w:sz="0" w:space="0" w:color="auto"/>
        <w:right w:val="none" w:sz="0" w:space="0" w:color="auto"/>
      </w:divBdr>
    </w:div>
    <w:div w:id="1417361851">
      <w:bodyDiv w:val="1"/>
      <w:marLeft w:val="0"/>
      <w:marRight w:val="0"/>
      <w:marTop w:val="0"/>
      <w:marBottom w:val="0"/>
      <w:divBdr>
        <w:top w:val="none" w:sz="0" w:space="0" w:color="auto"/>
        <w:left w:val="none" w:sz="0" w:space="0" w:color="auto"/>
        <w:bottom w:val="none" w:sz="0" w:space="0" w:color="auto"/>
        <w:right w:val="none" w:sz="0" w:space="0" w:color="auto"/>
      </w:divBdr>
    </w:div>
    <w:div w:id="14258014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392907">
      <w:bodyDiv w:val="1"/>
      <w:marLeft w:val="0"/>
      <w:marRight w:val="0"/>
      <w:marTop w:val="0"/>
      <w:marBottom w:val="0"/>
      <w:divBdr>
        <w:top w:val="none" w:sz="0" w:space="0" w:color="auto"/>
        <w:left w:val="none" w:sz="0" w:space="0" w:color="auto"/>
        <w:bottom w:val="none" w:sz="0" w:space="0" w:color="auto"/>
        <w:right w:val="none" w:sz="0" w:space="0" w:color="auto"/>
      </w:divBdr>
    </w:div>
    <w:div w:id="1460143782">
      <w:bodyDiv w:val="1"/>
      <w:marLeft w:val="0"/>
      <w:marRight w:val="0"/>
      <w:marTop w:val="0"/>
      <w:marBottom w:val="0"/>
      <w:divBdr>
        <w:top w:val="none" w:sz="0" w:space="0" w:color="auto"/>
        <w:left w:val="none" w:sz="0" w:space="0" w:color="auto"/>
        <w:bottom w:val="none" w:sz="0" w:space="0" w:color="auto"/>
        <w:right w:val="none" w:sz="0" w:space="0" w:color="auto"/>
      </w:divBdr>
    </w:div>
    <w:div w:id="1484658435">
      <w:bodyDiv w:val="1"/>
      <w:marLeft w:val="0"/>
      <w:marRight w:val="0"/>
      <w:marTop w:val="0"/>
      <w:marBottom w:val="0"/>
      <w:divBdr>
        <w:top w:val="none" w:sz="0" w:space="0" w:color="auto"/>
        <w:left w:val="none" w:sz="0" w:space="0" w:color="auto"/>
        <w:bottom w:val="none" w:sz="0" w:space="0" w:color="auto"/>
        <w:right w:val="none" w:sz="0" w:space="0" w:color="auto"/>
      </w:divBdr>
    </w:div>
    <w:div w:id="148990157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413440">
      <w:bodyDiv w:val="1"/>
      <w:marLeft w:val="0"/>
      <w:marRight w:val="0"/>
      <w:marTop w:val="0"/>
      <w:marBottom w:val="0"/>
      <w:divBdr>
        <w:top w:val="none" w:sz="0" w:space="0" w:color="auto"/>
        <w:left w:val="none" w:sz="0" w:space="0" w:color="auto"/>
        <w:bottom w:val="none" w:sz="0" w:space="0" w:color="auto"/>
        <w:right w:val="none" w:sz="0" w:space="0" w:color="auto"/>
      </w:divBdr>
      <w:divsChild>
        <w:div w:id="1180699177">
          <w:marLeft w:val="480"/>
          <w:marRight w:val="0"/>
          <w:marTop w:val="0"/>
          <w:marBottom w:val="0"/>
          <w:divBdr>
            <w:top w:val="none" w:sz="0" w:space="0" w:color="auto"/>
            <w:left w:val="none" w:sz="0" w:space="0" w:color="auto"/>
            <w:bottom w:val="none" w:sz="0" w:space="0" w:color="auto"/>
            <w:right w:val="none" w:sz="0" w:space="0" w:color="auto"/>
          </w:divBdr>
        </w:div>
        <w:div w:id="1559198158">
          <w:marLeft w:val="480"/>
          <w:marRight w:val="0"/>
          <w:marTop w:val="0"/>
          <w:marBottom w:val="0"/>
          <w:divBdr>
            <w:top w:val="none" w:sz="0" w:space="0" w:color="auto"/>
            <w:left w:val="none" w:sz="0" w:space="0" w:color="auto"/>
            <w:bottom w:val="none" w:sz="0" w:space="0" w:color="auto"/>
            <w:right w:val="none" w:sz="0" w:space="0" w:color="auto"/>
          </w:divBdr>
        </w:div>
        <w:div w:id="2126272102">
          <w:marLeft w:val="480"/>
          <w:marRight w:val="0"/>
          <w:marTop w:val="0"/>
          <w:marBottom w:val="0"/>
          <w:divBdr>
            <w:top w:val="none" w:sz="0" w:space="0" w:color="auto"/>
            <w:left w:val="none" w:sz="0" w:space="0" w:color="auto"/>
            <w:bottom w:val="none" w:sz="0" w:space="0" w:color="auto"/>
            <w:right w:val="none" w:sz="0" w:space="0" w:color="auto"/>
          </w:divBdr>
        </w:div>
        <w:div w:id="951059270">
          <w:marLeft w:val="480"/>
          <w:marRight w:val="0"/>
          <w:marTop w:val="0"/>
          <w:marBottom w:val="0"/>
          <w:divBdr>
            <w:top w:val="none" w:sz="0" w:space="0" w:color="auto"/>
            <w:left w:val="none" w:sz="0" w:space="0" w:color="auto"/>
            <w:bottom w:val="none" w:sz="0" w:space="0" w:color="auto"/>
            <w:right w:val="none" w:sz="0" w:space="0" w:color="auto"/>
          </w:divBdr>
        </w:div>
        <w:div w:id="450058085">
          <w:marLeft w:val="480"/>
          <w:marRight w:val="0"/>
          <w:marTop w:val="0"/>
          <w:marBottom w:val="0"/>
          <w:divBdr>
            <w:top w:val="none" w:sz="0" w:space="0" w:color="auto"/>
            <w:left w:val="none" w:sz="0" w:space="0" w:color="auto"/>
            <w:bottom w:val="none" w:sz="0" w:space="0" w:color="auto"/>
            <w:right w:val="none" w:sz="0" w:space="0" w:color="auto"/>
          </w:divBdr>
        </w:div>
        <w:div w:id="1785073012">
          <w:marLeft w:val="480"/>
          <w:marRight w:val="0"/>
          <w:marTop w:val="0"/>
          <w:marBottom w:val="0"/>
          <w:divBdr>
            <w:top w:val="none" w:sz="0" w:space="0" w:color="auto"/>
            <w:left w:val="none" w:sz="0" w:space="0" w:color="auto"/>
            <w:bottom w:val="none" w:sz="0" w:space="0" w:color="auto"/>
            <w:right w:val="none" w:sz="0" w:space="0" w:color="auto"/>
          </w:divBdr>
        </w:div>
        <w:div w:id="567305064">
          <w:marLeft w:val="480"/>
          <w:marRight w:val="0"/>
          <w:marTop w:val="0"/>
          <w:marBottom w:val="0"/>
          <w:divBdr>
            <w:top w:val="none" w:sz="0" w:space="0" w:color="auto"/>
            <w:left w:val="none" w:sz="0" w:space="0" w:color="auto"/>
            <w:bottom w:val="none" w:sz="0" w:space="0" w:color="auto"/>
            <w:right w:val="none" w:sz="0" w:space="0" w:color="auto"/>
          </w:divBdr>
        </w:div>
        <w:div w:id="1038312725">
          <w:marLeft w:val="480"/>
          <w:marRight w:val="0"/>
          <w:marTop w:val="0"/>
          <w:marBottom w:val="0"/>
          <w:divBdr>
            <w:top w:val="none" w:sz="0" w:space="0" w:color="auto"/>
            <w:left w:val="none" w:sz="0" w:space="0" w:color="auto"/>
            <w:bottom w:val="none" w:sz="0" w:space="0" w:color="auto"/>
            <w:right w:val="none" w:sz="0" w:space="0" w:color="auto"/>
          </w:divBdr>
        </w:div>
        <w:div w:id="1896309294">
          <w:marLeft w:val="480"/>
          <w:marRight w:val="0"/>
          <w:marTop w:val="0"/>
          <w:marBottom w:val="0"/>
          <w:divBdr>
            <w:top w:val="none" w:sz="0" w:space="0" w:color="auto"/>
            <w:left w:val="none" w:sz="0" w:space="0" w:color="auto"/>
            <w:bottom w:val="none" w:sz="0" w:space="0" w:color="auto"/>
            <w:right w:val="none" w:sz="0" w:space="0" w:color="auto"/>
          </w:divBdr>
        </w:div>
        <w:div w:id="546837290">
          <w:marLeft w:val="480"/>
          <w:marRight w:val="0"/>
          <w:marTop w:val="0"/>
          <w:marBottom w:val="0"/>
          <w:divBdr>
            <w:top w:val="none" w:sz="0" w:space="0" w:color="auto"/>
            <w:left w:val="none" w:sz="0" w:space="0" w:color="auto"/>
            <w:bottom w:val="none" w:sz="0" w:space="0" w:color="auto"/>
            <w:right w:val="none" w:sz="0" w:space="0" w:color="auto"/>
          </w:divBdr>
        </w:div>
        <w:div w:id="1352952590">
          <w:marLeft w:val="480"/>
          <w:marRight w:val="0"/>
          <w:marTop w:val="0"/>
          <w:marBottom w:val="0"/>
          <w:divBdr>
            <w:top w:val="none" w:sz="0" w:space="0" w:color="auto"/>
            <w:left w:val="none" w:sz="0" w:space="0" w:color="auto"/>
            <w:bottom w:val="none" w:sz="0" w:space="0" w:color="auto"/>
            <w:right w:val="none" w:sz="0" w:space="0" w:color="auto"/>
          </w:divBdr>
        </w:div>
        <w:div w:id="379020193">
          <w:marLeft w:val="480"/>
          <w:marRight w:val="0"/>
          <w:marTop w:val="0"/>
          <w:marBottom w:val="0"/>
          <w:divBdr>
            <w:top w:val="none" w:sz="0" w:space="0" w:color="auto"/>
            <w:left w:val="none" w:sz="0" w:space="0" w:color="auto"/>
            <w:bottom w:val="none" w:sz="0" w:space="0" w:color="auto"/>
            <w:right w:val="none" w:sz="0" w:space="0" w:color="auto"/>
          </w:divBdr>
        </w:div>
        <w:div w:id="1141389911">
          <w:marLeft w:val="480"/>
          <w:marRight w:val="0"/>
          <w:marTop w:val="0"/>
          <w:marBottom w:val="0"/>
          <w:divBdr>
            <w:top w:val="none" w:sz="0" w:space="0" w:color="auto"/>
            <w:left w:val="none" w:sz="0" w:space="0" w:color="auto"/>
            <w:bottom w:val="none" w:sz="0" w:space="0" w:color="auto"/>
            <w:right w:val="none" w:sz="0" w:space="0" w:color="auto"/>
          </w:divBdr>
        </w:div>
        <w:div w:id="720133203">
          <w:marLeft w:val="480"/>
          <w:marRight w:val="0"/>
          <w:marTop w:val="0"/>
          <w:marBottom w:val="0"/>
          <w:divBdr>
            <w:top w:val="none" w:sz="0" w:space="0" w:color="auto"/>
            <w:left w:val="none" w:sz="0" w:space="0" w:color="auto"/>
            <w:bottom w:val="none" w:sz="0" w:space="0" w:color="auto"/>
            <w:right w:val="none" w:sz="0" w:space="0" w:color="auto"/>
          </w:divBdr>
        </w:div>
        <w:div w:id="89811926">
          <w:marLeft w:val="480"/>
          <w:marRight w:val="0"/>
          <w:marTop w:val="0"/>
          <w:marBottom w:val="0"/>
          <w:divBdr>
            <w:top w:val="none" w:sz="0" w:space="0" w:color="auto"/>
            <w:left w:val="none" w:sz="0" w:space="0" w:color="auto"/>
            <w:bottom w:val="none" w:sz="0" w:space="0" w:color="auto"/>
            <w:right w:val="none" w:sz="0" w:space="0" w:color="auto"/>
          </w:divBdr>
        </w:div>
        <w:div w:id="226036262">
          <w:marLeft w:val="480"/>
          <w:marRight w:val="0"/>
          <w:marTop w:val="0"/>
          <w:marBottom w:val="0"/>
          <w:divBdr>
            <w:top w:val="none" w:sz="0" w:space="0" w:color="auto"/>
            <w:left w:val="none" w:sz="0" w:space="0" w:color="auto"/>
            <w:bottom w:val="none" w:sz="0" w:space="0" w:color="auto"/>
            <w:right w:val="none" w:sz="0" w:space="0" w:color="auto"/>
          </w:divBdr>
        </w:div>
        <w:div w:id="1476069716">
          <w:marLeft w:val="480"/>
          <w:marRight w:val="0"/>
          <w:marTop w:val="0"/>
          <w:marBottom w:val="0"/>
          <w:divBdr>
            <w:top w:val="none" w:sz="0" w:space="0" w:color="auto"/>
            <w:left w:val="none" w:sz="0" w:space="0" w:color="auto"/>
            <w:bottom w:val="none" w:sz="0" w:space="0" w:color="auto"/>
            <w:right w:val="none" w:sz="0" w:space="0" w:color="auto"/>
          </w:divBdr>
        </w:div>
      </w:divsChild>
    </w:div>
    <w:div w:id="1521120180">
      <w:bodyDiv w:val="1"/>
      <w:marLeft w:val="0"/>
      <w:marRight w:val="0"/>
      <w:marTop w:val="0"/>
      <w:marBottom w:val="0"/>
      <w:divBdr>
        <w:top w:val="none" w:sz="0" w:space="0" w:color="auto"/>
        <w:left w:val="none" w:sz="0" w:space="0" w:color="auto"/>
        <w:bottom w:val="none" w:sz="0" w:space="0" w:color="auto"/>
        <w:right w:val="none" w:sz="0" w:space="0" w:color="auto"/>
      </w:divBdr>
    </w:div>
    <w:div w:id="1537505470">
      <w:bodyDiv w:val="1"/>
      <w:marLeft w:val="0"/>
      <w:marRight w:val="0"/>
      <w:marTop w:val="0"/>
      <w:marBottom w:val="0"/>
      <w:divBdr>
        <w:top w:val="none" w:sz="0" w:space="0" w:color="auto"/>
        <w:left w:val="none" w:sz="0" w:space="0" w:color="auto"/>
        <w:bottom w:val="none" w:sz="0" w:space="0" w:color="auto"/>
        <w:right w:val="none" w:sz="0" w:space="0" w:color="auto"/>
      </w:divBdr>
    </w:div>
    <w:div w:id="1561551923">
      <w:bodyDiv w:val="1"/>
      <w:marLeft w:val="0"/>
      <w:marRight w:val="0"/>
      <w:marTop w:val="0"/>
      <w:marBottom w:val="0"/>
      <w:divBdr>
        <w:top w:val="none" w:sz="0" w:space="0" w:color="auto"/>
        <w:left w:val="none" w:sz="0" w:space="0" w:color="auto"/>
        <w:bottom w:val="none" w:sz="0" w:space="0" w:color="auto"/>
        <w:right w:val="none" w:sz="0" w:space="0" w:color="auto"/>
      </w:divBdr>
    </w:div>
    <w:div w:id="1563522907">
      <w:bodyDiv w:val="1"/>
      <w:marLeft w:val="0"/>
      <w:marRight w:val="0"/>
      <w:marTop w:val="0"/>
      <w:marBottom w:val="0"/>
      <w:divBdr>
        <w:top w:val="none" w:sz="0" w:space="0" w:color="auto"/>
        <w:left w:val="none" w:sz="0" w:space="0" w:color="auto"/>
        <w:bottom w:val="none" w:sz="0" w:space="0" w:color="auto"/>
        <w:right w:val="none" w:sz="0" w:space="0" w:color="auto"/>
      </w:divBdr>
    </w:div>
    <w:div w:id="1582838320">
      <w:bodyDiv w:val="1"/>
      <w:marLeft w:val="0"/>
      <w:marRight w:val="0"/>
      <w:marTop w:val="0"/>
      <w:marBottom w:val="0"/>
      <w:divBdr>
        <w:top w:val="none" w:sz="0" w:space="0" w:color="auto"/>
        <w:left w:val="none" w:sz="0" w:space="0" w:color="auto"/>
        <w:bottom w:val="none" w:sz="0" w:space="0" w:color="auto"/>
        <w:right w:val="none" w:sz="0" w:space="0" w:color="auto"/>
      </w:divBdr>
    </w:div>
    <w:div w:id="1602176478">
      <w:bodyDiv w:val="1"/>
      <w:marLeft w:val="0"/>
      <w:marRight w:val="0"/>
      <w:marTop w:val="0"/>
      <w:marBottom w:val="0"/>
      <w:divBdr>
        <w:top w:val="none" w:sz="0" w:space="0" w:color="auto"/>
        <w:left w:val="none" w:sz="0" w:space="0" w:color="auto"/>
        <w:bottom w:val="none" w:sz="0" w:space="0" w:color="auto"/>
        <w:right w:val="none" w:sz="0" w:space="0" w:color="auto"/>
      </w:divBdr>
    </w:div>
    <w:div w:id="1613785533">
      <w:bodyDiv w:val="1"/>
      <w:marLeft w:val="0"/>
      <w:marRight w:val="0"/>
      <w:marTop w:val="0"/>
      <w:marBottom w:val="0"/>
      <w:divBdr>
        <w:top w:val="none" w:sz="0" w:space="0" w:color="auto"/>
        <w:left w:val="none" w:sz="0" w:space="0" w:color="auto"/>
        <w:bottom w:val="none" w:sz="0" w:space="0" w:color="auto"/>
        <w:right w:val="none" w:sz="0" w:space="0" w:color="auto"/>
      </w:divBdr>
    </w:div>
    <w:div w:id="1620338605">
      <w:bodyDiv w:val="1"/>
      <w:marLeft w:val="0"/>
      <w:marRight w:val="0"/>
      <w:marTop w:val="0"/>
      <w:marBottom w:val="0"/>
      <w:divBdr>
        <w:top w:val="none" w:sz="0" w:space="0" w:color="auto"/>
        <w:left w:val="none" w:sz="0" w:space="0" w:color="auto"/>
        <w:bottom w:val="none" w:sz="0" w:space="0" w:color="auto"/>
        <w:right w:val="none" w:sz="0" w:space="0" w:color="auto"/>
      </w:divBdr>
    </w:div>
    <w:div w:id="1641106950">
      <w:bodyDiv w:val="1"/>
      <w:marLeft w:val="0"/>
      <w:marRight w:val="0"/>
      <w:marTop w:val="0"/>
      <w:marBottom w:val="0"/>
      <w:divBdr>
        <w:top w:val="none" w:sz="0" w:space="0" w:color="auto"/>
        <w:left w:val="none" w:sz="0" w:space="0" w:color="auto"/>
        <w:bottom w:val="none" w:sz="0" w:space="0" w:color="auto"/>
        <w:right w:val="none" w:sz="0" w:space="0" w:color="auto"/>
      </w:divBdr>
      <w:divsChild>
        <w:div w:id="857231193">
          <w:marLeft w:val="480"/>
          <w:marRight w:val="0"/>
          <w:marTop w:val="0"/>
          <w:marBottom w:val="0"/>
          <w:divBdr>
            <w:top w:val="none" w:sz="0" w:space="0" w:color="auto"/>
            <w:left w:val="none" w:sz="0" w:space="0" w:color="auto"/>
            <w:bottom w:val="none" w:sz="0" w:space="0" w:color="auto"/>
            <w:right w:val="none" w:sz="0" w:space="0" w:color="auto"/>
          </w:divBdr>
        </w:div>
        <w:div w:id="880899148">
          <w:marLeft w:val="480"/>
          <w:marRight w:val="0"/>
          <w:marTop w:val="0"/>
          <w:marBottom w:val="0"/>
          <w:divBdr>
            <w:top w:val="none" w:sz="0" w:space="0" w:color="auto"/>
            <w:left w:val="none" w:sz="0" w:space="0" w:color="auto"/>
            <w:bottom w:val="none" w:sz="0" w:space="0" w:color="auto"/>
            <w:right w:val="none" w:sz="0" w:space="0" w:color="auto"/>
          </w:divBdr>
        </w:div>
        <w:div w:id="644705377">
          <w:marLeft w:val="480"/>
          <w:marRight w:val="0"/>
          <w:marTop w:val="0"/>
          <w:marBottom w:val="0"/>
          <w:divBdr>
            <w:top w:val="none" w:sz="0" w:space="0" w:color="auto"/>
            <w:left w:val="none" w:sz="0" w:space="0" w:color="auto"/>
            <w:bottom w:val="none" w:sz="0" w:space="0" w:color="auto"/>
            <w:right w:val="none" w:sz="0" w:space="0" w:color="auto"/>
          </w:divBdr>
        </w:div>
        <w:div w:id="1982806490">
          <w:marLeft w:val="480"/>
          <w:marRight w:val="0"/>
          <w:marTop w:val="0"/>
          <w:marBottom w:val="0"/>
          <w:divBdr>
            <w:top w:val="none" w:sz="0" w:space="0" w:color="auto"/>
            <w:left w:val="none" w:sz="0" w:space="0" w:color="auto"/>
            <w:bottom w:val="none" w:sz="0" w:space="0" w:color="auto"/>
            <w:right w:val="none" w:sz="0" w:space="0" w:color="auto"/>
          </w:divBdr>
        </w:div>
        <w:div w:id="1821536022">
          <w:marLeft w:val="480"/>
          <w:marRight w:val="0"/>
          <w:marTop w:val="0"/>
          <w:marBottom w:val="0"/>
          <w:divBdr>
            <w:top w:val="none" w:sz="0" w:space="0" w:color="auto"/>
            <w:left w:val="none" w:sz="0" w:space="0" w:color="auto"/>
            <w:bottom w:val="none" w:sz="0" w:space="0" w:color="auto"/>
            <w:right w:val="none" w:sz="0" w:space="0" w:color="auto"/>
          </w:divBdr>
        </w:div>
        <w:div w:id="1426144947">
          <w:marLeft w:val="480"/>
          <w:marRight w:val="0"/>
          <w:marTop w:val="0"/>
          <w:marBottom w:val="0"/>
          <w:divBdr>
            <w:top w:val="none" w:sz="0" w:space="0" w:color="auto"/>
            <w:left w:val="none" w:sz="0" w:space="0" w:color="auto"/>
            <w:bottom w:val="none" w:sz="0" w:space="0" w:color="auto"/>
            <w:right w:val="none" w:sz="0" w:space="0" w:color="auto"/>
          </w:divBdr>
        </w:div>
        <w:div w:id="1960841094">
          <w:marLeft w:val="480"/>
          <w:marRight w:val="0"/>
          <w:marTop w:val="0"/>
          <w:marBottom w:val="0"/>
          <w:divBdr>
            <w:top w:val="none" w:sz="0" w:space="0" w:color="auto"/>
            <w:left w:val="none" w:sz="0" w:space="0" w:color="auto"/>
            <w:bottom w:val="none" w:sz="0" w:space="0" w:color="auto"/>
            <w:right w:val="none" w:sz="0" w:space="0" w:color="auto"/>
          </w:divBdr>
        </w:div>
        <w:div w:id="129637301">
          <w:marLeft w:val="480"/>
          <w:marRight w:val="0"/>
          <w:marTop w:val="0"/>
          <w:marBottom w:val="0"/>
          <w:divBdr>
            <w:top w:val="none" w:sz="0" w:space="0" w:color="auto"/>
            <w:left w:val="none" w:sz="0" w:space="0" w:color="auto"/>
            <w:bottom w:val="none" w:sz="0" w:space="0" w:color="auto"/>
            <w:right w:val="none" w:sz="0" w:space="0" w:color="auto"/>
          </w:divBdr>
        </w:div>
        <w:div w:id="2102676312">
          <w:marLeft w:val="480"/>
          <w:marRight w:val="0"/>
          <w:marTop w:val="0"/>
          <w:marBottom w:val="0"/>
          <w:divBdr>
            <w:top w:val="none" w:sz="0" w:space="0" w:color="auto"/>
            <w:left w:val="none" w:sz="0" w:space="0" w:color="auto"/>
            <w:bottom w:val="none" w:sz="0" w:space="0" w:color="auto"/>
            <w:right w:val="none" w:sz="0" w:space="0" w:color="auto"/>
          </w:divBdr>
        </w:div>
        <w:div w:id="327289113">
          <w:marLeft w:val="480"/>
          <w:marRight w:val="0"/>
          <w:marTop w:val="0"/>
          <w:marBottom w:val="0"/>
          <w:divBdr>
            <w:top w:val="none" w:sz="0" w:space="0" w:color="auto"/>
            <w:left w:val="none" w:sz="0" w:space="0" w:color="auto"/>
            <w:bottom w:val="none" w:sz="0" w:space="0" w:color="auto"/>
            <w:right w:val="none" w:sz="0" w:space="0" w:color="auto"/>
          </w:divBdr>
        </w:div>
        <w:div w:id="2115320566">
          <w:marLeft w:val="480"/>
          <w:marRight w:val="0"/>
          <w:marTop w:val="0"/>
          <w:marBottom w:val="0"/>
          <w:divBdr>
            <w:top w:val="none" w:sz="0" w:space="0" w:color="auto"/>
            <w:left w:val="none" w:sz="0" w:space="0" w:color="auto"/>
            <w:bottom w:val="none" w:sz="0" w:space="0" w:color="auto"/>
            <w:right w:val="none" w:sz="0" w:space="0" w:color="auto"/>
          </w:divBdr>
        </w:div>
        <w:div w:id="275868956">
          <w:marLeft w:val="480"/>
          <w:marRight w:val="0"/>
          <w:marTop w:val="0"/>
          <w:marBottom w:val="0"/>
          <w:divBdr>
            <w:top w:val="none" w:sz="0" w:space="0" w:color="auto"/>
            <w:left w:val="none" w:sz="0" w:space="0" w:color="auto"/>
            <w:bottom w:val="none" w:sz="0" w:space="0" w:color="auto"/>
            <w:right w:val="none" w:sz="0" w:space="0" w:color="auto"/>
          </w:divBdr>
        </w:div>
        <w:div w:id="1890604077">
          <w:marLeft w:val="480"/>
          <w:marRight w:val="0"/>
          <w:marTop w:val="0"/>
          <w:marBottom w:val="0"/>
          <w:divBdr>
            <w:top w:val="none" w:sz="0" w:space="0" w:color="auto"/>
            <w:left w:val="none" w:sz="0" w:space="0" w:color="auto"/>
            <w:bottom w:val="none" w:sz="0" w:space="0" w:color="auto"/>
            <w:right w:val="none" w:sz="0" w:space="0" w:color="auto"/>
          </w:divBdr>
        </w:div>
        <w:div w:id="1932884269">
          <w:marLeft w:val="480"/>
          <w:marRight w:val="0"/>
          <w:marTop w:val="0"/>
          <w:marBottom w:val="0"/>
          <w:divBdr>
            <w:top w:val="none" w:sz="0" w:space="0" w:color="auto"/>
            <w:left w:val="none" w:sz="0" w:space="0" w:color="auto"/>
            <w:bottom w:val="none" w:sz="0" w:space="0" w:color="auto"/>
            <w:right w:val="none" w:sz="0" w:space="0" w:color="auto"/>
          </w:divBdr>
        </w:div>
        <w:div w:id="1590121872">
          <w:marLeft w:val="480"/>
          <w:marRight w:val="0"/>
          <w:marTop w:val="0"/>
          <w:marBottom w:val="0"/>
          <w:divBdr>
            <w:top w:val="none" w:sz="0" w:space="0" w:color="auto"/>
            <w:left w:val="none" w:sz="0" w:space="0" w:color="auto"/>
            <w:bottom w:val="none" w:sz="0" w:space="0" w:color="auto"/>
            <w:right w:val="none" w:sz="0" w:space="0" w:color="auto"/>
          </w:divBdr>
        </w:div>
        <w:div w:id="297417214">
          <w:marLeft w:val="480"/>
          <w:marRight w:val="0"/>
          <w:marTop w:val="0"/>
          <w:marBottom w:val="0"/>
          <w:divBdr>
            <w:top w:val="none" w:sz="0" w:space="0" w:color="auto"/>
            <w:left w:val="none" w:sz="0" w:space="0" w:color="auto"/>
            <w:bottom w:val="none" w:sz="0" w:space="0" w:color="auto"/>
            <w:right w:val="none" w:sz="0" w:space="0" w:color="auto"/>
          </w:divBdr>
        </w:div>
      </w:divsChild>
    </w:div>
    <w:div w:id="1663586372">
      <w:bodyDiv w:val="1"/>
      <w:marLeft w:val="0"/>
      <w:marRight w:val="0"/>
      <w:marTop w:val="0"/>
      <w:marBottom w:val="0"/>
      <w:divBdr>
        <w:top w:val="none" w:sz="0" w:space="0" w:color="auto"/>
        <w:left w:val="none" w:sz="0" w:space="0" w:color="auto"/>
        <w:bottom w:val="none" w:sz="0" w:space="0" w:color="auto"/>
        <w:right w:val="none" w:sz="0" w:space="0" w:color="auto"/>
      </w:divBdr>
    </w:div>
    <w:div w:id="1664778059">
      <w:bodyDiv w:val="1"/>
      <w:marLeft w:val="0"/>
      <w:marRight w:val="0"/>
      <w:marTop w:val="0"/>
      <w:marBottom w:val="0"/>
      <w:divBdr>
        <w:top w:val="none" w:sz="0" w:space="0" w:color="auto"/>
        <w:left w:val="none" w:sz="0" w:space="0" w:color="auto"/>
        <w:bottom w:val="none" w:sz="0" w:space="0" w:color="auto"/>
        <w:right w:val="none" w:sz="0" w:space="0" w:color="auto"/>
      </w:divBdr>
    </w:div>
    <w:div w:id="167321955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337">
      <w:bodyDiv w:val="1"/>
      <w:marLeft w:val="0"/>
      <w:marRight w:val="0"/>
      <w:marTop w:val="0"/>
      <w:marBottom w:val="0"/>
      <w:divBdr>
        <w:top w:val="none" w:sz="0" w:space="0" w:color="auto"/>
        <w:left w:val="none" w:sz="0" w:space="0" w:color="auto"/>
        <w:bottom w:val="none" w:sz="0" w:space="0" w:color="auto"/>
        <w:right w:val="none" w:sz="0" w:space="0" w:color="auto"/>
      </w:divBdr>
      <w:divsChild>
        <w:div w:id="542064809">
          <w:marLeft w:val="480"/>
          <w:marRight w:val="0"/>
          <w:marTop w:val="0"/>
          <w:marBottom w:val="0"/>
          <w:divBdr>
            <w:top w:val="none" w:sz="0" w:space="0" w:color="auto"/>
            <w:left w:val="none" w:sz="0" w:space="0" w:color="auto"/>
            <w:bottom w:val="none" w:sz="0" w:space="0" w:color="auto"/>
            <w:right w:val="none" w:sz="0" w:space="0" w:color="auto"/>
          </w:divBdr>
        </w:div>
        <w:div w:id="714551322">
          <w:marLeft w:val="480"/>
          <w:marRight w:val="0"/>
          <w:marTop w:val="0"/>
          <w:marBottom w:val="0"/>
          <w:divBdr>
            <w:top w:val="none" w:sz="0" w:space="0" w:color="auto"/>
            <w:left w:val="none" w:sz="0" w:space="0" w:color="auto"/>
            <w:bottom w:val="none" w:sz="0" w:space="0" w:color="auto"/>
            <w:right w:val="none" w:sz="0" w:space="0" w:color="auto"/>
          </w:divBdr>
        </w:div>
        <w:div w:id="1589342728">
          <w:marLeft w:val="480"/>
          <w:marRight w:val="0"/>
          <w:marTop w:val="0"/>
          <w:marBottom w:val="0"/>
          <w:divBdr>
            <w:top w:val="none" w:sz="0" w:space="0" w:color="auto"/>
            <w:left w:val="none" w:sz="0" w:space="0" w:color="auto"/>
            <w:bottom w:val="none" w:sz="0" w:space="0" w:color="auto"/>
            <w:right w:val="none" w:sz="0" w:space="0" w:color="auto"/>
          </w:divBdr>
        </w:div>
        <w:div w:id="1503663491">
          <w:marLeft w:val="480"/>
          <w:marRight w:val="0"/>
          <w:marTop w:val="0"/>
          <w:marBottom w:val="0"/>
          <w:divBdr>
            <w:top w:val="none" w:sz="0" w:space="0" w:color="auto"/>
            <w:left w:val="none" w:sz="0" w:space="0" w:color="auto"/>
            <w:bottom w:val="none" w:sz="0" w:space="0" w:color="auto"/>
            <w:right w:val="none" w:sz="0" w:space="0" w:color="auto"/>
          </w:divBdr>
        </w:div>
        <w:div w:id="1207453104">
          <w:marLeft w:val="480"/>
          <w:marRight w:val="0"/>
          <w:marTop w:val="0"/>
          <w:marBottom w:val="0"/>
          <w:divBdr>
            <w:top w:val="none" w:sz="0" w:space="0" w:color="auto"/>
            <w:left w:val="none" w:sz="0" w:space="0" w:color="auto"/>
            <w:bottom w:val="none" w:sz="0" w:space="0" w:color="auto"/>
            <w:right w:val="none" w:sz="0" w:space="0" w:color="auto"/>
          </w:divBdr>
        </w:div>
        <w:div w:id="2123918158">
          <w:marLeft w:val="480"/>
          <w:marRight w:val="0"/>
          <w:marTop w:val="0"/>
          <w:marBottom w:val="0"/>
          <w:divBdr>
            <w:top w:val="none" w:sz="0" w:space="0" w:color="auto"/>
            <w:left w:val="none" w:sz="0" w:space="0" w:color="auto"/>
            <w:bottom w:val="none" w:sz="0" w:space="0" w:color="auto"/>
            <w:right w:val="none" w:sz="0" w:space="0" w:color="auto"/>
          </w:divBdr>
        </w:div>
        <w:div w:id="974868451">
          <w:marLeft w:val="480"/>
          <w:marRight w:val="0"/>
          <w:marTop w:val="0"/>
          <w:marBottom w:val="0"/>
          <w:divBdr>
            <w:top w:val="none" w:sz="0" w:space="0" w:color="auto"/>
            <w:left w:val="none" w:sz="0" w:space="0" w:color="auto"/>
            <w:bottom w:val="none" w:sz="0" w:space="0" w:color="auto"/>
            <w:right w:val="none" w:sz="0" w:space="0" w:color="auto"/>
          </w:divBdr>
        </w:div>
        <w:div w:id="1495026537">
          <w:marLeft w:val="480"/>
          <w:marRight w:val="0"/>
          <w:marTop w:val="0"/>
          <w:marBottom w:val="0"/>
          <w:divBdr>
            <w:top w:val="none" w:sz="0" w:space="0" w:color="auto"/>
            <w:left w:val="none" w:sz="0" w:space="0" w:color="auto"/>
            <w:bottom w:val="none" w:sz="0" w:space="0" w:color="auto"/>
            <w:right w:val="none" w:sz="0" w:space="0" w:color="auto"/>
          </w:divBdr>
        </w:div>
        <w:div w:id="632760639">
          <w:marLeft w:val="480"/>
          <w:marRight w:val="0"/>
          <w:marTop w:val="0"/>
          <w:marBottom w:val="0"/>
          <w:divBdr>
            <w:top w:val="none" w:sz="0" w:space="0" w:color="auto"/>
            <w:left w:val="none" w:sz="0" w:space="0" w:color="auto"/>
            <w:bottom w:val="none" w:sz="0" w:space="0" w:color="auto"/>
            <w:right w:val="none" w:sz="0" w:space="0" w:color="auto"/>
          </w:divBdr>
        </w:div>
        <w:div w:id="1841188456">
          <w:marLeft w:val="480"/>
          <w:marRight w:val="0"/>
          <w:marTop w:val="0"/>
          <w:marBottom w:val="0"/>
          <w:divBdr>
            <w:top w:val="none" w:sz="0" w:space="0" w:color="auto"/>
            <w:left w:val="none" w:sz="0" w:space="0" w:color="auto"/>
            <w:bottom w:val="none" w:sz="0" w:space="0" w:color="auto"/>
            <w:right w:val="none" w:sz="0" w:space="0" w:color="auto"/>
          </w:divBdr>
        </w:div>
        <w:div w:id="502278860">
          <w:marLeft w:val="480"/>
          <w:marRight w:val="0"/>
          <w:marTop w:val="0"/>
          <w:marBottom w:val="0"/>
          <w:divBdr>
            <w:top w:val="none" w:sz="0" w:space="0" w:color="auto"/>
            <w:left w:val="none" w:sz="0" w:space="0" w:color="auto"/>
            <w:bottom w:val="none" w:sz="0" w:space="0" w:color="auto"/>
            <w:right w:val="none" w:sz="0" w:space="0" w:color="auto"/>
          </w:divBdr>
        </w:div>
        <w:div w:id="1800950055">
          <w:marLeft w:val="480"/>
          <w:marRight w:val="0"/>
          <w:marTop w:val="0"/>
          <w:marBottom w:val="0"/>
          <w:divBdr>
            <w:top w:val="none" w:sz="0" w:space="0" w:color="auto"/>
            <w:left w:val="none" w:sz="0" w:space="0" w:color="auto"/>
            <w:bottom w:val="none" w:sz="0" w:space="0" w:color="auto"/>
            <w:right w:val="none" w:sz="0" w:space="0" w:color="auto"/>
          </w:divBdr>
        </w:div>
      </w:divsChild>
    </w:div>
    <w:div w:id="1740444939">
      <w:bodyDiv w:val="1"/>
      <w:marLeft w:val="0"/>
      <w:marRight w:val="0"/>
      <w:marTop w:val="0"/>
      <w:marBottom w:val="0"/>
      <w:divBdr>
        <w:top w:val="none" w:sz="0" w:space="0" w:color="auto"/>
        <w:left w:val="none" w:sz="0" w:space="0" w:color="auto"/>
        <w:bottom w:val="none" w:sz="0" w:space="0" w:color="auto"/>
        <w:right w:val="none" w:sz="0" w:space="0" w:color="auto"/>
      </w:divBdr>
      <w:divsChild>
        <w:div w:id="745686116">
          <w:marLeft w:val="480"/>
          <w:marRight w:val="0"/>
          <w:marTop w:val="0"/>
          <w:marBottom w:val="0"/>
          <w:divBdr>
            <w:top w:val="none" w:sz="0" w:space="0" w:color="auto"/>
            <w:left w:val="none" w:sz="0" w:space="0" w:color="auto"/>
            <w:bottom w:val="none" w:sz="0" w:space="0" w:color="auto"/>
            <w:right w:val="none" w:sz="0" w:space="0" w:color="auto"/>
          </w:divBdr>
        </w:div>
        <w:div w:id="1177112463">
          <w:marLeft w:val="480"/>
          <w:marRight w:val="0"/>
          <w:marTop w:val="0"/>
          <w:marBottom w:val="0"/>
          <w:divBdr>
            <w:top w:val="none" w:sz="0" w:space="0" w:color="auto"/>
            <w:left w:val="none" w:sz="0" w:space="0" w:color="auto"/>
            <w:bottom w:val="none" w:sz="0" w:space="0" w:color="auto"/>
            <w:right w:val="none" w:sz="0" w:space="0" w:color="auto"/>
          </w:divBdr>
        </w:div>
        <w:div w:id="1267424638">
          <w:marLeft w:val="480"/>
          <w:marRight w:val="0"/>
          <w:marTop w:val="0"/>
          <w:marBottom w:val="0"/>
          <w:divBdr>
            <w:top w:val="none" w:sz="0" w:space="0" w:color="auto"/>
            <w:left w:val="none" w:sz="0" w:space="0" w:color="auto"/>
            <w:bottom w:val="none" w:sz="0" w:space="0" w:color="auto"/>
            <w:right w:val="none" w:sz="0" w:space="0" w:color="auto"/>
          </w:divBdr>
        </w:div>
        <w:div w:id="1100877148">
          <w:marLeft w:val="480"/>
          <w:marRight w:val="0"/>
          <w:marTop w:val="0"/>
          <w:marBottom w:val="0"/>
          <w:divBdr>
            <w:top w:val="none" w:sz="0" w:space="0" w:color="auto"/>
            <w:left w:val="none" w:sz="0" w:space="0" w:color="auto"/>
            <w:bottom w:val="none" w:sz="0" w:space="0" w:color="auto"/>
            <w:right w:val="none" w:sz="0" w:space="0" w:color="auto"/>
          </w:divBdr>
        </w:div>
        <w:div w:id="230121543">
          <w:marLeft w:val="480"/>
          <w:marRight w:val="0"/>
          <w:marTop w:val="0"/>
          <w:marBottom w:val="0"/>
          <w:divBdr>
            <w:top w:val="none" w:sz="0" w:space="0" w:color="auto"/>
            <w:left w:val="none" w:sz="0" w:space="0" w:color="auto"/>
            <w:bottom w:val="none" w:sz="0" w:space="0" w:color="auto"/>
            <w:right w:val="none" w:sz="0" w:space="0" w:color="auto"/>
          </w:divBdr>
        </w:div>
        <w:div w:id="822896983">
          <w:marLeft w:val="480"/>
          <w:marRight w:val="0"/>
          <w:marTop w:val="0"/>
          <w:marBottom w:val="0"/>
          <w:divBdr>
            <w:top w:val="none" w:sz="0" w:space="0" w:color="auto"/>
            <w:left w:val="none" w:sz="0" w:space="0" w:color="auto"/>
            <w:bottom w:val="none" w:sz="0" w:space="0" w:color="auto"/>
            <w:right w:val="none" w:sz="0" w:space="0" w:color="auto"/>
          </w:divBdr>
        </w:div>
        <w:div w:id="1537081453">
          <w:marLeft w:val="480"/>
          <w:marRight w:val="0"/>
          <w:marTop w:val="0"/>
          <w:marBottom w:val="0"/>
          <w:divBdr>
            <w:top w:val="none" w:sz="0" w:space="0" w:color="auto"/>
            <w:left w:val="none" w:sz="0" w:space="0" w:color="auto"/>
            <w:bottom w:val="none" w:sz="0" w:space="0" w:color="auto"/>
            <w:right w:val="none" w:sz="0" w:space="0" w:color="auto"/>
          </w:divBdr>
        </w:div>
      </w:divsChild>
    </w:div>
    <w:div w:id="1760785181">
      <w:bodyDiv w:val="1"/>
      <w:marLeft w:val="0"/>
      <w:marRight w:val="0"/>
      <w:marTop w:val="0"/>
      <w:marBottom w:val="0"/>
      <w:divBdr>
        <w:top w:val="none" w:sz="0" w:space="0" w:color="auto"/>
        <w:left w:val="none" w:sz="0" w:space="0" w:color="auto"/>
        <w:bottom w:val="none" w:sz="0" w:space="0" w:color="auto"/>
        <w:right w:val="none" w:sz="0" w:space="0" w:color="auto"/>
      </w:divBdr>
    </w:div>
    <w:div w:id="1772817886">
      <w:bodyDiv w:val="1"/>
      <w:marLeft w:val="0"/>
      <w:marRight w:val="0"/>
      <w:marTop w:val="0"/>
      <w:marBottom w:val="0"/>
      <w:divBdr>
        <w:top w:val="none" w:sz="0" w:space="0" w:color="auto"/>
        <w:left w:val="none" w:sz="0" w:space="0" w:color="auto"/>
        <w:bottom w:val="none" w:sz="0" w:space="0" w:color="auto"/>
        <w:right w:val="none" w:sz="0" w:space="0" w:color="auto"/>
      </w:divBdr>
    </w:div>
    <w:div w:id="1773863856">
      <w:bodyDiv w:val="1"/>
      <w:marLeft w:val="0"/>
      <w:marRight w:val="0"/>
      <w:marTop w:val="0"/>
      <w:marBottom w:val="0"/>
      <w:divBdr>
        <w:top w:val="none" w:sz="0" w:space="0" w:color="auto"/>
        <w:left w:val="none" w:sz="0" w:space="0" w:color="auto"/>
        <w:bottom w:val="none" w:sz="0" w:space="0" w:color="auto"/>
        <w:right w:val="none" w:sz="0" w:space="0" w:color="auto"/>
      </w:divBdr>
    </w:div>
    <w:div w:id="1791436519">
      <w:bodyDiv w:val="1"/>
      <w:marLeft w:val="0"/>
      <w:marRight w:val="0"/>
      <w:marTop w:val="0"/>
      <w:marBottom w:val="0"/>
      <w:divBdr>
        <w:top w:val="none" w:sz="0" w:space="0" w:color="auto"/>
        <w:left w:val="none" w:sz="0" w:space="0" w:color="auto"/>
        <w:bottom w:val="none" w:sz="0" w:space="0" w:color="auto"/>
        <w:right w:val="none" w:sz="0" w:space="0" w:color="auto"/>
      </w:divBdr>
      <w:divsChild>
        <w:div w:id="810487162">
          <w:marLeft w:val="480"/>
          <w:marRight w:val="0"/>
          <w:marTop w:val="0"/>
          <w:marBottom w:val="0"/>
          <w:divBdr>
            <w:top w:val="none" w:sz="0" w:space="0" w:color="auto"/>
            <w:left w:val="none" w:sz="0" w:space="0" w:color="auto"/>
            <w:bottom w:val="none" w:sz="0" w:space="0" w:color="auto"/>
            <w:right w:val="none" w:sz="0" w:space="0" w:color="auto"/>
          </w:divBdr>
        </w:div>
        <w:div w:id="45764719">
          <w:marLeft w:val="480"/>
          <w:marRight w:val="0"/>
          <w:marTop w:val="0"/>
          <w:marBottom w:val="0"/>
          <w:divBdr>
            <w:top w:val="none" w:sz="0" w:space="0" w:color="auto"/>
            <w:left w:val="none" w:sz="0" w:space="0" w:color="auto"/>
            <w:bottom w:val="none" w:sz="0" w:space="0" w:color="auto"/>
            <w:right w:val="none" w:sz="0" w:space="0" w:color="auto"/>
          </w:divBdr>
        </w:div>
        <w:div w:id="1231040817">
          <w:marLeft w:val="480"/>
          <w:marRight w:val="0"/>
          <w:marTop w:val="0"/>
          <w:marBottom w:val="0"/>
          <w:divBdr>
            <w:top w:val="none" w:sz="0" w:space="0" w:color="auto"/>
            <w:left w:val="none" w:sz="0" w:space="0" w:color="auto"/>
            <w:bottom w:val="none" w:sz="0" w:space="0" w:color="auto"/>
            <w:right w:val="none" w:sz="0" w:space="0" w:color="auto"/>
          </w:divBdr>
        </w:div>
        <w:div w:id="1177623278">
          <w:marLeft w:val="480"/>
          <w:marRight w:val="0"/>
          <w:marTop w:val="0"/>
          <w:marBottom w:val="0"/>
          <w:divBdr>
            <w:top w:val="none" w:sz="0" w:space="0" w:color="auto"/>
            <w:left w:val="none" w:sz="0" w:space="0" w:color="auto"/>
            <w:bottom w:val="none" w:sz="0" w:space="0" w:color="auto"/>
            <w:right w:val="none" w:sz="0" w:space="0" w:color="auto"/>
          </w:divBdr>
        </w:div>
        <w:div w:id="744375752">
          <w:marLeft w:val="480"/>
          <w:marRight w:val="0"/>
          <w:marTop w:val="0"/>
          <w:marBottom w:val="0"/>
          <w:divBdr>
            <w:top w:val="none" w:sz="0" w:space="0" w:color="auto"/>
            <w:left w:val="none" w:sz="0" w:space="0" w:color="auto"/>
            <w:bottom w:val="none" w:sz="0" w:space="0" w:color="auto"/>
            <w:right w:val="none" w:sz="0" w:space="0" w:color="auto"/>
          </w:divBdr>
        </w:div>
        <w:div w:id="951404669">
          <w:marLeft w:val="480"/>
          <w:marRight w:val="0"/>
          <w:marTop w:val="0"/>
          <w:marBottom w:val="0"/>
          <w:divBdr>
            <w:top w:val="none" w:sz="0" w:space="0" w:color="auto"/>
            <w:left w:val="none" w:sz="0" w:space="0" w:color="auto"/>
            <w:bottom w:val="none" w:sz="0" w:space="0" w:color="auto"/>
            <w:right w:val="none" w:sz="0" w:space="0" w:color="auto"/>
          </w:divBdr>
        </w:div>
        <w:div w:id="1865241988">
          <w:marLeft w:val="480"/>
          <w:marRight w:val="0"/>
          <w:marTop w:val="0"/>
          <w:marBottom w:val="0"/>
          <w:divBdr>
            <w:top w:val="none" w:sz="0" w:space="0" w:color="auto"/>
            <w:left w:val="none" w:sz="0" w:space="0" w:color="auto"/>
            <w:bottom w:val="none" w:sz="0" w:space="0" w:color="auto"/>
            <w:right w:val="none" w:sz="0" w:space="0" w:color="auto"/>
          </w:divBdr>
        </w:div>
        <w:div w:id="1033190560">
          <w:marLeft w:val="480"/>
          <w:marRight w:val="0"/>
          <w:marTop w:val="0"/>
          <w:marBottom w:val="0"/>
          <w:divBdr>
            <w:top w:val="none" w:sz="0" w:space="0" w:color="auto"/>
            <w:left w:val="none" w:sz="0" w:space="0" w:color="auto"/>
            <w:bottom w:val="none" w:sz="0" w:space="0" w:color="auto"/>
            <w:right w:val="none" w:sz="0" w:space="0" w:color="auto"/>
          </w:divBdr>
        </w:div>
        <w:div w:id="1314606975">
          <w:marLeft w:val="480"/>
          <w:marRight w:val="0"/>
          <w:marTop w:val="0"/>
          <w:marBottom w:val="0"/>
          <w:divBdr>
            <w:top w:val="none" w:sz="0" w:space="0" w:color="auto"/>
            <w:left w:val="none" w:sz="0" w:space="0" w:color="auto"/>
            <w:bottom w:val="none" w:sz="0" w:space="0" w:color="auto"/>
            <w:right w:val="none" w:sz="0" w:space="0" w:color="auto"/>
          </w:divBdr>
        </w:div>
        <w:div w:id="1791128286">
          <w:marLeft w:val="480"/>
          <w:marRight w:val="0"/>
          <w:marTop w:val="0"/>
          <w:marBottom w:val="0"/>
          <w:divBdr>
            <w:top w:val="none" w:sz="0" w:space="0" w:color="auto"/>
            <w:left w:val="none" w:sz="0" w:space="0" w:color="auto"/>
            <w:bottom w:val="none" w:sz="0" w:space="0" w:color="auto"/>
            <w:right w:val="none" w:sz="0" w:space="0" w:color="auto"/>
          </w:divBdr>
        </w:div>
        <w:div w:id="1231159870">
          <w:marLeft w:val="480"/>
          <w:marRight w:val="0"/>
          <w:marTop w:val="0"/>
          <w:marBottom w:val="0"/>
          <w:divBdr>
            <w:top w:val="none" w:sz="0" w:space="0" w:color="auto"/>
            <w:left w:val="none" w:sz="0" w:space="0" w:color="auto"/>
            <w:bottom w:val="none" w:sz="0" w:space="0" w:color="auto"/>
            <w:right w:val="none" w:sz="0" w:space="0" w:color="auto"/>
          </w:divBdr>
        </w:div>
        <w:div w:id="138890996">
          <w:marLeft w:val="480"/>
          <w:marRight w:val="0"/>
          <w:marTop w:val="0"/>
          <w:marBottom w:val="0"/>
          <w:divBdr>
            <w:top w:val="none" w:sz="0" w:space="0" w:color="auto"/>
            <w:left w:val="none" w:sz="0" w:space="0" w:color="auto"/>
            <w:bottom w:val="none" w:sz="0" w:space="0" w:color="auto"/>
            <w:right w:val="none" w:sz="0" w:space="0" w:color="auto"/>
          </w:divBdr>
        </w:div>
        <w:div w:id="40833097">
          <w:marLeft w:val="480"/>
          <w:marRight w:val="0"/>
          <w:marTop w:val="0"/>
          <w:marBottom w:val="0"/>
          <w:divBdr>
            <w:top w:val="none" w:sz="0" w:space="0" w:color="auto"/>
            <w:left w:val="none" w:sz="0" w:space="0" w:color="auto"/>
            <w:bottom w:val="none" w:sz="0" w:space="0" w:color="auto"/>
            <w:right w:val="none" w:sz="0" w:space="0" w:color="auto"/>
          </w:divBdr>
        </w:div>
        <w:div w:id="1499923073">
          <w:marLeft w:val="480"/>
          <w:marRight w:val="0"/>
          <w:marTop w:val="0"/>
          <w:marBottom w:val="0"/>
          <w:divBdr>
            <w:top w:val="none" w:sz="0" w:space="0" w:color="auto"/>
            <w:left w:val="none" w:sz="0" w:space="0" w:color="auto"/>
            <w:bottom w:val="none" w:sz="0" w:space="0" w:color="auto"/>
            <w:right w:val="none" w:sz="0" w:space="0" w:color="auto"/>
          </w:divBdr>
        </w:div>
        <w:div w:id="94332889">
          <w:marLeft w:val="480"/>
          <w:marRight w:val="0"/>
          <w:marTop w:val="0"/>
          <w:marBottom w:val="0"/>
          <w:divBdr>
            <w:top w:val="none" w:sz="0" w:space="0" w:color="auto"/>
            <w:left w:val="none" w:sz="0" w:space="0" w:color="auto"/>
            <w:bottom w:val="none" w:sz="0" w:space="0" w:color="auto"/>
            <w:right w:val="none" w:sz="0" w:space="0" w:color="auto"/>
          </w:divBdr>
        </w:div>
        <w:div w:id="124154937">
          <w:marLeft w:val="480"/>
          <w:marRight w:val="0"/>
          <w:marTop w:val="0"/>
          <w:marBottom w:val="0"/>
          <w:divBdr>
            <w:top w:val="none" w:sz="0" w:space="0" w:color="auto"/>
            <w:left w:val="none" w:sz="0" w:space="0" w:color="auto"/>
            <w:bottom w:val="none" w:sz="0" w:space="0" w:color="auto"/>
            <w:right w:val="none" w:sz="0" w:space="0" w:color="auto"/>
          </w:divBdr>
        </w:div>
      </w:divsChild>
    </w:div>
    <w:div w:id="1803308412">
      <w:bodyDiv w:val="1"/>
      <w:marLeft w:val="0"/>
      <w:marRight w:val="0"/>
      <w:marTop w:val="0"/>
      <w:marBottom w:val="0"/>
      <w:divBdr>
        <w:top w:val="none" w:sz="0" w:space="0" w:color="auto"/>
        <w:left w:val="none" w:sz="0" w:space="0" w:color="auto"/>
        <w:bottom w:val="none" w:sz="0" w:space="0" w:color="auto"/>
        <w:right w:val="none" w:sz="0" w:space="0" w:color="auto"/>
      </w:divBdr>
      <w:divsChild>
        <w:div w:id="1641613619">
          <w:marLeft w:val="480"/>
          <w:marRight w:val="0"/>
          <w:marTop w:val="0"/>
          <w:marBottom w:val="0"/>
          <w:divBdr>
            <w:top w:val="none" w:sz="0" w:space="0" w:color="auto"/>
            <w:left w:val="none" w:sz="0" w:space="0" w:color="auto"/>
            <w:bottom w:val="none" w:sz="0" w:space="0" w:color="auto"/>
            <w:right w:val="none" w:sz="0" w:space="0" w:color="auto"/>
          </w:divBdr>
        </w:div>
        <w:div w:id="1737361214">
          <w:marLeft w:val="480"/>
          <w:marRight w:val="0"/>
          <w:marTop w:val="0"/>
          <w:marBottom w:val="0"/>
          <w:divBdr>
            <w:top w:val="none" w:sz="0" w:space="0" w:color="auto"/>
            <w:left w:val="none" w:sz="0" w:space="0" w:color="auto"/>
            <w:bottom w:val="none" w:sz="0" w:space="0" w:color="auto"/>
            <w:right w:val="none" w:sz="0" w:space="0" w:color="auto"/>
          </w:divBdr>
        </w:div>
        <w:div w:id="1754355231">
          <w:marLeft w:val="480"/>
          <w:marRight w:val="0"/>
          <w:marTop w:val="0"/>
          <w:marBottom w:val="0"/>
          <w:divBdr>
            <w:top w:val="none" w:sz="0" w:space="0" w:color="auto"/>
            <w:left w:val="none" w:sz="0" w:space="0" w:color="auto"/>
            <w:bottom w:val="none" w:sz="0" w:space="0" w:color="auto"/>
            <w:right w:val="none" w:sz="0" w:space="0" w:color="auto"/>
          </w:divBdr>
        </w:div>
        <w:div w:id="1952470606">
          <w:marLeft w:val="480"/>
          <w:marRight w:val="0"/>
          <w:marTop w:val="0"/>
          <w:marBottom w:val="0"/>
          <w:divBdr>
            <w:top w:val="none" w:sz="0" w:space="0" w:color="auto"/>
            <w:left w:val="none" w:sz="0" w:space="0" w:color="auto"/>
            <w:bottom w:val="none" w:sz="0" w:space="0" w:color="auto"/>
            <w:right w:val="none" w:sz="0" w:space="0" w:color="auto"/>
          </w:divBdr>
        </w:div>
        <w:div w:id="359162659">
          <w:marLeft w:val="480"/>
          <w:marRight w:val="0"/>
          <w:marTop w:val="0"/>
          <w:marBottom w:val="0"/>
          <w:divBdr>
            <w:top w:val="none" w:sz="0" w:space="0" w:color="auto"/>
            <w:left w:val="none" w:sz="0" w:space="0" w:color="auto"/>
            <w:bottom w:val="none" w:sz="0" w:space="0" w:color="auto"/>
            <w:right w:val="none" w:sz="0" w:space="0" w:color="auto"/>
          </w:divBdr>
        </w:div>
      </w:divsChild>
    </w:div>
    <w:div w:id="1897085217">
      <w:bodyDiv w:val="1"/>
      <w:marLeft w:val="0"/>
      <w:marRight w:val="0"/>
      <w:marTop w:val="0"/>
      <w:marBottom w:val="0"/>
      <w:divBdr>
        <w:top w:val="none" w:sz="0" w:space="0" w:color="auto"/>
        <w:left w:val="none" w:sz="0" w:space="0" w:color="auto"/>
        <w:bottom w:val="none" w:sz="0" w:space="0" w:color="auto"/>
        <w:right w:val="none" w:sz="0" w:space="0" w:color="auto"/>
      </w:divBdr>
    </w:div>
    <w:div w:id="1939022982">
      <w:bodyDiv w:val="1"/>
      <w:marLeft w:val="0"/>
      <w:marRight w:val="0"/>
      <w:marTop w:val="0"/>
      <w:marBottom w:val="0"/>
      <w:divBdr>
        <w:top w:val="none" w:sz="0" w:space="0" w:color="auto"/>
        <w:left w:val="none" w:sz="0" w:space="0" w:color="auto"/>
        <w:bottom w:val="none" w:sz="0" w:space="0" w:color="auto"/>
        <w:right w:val="none" w:sz="0" w:space="0" w:color="auto"/>
      </w:divBdr>
    </w:div>
    <w:div w:id="1942839829">
      <w:bodyDiv w:val="1"/>
      <w:marLeft w:val="0"/>
      <w:marRight w:val="0"/>
      <w:marTop w:val="0"/>
      <w:marBottom w:val="0"/>
      <w:divBdr>
        <w:top w:val="none" w:sz="0" w:space="0" w:color="auto"/>
        <w:left w:val="none" w:sz="0" w:space="0" w:color="auto"/>
        <w:bottom w:val="none" w:sz="0" w:space="0" w:color="auto"/>
        <w:right w:val="none" w:sz="0" w:space="0" w:color="auto"/>
      </w:divBdr>
    </w:div>
    <w:div w:id="1956062726">
      <w:bodyDiv w:val="1"/>
      <w:marLeft w:val="0"/>
      <w:marRight w:val="0"/>
      <w:marTop w:val="0"/>
      <w:marBottom w:val="0"/>
      <w:divBdr>
        <w:top w:val="none" w:sz="0" w:space="0" w:color="auto"/>
        <w:left w:val="none" w:sz="0" w:space="0" w:color="auto"/>
        <w:bottom w:val="none" w:sz="0" w:space="0" w:color="auto"/>
        <w:right w:val="none" w:sz="0" w:space="0" w:color="auto"/>
      </w:divBdr>
    </w:div>
    <w:div w:id="1976593461">
      <w:bodyDiv w:val="1"/>
      <w:marLeft w:val="0"/>
      <w:marRight w:val="0"/>
      <w:marTop w:val="0"/>
      <w:marBottom w:val="0"/>
      <w:divBdr>
        <w:top w:val="none" w:sz="0" w:space="0" w:color="auto"/>
        <w:left w:val="none" w:sz="0" w:space="0" w:color="auto"/>
        <w:bottom w:val="none" w:sz="0" w:space="0" w:color="auto"/>
        <w:right w:val="none" w:sz="0" w:space="0" w:color="auto"/>
      </w:divBdr>
      <w:divsChild>
        <w:div w:id="296880966">
          <w:marLeft w:val="480"/>
          <w:marRight w:val="0"/>
          <w:marTop w:val="0"/>
          <w:marBottom w:val="0"/>
          <w:divBdr>
            <w:top w:val="none" w:sz="0" w:space="0" w:color="auto"/>
            <w:left w:val="none" w:sz="0" w:space="0" w:color="auto"/>
            <w:bottom w:val="none" w:sz="0" w:space="0" w:color="auto"/>
            <w:right w:val="none" w:sz="0" w:space="0" w:color="auto"/>
          </w:divBdr>
        </w:div>
        <w:div w:id="2049185678">
          <w:marLeft w:val="480"/>
          <w:marRight w:val="0"/>
          <w:marTop w:val="0"/>
          <w:marBottom w:val="0"/>
          <w:divBdr>
            <w:top w:val="none" w:sz="0" w:space="0" w:color="auto"/>
            <w:left w:val="none" w:sz="0" w:space="0" w:color="auto"/>
            <w:bottom w:val="none" w:sz="0" w:space="0" w:color="auto"/>
            <w:right w:val="none" w:sz="0" w:space="0" w:color="auto"/>
          </w:divBdr>
        </w:div>
        <w:div w:id="754278704">
          <w:marLeft w:val="480"/>
          <w:marRight w:val="0"/>
          <w:marTop w:val="0"/>
          <w:marBottom w:val="0"/>
          <w:divBdr>
            <w:top w:val="none" w:sz="0" w:space="0" w:color="auto"/>
            <w:left w:val="none" w:sz="0" w:space="0" w:color="auto"/>
            <w:bottom w:val="none" w:sz="0" w:space="0" w:color="auto"/>
            <w:right w:val="none" w:sz="0" w:space="0" w:color="auto"/>
          </w:divBdr>
        </w:div>
        <w:div w:id="482242040">
          <w:marLeft w:val="480"/>
          <w:marRight w:val="0"/>
          <w:marTop w:val="0"/>
          <w:marBottom w:val="0"/>
          <w:divBdr>
            <w:top w:val="none" w:sz="0" w:space="0" w:color="auto"/>
            <w:left w:val="none" w:sz="0" w:space="0" w:color="auto"/>
            <w:bottom w:val="none" w:sz="0" w:space="0" w:color="auto"/>
            <w:right w:val="none" w:sz="0" w:space="0" w:color="auto"/>
          </w:divBdr>
        </w:div>
      </w:divsChild>
    </w:div>
    <w:div w:id="2003464684">
      <w:bodyDiv w:val="1"/>
      <w:marLeft w:val="0"/>
      <w:marRight w:val="0"/>
      <w:marTop w:val="0"/>
      <w:marBottom w:val="0"/>
      <w:divBdr>
        <w:top w:val="none" w:sz="0" w:space="0" w:color="auto"/>
        <w:left w:val="none" w:sz="0" w:space="0" w:color="auto"/>
        <w:bottom w:val="none" w:sz="0" w:space="0" w:color="auto"/>
        <w:right w:val="none" w:sz="0" w:space="0" w:color="auto"/>
      </w:divBdr>
      <w:divsChild>
        <w:div w:id="1379477264">
          <w:marLeft w:val="480"/>
          <w:marRight w:val="0"/>
          <w:marTop w:val="0"/>
          <w:marBottom w:val="0"/>
          <w:divBdr>
            <w:top w:val="none" w:sz="0" w:space="0" w:color="auto"/>
            <w:left w:val="none" w:sz="0" w:space="0" w:color="auto"/>
            <w:bottom w:val="none" w:sz="0" w:space="0" w:color="auto"/>
            <w:right w:val="none" w:sz="0" w:space="0" w:color="auto"/>
          </w:divBdr>
        </w:div>
        <w:div w:id="926883160">
          <w:marLeft w:val="480"/>
          <w:marRight w:val="0"/>
          <w:marTop w:val="0"/>
          <w:marBottom w:val="0"/>
          <w:divBdr>
            <w:top w:val="none" w:sz="0" w:space="0" w:color="auto"/>
            <w:left w:val="none" w:sz="0" w:space="0" w:color="auto"/>
            <w:bottom w:val="none" w:sz="0" w:space="0" w:color="auto"/>
            <w:right w:val="none" w:sz="0" w:space="0" w:color="auto"/>
          </w:divBdr>
        </w:div>
        <w:div w:id="961964082">
          <w:marLeft w:val="480"/>
          <w:marRight w:val="0"/>
          <w:marTop w:val="0"/>
          <w:marBottom w:val="0"/>
          <w:divBdr>
            <w:top w:val="none" w:sz="0" w:space="0" w:color="auto"/>
            <w:left w:val="none" w:sz="0" w:space="0" w:color="auto"/>
            <w:bottom w:val="none" w:sz="0" w:space="0" w:color="auto"/>
            <w:right w:val="none" w:sz="0" w:space="0" w:color="auto"/>
          </w:divBdr>
        </w:div>
        <w:div w:id="1957055930">
          <w:marLeft w:val="480"/>
          <w:marRight w:val="0"/>
          <w:marTop w:val="0"/>
          <w:marBottom w:val="0"/>
          <w:divBdr>
            <w:top w:val="none" w:sz="0" w:space="0" w:color="auto"/>
            <w:left w:val="none" w:sz="0" w:space="0" w:color="auto"/>
            <w:bottom w:val="none" w:sz="0" w:space="0" w:color="auto"/>
            <w:right w:val="none" w:sz="0" w:space="0" w:color="auto"/>
          </w:divBdr>
        </w:div>
        <w:div w:id="81806275">
          <w:marLeft w:val="480"/>
          <w:marRight w:val="0"/>
          <w:marTop w:val="0"/>
          <w:marBottom w:val="0"/>
          <w:divBdr>
            <w:top w:val="none" w:sz="0" w:space="0" w:color="auto"/>
            <w:left w:val="none" w:sz="0" w:space="0" w:color="auto"/>
            <w:bottom w:val="none" w:sz="0" w:space="0" w:color="auto"/>
            <w:right w:val="none" w:sz="0" w:space="0" w:color="auto"/>
          </w:divBdr>
        </w:div>
        <w:div w:id="592010863">
          <w:marLeft w:val="480"/>
          <w:marRight w:val="0"/>
          <w:marTop w:val="0"/>
          <w:marBottom w:val="0"/>
          <w:divBdr>
            <w:top w:val="none" w:sz="0" w:space="0" w:color="auto"/>
            <w:left w:val="none" w:sz="0" w:space="0" w:color="auto"/>
            <w:bottom w:val="none" w:sz="0" w:space="0" w:color="auto"/>
            <w:right w:val="none" w:sz="0" w:space="0" w:color="auto"/>
          </w:divBdr>
        </w:div>
        <w:div w:id="1745764190">
          <w:marLeft w:val="480"/>
          <w:marRight w:val="0"/>
          <w:marTop w:val="0"/>
          <w:marBottom w:val="0"/>
          <w:divBdr>
            <w:top w:val="none" w:sz="0" w:space="0" w:color="auto"/>
            <w:left w:val="none" w:sz="0" w:space="0" w:color="auto"/>
            <w:bottom w:val="none" w:sz="0" w:space="0" w:color="auto"/>
            <w:right w:val="none" w:sz="0" w:space="0" w:color="auto"/>
          </w:divBdr>
        </w:div>
        <w:div w:id="239602305">
          <w:marLeft w:val="480"/>
          <w:marRight w:val="0"/>
          <w:marTop w:val="0"/>
          <w:marBottom w:val="0"/>
          <w:divBdr>
            <w:top w:val="none" w:sz="0" w:space="0" w:color="auto"/>
            <w:left w:val="none" w:sz="0" w:space="0" w:color="auto"/>
            <w:bottom w:val="none" w:sz="0" w:space="0" w:color="auto"/>
            <w:right w:val="none" w:sz="0" w:space="0" w:color="auto"/>
          </w:divBdr>
        </w:div>
        <w:div w:id="15816068">
          <w:marLeft w:val="480"/>
          <w:marRight w:val="0"/>
          <w:marTop w:val="0"/>
          <w:marBottom w:val="0"/>
          <w:divBdr>
            <w:top w:val="none" w:sz="0" w:space="0" w:color="auto"/>
            <w:left w:val="none" w:sz="0" w:space="0" w:color="auto"/>
            <w:bottom w:val="none" w:sz="0" w:space="0" w:color="auto"/>
            <w:right w:val="none" w:sz="0" w:space="0" w:color="auto"/>
          </w:divBdr>
        </w:div>
        <w:div w:id="1309213357">
          <w:marLeft w:val="480"/>
          <w:marRight w:val="0"/>
          <w:marTop w:val="0"/>
          <w:marBottom w:val="0"/>
          <w:divBdr>
            <w:top w:val="none" w:sz="0" w:space="0" w:color="auto"/>
            <w:left w:val="none" w:sz="0" w:space="0" w:color="auto"/>
            <w:bottom w:val="none" w:sz="0" w:space="0" w:color="auto"/>
            <w:right w:val="none" w:sz="0" w:space="0" w:color="auto"/>
          </w:divBdr>
        </w:div>
        <w:div w:id="1115951803">
          <w:marLeft w:val="480"/>
          <w:marRight w:val="0"/>
          <w:marTop w:val="0"/>
          <w:marBottom w:val="0"/>
          <w:divBdr>
            <w:top w:val="none" w:sz="0" w:space="0" w:color="auto"/>
            <w:left w:val="none" w:sz="0" w:space="0" w:color="auto"/>
            <w:bottom w:val="none" w:sz="0" w:space="0" w:color="auto"/>
            <w:right w:val="none" w:sz="0" w:space="0" w:color="auto"/>
          </w:divBdr>
        </w:div>
        <w:div w:id="633220923">
          <w:marLeft w:val="480"/>
          <w:marRight w:val="0"/>
          <w:marTop w:val="0"/>
          <w:marBottom w:val="0"/>
          <w:divBdr>
            <w:top w:val="none" w:sz="0" w:space="0" w:color="auto"/>
            <w:left w:val="none" w:sz="0" w:space="0" w:color="auto"/>
            <w:bottom w:val="none" w:sz="0" w:space="0" w:color="auto"/>
            <w:right w:val="none" w:sz="0" w:space="0" w:color="auto"/>
          </w:divBdr>
        </w:div>
        <w:div w:id="2079786585">
          <w:marLeft w:val="480"/>
          <w:marRight w:val="0"/>
          <w:marTop w:val="0"/>
          <w:marBottom w:val="0"/>
          <w:divBdr>
            <w:top w:val="none" w:sz="0" w:space="0" w:color="auto"/>
            <w:left w:val="none" w:sz="0" w:space="0" w:color="auto"/>
            <w:bottom w:val="none" w:sz="0" w:space="0" w:color="auto"/>
            <w:right w:val="none" w:sz="0" w:space="0" w:color="auto"/>
          </w:divBdr>
        </w:div>
        <w:div w:id="409698039">
          <w:marLeft w:val="480"/>
          <w:marRight w:val="0"/>
          <w:marTop w:val="0"/>
          <w:marBottom w:val="0"/>
          <w:divBdr>
            <w:top w:val="none" w:sz="0" w:space="0" w:color="auto"/>
            <w:left w:val="none" w:sz="0" w:space="0" w:color="auto"/>
            <w:bottom w:val="none" w:sz="0" w:space="0" w:color="auto"/>
            <w:right w:val="none" w:sz="0" w:space="0" w:color="auto"/>
          </w:divBdr>
        </w:div>
      </w:divsChild>
    </w:div>
    <w:div w:id="2046632856">
      <w:bodyDiv w:val="1"/>
      <w:marLeft w:val="0"/>
      <w:marRight w:val="0"/>
      <w:marTop w:val="0"/>
      <w:marBottom w:val="0"/>
      <w:divBdr>
        <w:top w:val="none" w:sz="0" w:space="0" w:color="auto"/>
        <w:left w:val="none" w:sz="0" w:space="0" w:color="auto"/>
        <w:bottom w:val="none" w:sz="0" w:space="0" w:color="auto"/>
        <w:right w:val="none" w:sz="0" w:space="0" w:color="auto"/>
      </w:divBdr>
    </w:div>
    <w:div w:id="206833433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6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https://correouisedu-my.sharepoint.com/personal/johana_alvarez_correo_uis_edu_co/Documents/01%20Proyecto%20Guanabana/Fuente%20de%20nitrogeno/GR&#193;FICAS%20ELECCI&#211;N%20F.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correouisedu-my.sharepoint.com/personal/johana_alvarez_correo_uis_edu_co/Documents/01%20Proyecto%20Guanabana/Fuente%20de%20nitrogeno/GR&#193;FICAS%20ELECCI&#211;N%20F.N.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ttps://correouisedu-my.sharepoint.com/personal/juana2185532_correo_uis_edu_co/Documents/TRABAJO%20DE%20GRADO/Segundo%20Objetivo/LEVADURA%20246/Fermentaciones%20500%20mL/DUPLICADO%20246%20Relaci&#243;n%20Cloruro%201-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correouisedu-my.sharepoint.com/personal/juana2185532_correo_uis_edu_co/Documents/TRABAJO%20DE%20GRADO/Segundo%20Objetivo/LEVADURA%20246/Fermentaciones%20500%20mL/DUPLICADO%20246%20Relaci&#243;n%20Cloruro%201-15.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ttps://correouisedu-my.sharepoint.com/personal/juana2185532_correo_uis_edu_co/Documents/TRABAJO%20DE%20GRADO/Segundo%20Objetivo/LEVADURA%20246/Fermentaciones%20500%20mL/DUPLICADO%20246%20Relaci&#243;n%20Cloruro%201-15.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correouisedu-my.sharepoint.com/personal/juana2185532_correo_uis_edu_co/Documents/TRABAJO%20DE%20GRADO/Segundo%20Objetivo/LEVADURA%20246/Fermentaciones%20500%20mL/DUPLICADO%20246%20Relaci&#243;n%20Cloruro%201-15.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91484397783608"/>
          <c:y val="8.4558077056405681E-2"/>
          <c:w val="0.75319043452901724"/>
          <c:h val="0.69860476189270171"/>
        </c:manualLayout>
      </c:layout>
      <c:barChart>
        <c:barDir val="col"/>
        <c:grouping val="clustered"/>
        <c:varyColors val="0"/>
        <c:ser>
          <c:idx val="0"/>
          <c:order val="0"/>
          <c:tx>
            <c:strRef>
              <c:f>'[GRÁFICAS ELECCIÓN F.N.xlsx]RENDIMIENTO'!$B$31</c:f>
              <c:strCache>
                <c:ptCount val="1"/>
                <c:pt idx="0">
                  <c:v>195</c:v>
                </c:pt>
              </c:strCache>
            </c:strRef>
          </c:tx>
          <c:spPr>
            <a:pattFill prst="lgConfetti">
              <a:fgClr>
                <a:schemeClr val="accent2"/>
              </a:fgClr>
              <a:bgClr>
                <a:schemeClr val="bg1"/>
              </a:bgClr>
            </a:pattFill>
            <a:ln w="9525">
              <a:solidFill>
                <a:schemeClr val="accent2"/>
              </a:solidFill>
            </a:ln>
            <a:effectLst/>
          </c:spPr>
          <c:invertIfNegative val="0"/>
          <c:errBars>
            <c:errBarType val="both"/>
            <c:errValType val="cust"/>
            <c:noEndCap val="0"/>
            <c:plus>
              <c:numRef>
                <c:f>'[GRÁFICAS ELECCIÓN F.N.xlsx]RENDIMIENTO'!$E$31:$E$33</c:f>
                <c:numCache>
                  <c:formatCode>General</c:formatCode>
                  <c:ptCount val="3"/>
                  <c:pt idx="0">
                    <c:v>1.7931999999999999</c:v>
                  </c:pt>
                  <c:pt idx="1">
                    <c:v>0.46789999999999998</c:v>
                  </c:pt>
                  <c:pt idx="2">
                    <c:v>2.1211500000000001</c:v>
                  </c:pt>
                </c:numCache>
              </c:numRef>
            </c:plus>
            <c:minus>
              <c:numRef>
                <c:f>'[GRÁFICAS ELECCIÓN F.N.xlsx]RENDIMIENTO'!$E$31:$E$33</c:f>
                <c:numCache>
                  <c:formatCode>General</c:formatCode>
                  <c:ptCount val="3"/>
                  <c:pt idx="0">
                    <c:v>1.7931999999999999</c:v>
                  </c:pt>
                  <c:pt idx="1">
                    <c:v>0.46789999999999998</c:v>
                  </c:pt>
                  <c:pt idx="2">
                    <c:v>2.1211500000000001</c:v>
                  </c:pt>
                </c:numCache>
              </c:numRef>
            </c:minus>
            <c:spPr>
              <a:noFill/>
              <a:ln w="9525" cap="flat" cmpd="sng" algn="ctr">
                <a:solidFill>
                  <a:schemeClr val="tx1">
                    <a:lumMod val="65000"/>
                    <a:lumOff val="35000"/>
                  </a:schemeClr>
                </a:solidFill>
                <a:round/>
              </a:ln>
              <a:effectLst/>
            </c:spPr>
          </c:errBars>
          <c:cat>
            <c:strRef>
              <c:f>'[GRÁFICAS ELECCIÓN F.N.xlsx]RENDIMIENTO'!$C$31:$C$33</c:f>
              <c:strCache>
                <c:ptCount val="3"/>
                <c:pt idx="0">
                  <c:v> 5:1</c:v>
                </c:pt>
                <c:pt idx="1">
                  <c:v> 15:1</c:v>
                </c:pt>
                <c:pt idx="2">
                  <c:v> 25:1</c:v>
                </c:pt>
              </c:strCache>
            </c:strRef>
          </c:cat>
          <c:val>
            <c:numRef>
              <c:f>'[GRÁFICAS ELECCIÓN F.N.xlsx]RENDIMIENTO'!$D$31:$D$33</c:f>
              <c:numCache>
                <c:formatCode>General</c:formatCode>
                <c:ptCount val="3"/>
                <c:pt idx="0">
                  <c:v>26.764299999999999</c:v>
                </c:pt>
                <c:pt idx="1">
                  <c:v>29.444299999999998</c:v>
                </c:pt>
                <c:pt idx="2">
                  <c:v>25.6313</c:v>
                </c:pt>
              </c:numCache>
            </c:numRef>
          </c:val>
          <c:extLst>
            <c:ext xmlns:c16="http://schemas.microsoft.com/office/drawing/2014/chart" uri="{C3380CC4-5D6E-409C-BE32-E72D297353CC}">
              <c16:uniqueId val="{00000000-0065-4AF0-A434-47ED4C70B1C8}"/>
            </c:ext>
          </c:extLst>
        </c:ser>
        <c:ser>
          <c:idx val="1"/>
          <c:order val="1"/>
          <c:tx>
            <c:strRef>
              <c:f>'[GRÁFICAS ELECCIÓN F.N.xlsx]RENDIMIENTO'!$H$31</c:f>
              <c:strCache>
                <c:ptCount val="1"/>
                <c:pt idx="0">
                  <c:v>246</c:v>
                </c:pt>
              </c:strCache>
            </c:strRef>
          </c:tx>
          <c:spPr>
            <a:pattFill prst="wdDnDiag">
              <a:fgClr>
                <a:srgbClr val="0070C0"/>
              </a:fgClr>
              <a:bgClr>
                <a:schemeClr val="bg1"/>
              </a:bgClr>
            </a:pattFill>
            <a:ln w="9525">
              <a:solidFill>
                <a:schemeClr val="accent1"/>
              </a:solidFill>
            </a:ln>
            <a:effectLst/>
          </c:spPr>
          <c:invertIfNegative val="0"/>
          <c:errBars>
            <c:errBarType val="both"/>
            <c:errValType val="cust"/>
            <c:noEndCap val="0"/>
            <c:plus>
              <c:numRef>
                <c:f>'[GRÁFICAS ELECCIÓN F.N.xlsx]RENDIMIENTO'!$K$31:$K$33</c:f>
                <c:numCache>
                  <c:formatCode>General</c:formatCode>
                  <c:ptCount val="3"/>
                  <c:pt idx="0">
                    <c:v>0.12515000000000001</c:v>
                  </c:pt>
                  <c:pt idx="1">
                    <c:v>0.98970000000000002</c:v>
                  </c:pt>
                  <c:pt idx="2">
                    <c:v>1.0629500000000001</c:v>
                  </c:pt>
                </c:numCache>
              </c:numRef>
            </c:plus>
            <c:minus>
              <c:numRef>
                <c:f>'[GRÁFICAS ELECCIÓN F.N.xlsx]RENDIMIENTO'!$K$31:$K$33</c:f>
                <c:numCache>
                  <c:formatCode>General</c:formatCode>
                  <c:ptCount val="3"/>
                  <c:pt idx="0">
                    <c:v>0.12515000000000001</c:v>
                  </c:pt>
                  <c:pt idx="1">
                    <c:v>0.98970000000000002</c:v>
                  </c:pt>
                  <c:pt idx="2">
                    <c:v>1.0629500000000001</c:v>
                  </c:pt>
                </c:numCache>
              </c:numRef>
            </c:minus>
            <c:spPr>
              <a:noFill/>
              <a:ln w="9525" cap="flat" cmpd="sng" algn="ctr">
                <a:solidFill>
                  <a:schemeClr val="tx1">
                    <a:lumMod val="65000"/>
                    <a:lumOff val="35000"/>
                  </a:schemeClr>
                </a:solidFill>
                <a:round/>
              </a:ln>
              <a:effectLst/>
            </c:spPr>
          </c:errBars>
          <c:cat>
            <c:strRef>
              <c:f>'[GRÁFICAS ELECCIÓN F.N.xlsx]RENDIMIENTO'!$C$31:$C$33</c:f>
              <c:strCache>
                <c:ptCount val="3"/>
                <c:pt idx="0">
                  <c:v> 5:1</c:v>
                </c:pt>
                <c:pt idx="1">
                  <c:v> 15:1</c:v>
                </c:pt>
                <c:pt idx="2">
                  <c:v> 25:1</c:v>
                </c:pt>
              </c:strCache>
            </c:strRef>
          </c:cat>
          <c:val>
            <c:numRef>
              <c:f>'[GRÁFICAS ELECCIÓN F.N.xlsx]RENDIMIENTO'!$J$31:$J$33</c:f>
              <c:numCache>
                <c:formatCode>General</c:formatCode>
                <c:ptCount val="3"/>
                <c:pt idx="0">
                  <c:v>28.498799999999999</c:v>
                </c:pt>
                <c:pt idx="1">
                  <c:v>31.326799999999999</c:v>
                </c:pt>
                <c:pt idx="2">
                  <c:v>24.821100000000001</c:v>
                </c:pt>
              </c:numCache>
            </c:numRef>
          </c:val>
          <c:extLst>
            <c:ext xmlns:c16="http://schemas.microsoft.com/office/drawing/2014/chart" uri="{C3380CC4-5D6E-409C-BE32-E72D297353CC}">
              <c16:uniqueId val="{00000001-0065-4AF0-A434-47ED4C70B1C8}"/>
            </c:ext>
          </c:extLst>
        </c:ser>
        <c:dLbls>
          <c:showLegendKey val="0"/>
          <c:showVal val="0"/>
          <c:showCatName val="0"/>
          <c:showSerName val="0"/>
          <c:showPercent val="0"/>
          <c:showBubbleSize val="0"/>
        </c:dLbls>
        <c:gapWidth val="150"/>
        <c:axId val="1369059312"/>
        <c:axId val="1369059792"/>
      </c:barChart>
      <c:catAx>
        <c:axId val="136905931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Ratio C/N</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369059792"/>
        <c:crosses val="autoZero"/>
        <c:auto val="1"/>
        <c:lblAlgn val="ctr"/>
        <c:lblOffset val="100"/>
        <c:noMultiLvlLbl val="1"/>
      </c:catAx>
      <c:valAx>
        <c:axId val="1369059792"/>
        <c:scaling>
          <c:orientation val="minMax"/>
          <c:max val="4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Yp/s (g/g)</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369059312"/>
        <c:crosses val="autoZero"/>
        <c:crossBetween val="between"/>
        <c:majorUnit val="10"/>
      </c:valAx>
      <c:spPr>
        <a:noFill/>
        <a:ln w="9525">
          <a:solidFill>
            <a:schemeClr val="tx1"/>
          </a:solidFill>
        </a:ln>
        <a:effectLst/>
      </c:spPr>
    </c:plotArea>
    <c:legend>
      <c:legendPos val="t"/>
      <c:layout>
        <c:manualLayout>
          <c:xMode val="edge"/>
          <c:yMode val="edge"/>
          <c:x val="0.52925439875571112"/>
          <c:y val="0.11858042386990975"/>
          <c:w val="0.37860746573345005"/>
          <c:h val="6.6333011439607792E-2"/>
        </c:manualLayout>
      </c:layout>
      <c:overlay val="0"/>
      <c:spPr>
        <a:noFill/>
        <a:ln w="9525">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6771975095762"/>
          <c:y val="8.4558077056405681E-2"/>
          <c:w val="0.83343743594072184"/>
          <c:h val="0.64050491320956804"/>
        </c:manualLayout>
      </c:layout>
      <c:barChart>
        <c:barDir val="col"/>
        <c:grouping val="clustered"/>
        <c:varyColors val="0"/>
        <c:ser>
          <c:idx val="0"/>
          <c:order val="0"/>
          <c:tx>
            <c:strRef>
              <c:f>'[GRÁFICAS ELECCIÓN F.N.xlsx]RENDIMIENTO'!$B$4</c:f>
              <c:strCache>
                <c:ptCount val="1"/>
                <c:pt idx="0">
                  <c:v>195</c:v>
                </c:pt>
              </c:strCache>
            </c:strRef>
          </c:tx>
          <c:spPr>
            <a:pattFill prst="pct30">
              <a:fgClr>
                <a:srgbClr val="00B050"/>
              </a:fgClr>
              <a:bgClr>
                <a:schemeClr val="bg1"/>
              </a:bgClr>
            </a:pattFill>
            <a:ln w="9525">
              <a:solidFill>
                <a:srgbClr val="00B050"/>
              </a:solidFill>
            </a:ln>
            <a:effectLst/>
          </c:spPr>
          <c:invertIfNegative val="0"/>
          <c:errBars>
            <c:errBarType val="both"/>
            <c:errValType val="cust"/>
            <c:noEndCap val="0"/>
            <c:plus>
              <c:numRef>
                <c:f>'[GRÁFICAS ELECCIÓN F.N.xlsx]RENDIMIENTO'!$E$4:$E$8</c:f>
                <c:numCache>
                  <c:formatCode>General</c:formatCode>
                  <c:ptCount val="5"/>
                  <c:pt idx="0">
                    <c:v>0.31388872802745549</c:v>
                  </c:pt>
                  <c:pt idx="1">
                    <c:v>1.7527632900803749</c:v>
                  </c:pt>
                  <c:pt idx="2">
                    <c:v>1.1663616758103901</c:v>
                  </c:pt>
                  <c:pt idx="3">
                    <c:v>0.56883784487311995</c:v>
                  </c:pt>
                  <c:pt idx="4">
                    <c:v>0.23395835172742899</c:v>
                  </c:pt>
                </c:numCache>
              </c:numRef>
            </c:plus>
            <c:minus>
              <c:numRef>
                <c:f>'[GRÁFICAS ELECCIÓN F.N.xlsx]RENDIMIENTO'!$E$4:$E$8</c:f>
                <c:numCache>
                  <c:formatCode>General</c:formatCode>
                  <c:ptCount val="5"/>
                  <c:pt idx="0">
                    <c:v>0.31388872802745549</c:v>
                  </c:pt>
                  <c:pt idx="1">
                    <c:v>1.7527632900803749</c:v>
                  </c:pt>
                  <c:pt idx="2">
                    <c:v>1.1663616758103901</c:v>
                  </c:pt>
                  <c:pt idx="3">
                    <c:v>0.56883784487311995</c:v>
                  </c:pt>
                  <c:pt idx="4">
                    <c:v>0.23395835172742899</c:v>
                  </c:pt>
                </c:numCache>
              </c:numRef>
            </c:minus>
            <c:spPr>
              <a:noFill/>
              <a:ln w="9525" cap="flat" cmpd="sng" algn="ctr">
                <a:solidFill>
                  <a:schemeClr val="tx1">
                    <a:lumMod val="65000"/>
                    <a:lumOff val="35000"/>
                  </a:schemeClr>
                </a:solidFill>
                <a:round/>
              </a:ln>
              <a:effectLst/>
            </c:spPr>
          </c:errBars>
          <c:cat>
            <c:strRef>
              <c:f>'[GRÁFICAS ELECCIÓN F.N.xlsx]RENDIMIENTO'!$C$4:$C$8,'[GRÁFICAS ELECCIÓN F.N.xlsx]RENDIMIENTO'!$I$4:$I$8</c:f>
              <c:strCache>
                <c:ptCount val="10"/>
                <c:pt idx="0">
                  <c:v>Peptone</c:v>
                </c:pt>
                <c:pt idx="1">
                  <c:v>No Source </c:v>
                </c:pt>
                <c:pt idx="2">
                  <c:v>Ammonium sulfate</c:v>
                </c:pt>
                <c:pt idx="3">
                  <c:v>Urea</c:v>
                </c:pt>
                <c:pt idx="4">
                  <c:v>Ammonium chloride</c:v>
                </c:pt>
                <c:pt idx="5">
                  <c:v>Peptona</c:v>
                </c:pt>
                <c:pt idx="6">
                  <c:v>Sin Fuente </c:v>
                </c:pt>
                <c:pt idx="7">
                  <c:v>Sulfato</c:v>
                </c:pt>
                <c:pt idx="8">
                  <c:v>Urea</c:v>
                </c:pt>
                <c:pt idx="9">
                  <c:v>Cloruro </c:v>
                </c:pt>
              </c:strCache>
            </c:strRef>
          </c:cat>
          <c:val>
            <c:numRef>
              <c:f>'[GRÁFICAS ELECCIÓN F.N.xlsx]RENDIMIENTO'!$D$4:$D$8</c:f>
              <c:numCache>
                <c:formatCode>General</c:formatCode>
                <c:ptCount val="5"/>
                <c:pt idx="0">
                  <c:v>32.598929406490022</c:v>
                </c:pt>
                <c:pt idx="1">
                  <c:v>25.722416786510095</c:v>
                </c:pt>
                <c:pt idx="2">
                  <c:v>27.069635982549851</c:v>
                </c:pt>
                <c:pt idx="3">
                  <c:v>26.789356964625092</c:v>
                </c:pt>
                <c:pt idx="4">
                  <c:v>29.444292339026262</c:v>
                </c:pt>
              </c:numCache>
            </c:numRef>
          </c:val>
          <c:extLst>
            <c:ext xmlns:c16="http://schemas.microsoft.com/office/drawing/2014/chart" uri="{C3380CC4-5D6E-409C-BE32-E72D297353CC}">
              <c16:uniqueId val="{00000000-960A-483B-A0A7-B393C31F4536}"/>
            </c:ext>
          </c:extLst>
        </c:ser>
        <c:ser>
          <c:idx val="1"/>
          <c:order val="1"/>
          <c:tx>
            <c:strRef>
              <c:f>'[GRÁFICAS ELECCIÓN F.N.xlsx]RENDIMIENTO'!$H$4</c:f>
              <c:strCache>
                <c:ptCount val="1"/>
                <c:pt idx="0">
                  <c:v>246</c:v>
                </c:pt>
              </c:strCache>
            </c:strRef>
          </c:tx>
          <c:spPr>
            <a:pattFill prst="dkDnDiag">
              <a:fgClr>
                <a:schemeClr val="accent6">
                  <a:lumMod val="75000"/>
                </a:schemeClr>
              </a:fgClr>
              <a:bgClr>
                <a:schemeClr val="bg1"/>
              </a:bgClr>
            </a:pattFill>
            <a:ln w="9525">
              <a:solidFill>
                <a:schemeClr val="accent6">
                  <a:lumMod val="75000"/>
                </a:schemeClr>
              </a:solidFill>
            </a:ln>
            <a:effectLst/>
          </c:spPr>
          <c:invertIfNegative val="0"/>
          <c:errBars>
            <c:errBarType val="both"/>
            <c:errValType val="cust"/>
            <c:noEndCap val="0"/>
            <c:plus>
              <c:numRef>
                <c:f>'[GRÁFICAS ELECCIÓN F.N.xlsx]RENDIMIENTO'!$K$4:$K$8</c:f>
                <c:numCache>
                  <c:formatCode>General</c:formatCode>
                  <c:ptCount val="5"/>
                  <c:pt idx="0">
                    <c:v>0.73448293150645005</c:v>
                  </c:pt>
                  <c:pt idx="1">
                    <c:v>1.020967880971315</c:v>
                  </c:pt>
                  <c:pt idx="2">
                    <c:v>0.166377611117389</c:v>
                  </c:pt>
                  <c:pt idx="3">
                    <c:v>2.4175273906076301E-2</c:v>
                  </c:pt>
                  <c:pt idx="4">
                    <c:v>0.49484118899830298</c:v>
                  </c:pt>
                </c:numCache>
              </c:numRef>
            </c:plus>
            <c:minus>
              <c:numRef>
                <c:f>'[GRÁFICAS ELECCIÓN F.N.xlsx]RENDIMIENTO'!$K$4:$K$8</c:f>
                <c:numCache>
                  <c:formatCode>General</c:formatCode>
                  <c:ptCount val="5"/>
                  <c:pt idx="0">
                    <c:v>0.73448293150645005</c:v>
                  </c:pt>
                  <c:pt idx="1">
                    <c:v>1.020967880971315</c:v>
                  </c:pt>
                  <c:pt idx="2">
                    <c:v>0.166377611117389</c:v>
                  </c:pt>
                  <c:pt idx="3">
                    <c:v>2.4175273906076301E-2</c:v>
                  </c:pt>
                  <c:pt idx="4">
                    <c:v>0.49484118899830298</c:v>
                  </c:pt>
                </c:numCache>
              </c:numRef>
            </c:minus>
            <c:spPr>
              <a:noFill/>
              <a:ln w="9525" cap="flat" cmpd="sng" algn="ctr">
                <a:solidFill>
                  <a:schemeClr val="tx1">
                    <a:lumMod val="65000"/>
                    <a:lumOff val="35000"/>
                  </a:schemeClr>
                </a:solidFill>
                <a:round/>
              </a:ln>
              <a:effectLst/>
            </c:spPr>
          </c:errBars>
          <c:cat>
            <c:strRef>
              <c:f>'[GRÁFICAS ELECCIÓN F.N.xlsx]RENDIMIENTO'!$C$4:$C$8,'[GRÁFICAS ELECCIÓN F.N.xlsx]RENDIMIENTO'!$I$4:$I$8</c:f>
              <c:strCache>
                <c:ptCount val="10"/>
                <c:pt idx="0">
                  <c:v>Peptone</c:v>
                </c:pt>
                <c:pt idx="1">
                  <c:v>No Source </c:v>
                </c:pt>
                <c:pt idx="2">
                  <c:v>Ammonium sulfate</c:v>
                </c:pt>
                <c:pt idx="3">
                  <c:v>Urea</c:v>
                </c:pt>
                <c:pt idx="4">
                  <c:v>Ammonium chloride</c:v>
                </c:pt>
                <c:pt idx="5">
                  <c:v>Peptona</c:v>
                </c:pt>
                <c:pt idx="6">
                  <c:v>Sin Fuente </c:v>
                </c:pt>
                <c:pt idx="7">
                  <c:v>Sulfato</c:v>
                </c:pt>
                <c:pt idx="8">
                  <c:v>Urea</c:v>
                </c:pt>
                <c:pt idx="9">
                  <c:v>Cloruro </c:v>
                </c:pt>
              </c:strCache>
            </c:strRef>
          </c:cat>
          <c:val>
            <c:numRef>
              <c:f>'[GRÁFICAS ELECCIÓN F.N.xlsx]RENDIMIENTO'!$J$4:$J$8</c:f>
              <c:numCache>
                <c:formatCode>General</c:formatCode>
                <c:ptCount val="5"/>
                <c:pt idx="0">
                  <c:v>36.39346310655111</c:v>
                </c:pt>
                <c:pt idx="1">
                  <c:v>21.55706884932491</c:v>
                </c:pt>
                <c:pt idx="2">
                  <c:v>32.352807905383962</c:v>
                </c:pt>
                <c:pt idx="3">
                  <c:v>30.735020598916417</c:v>
                </c:pt>
                <c:pt idx="4">
                  <c:v>31.326793065100048</c:v>
                </c:pt>
              </c:numCache>
            </c:numRef>
          </c:val>
          <c:extLst>
            <c:ext xmlns:c16="http://schemas.microsoft.com/office/drawing/2014/chart" uri="{C3380CC4-5D6E-409C-BE32-E72D297353CC}">
              <c16:uniqueId val="{00000001-960A-483B-A0A7-B393C31F4536}"/>
            </c:ext>
          </c:extLst>
        </c:ser>
        <c:dLbls>
          <c:showLegendKey val="0"/>
          <c:showVal val="0"/>
          <c:showCatName val="0"/>
          <c:showSerName val="0"/>
          <c:showPercent val="0"/>
          <c:showBubbleSize val="0"/>
        </c:dLbls>
        <c:gapWidth val="150"/>
        <c:axId val="1369059312"/>
        <c:axId val="1369059792"/>
      </c:barChart>
      <c:catAx>
        <c:axId val="136905931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Nitrogen Source</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369059792"/>
        <c:crosses val="autoZero"/>
        <c:auto val="1"/>
        <c:lblAlgn val="ctr"/>
        <c:lblOffset val="100"/>
        <c:noMultiLvlLbl val="1"/>
      </c:catAx>
      <c:valAx>
        <c:axId val="1369059792"/>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Yp/s (g/g)</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369059312"/>
        <c:crosses val="autoZero"/>
        <c:crossBetween val="between"/>
        <c:majorUnit val="10"/>
      </c:valAx>
      <c:spPr>
        <a:noFill/>
        <a:ln w="9525">
          <a:solidFill>
            <a:schemeClr val="tx1"/>
          </a:solidFill>
        </a:ln>
        <a:effectLst/>
      </c:spPr>
    </c:plotArea>
    <c:legend>
      <c:legendPos val="t"/>
      <c:layout>
        <c:manualLayout>
          <c:xMode val="edge"/>
          <c:yMode val="edge"/>
          <c:x val="0.62171291879654289"/>
          <c:y val="0.125052460130301"/>
          <c:w val="0.28103629451381873"/>
          <c:h val="6.6333011439607792E-2"/>
        </c:manualLayout>
      </c:layout>
      <c:overlay val="0"/>
      <c:spPr>
        <a:noFill/>
        <a:ln w="9525">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b="0">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b="1"/>
            </a:pPr>
            <a:r>
              <a:rPr lang="es-CO" b="1"/>
              <a:t>d. (P/V)</a:t>
            </a:r>
          </a:p>
        </c:rich>
      </c:tx>
      <c:layout>
        <c:manualLayout>
          <c:xMode val="edge"/>
          <c:yMode val="edge"/>
          <c:x val="6.3849968266808314E-4"/>
          <c:y val="0.88025390711053209"/>
        </c:manualLayout>
      </c:layout>
      <c:overlay val="0"/>
      <c:spPr>
        <a:noFill/>
        <a:ln>
          <a:noFill/>
        </a:ln>
        <a:effectLst/>
      </c:spPr>
    </c:title>
    <c:autoTitleDeleted val="0"/>
    <c:plotArea>
      <c:layout>
        <c:manualLayout>
          <c:layoutTarget val="inner"/>
          <c:xMode val="edge"/>
          <c:yMode val="edge"/>
          <c:x val="0.15285019622153434"/>
          <c:y val="0.14936145571731593"/>
          <c:w val="0.67818674459315265"/>
          <c:h val="0.63932413124618415"/>
        </c:manualLayout>
      </c:layout>
      <c:scatterChart>
        <c:scatterStyle val="lineMarker"/>
        <c:varyColors val="0"/>
        <c:ser>
          <c:idx val="1"/>
          <c:order val="0"/>
          <c:tx>
            <c:v>Sugars</c:v>
          </c:tx>
          <c:spPr>
            <a:ln w="25400">
              <a:noFill/>
            </a:ln>
          </c:spPr>
          <c:marker>
            <c:symbol val="square"/>
            <c:size val="5"/>
          </c:marker>
          <c:errBars>
            <c:errDir val="y"/>
            <c:errBarType val="both"/>
            <c:errValType val="cust"/>
            <c:noEndCap val="0"/>
            <c:plus>
              <c:numRef>
                <c:f>'https://correouisedu-my.sharepoint.com/personal/juana2185532_correo_uis_edu_co/Documents/TRABAJO DE GRADO/Segundo Objetivo/LEVADURA 246/Fermentaciones 5000 mL/[246 Relación Cloruro 1-15.xlsx]HPLC (2)'!$D$26:$D$32</c:f>
                <c:numCache>
                  <c:formatCode>General</c:formatCode>
                  <c:ptCount val="7"/>
                  <c:pt idx="0">
                    <c:v>5.6191815901893722</c:v>
                  </c:pt>
                  <c:pt idx="1">
                    <c:v>3.0183023893522343</c:v>
                  </c:pt>
                  <c:pt idx="2">
                    <c:v>0.5677963703945953</c:v>
                  </c:pt>
                  <c:pt idx="3">
                    <c:v>0.73634572378267515</c:v>
                  </c:pt>
                  <c:pt idx="4">
                    <c:v>0.21729840178908419</c:v>
                  </c:pt>
                  <c:pt idx="5">
                    <c:v>1.4717432939332615</c:v>
                  </c:pt>
                  <c:pt idx="6">
                    <c:v>0.48377222230839123</c:v>
                  </c:pt>
                </c:numCache>
              </c:numRef>
            </c:plus>
            <c:minus>
              <c:numRef>
                <c:f>'https://correouisedu-my.sharepoint.com/personal/juana2185532_correo_uis_edu_co/Documents/TRABAJO DE GRADO/Segundo Objetivo/LEVADURA 246/Fermentaciones 5000 mL/[246 Relación Cloruro 1-15.xlsx]HPLC (2)'!$D$26:$D$32</c:f>
                <c:numCache>
                  <c:formatCode>General</c:formatCode>
                  <c:ptCount val="7"/>
                  <c:pt idx="0">
                    <c:v>5.6191815901893722</c:v>
                  </c:pt>
                  <c:pt idx="1">
                    <c:v>3.0183023893522343</c:v>
                  </c:pt>
                  <c:pt idx="2">
                    <c:v>0.5677963703945953</c:v>
                  </c:pt>
                  <c:pt idx="3">
                    <c:v>0.73634572378267515</c:v>
                  </c:pt>
                  <c:pt idx="4">
                    <c:v>0.21729840178908419</c:v>
                  </c:pt>
                  <c:pt idx="5">
                    <c:v>1.4717432939332615</c:v>
                  </c:pt>
                  <c:pt idx="6">
                    <c:v>0.48377222230839123</c:v>
                  </c:pt>
                </c:numCache>
              </c:numRef>
            </c:minus>
          </c:errBars>
          <c:xVal>
            <c:numRef>
              <c:f>'https://correouisedu-my.sharepoint.com/personal/juana2185532_correo_uis_edu_co/Documents/TRABAJO DE GRADO/Segundo Objetivo/LEVADURA 246/Fermentaciones 5000 mL/[246 Relación Cloruro 1-15.xlsx]HPLC (2)'!$B$26:$B$32</c:f>
              <c:numCache>
                <c:formatCode>General</c:formatCode>
                <c:ptCount val="7"/>
                <c:pt idx="0">
                  <c:v>0</c:v>
                </c:pt>
                <c:pt idx="1">
                  <c:v>2</c:v>
                </c:pt>
                <c:pt idx="2">
                  <c:v>4</c:v>
                </c:pt>
                <c:pt idx="3">
                  <c:v>6</c:v>
                </c:pt>
                <c:pt idx="4">
                  <c:v>8</c:v>
                </c:pt>
                <c:pt idx="5">
                  <c:v>10</c:v>
                </c:pt>
                <c:pt idx="6">
                  <c:v>12</c:v>
                </c:pt>
              </c:numCache>
            </c:numRef>
          </c:xVal>
          <c:yVal>
            <c:numRef>
              <c:f>'https://correouisedu-my.sharepoint.com/personal/juana2185532_correo_uis_edu_co/Documents/TRABAJO DE GRADO/Segundo Objetivo/LEVADURA 246/Fermentaciones 5000 mL/[246 Relación Cloruro 1-15.xlsx]HPLC (2)'!$C$26:$C$32</c:f>
              <c:numCache>
                <c:formatCode>General</c:formatCode>
                <c:ptCount val="7"/>
                <c:pt idx="0">
                  <c:v>62.055070216299569</c:v>
                </c:pt>
                <c:pt idx="1">
                  <c:v>55.526935983392143</c:v>
                </c:pt>
                <c:pt idx="2">
                  <c:v>49.349329845127443</c:v>
                </c:pt>
                <c:pt idx="3">
                  <c:v>41.453384362745709</c:v>
                </c:pt>
                <c:pt idx="4">
                  <c:v>30.934956026754541</c:v>
                </c:pt>
                <c:pt idx="5">
                  <c:v>18.563877762199233</c:v>
                </c:pt>
                <c:pt idx="6">
                  <c:v>5.7624147744729424</c:v>
                </c:pt>
              </c:numCache>
            </c:numRef>
          </c:yVal>
          <c:smooth val="0"/>
          <c:extLst>
            <c:ext xmlns:c16="http://schemas.microsoft.com/office/drawing/2014/chart" uri="{C3380CC4-5D6E-409C-BE32-E72D297353CC}">
              <c16:uniqueId val="{00000000-C698-4557-8EB5-F197206FB43D}"/>
            </c:ext>
          </c:extLst>
        </c:ser>
        <c:dLbls>
          <c:showLegendKey val="0"/>
          <c:showVal val="0"/>
          <c:showCatName val="0"/>
          <c:showSerName val="0"/>
          <c:showPercent val="0"/>
          <c:showBubbleSize val="0"/>
        </c:dLbls>
        <c:axId val="1369059312"/>
        <c:axId val="1369059792"/>
      </c:scatterChart>
      <c:scatterChart>
        <c:scatterStyle val="lineMarker"/>
        <c:varyColors val="0"/>
        <c:ser>
          <c:idx val="2"/>
          <c:order val="1"/>
          <c:tx>
            <c:v>Ethanol</c:v>
          </c:tx>
          <c:spPr>
            <a:ln w="25400" cap="rnd">
              <a:noFill/>
              <a:round/>
            </a:ln>
            <a:effectLst/>
          </c:spPr>
          <c:marker>
            <c:symbol val="triangle"/>
            <c:size val="5"/>
            <c:spPr>
              <a:solidFill>
                <a:schemeClr val="accent6"/>
              </a:solidFill>
              <a:ln>
                <a:solidFill>
                  <a:schemeClr val="accent6"/>
                </a:solidFill>
              </a:ln>
            </c:spPr>
          </c:marker>
          <c:errBars>
            <c:errDir val="y"/>
            <c:errBarType val="both"/>
            <c:errValType val="cust"/>
            <c:noEndCap val="0"/>
            <c:plus>
              <c:numRef>
                <c:f>'https://correouisedu-my.sharepoint.com/personal/juana2185532_correo_uis_edu_co/Documents/TRABAJO DE GRADO/Segundo Objetivo/LEVADURA 246/Fermentaciones 5000 mL/[246 Relación Cloruro 1-15.xlsx]HPLC (2)'!$K$26:$K$32</c:f>
                <c:numCache>
                  <c:formatCode>General</c:formatCode>
                  <c:ptCount val="7"/>
                  <c:pt idx="0">
                    <c:v>1.9709011665300796E-2</c:v>
                  </c:pt>
                  <c:pt idx="1">
                    <c:v>0.11404948083653982</c:v>
                  </c:pt>
                  <c:pt idx="2">
                    <c:v>1.9971798487504779E-2</c:v>
                  </c:pt>
                  <c:pt idx="3">
                    <c:v>5.9389821818106057E-2</c:v>
                  </c:pt>
                  <c:pt idx="4">
                    <c:v>0.41888219459319082</c:v>
                  </c:pt>
                  <c:pt idx="5">
                    <c:v>2.9957697731256384E-2</c:v>
                  </c:pt>
                  <c:pt idx="6">
                    <c:v>0.33846942699876309</c:v>
                  </c:pt>
                </c:numCache>
              </c:numRef>
            </c:plus>
            <c:minus>
              <c:numRef>
                <c:f>'https://correouisedu-my.sharepoint.com/personal/juana2185532_correo_uis_edu_co/Documents/TRABAJO DE GRADO/Segundo Objetivo/LEVADURA 246/Fermentaciones 5000 mL/[246 Relación Cloruro 1-15.xlsx]HPLC (2)'!$K$26:$K$32</c:f>
                <c:numCache>
                  <c:formatCode>General</c:formatCode>
                  <c:ptCount val="7"/>
                  <c:pt idx="0">
                    <c:v>1.9709011665300796E-2</c:v>
                  </c:pt>
                  <c:pt idx="1">
                    <c:v>0.11404948083653982</c:v>
                  </c:pt>
                  <c:pt idx="2">
                    <c:v>1.9971798487504779E-2</c:v>
                  </c:pt>
                  <c:pt idx="3">
                    <c:v>5.9389821818106057E-2</c:v>
                  </c:pt>
                  <c:pt idx="4">
                    <c:v>0.41888219459319082</c:v>
                  </c:pt>
                  <c:pt idx="5">
                    <c:v>2.9957697731256384E-2</c:v>
                  </c:pt>
                  <c:pt idx="6">
                    <c:v>0.33846942699876309</c:v>
                  </c:pt>
                </c:numCache>
              </c:numRef>
            </c:minus>
            <c:spPr>
              <a:noFill/>
              <a:ln w="9525" cap="flat" cmpd="sng" algn="ctr">
                <a:solidFill>
                  <a:schemeClr val="tx1">
                    <a:lumMod val="65000"/>
                    <a:lumOff val="35000"/>
                  </a:schemeClr>
                </a:solidFill>
                <a:round/>
              </a:ln>
              <a:effectLst/>
            </c:spPr>
          </c:errBars>
          <c:xVal>
            <c:numRef>
              <c:f>'https://correouisedu-my.sharepoint.com/personal/juana2185532_correo_uis_edu_co/Documents/TRABAJO DE GRADO/Segundo Objetivo/LEVADURA 246/Fermentaciones 5000 mL/[246 Relación Cloruro 1-15.xlsx]HPLC (2)'!$I$26:$I$32</c:f>
              <c:numCache>
                <c:formatCode>General</c:formatCode>
                <c:ptCount val="7"/>
                <c:pt idx="0">
                  <c:v>0</c:v>
                </c:pt>
                <c:pt idx="1">
                  <c:v>2</c:v>
                </c:pt>
                <c:pt idx="2">
                  <c:v>4</c:v>
                </c:pt>
                <c:pt idx="3">
                  <c:v>6</c:v>
                </c:pt>
                <c:pt idx="4">
                  <c:v>8</c:v>
                </c:pt>
                <c:pt idx="5">
                  <c:v>10</c:v>
                </c:pt>
                <c:pt idx="6">
                  <c:v>12</c:v>
                </c:pt>
              </c:numCache>
            </c:numRef>
          </c:xVal>
          <c:yVal>
            <c:numRef>
              <c:f>'https://correouisedu-my.sharepoint.com/personal/juana2185532_correo_uis_edu_co/Documents/TRABAJO DE GRADO/Segundo Objetivo/LEVADURA 246/Fermentaciones 5000 mL/[246 Relación Cloruro 1-15.xlsx]HPLC (2)'!$J$26:$J$32</c:f>
              <c:numCache>
                <c:formatCode>General</c:formatCode>
                <c:ptCount val="7"/>
                <c:pt idx="0">
                  <c:v>4.0846588375204398</c:v>
                </c:pt>
                <c:pt idx="1">
                  <c:v>4.722015757395571</c:v>
                </c:pt>
                <c:pt idx="2">
                  <c:v>4.9888508993607843</c:v>
                </c:pt>
                <c:pt idx="3">
                  <c:v>6.8098706704325851</c:v>
                </c:pt>
                <c:pt idx="4">
                  <c:v>8.8665081016797984</c:v>
                </c:pt>
                <c:pt idx="5">
                  <c:v>11.875278727515981</c:v>
                </c:pt>
                <c:pt idx="6">
                  <c:v>17.207521926564592</c:v>
                </c:pt>
              </c:numCache>
            </c:numRef>
          </c:yVal>
          <c:smooth val="0"/>
          <c:extLst>
            <c:ext xmlns:c16="http://schemas.microsoft.com/office/drawing/2014/chart" uri="{C3380CC4-5D6E-409C-BE32-E72D297353CC}">
              <c16:uniqueId val="{00000001-C698-4557-8EB5-F197206FB43D}"/>
            </c:ext>
          </c:extLst>
        </c:ser>
        <c:ser>
          <c:idx val="0"/>
          <c:order val="2"/>
          <c:tx>
            <c:v>Biomass</c:v>
          </c:tx>
          <c:spPr>
            <a:ln w="2540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'https://correouisedu-my.sharepoint.com/personal/juana2185532_correo_uis_edu_co/Documents/TRABAJO DE GRADO/Segundo Objetivo/LEVADURA 246/Fermentaciones 5000 mL/[246 Relación Cloruro 1-15.xlsx]Densidad óptica'!$D$46:$D$58</c:f>
                <c:numCache>
                  <c:formatCode>General</c:formatCode>
                  <c:ptCount val="13"/>
                  <c:pt idx="0">
                    <c:v>0.15106391685390941</c:v>
                  </c:pt>
                  <c:pt idx="1">
                    <c:v>7.5211907755653798E-2</c:v>
                  </c:pt>
                  <c:pt idx="2">
                    <c:v>5.8809310851495267E-2</c:v>
                  </c:pt>
                  <c:pt idx="3">
                    <c:v>7.3291603727850291E-2</c:v>
                  </c:pt>
                  <c:pt idx="4">
                    <c:v>9.4734998704994008E-2</c:v>
                  </c:pt>
                  <c:pt idx="5">
                    <c:v>6.0169526204523233E-2</c:v>
                  </c:pt>
                  <c:pt idx="6">
                    <c:v>0.1228994577794518</c:v>
                  </c:pt>
                  <c:pt idx="7">
                    <c:v>0.1417824473861902</c:v>
                  </c:pt>
                  <c:pt idx="8">
                    <c:v>7.1051249028745697E-2</c:v>
                  </c:pt>
                  <c:pt idx="9">
                    <c:v>0.22195514054700452</c:v>
                  </c:pt>
                  <c:pt idx="10">
                    <c:v>0.33029229278227673</c:v>
                  </c:pt>
                  <c:pt idx="11">
                    <c:v>3.5205573843072734E-2</c:v>
                  </c:pt>
                  <c:pt idx="12">
                    <c:v>1.280202685202976E-3</c:v>
                  </c:pt>
                </c:numCache>
              </c:numRef>
            </c:plus>
            <c:minus>
              <c:numRef>
                <c:f>'https://correouisedu-my.sharepoint.com/personal/juana2185532_correo_uis_edu_co/Documents/TRABAJO DE GRADO/Segundo Objetivo/LEVADURA 246/Fermentaciones 5000 mL/[246 Relación Cloruro 1-15.xlsx]Densidad óptica'!$D$46:$D$58</c:f>
                <c:numCache>
                  <c:formatCode>General</c:formatCode>
                  <c:ptCount val="13"/>
                  <c:pt idx="0">
                    <c:v>0.15106391685390941</c:v>
                  </c:pt>
                  <c:pt idx="1">
                    <c:v>7.5211907755653798E-2</c:v>
                  </c:pt>
                  <c:pt idx="2">
                    <c:v>5.8809310851495267E-2</c:v>
                  </c:pt>
                  <c:pt idx="3">
                    <c:v>7.3291603727850291E-2</c:v>
                  </c:pt>
                  <c:pt idx="4">
                    <c:v>9.4734998704994008E-2</c:v>
                  </c:pt>
                  <c:pt idx="5">
                    <c:v>6.0169526204523233E-2</c:v>
                  </c:pt>
                  <c:pt idx="6">
                    <c:v>0.1228994577794518</c:v>
                  </c:pt>
                  <c:pt idx="7">
                    <c:v>0.1417824473861902</c:v>
                  </c:pt>
                  <c:pt idx="8">
                    <c:v>7.1051249028745697E-2</c:v>
                  </c:pt>
                  <c:pt idx="9">
                    <c:v>0.22195514054700452</c:v>
                  </c:pt>
                  <c:pt idx="10">
                    <c:v>0.33029229278227673</c:v>
                  </c:pt>
                  <c:pt idx="11">
                    <c:v>3.5205573843072734E-2</c:v>
                  </c:pt>
                  <c:pt idx="12">
                    <c:v>1.280202685202976E-3</c:v>
                  </c:pt>
                </c:numCache>
              </c:numRef>
            </c:minus>
            <c:spPr>
              <a:noFill/>
              <a:ln w="9525" cap="flat" cmpd="sng" algn="ctr">
                <a:solidFill>
                  <a:schemeClr val="tx1">
                    <a:lumMod val="65000"/>
                    <a:lumOff val="35000"/>
                  </a:schemeClr>
                </a:solidFill>
                <a:round/>
              </a:ln>
              <a:effectLst/>
            </c:spPr>
          </c:errBars>
          <c:xVal>
            <c:numRef>
              <c:f>'https://correouisedu-my.sharepoint.com/personal/juana2185532_correo_uis_edu_co/Documents/TRABAJO DE GRADO/Segundo Objetivo/LEVADURA 246/Fermentaciones 5000 mL/[246 Relación Cloruro 1-15.xlsx]Densidad óptica'!$B$46:$B$58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'https://correouisedu-my.sharepoint.com/personal/juana2185532_correo_uis_edu_co/Documents/TRABAJO DE GRADO/Segundo Objetivo/LEVADURA 246/Fermentaciones 5000 mL/[246 Relación Cloruro 1-15.xlsx]Densidad óptica'!$C$46:$C$58</c:f>
              <c:numCache>
                <c:formatCode>General</c:formatCode>
                <c:ptCount val="13"/>
                <c:pt idx="0">
                  <c:v>2.2105960800000002</c:v>
                </c:pt>
                <c:pt idx="1">
                  <c:v>2.4672316200000006</c:v>
                </c:pt>
                <c:pt idx="2">
                  <c:v>2.5872890750000002</c:v>
                </c:pt>
                <c:pt idx="3">
                  <c:v>2.8003599399999999</c:v>
                </c:pt>
                <c:pt idx="4">
                  <c:v>2.9393142800000005</c:v>
                </c:pt>
                <c:pt idx="5">
                  <c:v>3.5068997600000005</c:v>
                </c:pt>
                <c:pt idx="6">
                  <c:v>4.1704406800000005</c:v>
                </c:pt>
                <c:pt idx="7">
                  <c:v>4.9023272200000001</c:v>
                </c:pt>
                <c:pt idx="8">
                  <c:v>7.6972557200000011</c:v>
                </c:pt>
                <c:pt idx="9">
                  <c:v>8.9793018700000005</c:v>
                </c:pt>
                <c:pt idx="10">
                  <c:v>13.741543200000002</c:v>
                </c:pt>
                <c:pt idx="11">
                  <c:v>15.004353000000002</c:v>
                </c:pt>
                <c:pt idx="12">
                  <c:v>15.144665200000002</c:v>
                </c:pt>
              </c:numCache>
            </c:numRef>
          </c:yVal>
          <c:smooth val="0"/>
          <c:extLst>
            <c:ext xmlns:c16="http://schemas.microsoft.com/office/drawing/2014/chart" uri="{C3380CC4-5D6E-409C-BE32-E72D297353CC}">
              <c16:uniqueId val="{00000002-C698-4557-8EB5-F197206FB43D}"/>
            </c:ext>
          </c:extLst>
        </c:ser>
        <c:dLbls>
          <c:showLegendKey val="0"/>
          <c:showVal val="0"/>
          <c:showCatName val="0"/>
          <c:showSerName val="0"/>
          <c:showPercent val="0"/>
          <c:showBubbleSize val="0"/>
        </c:dLbls>
        <c:axId val="641741520"/>
        <c:axId val="641735280"/>
      </c:scatterChart>
      <c:valAx>
        <c:axId val="1369059312"/>
        <c:scaling>
          <c:orientation val="minMax"/>
          <c:max val="12"/>
        </c:scaling>
        <c:delete val="0"/>
        <c:axPos val="b"/>
        <c:majorGridlines>
          <c:spPr>
            <a:ln w="9525" cap="flat" cmpd="sng" algn="ctr">
              <a:noFill/>
              <a:round/>
            </a:ln>
            <a:effectLst/>
          </c:spPr>
        </c:majorGridlines>
        <c:title>
          <c:tx>
            <c:rich>
              <a:bodyPr rot="0" vert="horz"/>
              <a:lstStyle/>
              <a:p>
                <a:pPr>
                  <a:defRPr/>
                </a:pPr>
                <a:r>
                  <a:rPr lang="es-CO" sz="800" b="0" i="0" u="none" strike="noStrike" kern="1200" baseline="0">
                    <a:solidFill>
                      <a:sysClr val="windowText" lastClr="000000"/>
                    </a:solidFill>
                    <a:latin typeface="Arial" panose="020B0604020202020204" pitchFamily="34" charset="0"/>
                    <a:cs typeface="Arial" panose="020B0604020202020204" pitchFamily="34" charset="0"/>
                  </a:rPr>
                  <a:t>Time (h)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CO"/>
          </a:p>
        </c:txPr>
        <c:crossAx val="1369059792"/>
        <c:crosses val="autoZero"/>
        <c:crossBetween val="midCat"/>
        <c:majorUnit val="2"/>
      </c:valAx>
      <c:valAx>
        <c:axId val="1369059792"/>
        <c:scaling>
          <c:orientation val="minMax"/>
        </c:scaling>
        <c:delete val="0"/>
        <c:axPos val="l"/>
        <c:majorGridlines>
          <c:spPr>
            <a:ln w="9525" cap="flat" cmpd="sng" algn="ctr">
              <a:noFill/>
              <a:round/>
            </a:ln>
            <a:effectLst/>
          </c:spPr>
        </c:majorGridlines>
        <c:title>
          <c:tx>
            <c:rich>
              <a:bodyPr rot="-5400000" vert="horz"/>
              <a:lstStyle/>
              <a:p>
                <a:pPr>
                  <a:defRPr/>
                </a:pPr>
                <a:r>
                  <a:rPr lang="en-US" sz="800" b="0" i="0" u="none" strike="noStrike" kern="1200" baseline="0">
                    <a:solidFill>
                      <a:sysClr val="windowText" lastClr="000000"/>
                    </a:solidFill>
                    <a:latin typeface="Arial" panose="020B0604020202020204" pitchFamily="34" charset="0"/>
                    <a:cs typeface="Arial" panose="020B0604020202020204" pitchFamily="34" charset="0"/>
                  </a:rPr>
                  <a:t>Sugar Concentration (g/L)</a:t>
                </a:r>
              </a:p>
            </c:rich>
          </c:tx>
          <c:layout>
            <c:manualLayout>
              <c:xMode val="edge"/>
              <c:yMode val="edge"/>
              <c:x val="1.3453129032033086E-2"/>
              <c:y val="6.1431799442335906E-2"/>
            </c:manualLayout>
          </c:layout>
          <c:overlay val="0"/>
          <c:spPr>
            <a:noFill/>
            <a:ln>
              <a:noFill/>
            </a:ln>
            <a:effectLst/>
          </c:spPr>
        </c:title>
        <c:numFmt formatCode="0" sourceLinked="0"/>
        <c:majorTickMark val="none"/>
        <c:minorTickMark val="none"/>
        <c:tickLblPos val="nextTo"/>
        <c:spPr>
          <a:noFill/>
          <a:ln w="9525" cap="flat" cmpd="sng" algn="ctr">
            <a:noFill/>
            <a:round/>
          </a:ln>
          <a:effectLst/>
        </c:spPr>
        <c:txPr>
          <a:bodyPr rot="-60000000" vert="horz"/>
          <a:lstStyle/>
          <a:p>
            <a:pPr>
              <a:defRPr/>
            </a:pPr>
            <a:endParaRPr lang="es-CO"/>
          </a:p>
        </c:txPr>
        <c:crossAx val="1369059312"/>
        <c:crosses val="autoZero"/>
        <c:crossBetween val="midCat"/>
      </c:valAx>
      <c:valAx>
        <c:axId val="641735280"/>
        <c:scaling>
          <c:orientation val="minMax"/>
          <c:max val="30"/>
        </c:scaling>
        <c:delete val="0"/>
        <c:axPos val="r"/>
        <c:title>
          <c:tx>
            <c:rich>
              <a:bodyPr/>
              <a:lstStyle/>
              <a:p>
                <a:pPr algn="ctr" rtl="0">
                  <a:defRPr/>
                </a:pPr>
                <a:r>
                  <a:rPr lang="es-CO" sz="800" b="0" i="0" u="none" strike="noStrike" kern="1200" baseline="0">
                    <a:solidFill>
                      <a:sysClr val="windowText" lastClr="000000"/>
                    </a:solidFill>
                    <a:latin typeface="Arial" panose="020B0604020202020204" pitchFamily="34" charset="0"/>
                    <a:cs typeface="Arial" panose="020B0604020202020204" pitchFamily="34" charset="0"/>
                  </a:rPr>
                  <a:t>Ethanol and Biomass Concentration (g/L)</a:t>
                </a:r>
              </a:p>
            </c:rich>
          </c:tx>
          <c:overlay val="0"/>
        </c:title>
        <c:numFmt formatCode="0" sourceLinked="0"/>
        <c:majorTickMark val="out"/>
        <c:minorTickMark val="none"/>
        <c:tickLblPos val="nextTo"/>
        <c:crossAx val="641741520"/>
        <c:crosses val="max"/>
        <c:crossBetween val="midCat"/>
        <c:majorUnit val="10"/>
      </c:valAx>
      <c:valAx>
        <c:axId val="641741520"/>
        <c:scaling>
          <c:orientation val="minMax"/>
        </c:scaling>
        <c:delete val="1"/>
        <c:axPos val="b"/>
        <c:numFmt formatCode="General" sourceLinked="1"/>
        <c:majorTickMark val="out"/>
        <c:minorTickMark val="none"/>
        <c:tickLblPos val="nextTo"/>
        <c:crossAx val="641735280"/>
        <c:crosses val="autoZero"/>
        <c:crossBetween val="midCat"/>
      </c:valAx>
      <c:spPr>
        <a:noFill/>
        <a:ln>
          <a:solidFill>
            <a:schemeClr val="tx1"/>
          </a:solidFill>
        </a:ln>
        <a:effectLst/>
      </c:spPr>
    </c:plotArea>
    <c:legend>
      <c:legendPos val="r"/>
      <c:layout>
        <c:manualLayout>
          <c:xMode val="edge"/>
          <c:yMode val="edge"/>
          <c:x val="0.15980241730191169"/>
          <c:y val="1.0404275005192695E-2"/>
          <c:w val="0.67633575807452773"/>
          <c:h val="0.12419481737444688"/>
        </c:manualLayout>
      </c:layout>
      <c:overlay val="0"/>
    </c:legend>
    <c:plotVisOnly val="1"/>
    <c:dispBlanksAs val="gap"/>
    <c:showDLblsOverMax val="0"/>
    <c:extLst/>
  </c:chart>
  <c:spPr>
    <a:ln>
      <a:noFill/>
    </a:ln>
  </c:spPr>
  <c:txPr>
    <a:bodyPr/>
    <a:lstStyle/>
    <a:p>
      <a:pPr>
        <a:defRPr sz="800" b="0">
          <a:latin typeface="Arial" panose="020B0604020202020204" pitchFamily="34" charset="0"/>
          <a:cs typeface="Arial" panose="020B0604020202020204" pitchFamily="34" charset="0"/>
        </a:defRPr>
      </a:pPr>
      <a:endParaRPr lang="es-CO"/>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 (Vtip)</a:t>
            </a:r>
          </a:p>
        </c:rich>
      </c:tx>
      <c:layout>
        <c:manualLayout>
          <c:xMode val="edge"/>
          <c:yMode val="edge"/>
          <c:x val="4.1727457335159835E-3"/>
          <c:y val="0.88131073631834511"/>
        </c:manualLayout>
      </c:layout>
      <c:overlay val="0"/>
    </c:title>
    <c:autoTitleDeleted val="0"/>
    <c:plotArea>
      <c:layout>
        <c:manualLayout>
          <c:layoutTarget val="inner"/>
          <c:xMode val="edge"/>
          <c:yMode val="edge"/>
          <c:x val="0.13973947183627758"/>
          <c:y val="0.15611451736135229"/>
          <c:w val="0.6810166055975676"/>
          <c:h val="0.63507561554805647"/>
        </c:manualLayout>
      </c:layout>
      <c:scatterChart>
        <c:scatterStyle val="lineMarker"/>
        <c:varyColors val="0"/>
        <c:ser>
          <c:idx val="1"/>
          <c:order val="0"/>
          <c:tx>
            <c:v>Sugars</c:v>
          </c:tx>
          <c:spPr>
            <a:ln w="25400">
              <a:noFill/>
            </a:ln>
          </c:spPr>
          <c:marker>
            <c:symbol val="square"/>
            <c:size val="5"/>
          </c:marker>
          <c:errBars>
            <c:errDir val="y"/>
            <c:errBarType val="both"/>
            <c:errValType val="cust"/>
            <c:noEndCap val="0"/>
            <c:plus>
              <c:numRef>
                <c:f>'https://correouisedu-my.sharepoint.com/personal/juana2185532_correo_uis_edu_co/Documents/TRABAJO DE GRADO/Segundo Objetivo/LEVADURA 246/Fermentaciones 5000 mL/[2 ASPAS Ferm. Cloruro 246 1-15.xlsx]HPLC'!$D$26:$D$32</c:f>
                <c:numCache>
                  <c:formatCode>General</c:formatCode>
                  <c:ptCount val="7"/>
                  <c:pt idx="0">
                    <c:v>0.54519180821497104</c:v>
                  </c:pt>
                  <c:pt idx="1">
                    <c:v>0.42302502280015303</c:v>
                  </c:pt>
                  <c:pt idx="2">
                    <c:v>2.9839957179170873</c:v>
                  </c:pt>
                  <c:pt idx="3">
                    <c:v>0.41812021567165641</c:v>
                  </c:pt>
                  <c:pt idx="4">
                    <c:v>0.62272880802719699</c:v>
                  </c:pt>
                  <c:pt idx="5">
                    <c:v>0.69142889981714084</c:v>
                  </c:pt>
                  <c:pt idx="6">
                    <c:v>9.0694462459376853E-3</c:v>
                  </c:pt>
                </c:numCache>
              </c:numRef>
            </c:plus>
            <c:minus>
              <c:numRef>
                <c:f>'https://correouisedu-my.sharepoint.com/personal/juana2185532_correo_uis_edu_co/Documents/TRABAJO DE GRADO/Segundo Objetivo/LEVADURA 246/Fermentaciones 5000 mL/[2 ASPAS Ferm. Cloruro 246 1-15.xlsx]HPLC'!$D$26:$D$32</c:f>
                <c:numCache>
                  <c:formatCode>General</c:formatCode>
                  <c:ptCount val="7"/>
                  <c:pt idx="0">
                    <c:v>0.54519180821497104</c:v>
                  </c:pt>
                  <c:pt idx="1">
                    <c:v>0.42302502280015303</c:v>
                  </c:pt>
                  <c:pt idx="2">
                    <c:v>2.9839957179170873</c:v>
                  </c:pt>
                  <c:pt idx="3">
                    <c:v>0.41812021567165641</c:v>
                  </c:pt>
                  <c:pt idx="4">
                    <c:v>0.62272880802719699</c:v>
                  </c:pt>
                  <c:pt idx="5">
                    <c:v>0.69142889981714084</c:v>
                  </c:pt>
                  <c:pt idx="6">
                    <c:v>9.0694462459376853E-3</c:v>
                  </c:pt>
                </c:numCache>
              </c:numRef>
            </c:minus>
          </c:errBars>
          <c:xVal>
            <c:numRef>
              <c:f>'https://correouisedu-my.sharepoint.com/personal/juana2185532_correo_uis_edu_co/Documents/TRABAJO DE GRADO/Segundo Objetivo/LEVADURA 246/Fermentaciones 5000 mL/[2 ASPAS Ferm. Cloruro 246 1-15.xlsx]HPLC'!$B$26:$B$32</c:f>
              <c:numCache>
                <c:formatCode>General</c:formatCode>
                <c:ptCount val="7"/>
                <c:pt idx="0">
                  <c:v>0</c:v>
                </c:pt>
                <c:pt idx="1">
                  <c:v>2</c:v>
                </c:pt>
                <c:pt idx="2">
                  <c:v>4</c:v>
                </c:pt>
                <c:pt idx="3">
                  <c:v>6</c:v>
                </c:pt>
                <c:pt idx="4">
                  <c:v>8</c:v>
                </c:pt>
                <c:pt idx="5">
                  <c:v>10</c:v>
                </c:pt>
                <c:pt idx="6">
                  <c:v>12</c:v>
                </c:pt>
              </c:numCache>
            </c:numRef>
          </c:xVal>
          <c:yVal>
            <c:numRef>
              <c:f>'https://correouisedu-my.sharepoint.com/personal/juana2185532_correo_uis_edu_co/Documents/TRABAJO DE GRADO/Segundo Objetivo/LEVADURA 246/Fermentaciones 5000 mL/[2 ASPAS Ferm. Cloruro 246 1-15.xlsx]HPLC'!$C$26:$C$32</c:f>
              <c:numCache>
                <c:formatCode>General</c:formatCode>
                <c:ptCount val="7"/>
                <c:pt idx="0">
                  <c:v>69.793123154283947</c:v>
                </c:pt>
                <c:pt idx="1">
                  <c:v>68.044226906317533</c:v>
                </c:pt>
                <c:pt idx="2">
                  <c:v>68.431662733455909</c:v>
                </c:pt>
                <c:pt idx="3">
                  <c:v>53.281008103073617</c:v>
                </c:pt>
                <c:pt idx="4">
                  <c:v>37.814238878165739</c:v>
                </c:pt>
                <c:pt idx="5">
                  <c:v>16.543813063186256</c:v>
                </c:pt>
                <c:pt idx="6">
                  <c:v>5.4623355581914623</c:v>
                </c:pt>
              </c:numCache>
            </c:numRef>
          </c:yVal>
          <c:smooth val="0"/>
          <c:extLst>
            <c:ext xmlns:c16="http://schemas.microsoft.com/office/drawing/2014/chart" uri="{C3380CC4-5D6E-409C-BE32-E72D297353CC}">
              <c16:uniqueId val="{00000000-4947-4F8B-92AE-20DB78CFB25A}"/>
            </c:ext>
          </c:extLst>
        </c:ser>
        <c:dLbls>
          <c:showLegendKey val="0"/>
          <c:showVal val="0"/>
          <c:showCatName val="0"/>
          <c:showSerName val="0"/>
          <c:showPercent val="0"/>
          <c:showBubbleSize val="0"/>
        </c:dLbls>
        <c:axId val="1369059312"/>
        <c:axId val="1369059792"/>
      </c:scatterChart>
      <c:scatterChart>
        <c:scatterStyle val="lineMarker"/>
        <c:varyColors val="0"/>
        <c:ser>
          <c:idx val="2"/>
          <c:order val="1"/>
          <c:tx>
            <c:v>Ethanol</c:v>
          </c:tx>
          <c:spPr>
            <a:ln w="25400" cap="rnd">
              <a:noFill/>
              <a:round/>
            </a:ln>
            <a:effectLst/>
          </c:spPr>
          <c:marker>
            <c:symbol val="triangle"/>
            <c:size val="5"/>
            <c:spPr>
              <a:solidFill>
                <a:schemeClr val="accent6"/>
              </a:solidFill>
              <a:ln>
                <a:solidFill>
                  <a:schemeClr val="accent6"/>
                </a:solidFill>
              </a:ln>
            </c:spPr>
          </c:marker>
          <c:errBars>
            <c:errDir val="y"/>
            <c:errBarType val="both"/>
            <c:errValType val="cust"/>
            <c:noEndCap val="0"/>
            <c:plus>
              <c:numRef>
                <c:f>'https://correouisedu-my.sharepoint.com/personal/juana2185532_correo_uis_edu_co/Documents/TRABAJO DE GRADO/Segundo Objetivo/LEVADURA 246/Fermentaciones 5000 mL/[2 ASPAS Ferm. Cloruro 246 1-15.xlsx]HPLC'!$K$26:$K$32</c:f>
                <c:numCache>
                  <c:formatCode>General</c:formatCode>
                  <c:ptCount val="7"/>
                  <c:pt idx="0">
                    <c:v>0.24281502371650432</c:v>
                  </c:pt>
                  <c:pt idx="1">
                    <c:v>0.23887322138344413</c:v>
                  </c:pt>
                  <c:pt idx="2">
                    <c:v>6.3331624151166083E-2</c:v>
                  </c:pt>
                  <c:pt idx="3">
                    <c:v>0.10327522112617533</c:v>
                  </c:pt>
                  <c:pt idx="4">
                    <c:v>0.42151006281523123</c:v>
                  </c:pt>
                  <c:pt idx="5">
                    <c:v>1.9493526471093456</c:v>
                  </c:pt>
                  <c:pt idx="6">
                    <c:v>8.5142930394098731E-2</c:v>
                  </c:pt>
                </c:numCache>
              </c:numRef>
            </c:plus>
            <c:minus>
              <c:numRef>
                <c:f>'https://correouisedu-my.sharepoint.com/personal/juana2185532_correo_uis_edu_co/Documents/TRABAJO DE GRADO/Segundo Objetivo/LEVADURA 246/Fermentaciones 5000 mL/[2 ASPAS Ferm. Cloruro 246 1-15.xlsx]HPLC'!$K$26:$K$32</c:f>
                <c:numCache>
                  <c:formatCode>General</c:formatCode>
                  <c:ptCount val="7"/>
                  <c:pt idx="0">
                    <c:v>0.24281502371650432</c:v>
                  </c:pt>
                  <c:pt idx="1">
                    <c:v>0.23887322138344413</c:v>
                  </c:pt>
                  <c:pt idx="2">
                    <c:v>6.3331624151166083E-2</c:v>
                  </c:pt>
                  <c:pt idx="3">
                    <c:v>0.10327522112617533</c:v>
                  </c:pt>
                  <c:pt idx="4">
                    <c:v>0.42151006281523123</c:v>
                  </c:pt>
                  <c:pt idx="5">
                    <c:v>1.9493526471093456</c:v>
                  </c:pt>
                  <c:pt idx="6">
                    <c:v>8.5142930394098731E-2</c:v>
                  </c:pt>
                </c:numCache>
              </c:numRef>
            </c:minus>
            <c:spPr>
              <a:noFill/>
              <a:ln w="9525" cap="flat" cmpd="sng" algn="ctr">
                <a:solidFill>
                  <a:schemeClr val="tx1">
                    <a:lumMod val="65000"/>
                    <a:lumOff val="35000"/>
                  </a:schemeClr>
                </a:solidFill>
                <a:round/>
              </a:ln>
              <a:effectLst/>
            </c:spPr>
          </c:errBars>
          <c:xVal>
            <c:numRef>
              <c:f>'https://correouisedu-my.sharepoint.com/personal/juana2185532_correo_uis_edu_co/Documents/TRABAJO DE GRADO/Segundo Objetivo/LEVADURA 246/Fermentaciones 5000 mL/[2 ASPAS Ferm. Cloruro 246 1-15.xlsx]HPLC'!$I$26:$I$32</c:f>
              <c:numCache>
                <c:formatCode>General</c:formatCode>
                <c:ptCount val="7"/>
                <c:pt idx="0">
                  <c:v>0</c:v>
                </c:pt>
                <c:pt idx="1">
                  <c:v>2</c:v>
                </c:pt>
                <c:pt idx="2">
                  <c:v>4</c:v>
                </c:pt>
                <c:pt idx="3">
                  <c:v>6</c:v>
                </c:pt>
                <c:pt idx="4">
                  <c:v>8</c:v>
                </c:pt>
                <c:pt idx="5">
                  <c:v>10</c:v>
                </c:pt>
                <c:pt idx="6">
                  <c:v>12</c:v>
                </c:pt>
              </c:numCache>
            </c:numRef>
          </c:xVal>
          <c:yVal>
            <c:numRef>
              <c:f>'https://correouisedu-my.sharepoint.com/personal/juana2185532_correo_uis_edu_co/Documents/TRABAJO DE GRADO/Segundo Objetivo/LEVADURA 246/Fermentaciones 5000 mL/[2 ASPAS Ferm. Cloruro 246 1-15.xlsx]HPLC'!$J$26:$J$32</c:f>
              <c:numCache>
                <c:formatCode>General</c:formatCode>
                <c:ptCount val="7"/>
                <c:pt idx="0">
                  <c:v>3.6048758733462174</c:v>
                </c:pt>
                <c:pt idx="1">
                  <c:v>4.3106139438085327</c:v>
                </c:pt>
                <c:pt idx="2">
                  <c:v>5.7837817749368217</c:v>
                </c:pt>
                <c:pt idx="3">
                  <c:v>8.2075962539021852</c:v>
                </c:pt>
                <c:pt idx="4">
                  <c:v>12.740448937119073</c:v>
                </c:pt>
                <c:pt idx="5">
                  <c:v>15.18210197710718</c:v>
                </c:pt>
                <c:pt idx="6">
                  <c:v>21.931767504088</c:v>
                </c:pt>
              </c:numCache>
            </c:numRef>
          </c:yVal>
          <c:smooth val="0"/>
          <c:extLst>
            <c:ext xmlns:c16="http://schemas.microsoft.com/office/drawing/2014/chart" uri="{C3380CC4-5D6E-409C-BE32-E72D297353CC}">
              <c16:uniqueId val="{00000001-4947-4F8B-92AE-20DB78CFB25A}"/>
            </c:ext>
          </c:extLst>
        </c:ser>
        <c:ser>
          <c:idx val="0"/>
          <c:order val="2"/>
          <c:tx>
            <c:v>Biomass</c:v>
          </c:tx>
          <c:spPr>
            <a:ln w="2540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'https://correouisedu-my.sharepoint.com/personal/juana2185532_correo_uis_edu_co/Documents/TRABAJO DE GRADO/Segundo Objetivo/LEVADURA 246/Fermentaciones 5000 mL/[2 ASPAS Ferm. Cloruro 246 1-15.xlsx]Densidad óptica'!$D$46:$D$58</c:f>
                <c:numCache>
                  <c:formatCode>General</c:formatCode>
                  <c:ptCount val="13"/>
                  <c:pt idx="0">
                    <c:v>5.8649285515845133E-2</c:v>
                  </c:pt>
                  <c:pt idx="1">
                    <c:v>4.5687233328168375E-2</c:v>
                  </c:pt>
                  <c:pt idx="2">
                    <c:v>6.4730248270557456E-2</c:v>
                  </c:pt>
                  <c:pt idx="3">
                    <c:v>1.0641684820746873E-2</c:v>
                  </c:pt>
                  <c:pt idx="4">
                    <c:v>1.6562622239808991E-2</c:v>
                  </c:pt>
                  <c:pt idx="5">
                    <c:v>0.15194405619998619</c:v>
                  </c:pt>
                  <c:pt idx="6">
                    <c:v>1.0401646817272217E-3</c:v>
                  </c:pt>
                  <c:pt idx="7">
                    <c:v>6.5530374948809172E-2</c:v>
                  </c:pt>
                  <c:pt idx="8">
                    <c:v>1.7842824925011651E-2</c:v>
                  </c:pt>
                  <c:pt idx="9">
                    <c:v>0.2924463009009734</c:v>
                  </c:pt>
                  <c:pt idx="10">
                    <c:v>0.15802501895469798</c:v>
                  </c:pt>
                  <c:pt idx="11">
                    <c:v>0.20795292367760021</c:v>
                  </c:pt>
                  <c:pt idx="12">
                    <c:v>0.21659429180271794</c:v>
                  </c:pt>
                </c:numCache>
              </c:numRef>
            </c:plus>
            <c:minus>
              <c:numRef>
                <c:f>'https://correouisedu-my.sharepoint.com/personal/juana2185532_correo_uis_edu_co/Documents/TRABAJO DE GRADO/Segundo Objetivo/LEVADURA 246/Fermentaciones 5000 mL/[2 ASPAS Ferm. Cloruro 246 1-15.xlsx]Densidad óptica'!$D$46:$D$58</c:f>
                <c:numCache>
                  <c:formatCode>General</c:formatCode>
                  <c:ptCount val="13"/>
                  <c:pt idx="0">
                    <c:v>5.8649285515845133E-2</c:v>
                  </c:pt>
                  <c:pt idx="1">
                    <c:v>4.5687233328168375E-2</c:v>
                  </c:pt>
                  <c:pt idx="2">
                    <c:v>6.4730248270557456E-2</c:v>
                  </c:pt>
                  <c:pt idx="3">
                    <c:v>1.0641684820746873E-2</c:v>
                  </c:pt>
                  <c:pt idx="4">
                    <c:v>1.6562622239808991E-2</c:v>
                  </c:pt>
                  <c:pt idx="5">
                    <c:v>0.15194405619998619</c:v>
                  </c:pt>
                  <c:pt idx="6">
                    <c:v>1.0401646817272217E-3</c:v>
                  </c:pt>
                  <c:pt idx="7">
                    <c:v>6.5530374948809172E-2</c:v>
                  </c:pt>
                  <c:pt idx="8">
                    <c:v>1.7842824925011651E-2</c:v>
                  </c:pt>
                  <c:pt idx="9">
                    <c:v>0.2924463009009734</c:v>
                  </c:pt>
                  <c:pt idx="10">
                    <c:v>0.15802501895469798</c:v>
                  </c:pt>
                  <c:pt idx="11">
                    <c:v>0.20795292367760021</c:v>
                  </c:pt>
                  <c:pt idx="12">
                    <c:v>0.21659429180271794</c:v>
                  </c:pt>
                </c:numCache>
              </c:numRef>
            </c:minus>
            <c:spPr>
              <a:noFill/>
              <a:ln w="9525" cap="flat" cmpd="sng" algn="ctr">
                <a:solidFill>
                  <a:schemeClr val="tx1">
                    <a:lumMod val="65000"/>
                    <a:lumOff val="35000"/>
                  </a:schemeClr>
                </a:solidFill>
                <a:round/>
              </a:ln>
              <a:effectLst/>
            </c:spPr>
          </c:errBars>
          <c:xVal>
            <c:numRef>
              <c:f>'https://correouisedu-my.sharepoint.com/personal/juana2185532_correo_uis_edu_co/Documents/TRABAJO DE GRADO/Segundo Objetivo/LEVADURA 246/Fermentaciones 5000 mL/[2 ASPAS Ferm. Cloruro 246 1-15.xlsx]Densidad óptica'!$B$46:$B$58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'https://correouisedu-my.sharepoint.com/personal/juana2185532_correo_uis_edu_co/Documents/TRABAJO DE GRADO/Segundo Objetivo/LEVADURA 246/Fermentaciones 5000 mL/[2 ASPAS Ferm. Cloruro 246 1-15.xlsx]Densidad óptica'!$C$46:$C$58</c:f>
              <c:numCache>
                <c:formatCode>General</c:formatCode>
                <c:ptCount val="13"/>
                <c:pt idx="0">
                  <c:v>1.668017855</c:v>
                </c:pt>
                <c:pt idx="1">
                  <c:v>1.726632145</c:v>
                </c:pt>
                <c:pt idx="2">
                  <c:v>1.822361275</c:v>
                </c:pt>
                <c:pt idx="3">
                  <c:v>2.0083880950000004</c:v>
                </c:pt>
                <c:pt idx="4">
                  <c:v>2.3519266750000001</c:v>
                </c:pt>
                <c:pt idx="5">
                  <c:v>2.8756080150000001</c:v>
                </c:pt>
                <c:pt idx="6">
                  <c:v>3.8876663350000005</c:v>
                </c:pt>
                <c:pt idx="7">
                  <c:v>4.5584491749999998</c:v>
                </c:pt>
                <c:pt idx="8">
                  <c:v>5.3301662749999998</c:v>
                </c:pt>
                <c:pt idx="9">
                  <c:v>7.5090789549999997</c:v>
                </c:pt>
                <c:pt idx="10">
                  <c:v>8.3093111150000016</c:v>
                </c:pt>
                <c:pt idx="11">
                  <c:v>9.0280716749999996</c:v>
                </c:pt>
                <c:pt idx="12">
                  <c:v>10.292239335000001</c:v>
                </c:pt>
              </c:numCache>
            </c:numRef>
          </c:yVal>
          <c:smooth val="0"/>
          <c:extLst>
            <c:ext xmlns:c16="http://schemas.microsoft.com/office/drawing/2014/chart" uri="{C3380CC4-5D6E-409C-BE32-E72D297353CC}">
              <c16:uniqueId val="{00000002-4947-4F8B-92AE-20DB78CFB25A}"/>
            </c:ext>
          </c:extLst>
        </c:ser>
        <c:dLbls>
          <c:showLegendKey val="0"/>
          <c:showVal val="0"/>
          <c:showCatName val="0"/>
          <c:showSerName val="0"/>
          <c:showPercent val="0"/>
          <c:showBubbleSize val="0"/>
        </c:dLbls>
        <c:axId val="386796144"/>
        <c:axId val="386799504"/>
      </c:scatterChart>
      <c:valAx>
        <c:axId val="1369059312"/>
        <c:scaling>
          <c:orientation val="minMax"/>
          <c:max val="12"/>
        </c:scaling>
        <c:delete val="0"/>
        <c:axPos val="b"/>
        <c:majorGridlines>
          <c:spPr>
            <a:ln w="9525" cap="flat" cmpd="sng" algn="ctr">
              <a:noFill/>
              <a:round/>
            </a:ln>
            <a:effectLst/>
          </c:spPr>
        </c:majorGridlines>
        <c:title>
          <c:tx>
            <c:rich>
              <a:bodyPr rot="0" vert="horz"/>
              <a:lstStyle/>
              <a:p>
                <a:pPr>
                  <a:defRPr/>
                </a:pPr>
                <a:r>
                  <a:rPr lang="es-CO" sz="800" b="0" i="0" u="none" strike="noStrike" kern="1200" baseline="0">
                    <a:solidFill>
                      <a:sysClr val="windowText" lastClr="000000"/>
                    </a:solidFill>
                    <a:latin typeface="Arial" panose="020B0604020202020204" pitchFamily="34" charset="0"/>
                    <a:cs typeface="Arial" panose="020B0604020202020204" pitchFamily="34" charset="0"/>
                  </a:rPr>
                  <a:t>Time (h)</a:t>
                </a:r>
              </a:p>
            </c:rich>
          </c:tx>
          <c:layout>
            <c:manualLayout>
              <c:xMode val="edge"/>
              <c:yMode val="edge"/>
              <c:x val="0.4053302743097707"/>
              <c:y val="0.909087102664604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CO"/>
          </a:p>
        </c:txPr>
        <c:crossAx val="1369059792"/>
        <c:crosses val="autoZero"/>
        <c:crossBetween val="midCat"/>
        <c:majorUnit val="2"/>
      </c:valAx>
      <c:valAx>
        <c:axId val="1369059792"/>
        <c:scaling>
          <c:orientation val="minMax"/>
        </c:scaling>
        <c:delete val="0"/>
        <c:axPos val="l"/>
        <c:majorGridlines>
          <c:spPr>
            <a:ln w="9525" cap="flat" cmpd="sng" algn="ctr">
              <a:noFill/>
              <a:round/>
            </a:ln>
            <a:effectLst/>
          </c:spPr>
        </c:majorGridlines>
        <c:title>
          <c:tx>
            <c:rich>
              <a:bodyPr rot="-5400000" vert="horz"/>
              <a:lstStyle/>
              <a:p>
                <a:pPr>
                  <a:defRPr/>
                </a:pPr>
                <a:r>
                  <a:rPr lang="en-US" sz="800" b="0" i="0" u="none" strike="noStrike" kern="1200" baseline="0">
                    <a:solidFill>
                      <a:sysClr val="windowText" lastClr="000000"/>
                    </a:solidFill>
                    <a:latin typeface="Arial" panose="020B0604020202020204" pitchFamily="34" charset="0"/>
                    <a:cs typeface="Arial" panose="020B0604020202020204" pitchFamily="34" charset="0"/>
                  </a:rPr>
                  <a:t>Sugar Concentration (g/L)</a:t>
                </a:r>
              </a:p>
            </c:rich>
          </c:tx>
          <c:layout>
            <c:manualLayout>
              <c:xMode val="edge"/>
              <c:yMode val="edge"/>
              <c:x val="7.6809705717478317E-4"/>
              <c:y val="0.10930232558139535"/>
            </c:manualLayout>
          </c:layout>
          <c:overlay val="0"/>
          <c:spPr>
            <a:noFill/>
            <a:ln>
              <a:noFill/>
            </a:ln>
            <a:effectLst/>
          </c:spPr>
        </c:title>
        <c:numFmt formatCode="0" sourceLinked="0"/>
        <c:majorTickMark val="none"/>
        <c:minorTickMark val="none"/>
        <c:tickLblPos val="nextTo"/>
        <c:spPr>
          <a:noFill/>
          <a:ln w="9525" cap="flat" cmpd="sng" algn="ctr">
            <a:noFill/>
            <a:round/>
          </a:ln>
          <a:effectLst/>
        </c:spPr>
        <c:txPr>
          <a:bodyPr rot="-60000000" vert="horz"/>
          <a:lstStyle/>
          <a:p>
            <a:pPr>
              <a:defRPr/>
            </a:pPr>
            <a:endParaRPr lang="es-CO"/>
          </a:p>
        </c:txPr>
        <c:crossAx val="1369059312"/>
        <c:crosses val="autoZero"/>
        <c:crossBetween val="midCat"/>
        <c:majorUnit val="20"/>
      </c:valAx>
      <c:valAx>
        <c:axId val="386799504"/>
        <c:scaling>
          <c:orientation val="minMax"/>
          <c:max val="30"/>
        </c:scaling>
        <c:delete val="0"/>
        <c:axPos val="r"/>
        <c:title>
          <c:tx>
            <c:rich>
              <a:bodyPr/>
              <a:lstStyle/>
              <a:p>
                <a:pPr>
                  <a:defRPr/>
                </a:pPr>
                <a:r>
                  <a:rPr lang="es-CO" sz="800" b="0" i="0" u="none" strike="noStrike" kern="1200" baseline="0">
                    <a:solidFill>
                      <a:sysClr val="windowText" lastClr="000000"/>
                    </a:solidFill>
                    <a:latin typeface="Arial" panose="020B0604020202020204" pitchFamily="34" charset="0"/>
                    <a:cs typeface="Arial" panose="020B0604020202020204" pitchFamily="34" charset="0"/>
                  </a:rPr>
                  <a:t>Ethanol and Biomass Concentration (g/L)</a:t>
                </a:r>
              </a:p>
            </c:rich>
          </c:tx>
          <c:overlay val="0"/>
        </c:title>
        <c:numFmt formatCode="0" sourceLinked="0"/>
        <c:majorTickMark val="out"/>
        <c:minorTickMark val="none"/>
        <c:tickLblPos val="nextTo"/>
        <c:crossAx val="386796144"/>
        <c:crosses val="max"/>
        <c:crossBetween val="midCat"/>
        <c:majorUnit val="10"/>
      </c:valAx>
      <c:valAx>
        <c:axId val="386796144"/>
        <c:scaling>
          <c:orientation val="minMax"/>
        </c:scaling>
        <c:delete val="1"/>
        <c:axPos val="b"/>
        <c:numFmt formatCode="General" sourceLinked="1"/>
        <c:majorTickMark val="out"/>
        <c:minorTickMark val="none"/>
        <c:tickLblPos val="nextTo"/>
        <c:crossAx val="386799504"/>
        <c:crosses val="autoZero"/>
        <c:crossBetween val="midCat"/>
      </c:valAx>
      <c:spPr>
        <a:noFill/>
        <a:ln>
          <a:solidFill>
            <a:schemeClr val="tx1"/>
          </a:solidFill>
        </a:ln>
        <a:effectLst/>
      </c:spPr>
    </c:plotArea>
    <c:legend>
      <c:legendPos val="r"/>
      <c:layout>
        <c:manualLayout>
          <c:xMode val="edge"/>
          <c:yMode val="edge"/>
          <c:x val="0.143250286783459"/>
          <c:y val="1.3901387326584174E-2"/>
          <c:w val="0.67758893999636183"/>
          <c:h val="0.12330771153605798"/>
        </c:manualLayout>
      </c:layout>
      <c:overlay val="0"/>
    </c:legend>
    <c:plotVisOnly val="1"/>
    <c:dispBlanksAs val="gap"/>
    <c:showDLblsOverMax val="0"/>
    <c:extLst/>
  </c:chart>
  <c:spPr>
    <a:ln>
      <a:noFill/>
    </a:ln>
  </c:spPr>
  <c:txPr>
    <a:bodyPr/>
    <a:lstStyle/>
    <a:p>
      <a:pPr>
        <a:defRPr sz="800">
          <a:latin typeface="Arial" panose="020B0604020202020204" pitchFamily="34" charset="0"/>
          <a:cs typeface="Arial" panose="020B0604020202020204" pitchFamily="34" charset="0"/>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s-CO" b="1"/>
              <a:t>b. (Re) </a:t>
            </a:r>
          </a:p>
        </c:rich>
      </c:tx>
      <c:layout>
        <c:manualLayout>
          <c:xMode val="edge"/>
          <c:yMode val="edge"/>
          <c:x val="1.9525495300990615E-2"/>
          <c:y val="0.87106044507837632"/>
        </c:manualLayout>
      </c:layout>
      <c:overlay val="0"/>
    </c:title>
    <c:autoTitleDeleted val="0"/>
    <c:plotArea>
      <c:layout>
        <c:manualLayout>
          <c:layoutTarget val="inner"/>
          <c:xMode val="edge"/>
          <c:yMode val="edge"/>
          <c:x val="0.15517472682029643"/>
          <c:y val="0.13984286990071385"/>
          <c:w val="0.67385457195946985"/>
          <c:h val="0.6420830828318439"/>
        </c:manualLayout>
      </c:layout>
      <c:scatterChart>
        <c:scatterStyle val="lineMarker"/>
        <c:varyColors val="0"/>
        <c:ser>
          <c:idx val="1"/>
          <c:order val="0"/>
          <c:tx>
            <c:v>Sugars</c:v>
          </c:tx>
          <c:spPr>
            <a:ln w="25400">
              <a:noFill/>
            </a:ln>
          </c:spPr>
          <c:marker>
            <c:symbol val="square"/>
            <c:size val="5"/>
          </c:marker>
          <c:errBars>
            <c:errDir val="y"/>
            <c:errBarType val="both"/>
            <c:errValType val="cust"/>
            <c:noEndCap val="0"/>
            <c:plus>
              <c:numRef>
                <c:f>'[DUPLICADO 246 Relación Cloruro 1-15.xlsx]HPLC (2)'!$D$26:$D$32</c:f>
                <c:numCache>
                  <c:formatCode>General</c:formatCode>
                  <c:ptCount val="7"/>
                  <c:pt idx="0">
                    <c:v>4.3950265272883433</c:v>
                  </c:pt>
                  <c:pt idx="1">
                    <c:v>6.2571213432596435</c:v>
                  </c:pt>
                  <c:pt idx="2">
                    <c:v>5.9139149615115052</c:v>
                  </c:pt>
                  <c:pt idx="3">
                    <c:v>0.90032821156464438</c:v>
                  </c:pt>
                  <c:pt idx="4">
                    <c:v>2.2205294031986123</c:v>
                  </c:pt>
                  <c:pt idx="5">
                    <c:v>0.42083424617829113</c:v>
                  </c:pt>
                  <c:pt idx="6">
                    <c:v>0.82555193248134706</c:v>
                  </c:pt>
                </c:numCache>
              </c:numRef>
            </c:plus>
            <c:minus>
              <c:numRef>
                <c:f>'[DUPLICADO 246 Relación Cloruro 1-15.xlsx]HPLC (2)'!$D$26:$D$32</c:f>
                <c:numCache>
                  <c:formatCode>General</c:formatCode>
                  <c:ptCount val="7"/>
                  <c:pt idx="0">
                    <c:v>4.3950265272883433</c:v>
                  </c:pt>
                  <c:pt idx="1">
                    <c:v>6.2571213432596435</c:v>
                  </c:pt>
                  <c:pt idx="2">
                    <c:v>5.9139149615115052</c:v>
                  </c:pt>
                  <c:pt idx="3">
                    <c:v>0.90032821156464438</c:v>
                  </c:pt>
                  <c:pt idx="4">
                    <c:v>2.2205294031986123</c:v>
                  </c:pt>
                  <c:pt idx="5">
                    <c:v>0.42083424617829113</c:v>
                  </c:pt>
                  <c:pt idx="6">
                    <c:v>0.82555193248134706</c:v>
                  </c:pt>
                </c:numCache>
              </c:numRef>
            </c:minus>
          </c:errBars>
          <c:xVal>
            <c:numRef>
              <c:f>'[DUPLICADO 246 Relación Cloruro 1-15.xlsx]HPLC (2)'!$B$26:$B$32</c:f>
              <c:numCache>
                <c:formatCode>General</c:formatCode>
                <c:ptCount val="7"/>
                <c:pt idx="0">
                  <c:v>0</c:v>
                </c:pt>
                <c:pt idx="1">
                  <c:v>2</c:v>
                </c:pt>
                <c:pt idx="2">
                  <c:v>4</c:v>
                </c:pt>
                <c:pt idx="3">
                  <c:v>6</c:v>
                </c:pt>
                <c:pt idx="4">
                  <c:v>8</c:v>
                </c:pt>
                <c:pt idx="5">
                  <c:v>10</c:v>
                </c:pt>
                <c:pt idx="6">
                  <c:v>12</c:v>
                </c:pt>
              </c:numCache>
            </c:numRef>
          </c:xVal>
          <c:yVal>
            <c:numRef>
              <c:f>'[DUPLICADO 246 Relación Cloruro 1-15.xlsx]HPLC (2)'!$C$26:$C$32</c:f>
              <c:numCache>
                <c:formatCode>0.000</c:formatCode>
                <c:ptCount val="7"/>
                <c:pt idx="0">
                  <c:v>56.923600908596235</c:v>
                </c:pt>
                <c:pt idx="1">
                  <c:v>48.476360254913104</c:v>
                </c:pt>
                <c:pt idx="2">
                  <c:v>47.509834083460049</c:v>
                </c:pt>
                <c:pt idx="3">
                  <c:v>41.639319244308041</c:v>
                </c:pt>
                <c:pt idx="4">
                  <c:v>33.725908310772255</c:v>
                </c:pt>
                <c:pt idx="5">
                  <c:v>16.872605988609088</c:v>
                </c:pt>
                <c:pt idx="6">
                  <c:v>6.8730159873009242</c:v>
                </c:pt>
              </c:numCache>
            </c:numRef>
          </c:yVal>
          <c:smooth val="0"/>
          <c:extLst>
            <c:ext xmlns:c16="http://schemas.microsoft.com/office/drawing/2014/chart" uri="{C3380CC4-5D6E-409C-BE32-E72D297353CC}">
              <c16:uniqueId val="{00000000-0FA6-46F8-B833-C6A89D7A4A71}"/>
            </c:ext>
          </c:extLst>
        </c:ser>
        <c:dLbls>
          <c:showLegendKey val="0"/>
          <c:showVal val="0"/>
          <c:showCatName val="0"/>
          <c:showSerName val="0"/>
          <c:showPercent val="0"/>
          <c:showBubbleSize val="0"/>
        </c:dLbls>
        <c:axId val="1369059312"/>
        <c:axId val="1369059792"/>
      </c:scatterChart>
      <c:scatterChart>
        <c:scatterStyle val="lineMarker"/>
        <c:varyColors val="0"/>
        <c:ser>
          <c:idx val="2"/>
          <c:order val="1"/>
          <c:tx>
            <c:v>Ethanol</c:v>
          </c:tx>
          <c:spPr>
            <a:ln w="25400" cap="rnd">
              <a:noFill/>
              <a:round/>
            </a:ln>
            <a:effectLst/>
          </c:spPr>
          <c:marker>
            <c:symbol val="triangle"/>
            <c:size val="5"/>
            <c:spPr>
              <a:solidFill>
                <a:schemeClr val="accent6"/>
              </a:solidFill>
              <a:ln>
                <a:solidFill>
                  <a:schemeClr val="accent6"/>
                </a:solidFill>
              </a:ln>
            </c:spPr>
          </c:marker>
          <c:errBars>
            <c:errDir val="y"/>
            <c:errBarType val="both"/>
            <c:errValType val="cust"/>
            <c:noEndCap val="0"/>
            <c:plus>
              <c:numRef>
                <c:f>'[DUPLICADO 246 Relación Cloruro 1-15.xlsx]HPLC (2)'!$K$26:$K$32</c:f>
                <c:numCache>
                  <c:formatCode>General</c:formatCode>
                  <c:ptCount val="7"/>
                  <c:pt idx="0">
                    <c:v>7.5682604794754624E-2</c:v>
                  </c:pt>
                  <c:pt idx="1">
                    <c:v>3.6264581464153192E-2</c:v>
                  </c:pt>
                  <c:pt idx="2">
                    <c:v>0.22783617485087582</c:v>
                  </c:pt>
                  <c:pt idx="3">
                    <c:v>3.5476220997540928E-2</c:v>
                  </c:pt>
                  <c:pt idx="4">
                    <c:v>0.22100371747357214</c:v>
                  </c:pt>
                  <c:pt idx="5">
                    <c:v>1.7178374567476096</c:v>
                  </c:pt>
                  <c:pt idx="6">
                    <c:v>0.88112421485004289</c:v>
                  </c:pt>
                </c:numCache>
              </c:numRef>
            </c:plus>
            <c:minus>
              <c:numRef>
                <c:f>'[DUPLICADO 246 Relación Cloruro 1-15.xlsx]HPLC (2)'!$K$26:$K$32</c:f>
                <c:numCache>
                  <c:formatCode>General</c:formatCode>
                  <c:ptCount val="7"/>
                  <c:pt idx="0">
                    <c:v>7.5682604794754624E-2</c:v>
                  </c:pt>
                  <c:pt idx="1">
                    <c:v>3.6264581464153192E-2</c:v>
                  </c:pt>
                  <c:pt idx="2">
                    <c:v>0.22783617485087582</c:v>
                  </c:pt>
                  <c:pt idx="3">
                    <c:v>3.5476220997540928E-2</c:v>
                  </c:pt>
                  <c:pt idx="4">
                    <c:v>0.22100371747357214</c:v>
                  </c:pt>
                  <c:pt idx="5">
                    <c:v>1.7178374567476096</c:v>
                  </c:pt>
                  <c:pt idx="6">
                    <c:v>0.88112421485004289</c:v>
                  </c:pt>
                </c:numCache>
              </c:numRef>
            </c:minus>
            <c:spPr>
              <a:noFill/>
              <a:ln w="9525" cap="flat" cmpd="sng" algn="ctr">
                <a:solidFill>
                  <a:schemeClr val="tx1">
                    <a:lumMod val="65000"/>
                    <a:lumOff val="35000"/>
                  </a:schemeClr>
                </a:solidFill>
                <a:round/>
              </a:ln>
              <a:effectLst/>
            </c:spPr>
          </c:errBars>
          <c:xVal>
            <c:numRef>
              <c:f>'[DUPLICADO 246 Relación Cloruro 1-15.xlsx]HPLC (2)'!$I$26:$I$32</c:f>
              <c:numCache>
                <c:formatCode>General</c:formatCode>
                <c:ptCount val="7"/>
                <c:pt idx="0">
                  <c:v>0</c:v>
                </c:pt>
                <c:pt idx="1">
                  <c:v>2</c:v>
                </c:pt>
                <c:pt idx="2">
                  <c:v>4</c:v>
                </c:pt>
                <c:pt idx="3">
                  <c:v>6</c:v>
                </c:pt>
                <c:pt idx="4">
                  <c:v>8</c:v>
                </c:pt>
                <c:pt idx="5">
                  <c:v>10</c:v>
                </c:pt>
                <c:pt idx="6">
                  <c:v>12</c:v>
                </c:pt>
              </c:numCache>
            </c:numRef>
          </c:xVal>
          <c:yVal>
            <c:numRef>
              <c:f>'[DUPLICADO 246 Relación Cloruro 1-15.xlsx]HPLC (2)'!$J$26:$J$32</c:f>
              <c:numCache>
                <c:formatCode>0.000</c:formatCode>
                <c:ptCount val="7"/>
                <c:pt idx="0">
                  <c:v>3.3722313066745953</c:v>
                </c:pt>
                <c:pt idx="1">
                  <c:v>3.7052177790991525</c:v>
                </c:pt>
                <c:pt idx="2">
                  <c:v>4.2392596997175565</c:v>
                </c:pt>
                <c:pt idx="3">
                  <c:v>7.4420246766760823</c:v>
                </c:pt>
                <c:pt idx="4">
                  <c:v>9.3648729002527134</c:v>
                </c:pt>
                <c:pt idx="5">
                  <c:v>16.585773747584362</c:v>
                </c:pt>
                <c:pt idx="6">
                  <c:v>20.296937713691101</c:v>
                </c:pt>
              </c:numCache>
            </c:numRef>
          </c:yVal>
          <c:smooth val="0"/>
          <c:extLst>
            <c:ext xmlns:c16="http://schemas.microsoft.com/office/drawing/2014/chart" uri="{C3380CC4-5D6E-409C-BE32-E72D297353CC}">
              <c16:uniqueId val="{00000001-0FA6-46F8-B833-C6A89D7A4A71}"/>
            </c:ext>
          </c:extLst>
        </c:ser>
        <c:ser>
          <c:idx val="0"/>
          <c:order val="2"/>
          <c:tx>
            <c:v>Biomass</c:v>
          </c:tx>
          <c:spPr>
            <a:ln w="25400" cap="rnd">
              <a:no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'[DUPLICADO 246 Relación Cloruro 1-15.xlsx]Densidad óptica'!$D$47:$D$59</c:f>
                <c:numCache>
                  <c:formatCode>General</c:formatCode>
                  <c:ptCount val="13"/>
                  <c:pt idx="0">
                    <c:v>8.777389660420451E-2</c:v>
                  </c:pt>
                  <c:pt idx="1">
                    <c:v>1.7922837592836798E-2</c:v>
                  </c:pt>
                  <c:pt idx="2">
                    <c:v>1.8456255378337776E-2</c:v>
                  </c:pt>
                  <c:pt idx="3">
                    <c:v>7.4571806413052624E-2</c:v>
                  </c:pt>
                  <c:pt idx="4">
                    <c:v>2.2723597662346703E-2</c:v>
                  </c:pt>
                  <c:pt idx="5">
                    <c:v>9.4815011372819155E-2</c:v>
                  </c:pt>
                  <c:pt idx="6">
                    <c:v>7.809236379736019E-2</c:v>
                  </c:pt>
                  <c:pt idx="7">
                    <c:v>7.8092363797359565E-2</c:v>
                  </c:pt>
                  <c:pt idx="8">
                    <c:v>0.2790841853741709</c:v>
                  </c:pt>
                  <c:pt idx="9">
                    <c:v>2.3914186159584911</c:v>
                  </c:pt>
                  <c:pt idx="10">
                    <c:v>0.88718046084541435</c:v>
                  </c:pt>
                  <c:pt idx="11">
                    <c:v>0.84365356954852699</c:v>
                  </c:pt>
                  <c:pt idx="12">
                    <c:v>0.80759452724865455</c:v>
                  </c:pt>
                </c:numCache>
              </c:numRef>
            </c:plus>
            <c:minus>
              <c:numRef>
                <c:f>'[DUPLICADO 246 Relación Cloruro 1-15.xlsx]Densidad óptica'!$D$47:$D$59</c:f>
                <c:numCache>
                  <c:formatCode>General</c:formatCode>
                  <c:ptCount val="13"/>
                  <c:pt idx="0">
                    <c:v>8.777389660420451E-2</c:v>
                  </c:pt>
                  <c:pt idx="1">
                    <c:v>1.7922837592836798E-2</c:v>
                  </c:pt>
                  <c:pt idx="2">
                    <c:v>1.8456255378337776E-2</c:v>
                  </c:pt>
                  <c:pt idx="3">
                    <c:v>7.4571806413052624E-2</c:v>
                  </c:pt>
                  <c:pt idx="4">
                    <c:v>2.2723597662346703E-2</c:v>
                  </c:pt>
                  <c:pt idx="5">
                    <c:v>9.4815011372819155E-2</c:v>
                  </c:pt>
                  <c:pt idx="6">
                    <c:v>7.809236379736019E-2</c:v>
                  </c:pt>
                  <c:pt idx="7">
                    <c:v>7.8092363797359565E-2</c:v>
                  </c:pt>
                  <c:pt idx="8">
                    <c:v>0.2790841853741709</c:v>
                  </c:pt>
                  <c:pt idx="9">
                    <c:v>2.3914186159584911</c:v>
                  </c:pt>
                  <c:pt idx="10">
                    <c:v>0.88718046084541435</c:v>
                  </c:pt>
                  <c:pt idx="11">
                    <c:v>0.84365356954852699</c:v>
                  </c:pt>
                  <c:pt idx="12">
                    <c:v>0.80759452724865455</c:v>
                  </c:pt>
                </c:numCache>
              </c:numRef>
            </c:minus>
            <c:spPr>
              <a:noFill/>
              <a:ln w="9525" cap="flat" cmpd="sng" algn="ctr">
                <a:solidFill>
                  <a:schemeClr val="tx1">
                    <a:lumMod val="65000"/>
                    <a:lumOff val="35000"/>
                  </a:schemeClr>
                </a:solidFill>
                <a:round/>
              </a:ln>
              <a:effectLst/>
            </c:spPr>
          </c:errBars>
          <c:xVal>
            <c:numRef>
              <c:f>'[DUPLICADO 246 Relación Cloruro 1-15.xlsx]Densidad óptica'!$B$47:$B$59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'[DUPLICADO 246 Relación Cloruro 1-15.xlsx]Densidad óptica'!$C$47:$C$59</c:f>
              <c:numCache>
                <c:formatCode>0.000</c:formatCode>
                <c:ptCount val="13"/>
                <c:pt idx="0">
                  <c:v>3.7016395150000001</c:v>
                </c:pt>
                <c:pt idx="1">
                  <c:v>3.8771429199999998</c:v>
                </c:pt>
                <c:pt idx="2">
                  <c:v>3.8854409533333332</c:v>
                </c:pt>
                <c:pt idx="3">
                  <c:v>4.0124763000000003</c:v>
                </c:pt>
                <c:pt idx="4">
                  <c:v>4.1337784600000003</c:v>
                </c:pt>
                <c:pt idx="5">
                  <c:v>4.7553388749999996</c:v>
                </c:pt>
                <c:pt idx="6">
                  <c:v>5.1643942000000012</c:v>
                </c:pt>
                <c:pt idx="7">
                  <c:v>8.2340630400000006</c:v>
                </c:pt>
                <c:pt idx="8">
                  <c:v>10.0119544</c:v>
                </c:pt>
                <c:pt idx="9">
                  <c:v>13.813962400000001</c:v>
                </c:pt>
                <c:pt idx="10">
                  <c:v>17.813312719999999</c:v>
                </c:pt>
                <c:pt idx="11">
                  <c:v>18.935810320000002</c:v>
                </c:pt>
                <c:pt idx="12">
                  <c:v>19.506413266666669</c:v>
                </c:pt>
              </c:numCache>
            </c:numRef>
          </c:yVal>
          <c:smooth val="0"/>
          <c:extLst>
            <c:ext xmlns:c16="http://schemas.microsoft.com/office/drawing/2014/chart" uri="{C3380CC4-5D6E-409C-BE32-E72D297353CC}">
              <c16:uniqueId val="{00000002-0FA6-46F8-B833-C6A89D7A4A71}"/>
            </c:ext>
          </c:extLst>
        </c:ser>
        <c:dLbls>
          <c:showLegendKey val="0"/>
          <c:showVal val="0"/>
          <c:showCatName val="0"/>
          <c:showSerName val="0"/>
          <c:showPercent val="0"/>
          <c:showBubbleSize val="0"/>
        </c:dLbls>
        <c:axId val="641737680"/>
        <c:axId val="408939904"/>
      </c:scatterChart>
      <c:valAx>
        <c:axId val="1369059312"/>
        <c:scaling>
          <c:orientation val="minMax"/>
          <c:max val="12"/>
        </c:scaling>
        <c:delete val="0"/>
        <c:axPos val="b"/>
        <c:majorGridlines>
          <c:spPr>
            <a:ln w="9525" cap="flat" cmpd="sng" algn="ctr">
              <a:noFill/>
              <a:round/>
            </a:ln>
            <a:effectLst/>
          </c:spPr>
        </c:majorGridlines>
        <c:title>
          <c:tx>
            <c:rich>
              <a:bodyPr rot="0" vert="horz"/>
              <a:lstStyle/>
              <a:p>
                <a:pPr>
                  <a:defRPr/>
                </a:pPr>
                <a:r>
                  <a:rPr lang="es-CO"/>
                  <a:t>Time (h)</a:t>
                </a:r>
              </a:p>
            </c:rich>
          </c:tx>
          <c:layout>
            <c:manualLayout>
              <c:xMode val="edge"/>
              <c:yMode val="edge"/>
              <c:x val="0.40271754085174838"/>
              <c:y val="0.883268808127265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s-CO"/>
          </a:p>
        </c:txPr>
        <c:crossAx val="1369059792"/>
        <c:crosses val="autoZero"/>
        <c:crossBetween val="midCat"/>
        <c:majorUnit val="2"/>
      </c:valAx>
      <c:valAx>
        <c:axId val="1369059792"/>
        <c:scaling>
          <c:orientation val="minMax"/>
          <c:max val="80"/>
        </c:scaling>
        <c:delete val="0"/>
        <c:axPos val="l"/>
        <c:majorGridlines>
          <c:spPr>
            <a:ln w="9525" cap="flat" cmpd="sng" algn="ctr">
              <a:noFill/>
              <a:round/>
            </a:ln>
            <a:effectLst/>
          </c:spPr>
        </c:majorGridlines>
        <c:title>
          <c:tx>
            <c:rich>
              <a:bodyPr/>
              <a:lstStyle/>
              <a:p>
                <a:pPr>
                  <a:defRPr/>
                </a:pPr>
                <a:r>
                  <a:rPr lang="en-US"/>
                  <a:t>Sugar Concentration</a:t>
                </a:r>
                <a:r>
                  <a:rPr lang="en-US" baseline="0"/>
                  <a:t> (</a:t>
                </a:r>
                <a:r>
                  <a:rPr lang="en-US"/>
                  <a:t>g/L)</a:t>
                </a:r>
              </a:p>
            </c:rich>
          </c:tx>
          <c:overlay val="0"/>
        </c:title>
        <c:numFmt formatCode="0" sourceLinked="0"/>
        <c:majorTickMark val="none"/>
        <c:minorTickMark val="none"/>
        <c:tickLblPos val="nextTo"/>
        <c:spPr>
          <a:noFill/>
          <a:ln w="9525" cap="flat" cmpd="sng" algn="ctr">
            <a:noFill/>
            <a:round/>
          </a:ln>
          <a:effectLst/>
        </c:spPr>
        <c:txPr>
          <a:bodyPr rot="-60000000" vert="horz"/>
          <a:lstStyle/>
          <a:p>
            <a:pPr>
              <a:defRPr/>
            </a:pPr>
            <a:endParaRPr lang="es-CO"/>
          </a:p>
        </c:txPr>
        <c:crossAx val="1369059312"/>
        <c:crosses val="autoZero"/>
        <c:crossBetween val="midCat"/>
        <c:majorUnit val="20"/>
      </c:valAx>
      <c:valAx>
        <c:axId val="408939904"/>
        <c:scaling>
          <c:orientation val="minMax"/>
          <c:max val="30"/>
        </c:scaling>
        <c:delete val="0"/>
        <c:axPos val="r"/>
        <c:title>
          <c:tx>
            <c:rich>
              <a:bodyPr/>
              <a:lstStyle/>
              <a:p>
                <a:pPr>
                  <a:defRPr/>
                </a:pPr>
                <a:r>
                  <a:rPr lang="es-CO"/>
                  <a:t>Ethanol and Biomass Concentration (g/L)</a:t>
                </a:r>
              </a:p>
            </c:rich>
          </c:tx>
          <c:overlay val="0"/>
        </c:title>
        <c:numFmt formatCode="0" sourceLinked="0"/>
        <c:majorTickMark val="out"/>
        <c:minorTickMark val="none"/>
        <c:tickLblPos val="nextTo"/>
        <c:crossAx val="641737680"/>
        <c:crosses val="max"/>
        <c:crossBetween val="midCat"/>
      </c:valAx>
      <c:valAx>
        <c:axId val="641737680"/>
        <c:scaling>
          <c:orientation val="minMax"/>
        </c:scaling>
        <c:delete val="1"/>
        <c:axPos val="b"/>
        <c:numFmt formatCode="General" sourceLinked="1"/>
        <c:majorTickMark val="out"/>
        <c:minorTickMark val="none"/>
        <c:tickLblPos val="nextTo"/>
        <c:crossAx val="408939904"/>
        <c:crosses val="autoZero"/>
        <c:crossBetween val="midCat"/>
      </c:valAx>
      <c:spPr>
        <a:noFill/>
        <a:ln>
          <a:solidFill>
            <a:schemeClr val="tx1"/>
          </a:solidFill>
        </a:ln>
        <a:effectLst/>
      </c:spPr>
    </c:plotArea>
    <c:legend>
      <c:legendPos val="t"/>
      <c:layout>
        <c:manualLayout>
          <c:xMode val="edge"/>
          <c:yMode val="edge"/>
          <c:x val="0.26632686233647129"/>
          <c:y val="3.6841521570367089E-2"/>
          <c:w val="0.54489865755046596"/>
          <c:h val="9.3757808345559732E-2"/>
        </c:manualLayout>
      </c:layout>
      <c:overlay val="0"/>
      <c:spPr>
        <a:ln>
          <a:noFill/>
        </a:ln>
      </c:spPr>
    </c:legend>
    <c:plotVisOnly val="1"/>
    <c:dispBlanksAs val="gap"/>
    <c:showDLblsOverMax val="0"/>
    <c:extLst/>
  </c:chart>
  <c:spPr>
    <a:ln>
      <a:noFill/>
    </a:ln>
  </c:spPr>
  <c:txPr>
    <a:bodyPr/>
    <a:lstStyle/>
    <a:p>
      <a:pPr>
        <a:defRPr sz="800" b="0">
          <a:latin typeface="Arial" panose="020B0604020202020204" pitchFamily="34" charset="0"/>
          <a:cs typeface="Arial" panose="020B0604020202020204" pitchFamily="34" charset="0"/>
        </a:defRPr>
      </a:pPr>
      <a:endParaRPr lang="es-CO"/>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8853998671856"/>
          <c:y val="0.11406524694424529"/>
          <c:w val="0.76629579736267917"/>
          <c:h val="0.6459727101547138"/>
        </c:manualLayout>
      </c:layout>
      <c:scatterChart>
        <c:scatterStyle val="lineMarker"/>
        <c:varyColors val="0"/>
        <c:ser>
          <c:idx val="0"/>
          <c:order val="0"/>
          <c:tx>
            <c:v>Rei</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movingAvg"/>
            <c:period val="2"/>
            <c:dispRSqr val="0"/>
            <c:dispEq val="0"/>
          </c:trendline>
          <c:errBars>
            <c:errDir val="y"/>
            <c:errBarType val="both"/>
            <c:errValType val="cust"/>
            <c:noEndCap val="0"/>
            <c:plus>
              <c:numRef>
                <c:f>'[DUPLICADO 246 Relación Cloruro 1-15.xlsx]Densidad óptica'!$D$63:$D$75</c:f>
                <c:numCache>
                  <c:formatCode>General</c:formatCode>
                  <c:ptCount val="13"/>
                  <c:pt idx="0">
                    <c:v>1.9392403474041062E-2</c:v>
                  </c:pt>
                  <c:pt idx="1">
                    <c:v>3.959797974644662E-3</c:v>
                  </c:pt>
                  <c:pt idx="2">
                    <c:v>4.0776491048424065E-3</c:v>
                  </c:pt>
                  <c:pt idx="3">
                    <c:v>1.6475588001646588E-2</c:v>
                  </c:pt>
                  <c:pt idx="4">
                    <c:v>5.0204581464245628E-3</c:v>
                  </c:pt>
                  <c:pt idx="5">
                    <c:v>2.0948038392651479E-2</c:v>
                  </c:pt>
                  <c:pt idx="6">
                    <c:v>1.7253405460951821E-2</c:v>
                  </c:pt>
                  <c:pt idx="7">
                    <c:v>1.7253405460951745E-2</c:v>
                  </c:pt>
                  <c:pt idx="8">
                    <c:v>6.1659711319466903E-2</c:v>
                  </c:pt>
                  <c:pt idx="9">
                    <c:v>0.13208754672564701</c:v>
                  </c:pt>
                  <c:pt idx="10">
                    <c:v>9.8004999872455367E-2</c:v>
                  </c:pt>
                  <c:pt idx="11">
                    <c:v>9.31966737603869E-2</c:v>
                  </c:pt>
                  <c:pt idx="12">
                    <c:v>8.9213305559702819E-2</c:v>
                  </c:pt>
                </c:numCache>
              </c:numRef>
            </c:plus>
            <c:minus>
              <c:numRef>
                <c:f>'[DUPLICADO 246 Relación Cloruro 1-15.xlsx]Densidad óptica'!$D$63:$D$75</c:f>
                <c:numCache>
                  <c:formatCode>General</c:formatCode>
                  <c:ptCount val="13"/>
                  <c:pt idx="0">
                    <c:v>1.9392403474041062E-2</c:v>
                  </c:pt>
                  <c:pt idx="1">
                    <c:v>3.959797974644662E-3</c:v>
                  </c:pt>
                  <c:pt idx="2">
                    <c:v>4.0776491048424065E-3</c:v>
                  </c:pt>
                  <c:pt idx="3">
                    <c:v>1.6475588001646588E-2</c:v>
                  </c:pt>
                  <c:pt idx="4">
                    <c:v>5.0204581464245628E-3</c:v>
                  </c:pt>
                  <c:pt idx="5">
                    <c:v>2.0948038392651479E-2</c:v>
                  </c:pt>
                  <c:pt idx="6">
                    <c:v>1.7253405460951821E-2</c:v>
                  </c:pt>
                  <c:pt idx="7">
                    <c:v>1.7253405460951745E-2</c:v>
                  </c:pt>
                  <c:pt idx="8">
                    <c:v>6.1659711319466903E-2</c:v>
                  </c:pt>
                  <c:pt idx="9">
                    <c:v>0.13208754672564701</c:v>
                  </c:pt>
                  <c:pt idx="10">
                    <c:v>9.8004999872455367E-2</c:v>
                  </c:pt>
                  <c:pt idx="11">
                    <c:v>9.31966737603869E-2</c:v>
                  </c:pt>
                  <c:pt idx="12">
                    <c:v>8.9213305559702819E-2</c:v>
                  </c:pt>
                </c:numCache>
              </c:numRef>
            </c:minus>
            <c:spPr>
              <a:noFill/>
              <a:ln w="9525" cap="flat" cmpd="sng" algn="ctr">
                <a:solidFill>
                  <a:schemeClr val="tx1">
                    <a:lumMod val="65000"/>
                    <a:lumOff val="35000"/>
                  </a:schemeClr>
                </a:solidFill>
                <a:round/>
              </a:ln>
              <a:effectLst/>
            </c:spPr>
          </c:errBars>
          <c:xVal>
            <c:numRef>
              <c:f>'[DUPLICADO 246 Relación Cloruro 1-15.xlsx]Densidad óptica'!$B$63:$B$75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'[DUPLICADO 246 Relación Cloruro 1-15.xlsx]Densidad óptica'!$C$63:$C$75</c:f>
              <c:numCache>
                <c:formatCode>0.000</c:formatCode>
                <c:ptCount val="13"/>
                <c:pt idx="0">
                  <c:v>0.24632500000000002</c:v>
                </c:pt>
                <c:pt idx="1">
                  <c:v>0.28509999999999996</c:v>
                </c:pt>
                <c:pt idx="2">
                  <c:v>0.28693333333333332</c:v>
                </c:pt>
                <c:pt idx="3">
                  <c:v>0.315</c:v>
                </c:pt>
                <c:pt idx="4">
                  <c:v>0.34179999999999999</c:v>
                </c:pt>
                <c:pt idx="5">
                  <c:v>0.47912499999999991</c:v>
                </c:pt>
                <c:pt idx="6">
                  <c:v>0.56950000000000012</c:v>
                </c:pt>
                <c:pt idx="7">
                  <c:v>1.2477</c:v>
                </c:pt>
                <c:pt idx="8">
                  <c:v>1.6405000000000001</c:v>
                </c:pt>
                <c:pt idx="9">
                  <c:v>2.4805000000000001</c:v>
                </c:pt>
                <c:pt idx="10">
                  <c:v>3.3641000000000001</c:v>
                </c:pt>
                <c:pt idx="11">
                  <c:v>3.6120999999999999</c:v>
                </c:pt>
                <c:pt idx="12">
                  <c:v>3.7381666666666669</c:v>
                </c:pt>
              </c:numCache>
            </c:numRef>
          </c:yVal>
          <c:smooth val="0"/>
          <c:extLst>
            <c:ext xmlns:c16="http://schemas.microsoft.com/office/drawing/2014/chart" uri="{C3380CC4-5D6E-409C-BE32-E72D297353CC}">
              <c16:uniqueId val="{00000001-A862-46B0-90FB-834CF0BB07BC}"/>
            </c:ext>
          </c:extLst>
        </c:ser>
        <c:ser>
          <c:idx val="1"/>
          <c:order val="1"/>
          <c:tx>
            <c:v>Vtip</c:v>
          </c:tx>
          <c:spPr>
            <a:ln w="25400" cap="rnd">
              <a:noFill/>
              <a:round/>
            </a:ln>
            <a:effectLst/>
          </c:spPr>
          <c:marker>
            <c:symbol val="circle"/>
            <c:size val="5"/>
            <c:spPr>
              <a:solidFill>
                <a:schemeClr val="accent4"/>
              </a:solidFill>
              <a:ln w="9525">
                <a:solidFill>
                  <a:schemeClr val="accent4"/>
                </a:solidFill>
              </a:ln>
              <a:effectLst/>
            </c:spPr>
          </c:marker>
          <c:trendline>
            <c:spPr>
              <a:ln w="19050" cap="rnd">
                <a:solidFill>
                  <a:schemeClr val="accent4"/>
                </a:solidFill>
                <a:prstDash val="sysDot"/>
              </a:ln>
              <a:effectLst/>
            </c:spPr>
            <c:trendlineType val="movingAvg"/>
            <c:period val="2"/>
            <c:dispRSqr val="0"/>
            <c:dispEq val="0"/>
          </c:trendline>
          <c:errBars>
            <c:errDir val="y"/>
            <c:errBarType val="both"/>
            <c:errValType val="cust"/>
            <c:noEndCap val="0"/>
            <c:plus>
              <c:numRef>
                <c:f>'[DUPLICADO 246 Relación Cloruro 1-15.xlsx]Densidad óptica'!$H$63:$H$75</c:f>
                <c:numCache>
                  <c:formatCode>General</c:formatCode>
                  <c:ptCount val="13"/>
                  <c:pt idx="0">
                    <c:v>1.2957731765243509E-2</c:v>
                  </c:pt>
                  <c:pt idx="1">
                    <c:v>1.0093949301437933E-2</c:v>
                  </c:pt>
                  <c:pt idx="2">
                    <c:v>1.4301234649497918E-2</c:v>
                  </c:pt>
                  <c:pt idx="3">
                    <c:v>2.3511300474452863E-3</c:v>
                  </c:pt>
                  <c:pt idx="4">
                    <c:v>3.6592775926404123E-3</c:v>
                  </c:pt>
                  <c:pt idx="5">
                    <c:v>3.3569894436831359E-2</c:v>
                  </c:pt>
                  <c:pt idx="6">
                    <c:v>2.2980970388564189E-4</c:v>
                  </c:pt>
                  <c:pt idx="7">
                    <c:v>1.4478011344794576E-2</c:v>
                  </c:pt>
                  <c:pt idx="8">
                    <c:v>3.9421203051150005E-3</c:v>
                  </c:pt>
                  <c:pt idx="9">
                    <c:v>6.4611882130920686E-2</c:v>
                  </c:pt>
                  <c:pt idx="10">
                    <c:v>3.4913397321085671E-2</c:v>
                  </c:pt>
                  <c:pt idx="11">
                    <c:v>4.5944263107595924E-2</c:v>
                  </c:pt>
                  <c:pt idx="12">
                    <c:v>4.7853451416799399E-2</c:v>
                  </c:pt>
                </c:numCache>
              </c:numRef>
            </c:plus>
            <c:minus>
              <c:numRef>
                <c:f>'[DUPLICADO 246 Relación Cloruro 1-15.xlsx]Densidad óptica'!$H$63:$H$75</c:f>
                <c:numCache>
                  <c:formatCode>General</c:formatCode>
                  <c:ptCount val="13"/>
                  <c:pt idx="0">
                    <c:v>1.2957731765243509E-2</c:v>
                  </c:pt>
                  <c:pt idx="1">
                    <c:v>1.0093949301437933E-2</c:v>
                  </c:pt>
                  <c:pt idx="2">
                    <c:v>1.4301234649497918E-2</c:v>
                  </c:pt>
                  <c:pt idx="3">
                    <c:v>2.3511300474452863E-3</c:v>
                  </c:pt>
                  <c:pt idx="4">
                    <c:v>3.6592775926404123E-3</c:v>
                  </c:pt>
                  <c:pt idx="5">
                    <c:v>3.3569894436831359E-2</c:v>
                  </c:pt>
                  <c:pt idx="6">
                    <c:v>2.2980970388564189E-4</c:v>
                  </c:pt>
                  <c:pt idx="7">
                    <c:v>1.4478011344794576E-2</c:v>
                  </c:pt>
                  <c:pt idx="8">
                    <c:v>3.9421203051150005E-3</c:v>
                  </c:pt>
                  <c:pt idx="9">
                    <c:v>6.4611882130920686E-2</c:v>
                  </c:pt>
                  <c:pt idx="10">
                    <c:v>3.4913397321085671E-2</c:v>
                  </c:pt>
                  <c:pt idx="11">
                    <c:v>4.5944263107595924E-2</c:v>
                  </c:pt>
                  <c:pt idx="12">
                    <c:v>4.7853451416799399E-2</c:v>
                  </c:pt>
                </c:numCache>
              </c:numRef>
            </c:minus>
            <c:spPr>
              <a:noFill/>
              <a:ln w="9525" cap="flat" cmpd="sng" algn="ctr">
                <a:solidFill>
                  <a:schemeClr val="tx1">
                    <a:lumMod val="65000"/>
                    <a:lumOff val="35000"/>
                  </a:schemeClr>
                </a:solidFill>
                <a:round/>
              </a:ln>
              <a:effectLst/>
            </c:spPr>
          </c:errBars>
          <c:xVal>
            <c:numRef>
              <c:f>'[DUPLICADO 246 Relación Cloruro 1-15.xlsx]Densidad óptica'!$F$63:$F$75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'[DUPLICADO 246 Relación Cloruro 1-15.xlsx]Densidad óptica'!$G$63:$G$75</c:f>
              <c:numCache>
                <c:formatCode>0.000</c:formatCode>
                <c:ptCount val="13"/>
                <c:pt idx="0">
                  <c:v>0.24107499999999998</c:v>
                </c:pt>
                <c:pt idx="1">
                  <c:v>0.25402499999999995</c:v>
                </c:pt>
                <c:pt idx="2">
                  <c:v>0.27517499999999995</c:v>
                </c:pt>
                <c:pt idx="3">
                  <c:v>0.31627500000000003</c:v>
                </c:pt>
                <c:pt idx="4">
                  <c:v>0.392175</c:v>
                </c:pt>
                <c:pt idx="5">
                  <c:v>0.50787499999999997</c:v>
                </c:pt>
                <c:pt idx="6">
                  <c:v>0.73147499999999999</c:v>
                </c:pt>
                <c:pt idx="7">
                  <c:v>0.87967499999999998</c:v>
                </c:pt>
                <c:pt idx="8">
                  <c:v>1.0501749999999999</c:v>
                </c:pt>
                <c:pt idx="9">
                  <c:v>1.5315749999999997</c:v>
                </c:pt>
                <c:pt idx="10">
                  <c:v>1.7083750000000002</c:v>
                </c:pt>
                <c:pt idx="11">
                  <c:v>1.8671749999999996</c:v>
                </c:pt>
                <c:pt idx="12">
                  <c:v>2.1464749999999997</c:v>
                </c:pt>
              </c:numCache>
            </c:numRef>
          </c:yVal>
          <c:smooth val="0"/>
          <c:extLst>
            <c:ext xmlns:c16="http://schemas.microsoft.com/office/drawing/2014/chart" uri="{C3380CC4-5D6E-409C-BE32-E72D297353CC}">
              <c16:uniqueId val="{00000003-A862-46B0-90FB-834CF0BB07BC}"/>
            </c:ext>
          </c:extLst>
        </c:ser>
        <c:ser>
          <c:idx val="2"/>
          <c:order val="2"/>
          <c:tx>
            <c:v>P/V</c:v>
          </c:tx>
          <c:spPr>
            <a:ln w="25400" cap="rnd">
              <a:noFill/>
              <a:round/>
            </a:ln>
            <a:effectLst/>
          </c:spPr>
          <c:marker>
            <c:symbol val="circle"/>
            <c:size val="5"/>
            <c:spPr>
              <a:solidFill>
                <a:schemeClr val="accent6"/>
              </a:solidFill>
              <a:ln w="9525">
                <a:solidFill>
                  <a:schemeClr val="accent6"/>
                </a:solidFill>
              </a:ln>
              <a:effectLst/>
            </c:spPr>
          </c:marker>
          <c:trendline>
            <c:spPr>
              <a:ln w="19050" cap="rnd">
                <a:solidFill>
                  <a:schemeClr val="accent6"/>
                </a:solidFill>
                <a:prstDash val="sysDot"/>
              </a:ln>
              <a:effectLst/>
            </c:spPr>
            <c:trendlineType val="movingAvg"/>
            <c:period val="2"/>
            <c:dispRSqr val="0"/>
            <c:dispEq val="0"/>
          </c:trendline>
          <c:errBars>
            <c:errDir val="y"/>
            <c:errBarType val="both"/>
            <c:errValType val="cust"/>
            <c:noEndCap val="0"/>
            <c:plus>
              <c:numRef>
                <c:f>'[DUPLICADO 246 Relación Cloruro 1-15.xlsx]Densidad óptica'!$L$63:$L$75</c:f>
                <c:numCache>
                  <c:formatCode>General</c:formatCode>
                  <c:ptCount val="13"/>
                  <c:pt idx="0">
                    <c:v>3.3375440072005109E-2</c:v>
                  </c:pt>
                  <c:pt idx="1">
                    <c:v>1.6617009357883843E-2</c:v>
                  </c:pt>
                  <c:pt idx="2">
                    <c:v>1.2993087104302792E-2</c:v>
                  </c:pt>
                  <c:pt idx="3">
                    <c:v>1.6192745289172E-2</c:v>
                  </c:pt>
                  <c:pt idx="4">
                    <c:v>2.0930360723121818E-2</c:v>
                  </c:pt>
                  <c:pt idx="5">
                    <c:v>1.3293607486307141E-2</c:v>
                  </c:pt>
                  <c:pt idx="6">
                    <c:v>2.7152900397563417E-2</c:v>
                  </c:pt>
                  <c:pt idx="7">
                    <c:v>3.1324830406564058E-2</c:v>
                  </c:pt>
                  <c:pt idx="8">
                    <c:v>1.5697770542341432E-2</c:v>
                  </c:pt>
                  <c:pt idx="9">
                    <c:v>4.9037855275287083E-2</c:v>
                  </c:pt>
                  <c:pt idx="10">
                    <c:v>7.2973419818451832E-2</c:v>
                  </c:pt>
                  <c:pt idx="11">
                    <c:v>7.778174593052108E-3</c:v>
                  </c:pt>
                  <c:pt idx="12">
                    <c:v>2.8284271247458785E-4</c:v>
                  </c:pt>
                </c:numCache>
              </c:numRef>
            </c:plus>
            <c:minus>
              <c:numRef>
                <c:f>'[DUPLICADO 246 Relación Cloruro 1-15.xlsx]Densidad óptica'!$L$63:$L$75</c:f>
                <c:numCache>
                  <c:formatCode>General</c:formatCode>
                  <c:ptCount val="13"/>
                  <c:pt idx="0">
                    <c:v>3.3375440072005109E-2</c:v>
                  </c:pt>
                  <c:pt idx="1">
                    <c:v>1.6617009357883843E-2</c:v>
                  </c:pt>
                  <c:pt idx="2">
                    <c:v>1.2993087104302792E-2</c:v>
                  </c:pt>
                  <c:pt idx="3">
                    <c:v>1.6192745289172E-2</c:v>
                  </c:pt>
                  <c:pt idx="4">
                    <c:v>2.0930360723121818E-2</c:v>
                  </c:pt>
                  <c:pt idx="5">
                    <c:v>1.3293607486307141E-2</c:v>
                  </c:pt>
                  <c:pt idx="6">
                    <c:v>2.7152900397563417E-2</c:v>
                  </c:pt>
                  <c:pt idx="7">
                    <c:v>3.1324830406564058E-2</c:v>
                  </c:pt>
                  <c:pt idx="8">
                    <c:v>1.5697770542341432E-2</c:v>
                  </c:pt>
                  <c:pt idx="9">
                    <c:v>4.9037855275287083E-2</c:v>
                  </c:pt>
                  <c:pt idx="10">
                    <c:v>7.2973419818451832E-2</c:v>
                  </c:pt>
                  <c:pt idx="11">
                    <c:v>7.778174593052108E-3</c:v>
                  </c:pt>
                  <c:pt idx="12">
                    <c:v>2.8284271247458785E-4</c:v>
                  </c:pt>
                </c:numCache>
              </c:numRef>
            </c:minus>
            <c:spPr>
              <a:noFill/>
              <a:ln w="9525" cap="flat" cmpd="sng" algn="ctr">
                <a:solidFill>
                  <a:schemeClr val="tx1">
                    <a:lumMod val="65000"/>
                    <a:lumOff val="35000"/>
                  </a:schemeClr>
                </a:solidFill>
                <a:round/>
              </a:ln>
              <a:effectLst/>
            </c:spPr>
          </c:errBars>
          <c:xVal>
            <c:numRef>
              <c:f>'[DUPLICADO 246 Relación Cloruro 1-15.xlsx]Densidad óptica'!$J$63:$J$75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'[DUPLICADO 246 Relación Cloruro 1-15.xlsx]Densidad óptica'!$K$63:$K$75</c:f>
              <c:numCache>
                <c:formatCode>0.000</c:formatCode>
                <c:ptCount val="13"/>
                <c:pt idx="0">
                  <c:v>0.20799999999999999</c:v>
                </c:pt>
                <c:pt idx="1">
                  <c:v>0.26469999999999999</c:v>
                </c:pt>
                <c:pt idx="2">
                  <c:v>0.29122499999999996</c:v>
                </c:pt>
                <c:pt idx="3">
                  <c:v>0.33829999999999993</c:v>
                </c:pt>
                <c:pt idx="4">
                  <c:v>0.36899999999999999</c:v>
                </c:pt>
                <c:pt idx="5">
                  <c:v>0.49440000000000006</c:v>
                </c:pt>
                <c:pt idx="6">
                  <c:v>0.64100000000000001</c:v>
                </c:pt>
                <c:pt idx="7">
                  <c:v>0.80269999999999997</c:v>
                </c:pt>
                <c:pt idx="8">
                  <c:v>1.4201999999999999</c:v>
                </c:pt>
                <c:pt idx="9">
                  <c:v>1.7034499999999999</c:v>
                </c:pt>
                <c:pt idx="10">
                  <c:v>2.7555999999999998</c:v>
                </c:pt>
                <c:pt idx="11">
                  <c:v>3.0345999999999997</c:v>
                </c:pt>
                <c:pt idx="12">
                  <c:v>3.0655999999999999</c:v>
                </c:pt>
              </c:numCache>
            </c:numRef>
          </c:yVal>
          <c:smooth val="0"/>
          <c:extLst>
            <c:ext xmlns:c16="http://schemas.microsoft.com/office/drawing/2014/chart" uri="{C3380CC4-5D6E-409C-BE32-E72D297353CC}">
              <c16:uniqueId val="{00000005-A862-46B0-90FB-834CF0BB07BC}"/>
            </c:ext>
          </c:extLst>
        </c:ser>
        <c:dLbls>
          <c:showLegendKey val="0"/>
          <c:showVal val="0"/>
          <c:showCatName val="0"/>
          <c:showSerName val="0"/>
          <c:showPercent val="0"/>
          <c:showBubbleSize val="0"/>
        </c:dLbls>
        <c:axId val="327751968"/>
        <c:axId val="327752928"/>
      </c:scatterChart>
      <c:valAx>
        <c:axId val="327751968"/>
        <c:scaling>
          <c:orientation val="minMax"/>
          <c:max val="12"/>
          <c:min val="0"/>
        </c:scaling>
        <c:delete val="0"/>
        <c:axPos val="b"/>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s-CO"/>
                  <a:t>Time (h)</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327752928"/>
        <c:crosses val="autoZero"/>
        <c:crossBetween val="midCat"/>
        <c:majorUnit val="2"/>
      </c:valAx>
      <c:valAx>
        <c:axId val="327752928"/>
        <c:scaling>
          <c:orientation val="minMax"/>
          <c:max val="4"/>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s-CO"/>
                  <a:t>Optical Density (nm)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327751968"/>
        <c:crosses val="autoZero"/>
        <c:crossBetween val="midCat"/>
        <c:majorUnit val="1"/>
      </c:valAx>
      <c:spPr>
        <a:noFill/>
        <a:ln>
          <a:solidFill>
            <a:schemeClr val="tx1"/>
          </a:solidFill>
        </a:ln>
        <a:effectLst/>
      </c:spPr>
    </c:plotArea>
    <c:legend>
      <c:legendPos val="t"/>
      <c:legendEntry>
        <c:idx val="3"/>
        <c:delete val="1"/>
      </c:legendEntry>
      <c:legendEntry>
        <c:idx val="4"/>
        <c:delete val="1"/>
      </c:legendEntry>
      <c:legendEntry>
        <c:idx val="5"/>
        <c:delete val="1"/>
      </c:legendEntry>
      <c:layout>
        <c:manualLayout>
          <c:xMode val="edge"/>
          <c:yMode val="edge"/>
          <c:x val="0.25439749549378621"/>
          <c:y val="4.4640140796692075E-3"/>
          <c:w val="0.50116004174177031"/>
          <c:h val="0.10928165553879922"/>
        </c:manualLayout>
      </c:layout>
      <c:overlay val="0"/>
      <c:spPr>
        <a:noFill/>
        <a:ln w="9525">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0.01852</cdr:x>
      <cdr:y>0.83214</cdr:y>
    </cdr:from>
    <cdr:to>
      <cdr:x>0.14297</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100" y="1239117"/>
          <a:ext cx="256054" cy="24995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0.01954</cdr:x>
      <cdr:y>0.83055</cdr:y>
    </cdr:from>
    <cdr:to>
      <cdr:x>0.0923</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139" y="1459920"/>
          <a:ext cx="249953" cy="24995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0.78405</cdr:x>
      <cdr:y>0.72365</cdr:y>
    </cdr:from>
    <cdr:to>
      <cdr:x>0.86205</cdr:x>
      <cdr:y>0.81916</cdr:y>
    </cdr:to>
    <cdr:sp macro="" textlink="">
      <cdr:nvSpPr>
        <cdr:cNvPr id="2" name="CuadroTexto 5">
          <a:extLst xmlns:a="http://schemas.openxmlformats.org/drawingml/2006/main">
            <a:ext uri="{FF2B5EF4-FFF2-40B4-BE49-F238E27FC236}">
              <a16:creationId xmlns:a16="http://schemas.microsoft.com/office/drawing/2014/main" id="{2D21307B-DDD6-0948-8FD5-CD3DD1845538}"/>
            </a:ext>
          </a:extLst>
        </cdr:cNvPr>
        <cdr:cNvSpPr txBox="1"/>
      </cdr:nvSpPr>
      <cdr:spPr>
        <a:xfrm xmlns:a="http://schemas.openxmlformats.org/drawingml/2006/main">
          <a:off x="2898775" y="2032000"/>
          <a:ext cx="288381" cy="26819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s-CO" sz="120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0.78319</cdr:x>
      <cdr:y>0.07694</cdr:y>
    </cdr:from>
    <cdr:to>
      <cdr:x>0.86151</cdr:x>
      <cdr:y>0.17245</cdr:y>
    </cdr:to>
    <cdr:sp macro="" textlink="">
      <cdr:nvSpPr>
        <cdr:cNvPr id="2" name="CuadroTexto 5">
          <a:extLst xmlns:a="http://schemas.openxmlformats.org/drawingml/2006/main">
            <a:ext uri="{FF2B5EF4-FFF2-40B4-BE49-F238E27FC236}">
              <a16:creationId xmlns:a16="http://schemas.microsoft.com/office/drawing/2014/main" id="{A18B13DC-B8EC-4DBF-68CA-75A377657087}"/>
            </a:ext>
          </a:extLst>
        </cdr:cNvPr>
        <cdr:cNvSpPr txBox="1"/>
      </cdr:nvSpPr>
      <cdr:spPr>
        <a:xfrm xmlns:a="http://schemas.openxmlformats.org/drawingml/2006/main">
          <a:off x="2891291" y="212385"/>
          <a:ext cx="289152" cy="26363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s-CO" sz="1200">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0.0062</cdr:x>
      <cdr:y>0.83834</cdr:y>
    </cdr:from>
    <cdr:to>
      <cdr:x>0.10105</cdr:x>
      <cdr:y>0.98705</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329" y="1409116"/>
          <a:ext cx="249958" cy="249958"/>
        </a:xfrm>
        <a:prstGeom xmlns:a="http://schemas.openxmlformats.org/drawingml/2006/main" prst="rect">
          <a:avLst/>
        </a:prstGeom>
      </cdr:spPr>
    </cdr:pic>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212239-3A76-4D30-8377-9745F746A3E6}">
  <we:reference id="wa104382081" version="1.55.1.0" store="es-ES" storeType="OMEX"/>
  <we:alternateReferences>
    <we:reference id="WA104382081" version="1.55.1.0" store="" storeType="OMEX"/>
  </we:alternateReferences>
  <we:properties>
    <we:property name="MENDELEY_CITATIONS" value="[{&quot;citationID&quot;:&quot;MENDELEY_CITATION_68e0b36f-d6a8-4be4-b9e7-f88509f50f67&quot;,&quot;properties&quot;:{&quot;noteIndex&quot;:0},&quot;isEdited&quot;:false,&quot;manualOverride&quot;:{&quot;isManuallyOverridden&quot;:false,&quot;citeprocText&quot;:&quot;(Pantoja et al., 2005; Reyner et al., 2017)&quot;,&quot;manualOverrideText&quot;:&quot;&quot;},&quot;citationItems&quot;:[{&quot;id&quot;:&quot;7c05561b-293b-37dc-9fdc-cb9fa92461bb&quot;,&quot;itemData&quot;:{&quot;type&quot;:&quot;article-journal&quot;,&quot;id&quot;:&quot;7c05561b-293b-37dc-9fdc-cb9fa92461bb&quot;,&quot;title&quot;:&quot;Aprovechamiento biotecnológico de la guanabana en la elaboración de bebidas alcohólicas fermentadas utilizando levadura inmobilizada em alginato de cálcio&quot;,&quot;groupId&quot;:&quot;faedd39e-22b1-3014-ae95-28ba4b88208c&quot;,&quot;author&quot;:[{&quot;family&quot;:&quot;Pantoja&quot;,&quot;given&quot;:&quot;Lílian&quot;,&quot;parse-names&quot;:false,&quot;dropping-particle&quot;:&quot;&quot;,&quot;non-dropping-particle&quot;:&quot;&quot;},{&quot;family&quot;:&quot;Maeda&quot;,&quot;given&quot;:&quot;Roberto&quot;,&quot;parse-names&quot;:false,&quot;dropping-particle&quot;:&quot;&quot;,&quot;non-dropping-particle&quot;:&quot;&quot;},{&quot;family&quot;:&quot;Carvalho&quot;,&quot;given&quot;:&quot;S.M.S.&quot;,&quot;parse-names&quot;:false,&quot;dropping-particle&quot;:&quot;&quot;,&quot;non-dropping-particle&quot;:&quot;&quot;},{&quot;family&quot;:&quot;Aguiar&quot;,&quot;given&quot;:&quot;Jaime&quot;,&quot;parse-names&quot;:false,&quot;dropping-particle&quot;:&quot;&quot;,&quot;non-dropping-particle&quot;:&quot;&quot;},{&quot;family&quot;:&quot;Monteiro&quot;,&quot;given&quot;:&quot;F.M.&quot;,&quot;parse-names&quot;:false,&quot;dropping-particle&quot;:&quot;&quot;,&quot;non-dropping-particle&quot;:&quot;&quot;},{&quot;family&quot;:&quot;Lima&quot;,&quot;given&quot;:&quot;Q.A.&quot;,&quot;parse-names&quot;:false,&quot;dropping-particle&quot;:&quot;&quot;,&quot;non-dropping-particle&quot;:&quot;&quot;}],&quot;container-title&quot;:&quot;Braz J Food Technol special issue V Sipal&quot;,&quot;accessed&quot;:{&quot;date-parts&quot;:[[2023,12,11]]},&quot;URL&quot;:&quot;https://www.researchgate.net/publication/285809638_Aprovechamiento_biotecnologico_de_la_guanabana_en_la_elaboracion_de_bebidas_alcoholicas_fermentadas_utilizando_levadura_inmobilizada_em_alginato_de_calcio&quot;,&quot;issued&quot;:{&quot;date-parts&quot;:[[2005]]},&quot;page&quot;:&quot;96-102&quot;},&quot;isTemporary&quot;:false},{&quot;id&quot;:&quot;4bc5c956-4591-3466-b61a-aca0b509dce8&quot;,&quot;itemData&quot;:{&quot;type&quot;:&quot;article&quot;,&quot;id&quot;:&quot;4bc5c956-4591-3466-b61a-aca0b509dce8&quot;,&quot;title&quot;:&quot;Elaboración y comercialización de Cóctel de Guanábana&quot;,&quot;groupId&quot;:&quot;faedd39e-22b1-3014-ae95-28ba4b88208c&quot;,&quot;author&quot;:[{&quot;family&quot;:&quot;Reyner&quot;,&quot;given&quot;:&quot;Marlon&quot;,&quot;parse-names&quot;:false,&quot;dropping-particle&quot;:&quot;&quot;,&quot;non-dropping-particle&quot;:&quot;&quot;},{&quot;family&quot;:&quot;Huaman&quot;,&quot;given&quot;:&quot;Chinchay&quot;,&quot;parse-names&quot;:false,&quot;dropping-particle&quot;:&quot;&quot;,&quot;non-dropping-particle&quot;:&quot;&quot;},{&quot;family&quot;:&quot;Alfredo&quot;,&quot;given&quot;:&quot;Martin&quot;,&quot;parse-names&quot;:false,&quot;dropping-particle&quot;:&quot;&quot;,&quot;non-dropping-particle&quot;:&quot;&quot;},{&quot;family&quot;:&quot;Lopez&quot;,&quot;given&quot;:&quot;Garay&quot;,&quot;parse-names&quot;:false,&quot;dropping-particle&quot;:&quot;&quot;,&quot;non-dropping-particle&quot;:&quot;&quot;},{&quot;family&quot;:&quot;Bernardo&quot;,&quot;given&quot;:&quot;Arturo&quot;,&quot;parse-names&quot;:false,&quot;dropping-particle&quot;:&quot;&quot;,&quot;non-dropping-particle&quot;:&quot;&quot;},{&quot;family&quot;:&quot;Caballero&quot;,&quot;given&quot;:&quot;Gutierrez&quot;,&quot;parse-names&quot;:false,&quot;dropping-particle&quot;:&quot;&quot;,&quot;non-dropping-particle&quot;:&quot;&quot;},{&quot;family&quot;:&quot;Sandro&quot;,&quot;given&quot;:&quot;Joel&quot;,&quot;parse-names&quot;:false,&quot;dropping-particle&quot;:&quot;&quot;,&quot;non-dropping-particle&quot;:&quot;&quot;},{&quot;family&quot;:&quot;Romero&quot;,&quot;given&quot;:&quot;Soto&quot;,&quot;parse-names&quot;:false,&quot;dropping-particle&quot;:&quot;&quot;,&quot;non-dropping-particle&quot;:&quot;&quot;},{&quot;family&quot;:&quot;Manuel&quot;,&quot;given&quot;:&quot;Oscar&quot;,&quot;parse-names&quot;:false,&quot;dropping-particle&quot;:&quot;&quot;,&quot;non-dropping-particle&quot;:&quot;&quot;},{&quot;family&quot;:&quot;Saavedra&quot;,&quot;given&quot;:&quot;Méndez&quot;,&quot;parse-names&quot;:false,&quot;dropping-particle&quot;:&quot;&quot;,&quot;non-dropping-particle&quot;:&quot;&quot;}],&quot;accessed&quot;:{&quot;date-parts&quot;:[[2023,12,11]]},&quot;URL&quot;:&quot;https://hdl.handle.net/20.500.14005/2920&quot;,&quot;issued&quot;:{&quot;date-parts&quot;:[[2017]]},&quot;publisher&quot;:&quot;Universidad San Ignacio de Loyola&quot;},&quot;isTemporary&quot;:false}],&quot;citationTag&quot;:&quot;MENDELEY_CITATION_v3_eyJjaXRhdGlvbklEIjoiTUVOREVMRVlfQ0lUQVRJT05fNjhlMGIzNmYtZDZhOC00YmU0LWI5ZTctZjg4NTA5ZjUwZjY3IiwicHJvcGVydGllcyI6eyJub3RlSW5kZXgiOjB9LCJpc0VkaXRlZCI6ZmFsc2UsIm1hbnVhbE92ZXJyaWRlIjp7ImlzTWFudWFsbHlPdmVycmlkZGVuIjpmYWxzZSwiY2l0ZXByb2NUZXh0IjoiKFBhbnRvamEgZXQgYWwuLCAyMDA1OyBSZXluZXIgZXQgYWwuLCAyMDE3KSIsIm1hbnVhbE92ZXJyaWRlVGV4dCI6IiJ9LCJjaXRhdGlvbkl0ZW1zIjpbeyJpZCI6IjdjMDU1NjFiLTI5M2ItMzdkYy05ZmRjLWNiOWZhOTI0NjFiYiIsIml0ZW1EYXRhIjp7InR5cGUiOiJhcnRpY2xlLWpvdXJuYWwiLCJpZCI6IjdjMDU1NjFiLTI5M2ItMzdkYy05ZmRjLWNiOWZhOTI0NjFiYiIsInRpdGxlIjoiQXByb3ZlY2hhbWllbnRvIGJpb3RlY25vbMOzZ2ljbyBkZSBsYSBndWFuYWJhbmEgZW4gbGEgZWxhYm9yYWNpw7NuIGRlIGJlYmlkYXMgYWxjb2jDs2xpY2FzIGZlcm1lbnRhZGFzIHV0aWxpemFuZG8gbGV2YWR1cmEgaW5tb2JpbGl6YWRhIGVtIGFsZ2luYXRvIGRlIGPDoWxjaW8iLCJncm91cElkIjoiZmFlZGQzOWUtMjJiMS0zMDE0LWFlOTUtMjhiYTRiODgyMDhjIiwiYXV0aG9yIjpbeyJmYW1pbHkiOiJQYW50b2phIiwiZ2l2ZW4iOiJMw61saWFuIiwicGFyc2UtbmFtZXMiOmZhbHNlLCJkcm9wcGluZy1wYXJ0aWNsZSI6IiIsIm5vbi1kcm9wcGluZy1wYXJ0aWNsZSI6IiJ9LHsiZmFtaWx5IjoiTWFlZGEiLCJnaXZlbiI6IlJvYmVydG8iLCJwYXJzZS1uYW1lcyI6ZmFsc2UsImRyb3BwaW5nLXBhcnRpY2xlIjoiIiwibm9uLWRyb3BwaW5nLXBhcnRpY2xlIjoiIn0seyJmYW1pbHkiOiJDYXJ2YWxobyIsImdpdmVuIjoiUy5NLlMuIiwicGFyc2UtbmFtZXMiOmZhbHNlLCJkcm9wcGluZy1wYXJ0aWNsZSI6IiIsIm5vbi1kcm9wcGluZy1wYXJ0aWNsZSI6IiJ9LHsiZmFtaWx5IjoiQWd1aWFyIiwiZ2l2ZW4iOiJKYWltZSIsInBhcnNlLW5hbWVzIjpmYWxzZSwiZHJvcHBpbmctcGFydGljbGUiOiIiLCJub24tZHJvcHBpbmctcGFydGljbGUiOiIifSx7ImZhbWlseSI6Ik1vbnRlaXJvIiwiZ2l2ZW4iOiJGLk0uIiwicGFyc2UtbmFtZXMiOmZhbHNlLCJkcm9wcGluZy1wYXJ0aWNsZSI6IiIsIm5vbi1kcm9wcGluZy1wYXJ0aWNsZSI6IiJ9LHsiZmFtaWx5IjoiTGltYSIsImdpdmVuIjoiUS5BLiIsInBhcnNlLW5hbWVzIjpmYWxzZSwiZHJvcHBpbmctcGFydGljbGUiOiIiLCJub24tZHJvcHBpbmctcGFydGljbGUiOiIifV0sImNvbnRhaW5lci10aXRsZSI6IkJyYXogSiBGb29kIFRlY2hub2wgc3BlY2lhbCBpc3N1ZSBWIFNpcGFsIiwiYWNjZXNzZWQiOnsiZGF0ZS1wYXJ0cyI6W1syMDIzLDEyLDExXV19LCJVUkwiOiJodHRwczovL3d3dy5yZXNlYXJjaGdhdGUubmV0L3B1YmxpY2F0aW9uLzI4NTgwOTYzOF9BcHJvdmVjaGFtaWVudG9fYmlvdGVjbm9sb2dpY29fZGVfbGFfZ3VhbmFiYW5hX2VuX2xhX2VsYWJvcmFjaW9uX2RlX2JlYmlkYXNfYWxjb2hvbGljYXNfZmVybWVudGFkYXNfdXRpbGl6YW5kb19sZXZhZHVyYV9pbm1vYmlsaXphZGFfZW1fYWxnaW5hdG9fZGVfY2FsY2lvIiwiaXNzdWVkIjp7ImRhdGUtcGFydHMiOltbMjAwNV1dfSwicGFnZSI6Ijk2LTEwMiJ9LCJpc1RlbXBvcmFyeSI6ZmFsc2V9LHsiaWQiOiI0YmM1Yzk1Ni00NTkxLTM0NjYtYjYxYS1hY2EwYjUwOWRjZTgiLCJpdGVtRGF0YSI6eyJ0eXBlIjoiYXJ0aWNsZSIsImlkIjoiNGJjNWM5NTYtNDU5MS0zNDY2LWI2MWEtYWNhMGI1MDlkY2U4IiwidGl0bGUiOiJFbGFib3JhY2nDs24geSBjb21lcmNpYWxpemFjacOzbiBkZSBDw7NjdGVsIGRlIEd1YW7DoWJhbmEiLCJncm91cElkIjoiZmFlZGQzOWUtMjJiMS0zMDE0LWFlOTUtMjhiYTRiODgyMDhjIiwiYXV0aG9yIjpbeyJmYW1pbHkiOiJSZXluZXIiLCJnaXZlbiI6Ik1hcmxvbiIsInBhcnNlLW5hbWVzIjpmYWxzZSwiZHJvcHBpbmctcGFydGljbGUiOiIiLCJub24tZHJvcHBpbmctcGFydGljbGUiOiIifSx7ImZhbWlseSI6Ikh1YW1hbiIsImdpdmVuIjoiQ2hpbmNoYXkiLCJwYXJzZS1uYW1lcyI6ZmFsc2UsImRyb3BwaW5nLXBhcnRpY2xlIjoiIiwibm9uLWRyb3BwaW5nLXBhcnRpY2xlIjoiIn0seyJmYW1pbHkiOiJBbGZyZWRvIiwiZ2l2ZW4iOiJNYXJ0aW4iLCJwYXJzZS1uYW1lcyI6ZmFsc2UsImRyb3BwaW5nLXBhcnRpY2xlIjoiIiwibm9uLWRyb3BwaW5nLXBhcnRpY2xlIjoiIn0seyJmYW1pbHkiOiJMb3BleiIsImdpdmVuIjoiR2FyYXkiLCJwYXJzZS1uYW1lcyI6ZmFsc2UsImRyb3BwaW5nLXBhcnRpY2xlIjoiIiwibm9uLWRyb3BwaW5nLXBhcnRpY2xlIjoiIn0seyJmYW1pbHkiOiJCZXJuYXJkbyIsImdpdmVuIjoiQXJ0dXJvIiwicGFyc2UtbmFtZXMiOmZhbHNlLCJkcm9wcGluZy1wYXJ0aWNsZSI6IiIsIm5vbi1kcm9wcGluZy1wYXJ0aWNsZSI6IiJ9LHsiZmFtaWx5IjoiQ2FiYWxsZXJvIiwiZ2l2ZW4iOiJHdXRpZXJyZXoiLCJwYXJzZS1uYW1lcyI6ZmFsc2UsImRyb3BwaW5nLXBhcnRpY2xlIjoiIiwibm9uLWRyb3BwaW5nLXBhcnRpY2xlIjoiIn0seyJmYW1pbHkiOiJTYW5kcm8iLCJnaXZlbiI6IkpvZWwiLCJwYXJzZS1uYW1lcyI6ZmFsc2UsImRyb3BwaW5nLXBhcnRpY2xlIjoiIiwibm9uLWRyb3BwaW5nLXBhcnRpY2xlIjoiIn0seyJmYW1pbHkiOiJSb21lcm8iLCJnaXZlbiI6IlNvdG8iLCJwYXJzZS1uYW1lcyI6ZmFsc2UsImRyb3BwaW5nLXBhcnRpY2xlIjoiIiwibm9uLWRyb3BwaW5nLXBhcnRpY2xlIjoiIn0seyJmYW1pbHkiOiJNYW51ZWwiLCJnaXZlbiI6Ik9zY2FyIiwicGFyc2UtbmFtZXMiOmZhbHNlLCJkcm9wcGluZy1wYXJ0aWNsZSI6IiIsIm5vbi1kcm9wcGluZy1wYXJ0aWNsZSI6IiJ9LHsiZmFtaWx5IjoiU2FhdmVkcmEiLCJnaXZlbiI6Ik3DqW5kZXoiLCJwYXJzZS1uYW1lcyI6ZmFsc2UsImRyb3BwaW5nLXBhcnRpY2xlIjoiIiwibm9uLWRyb3BwaW5nLXBhcnRpY2xlIjoiIn1dLCJhY2Nlc3NlZCI6eyJkYXRlLXBhcnRzIjpbWzIwMjMsMTIsMTFdXX0sIlVSTCI6Imh0dHBzOi8vaGRsLmhhbmRsZS5uZXQvMjAuNTAwLjE0MDA1LzI5MjAiLCJpc3N1ZWQiOnsiZGF0ZS1wYXJ0cyI6W1syMDE3XV19LCJwdWJsaXNoZXIiOiJVbml2ZXJzaWRhZCBTYW4gSWduYWNpbyBkZSBMb3lvbGEifSwiaXNUZW1wb3JhcnkiOmZhbHNlfV19&quot;},{&quot;citationID&quot;:&quot;MENDELEY_CITATION_df7d38e3-0fab-4257-83f1-7179c45ad4fd&quot;,&quot;properties&quot;:{&quot;noteIndex&quot;:0},&quot;isEdited&quot;:false,&quot;manualOverride&quot;:{&quot;isManuallyOverridden&quot;:false,&quot;citeprocText&quot;:&quot;(&lt;i&gt;Estadísticas Agronet&lt;/i&gt;, n.d.)&quot;,&quot;manualOverrideText&quot;:&quot;&quot;},&quot;citationItems&quot;:[{&quot;id&quot;:&quot;3048bd54-1f05-318a-a299-f318555408dc&quot;,&quot;itemData&quot;:{&quot;type&quot;:&quot;webpage&quot;,&quot;id&quot;:&quot;3048bd54-1f05-318a-a299-f318555408dc&quot;,&quot;title&quot;:&quot;Estadísticas Agronet&quot;,&quot;groupId&quot;:&quot;faedd39e-22b1-3014-ae95-28ba4b88208c&quot;,&quot;accessed&quot;:{&quot;date-parts&quot;:[[2023,8,13]]},&quot;URL&quot;:&quot;https://agronet.gov.co/estadistica/Paginas/home.aspx?cod=1&quot;,&quot;container-title-short&quot;:&quot;&quot;},&quot;isTemporary&quot;:false}],&quot;citationTag&quot;:&quot;MENDELEY_CITATION_v3_eyJjaXRhdGlvbklEIjoiTUVOREVMRVlfQ0lUQVRJT05fZGY3ZDM4ZTMtMGZhYi00MjU3LTgzZjEtNzE3OWM0NWFkNGZkIiwicHJvcGVydGllcyI6eyJub3RlSW5kZXgiOjB9LCJpc0VkaXRlZCI6ZmFsc2UsIm1hbnVhbE92ZXJyaWRlIjp7ImlzTWFudWFsbHlPdmVycmlkZGVuIjpmYWxzZSwiY2l0ZXByb2NUZXh0IjoiKDxpPkVzdGFkw61zdGljYXMgQWdyb25ldDwvaT4sIG4uZC4pIiwibWFudWFsT3ZlcnJpZGVUZXh0IjoiIn0sImNpdGF0aW9uSXRlbXMiOlt7ImlkIjoiMzA0OGJkNTQtMWYwNS0zMThhLWEyOTktZjMxODU1NTQwOGRjIiwiaXRlbURhdGEiOnsidHlwZSI6IndlYnBhZ2UiLCJpZCI6IjMwNDhiZDU0LTFmMDUtMzE4YS1hMjk5LWYzMTg1NTU0MDhkYyIsInRpdGxlIjoiRXN0YWTDrXN0aWNhcyBBZ3JvbmV0IiwiZ3JvdXBJZCI6ImZhZWRkMzllLTIyYjEtMzAxNC1hZTk1LTI4YmE0Yjg4MjA4YyIsImFjY2Vzc2VkIjp7ImRhdGUtcGFydHMiOltbMjAyMyw4LDEzXV19LCJVUkwiOiJodHRwczovL2Fncm9uZXQuZ292LmNvL2VzdGFkaXN0aWNhL1BhZ2luYXMvaG9tZS5hc3B4P2NvZD0xIiwiY29udGFpbmVyLXRpdGxlLXNob3J0IjoiIn0sImlzVGVtcG9yYXJ5IjpmYWxzZX1dfQ==&quot;},{&quot;citationID&quot;:&quot;MENDELEY_CITATION_fc5e3842-b1b7-41cc-a105-0206db59c415&quot;,&quot;properties&quot;:{&quot;noteIndex&quot;:0},&quot;isEdited&quot;:false,&quot;manualOverride&quot;:{&quot;isManuallyOverridden&quot;:false,&quot;citeprocText&quot;:&quot;(Icontec, 2003)&quot;,&quot;manualOverrideText&quot;:&quot;&quot;},&quot;citationTag&quot;:&quot;MENDELEY_CITATION_v3_eyJjaXRhdGlvbklEIjoiTUVOREVMRVlfQ0lUQVRJT05fZmM1ZTM4NDItYjFiNy00MWNjLWExMDUtMDIwNmRiNTljNDE1IiwicHJvcGVydGllcyI6eyJub3RlSW5kZXgiOjB9LCJpc0VkaXRlZCI6ZmFsc2UsIm1hbnVhbE92ZXJyaWRlIjp7ImlzTWFudWFsbHlPdmVycmlkZGVuIjpmYWxzZSwiY2l0ZXByb2NUZXh0IjoiKEljb250ZWMsIDIwMDMpIiwibWFudWFsT3ZlcnJpZGVUZXh0IjoiIn0sImNpdGF0aW9uSXRlbXMiOlt7ImlkIjoiMDZiZDE1YTMtYzgwOC0zYTEwLTk3ZGMtMTI3NWZiN2ViZTI3IiwiaXRlbURhdGEiOnsidHlwZSI6IndlYnBhZ2UiLCJpZCI6IjA2YmQxNWEzLWM4MDgtM2ExMC05N2RjLTEyNzVmYjdlYmUyNyIsInRpdGxlIjoiTlRDIDUyMDguIEZydXRhcyBmcmVzY2FzLiBndWFuYWJhbmEuIGVzcGVjaWZpY2FjaW9uZXMuIiwiZ3JvdXBJZCI6IjVmOGRkYjkyLTNkMDMtM2EwNC05OWVhLTY3ZDZhZWFkMDMwNyIsImF1dGhvciI6W3siZmFtaWx5IjoiSWNvbnRlYyIsImdpdmVuIjoiIiwicGFyc2UtbmFtZXMiOmZhbHNlLCJkcm9wcGluZy1wYXJ0aWNsZSI6IiIsIm5vbi1kcm9wcGluZy1wYXJ0aWNsZSI6IiJ9XSwiYWNjZXNzZWQiOnsiZGF0ZS1wYXJ0cyI6W1syMDIzLDEyLDExXV19LCJVUkwiOiJodHRwczovL3RpZW5kYS5pY29udGVjLm9yZy9ncC1mcnV0YXMtZnJlc2Nhcy1ndWFuYWJhbmEtZXNwZWNpZmljYWNpb25lcy1udGM1MjA4LTIwMDMuaHRtbCIsImlzc3VlZCI6eyJkYXRlLXBhcnRzIjpbWzIwMDNdXX0sImNvbnRhaW5lci10aXRsZS1zaG9ydCI6IiJ9LCJpc1RlbXBvcmFyeSI6ZmFsc2V9XX0=&quot;,&quot;citationItems&quot;:[{&quot;id&quot;:&quot;06bd15a3-c808-3a10-97dc-1275fb7ebe27&quot;,&quot;itemData&quot;:{&quot;type&quot;:&quot;webpage&quot;,&quot;id&quot;:&quot;06bd15a3-c808-3a10-97dc-1275fb7ebe27&quot;,&quot;title&quot;:&quot;NTC 5208. Frutas frescas. guanabana. especificaciones.&quot;,&quot;groupId&quot;:&quot;5f8ddb92-3d03-3a04-99ea-67d6aead0307&quot;,&quot;author&quot;:[{&quot;family&quot;:&quot;Icontec&quot;,&quot;given&quot;:&quot;&quot;,&quot;parse-names&quot;:false,&quot;dropping-particle&quot;:&quot;&quot;,&quot;non-dropping-particle&quot;:&quot;&quot;}],&quot;accessed&quot;:{&quot;date-parts&quot;:[[2023,12,11]]},&quot;URL&quot;:&quot;https://tienda.icontec.org/gp-frutas-frescas-guanabana-especificaciones-ntc5208-2003.html&quot;,&quot;issued&quot;:{&quot;date-parts&quot;:[[2003]]},&quot;container-title-short&quot;:&quot;&quot;},&quot;isTemporary&quot;:false}]},{&quot;citationID&quot;:&quot;MENDELEY_CITATION_249dd8a6-d177-41f7-9e07-b94576f624f2&quot;,&quot;properties&quot;:{&quot;noteIndex&quot;:0},&quot;isEdited&quot;:false,&quot;manualOverride&quot;:{&quot;isManuallyOverridden&quot;:false,&quot;citeprocText&quot;:&quot;(Reyner et al., 2017)&quot;,&quot;manualOverrideText&quot;:&quot;&quot;},&quot;citationTag&quot;:&quot;MENDELEY_CITATION_v3_eyJjaXRhdGlvbklEIjoiTUVOREVMRVlfQ0lUQVRJT05fMjQ5ZGQ4YTYtZDE3Ny00MWY3LTllMDctYjk0NTc2ZjYyNGYyIiwicHJvcGVydGllcyI6eyJub3RlSW5kZXgiOjB9LCJpc0VkaXRlZCI6ZmFsc2UsIm1hbnVhbE92ZXJyaWRlIjp7ImlzTWFudWFsbHlPdmVycmlkZGVuIjpmYWxzZSwiY2l0ZXByb2NUZXh0IjoiKFJleW5lciBldCBhbC4sIDIwMTcpIiwibWFudWFsT3ZlcnJpZGVUZXh0IjoiIn0sImNpdGF0aW9uSXRlbXMiOlt7ImlkIjoiNGJjNWM5NTYtNDU5MS0zNDY2LWI2MWEtYWNhMGI1MDlkY2U4IiwiaXRlbURhdGEiOnsidHlwZSI6ImFydGljbGUiLCJpZCI6IjRiYzVjOTU2LTQ1OTEtMzQ2Ni1iNjFhLWFjYTBiNTA5ZGNlOCIsInRpdGxlIjoiRWxhYm9yYWNpw7NuIHkgY29tZXJjaWFsaXphY2nDs24gZGUgQ8OzY3RlbCBkZSBHdWFuw6FiYW5hIiwiZ3JvdXBJZCI6ImZhZWRkMzllLTIyYjEtMzAxNC1hZTk1LTI4YmE0Yjg4MjA4YyIsImF1dGhvciI6W3siZmFtaWx5IjoiUmV5bmVyIiwiZ2l2ZW4iOiJNYXJsb24iLCJwYXJzZS1uYW1lcyI6ZmFsc2UsImRyb3BwaW5nLXBhcnRpY2xlIjoiIiwibm9uLWRyb3BwaW5nLXBhcnRpY2xlIjoiIn0seyJmYW1pbHkiOiJIdWFtYW4iLCJnaXZlbiI6IkNoaW5jaGF5IiwicGFyc2UtbmFtZXMiOmZhbHNlLCJkcm9wcGluZy1wYXJ0aWNsZSI6IiIsIm5vbi1kcm9wcGluZy1wYXJ0aWNsZSI6IiJ9LHsiZmFtaWx5IjoiQWxmcmVkbyIsImdpdmVuIjoiTWFydGluIiwicGFyc2UtbmFtZXMiOmZhbHNlLCJkcm9wcGluZy1wYXJ0aWNsZSI6IiIsIm5vbi1kcm9wcGluZy1wYXJ0aWNsZSI6IiJ9LHsiZmFtaWx5IjoiTG9wZXoiLCJnaXZlbiI6IkdhcmF5IiwicGFyc2UtbmFtZXMiOmZhbHNlLCJkcm9wcGluZy1wYXJ0aWNsZSI6IiIsIm5vbi1kcm9wcGluZy1wYXJ0aWNsZSI6IiJ9LHsiZmFtaWx5IjoiQmVybmFyZG8iLCJnaXZlbiI6IkFydHVybyIsInBhcnNlLW5hbWVzIjpmYWxzZSwiZHJvcHBpbmctcGFydGljbGUiOiIiLCJub24tZHJvcHBpbmctcGFydGljbGUiOiIifSx7ImZhbWlseSI6IkNhYmFsbGVybyIsImdpdmVuIjoiR3V0aWVycmV6IiwicGFyc2UtbmFtZXMiOmZhbHNlLCJkcm9wcGluZy1wYXJ0aWNsZSI6IiIsIm5vbi1kcm9wcGluZy1wYXJ0aWNsZSI6IiJ9LHsiZmFtaWx5IjoiU2FuZHJvIiwiZ2l2ZW4iOiJKb2VsIiwicGFyc2UtbmFtZXMiOmZhbHNlLCJkcm9wcGluZy1wYXJ0aWNsZSI6IiIsIm5vbi1kcm9wcGluZy1wYXJ0aWNsZSI6IiJ9LHsiZmFtaWx5IjoiUm9tZXJvIiwiZ2l2ZW4iOiJTb3RvIiwicGFyc2UtbmFtZXMiOmZhbHNlLCJkcm9wcGluZy1wYXJ0aWNsZSI6IiIsIm5vbi1kcm9wcGluZy1wYXJ0aWNsZSI6IiJ9LHsiZmFtaWx5IjoiTWFudWVsIiwiZ2l2ZW4iOiJPc2NhciIsInBhcnNlLW5hbWVzIjpmYWxzZSwiZHJvcHBpbmctcGFydGljbGUiOiIiLCJub24tZHJvcHBpbmctcGFydGljbGUiOiIifSx7ImZhbWlseSI6IlNhYXZlZHJhIiwiZ2l2ZW4iOiJNw6luZGV6IiwicGFyc2UtbmFtZXMiOmZhbHNlLCJkcm9wcGluZy1wYXJ0aWNsZSI6IiIsIm5vbi1kcm9wcGluZy1wYXJ0aWNsZSI6IiJ9XSwiYWNjZXNzZWQiOnsiZGF0ZS1wYXJ0cyI6W1syMDIzLDEyLDExXV19LCJVUkwiOiJodHRwczovL2hkbC5oYW5kbGUubmV0LzIwLjUwMC4xNDAwNS8yOTIwIiwiaXNzdWVkIjp7ImRhdGUtcGFydHMiOltbMjAxN11dfSwicHVibGlzaGVyIjoiVW5pdmVyc2lkYWQgU2FuIElnbmFjaW8gZGUgTG95b2xhIn0sImlzVGVtcG9yYXJ5IjpmYWxzZX1dfQ==&quot;,&quot;citationItems&quot;:[{&quot;id&quot;:&quot;4bc5c956-4591-3466-b61a-aca0b509dce8&quot;,&quot;itemData&quot;:{&quot;type&quot;:&quot;article&quot;,&quot;id&quot;:&quot;4bc5c956-4591-3466-b61a-aca0b509dce8&quot;,&quot;title&quot;:&quot;Elaboración y comercialización de Cóctel de Guanábana&quot;,&quot;groupId&quot;:&quot;faedd39e-22b1-3014-ae95-28ba4b88208c&quot;,&quot;author&quot;:[{&quot;family&quot;:&quot;Reyner&quot;,&quot;given&quot;:&quot;Marlon&quot;,&quot;parse-names&quot;:false,&quot;dropping-particle&quot;:&quot;&quot;,&quot;non-dropping-particle&quot;:&quot;&quot;},{&quot;family&quot;:&quot;Huaman&quot;,&quot;given&quot;:&quot;Chinchay&quot;,&quot;parse-names&quot;:false,&quot;dropping-particle&quot;:&quot;&quot;,&quot;non-dropping-particle&quot;:&quot;&quot;},{&quot;family&quot;:&quot;Alfredo&quot;,&quot;given&quot;:&quot;Martin&quot;,&quot;parse-names&quot;:false,&quot;dropping-particle&quot;:&quot;&quot;,&quot;non-dropping-particle&quot;:&quot;&quot;},{&quot;family&quot;:&quot;Lopez&quot;,&quot;given&quot;:&quot;Garay&quot;,&quot;parse-names&quot;:false,&quot;dropping-particle&quot;:&quot;&quot;,&quot;non-dropping-particle&quot;:&quot;&quot;},{&quot;family&quot;:&quot;Bernardo&quot;,&quot;given&quot;:&quot;Arturo&quot;,&quot;parse-names&quot;:false,&quot;dropping-particle&quot;:&quot;&quot;,&quot;non-dropping-particle&quot;:&quot;&quot;},{&quot;family&quot;:&quot;Caballero&quot;,&quot;given&quot;:&quot;Gutierrez&quot;,&quot;parse-names&quot;:false,&quot;dropping-particle&quot;:&quot;&quot;,&quot;non-dropping-particle&quot;:&quot;&quot;},{&quot;family&quot;:&quot;Sandro&quot;,&quot;given&quot;:&quot;Joel&quot;,&quot;parse-names&quot;:false,&quot;dropping-particle&quot;:&quot;&quot;,&quot;non-dropping-particle&quot;:&quot;&quot;},{&quot;family&quot;:&quot;Romero&quot;,&quot;given&quot;:&quot;Soto&quot;,&quot;parse-names&quot;:false,&quot;dropping-particle&quot;:&quot;&quot;,&quot;non-dropping-particle&quot;:&quot;&quot;},{&quot;family&quot;:&quot;Manuel&quot;,&quot;given&quot;:&quot;Oscar&quot;,&quot;parse-names&quot;:false,&quot;dropping-particle&quot;:&quot;&quot;,&quot;non-dropping-particle&quot;:&quot;&quot;},{&quot;family&quot;:&quot;Saavedra&quot;,&quot;given&quot;:&quot;Méndez&quot;,&quot;parse-names&quot;:false,&quot;dropping-particle&quot;:&quot;&quot;,&quot;non-dropping-particle&quot;:&quot;&quot;}],&quot;accessed&quot;:{&quot;date-parts&quot;:[[2023,12,11]]},&quot;URL&quot;:&quot;https://hdl.handle.net/20.500.14005/2920&quot;,&quot;issued&quot;:{&quot;date-parts&quot;:[[2017]]},&quot;publisher&quot;:&quot;Universidad San Ignacio de Loyola&quot;},&quot;isTemporary&quot;:false}]},{&quot;citationID&quot;:&quot;MENDELEY_CITATION_09800728-fab9-4e15-b9f3-e11267132679&quot;,&quot;properties&quot;:{&quot;noteIndex&quot;:0},&quot;isEdited&quot;:false,&quot;manualOverride&quot;:{&quot;isManuallyOverridden&quot;:false,&quot;citeprocText&quot;:&quot;(Michalczyk et al., 2021)&quot;,&quot;manualOverrideText&quot;:&quot;&quot;},&quot;citationTag&quot;:&quot;MENDELEY_CITATION_v3_eyJjaXRhdGlvbklEIjoiTUVOREVMRVlfQ0lUQVRJT05fMDk4MDA3MjgtZmFiOS00ZTE1LWI5ZjMtZTExMjY3MTMyNjc5IiwicHJvcGVydGllcyI6eyJub3RlSW5kZXgiOjB9LCJpc0VkaXRlZCI6ZmFsc2UsIm1hbnVhbE92ZXJyaWRlIjp7ImlzTWFudWFsbHlPdmVycmlkZGVuIjpmYWxzZSwiY2l0ZXByb2NUZXh0IjoiKE1pY2hhbGN6eWsgZXQgYWwuLCAyMDIxKSIsIm1hbnVhbE92ZXJyaWRlVGV4dCI6IiJ9LCJjaXRhdGlvbkl0ZW1zIjpbeyJpZCI6ImQ1MzJlMDM4LTgwMWYtMzZjMS1hODU1LTk1MzU2NGRiYWU3NyIsIml0ZW1EYXRhIjp7InR5cGUiOiJhcnRpY2xlLWpvdXJuYWwiLCJpZCI6ImQ1MzJlMDM4LTgwMWYtMzZjMS1hODU1LTk1MzU2NGRiYWU3NyIsInRpdGxlIjoiSW5mbHVlbmNlIG9mIE5pdHJvZ2VuIFNvdXJjZXMgb24gRC1MYWN0aWMgQWNpZCBCaW9zeW50aGVzaXMgYnkgU3Bvcm9sYWN0b2JhY2lsbHVzIGxhZXZvbGFjdGljdXMgRFNNIDQ0MiBTdHJhaW4iLCJncm91cElkIjoiZmFlZGQzOWUtMjJiMS0zMDE0LWFlOTUtMjhiYTRiODgyMDhjIiwiYXV0aG9yIjpbeyJmYW1pbHkiOiJNaWNoYWxjenlrIiwiZ2l2ZW4iOiJBbGljamEgS2F0YXJ6eW5hIiwicGFyc2UtbmFtZXMiOmZhbHNlLCJkcm9wcGluZy1wYXJ0aWNsZSI6IiIsIm5vbi1kcm9wcGluZy1wYXJ0aWNsZSI6IiJ9LHsiZmFtaWx5IjoiR2FyYmFjemV3c2thIiwiZ2l2ZW4iOiJTeWx3aWEiLCJwYXJzZS1uYW1lcyI6ZmFsc2UsImRyb3BwaW5nLXBhcnRpY2xlIjoiIiwibm9uLWRyb3BwaW5nLXBhcnRpY2xlIjoiIn0seyJmYW1pbHkiOiJNb3J5dHoiLCJnaXZlbiI6IkJvbGVzxYJhdyIsInBhcnNlLW5hbWVzIjpmYWxzZSwiZHJvcHBpbmctcGFydGljbGUiOiIiLCJub24tZHJvcHBpbmctcGFydGljbGUiOiIifSx7ImZhbWlseSI6IkJpYcWCZWsiLCJnaXZlbiI6IkFya2FkaXVzeiIsInBhcnNlLW5hbWVzIjpmYWxzZSwiZHJvcHBpbmctcGFydGljbGUiOiIiLCJub24tZHJvcHBpbmctcGFydGljbGUiOiIifSx7ImZhbWlseSI6Ilpha3J6ZXdza2kiLCJnaXZlbiI6Ikplcnp5IiwicGFyc2UtbmFtZXMiOmZhbHNlLCJkcm9wcGluZy1wYXJ0aWNsZSI6IiIsIm5vbi1kcm9wcGluZy1wYXJ0aWNsZSI6IiJ9XSwiY29udGFpbmVyLXRpdGxlIjoiRmVybWVudGF0aW9uIDIwMjEsIFZvbC4gNywgUGFnZSA3OCIsImFjY2Vzc2VkIjp7ImRhdGUtcGFydHMiOltbMjAyMywxMiwxMV1dfSwiRE9JIjoiMTAuMzM5MC9GRVJNRU5UQVRJT043MDIwMDc4IiwiSVNTTiI6IjIzMTEtNTYzNyIsIlVSTCI6Imh0dHBzOi8vd3d3Lm1kcGkuY29tLzIzMTEtNTYzNy83LzIvNzgvaHRtIiwiaXNzdWVkIjp7ImRhdGUtcGFydHMiOltbMjAyMSw1LDE0XV19LCJwYWdlIjoiNzgiLCJhYnN0cmFjdCI6IlRoZSBwdXJwb3NlIG9mIHRoaXMgc3R1ZHkgd2FzIHRvIGV4cGxvcmUgdGhlIHBvc3NpYmlsaXR5IG9mIHJlcGxhY2luZyBhbiBleHBlbnNpdmUgeWVhc3QgZXh0cmFjdCBjb250YWluZWQgaW4gdGhlIGZlcm1lbnRhdGlvbiBtZWRpdW0gZm9yIEQtbGFjdGljIGFjaWQgKEQtTEEsIFItbGFjdGljIGFjaWQpIGJpb3N5bnRoZXNpcyB3aXRoIGFuIGFsdGVybmF0aXZlIG5pdHJvZ2VuIHNvdXJjZS4gVGhlIHNjcmVlbmluZyBzdHVkaWVzIHdlcmUgY29uZHVjdGVkIHVuZGVyIHN0YXRpb25hcnkgY29uZGl0aW9ucyBhbmQgc2hvd2VkIHRoYXQgcGVhIHNlZWQgaHlkcm9seXNhdGUgd2FzIHRoZSBtb3N0IGJlbmVmaWNpYWwgc3Vic3RyYXRlIGluIHRoZSBwcm9jZXNzIG9mIEQtTEEgYmlvc3ludGhlc2lzIGJ5IHRoZSBzdHJhaW4gU3Bvcm9sYWN0b2JhY2lsbHVzIGxhZXZvbGFjdGljdXMgRFNNIDQ0MiBhbW9uZyB0aGUgdXNlZCBpbm9yZ2FuaWMgYW5kIG9yZ2FuaWMgbml0cm9nZW4gc291cmNlcywgd2FzdGUgbWF0ZXJpYWxzLCBmb29kIGFuZCBhZ3JpY3VsdHVyYWwgcHJvZHVjdHMuIEFmdGVyIDk2IGgsIDc1LjUgZy9MIEQtTEEgd2FzIG9idGFpbmVkIGluIGJhdGNoIGN1bHR1cmVzIGluIGEgbWVkaXVtIGNvbnRhaW5pbmcgcGVhIHNlZWQgaHlkcm9seXNhdGUsIHdpdGggYW4gYXZlcmFnZSBwcm9kdWN0aXZpdHkgb2YgMC43OSBnL0wvaCwgeWllbGQgb2YgNzUuNSUsIGFuZCBvcHRpY2FsIHB1cml0eSBvZiA5OS40JS4gSW4gYmF0Y2ggY3VsdHVyZXMgZmVkIG9uY2UsIGluIGEgbWVkaXVtIHdpdGggYW4gYW5hbG9nb3VzIGNvbXBvc2l0aW9uLCAxMjIuNiBnL0wgRC1MQSB3YXMgb2J0YWluZWQgYWZ0ZXIgMTIwIGgsIGFuZCB0aGUgYXZlcmFnZSB5aWVsZCwgcHJvZHVjdGl2aXR5IGFuZCBvcHRpY2FsIHB1cml0eSB3ZXJlIDg3LjYlLCAxLjAyMSBnL0wvaCwgYW5kIDk5LjYlLCByZXNwZWN0aXZlbHkuIE1vcmVvdmVyLCB0aGUgYW1vdW50IG9mIEQtTEEgb2J0YWluZWQgaW4gdGhlIGZlcm1lbnRhdGlvbiBtZWRpdW0gZW5yaWNoZWQgd2l0aCB0aGUgYWJvdmUtbWVudGlvbmVkIGNoZWFwIGFncmljdWx0dXJhbCBwcm9kdWN0IHdhcyBzaW1pbGFyIHRvIHRoZSBhbW91bnRzIG9idGFpbmVkIGluIHRoZSBtZWRpdW0gY29udGFpbmluZyB5ZWFzdCBleHRyYWN0IGluIGJvdGggc3RhdGlvbmFyeSBhbmQgYmlvcmVhY3RvciBjdWx0dXJlcy4gT3VyIHJlc2VhcmNoIHNob3dzIHRoYXQgaHlkcm9seXplZCBwZWEgc2VlZHMsIHdoaWNoIGJlbG9uZyB0byB0aGUgbGVndW1lIGZhbWlseSwgbWF5IGJlIGEgcHJvbWlzaW5nIG5pdHJvZ2VuIHNvdXJjZSBmb3IgdGhlIHByb2R1Y3Rpb24gb2YgRC1MQSBvbiBhbiBpbmR1c3RyaWFsIHNjYWxlLiIsInB1Ymxpc2hlciI6Ik11bHRpZGlzY2lwbGluYXJ5IERpZ2l0YWwgUHVibGlzaGluZyBJbnN0aXR1dGUiLCJpc3N1ZSI6IjIiLCJ2b2x1bWUiOiI3In0sImlzVGVtcG9yYXJ5IjpmYWxzZX1dfQ==&quot;,&quot;citationItems&quot;:[{&quot;id&quot;:&quot;d532e038-801f-36c1-a855-953564dbae77&quot;,&quot;itemData&quot;:{&quot;type&quot;:&quot;article-journal&quot;,&quot;id&quot;:&quot;d532e038-801f-36c1-a855-953564dbae77&quot;,&quot;title&quot;:&quot;Influence of Nitrogen Sources on D-Lactic Acid Biosynthesis by Sporolactobacillus laevolacticus DSM 442 Strain&quot;,&quot;groupId&quot;:&quot;faedd39e-22b1-3014-ae95-28ba4b88208c&quot;,&quot;author&quot;:[{&quot;family&quot;:&quot;Michalczyk&quot;,&quot;given&quot;:&quot;Alicja Katarzyna&quot;,&quot;parse-names&quot;:false,&quot;dropping-particle&quot;:&quot;&quot;,&quot;non-dropping-particle&quot;:&quot;&quot;},{&quot;family&quot;:&quot;Garbaczewska&quot;,&quot;given&quot;:&quot;Sylwia&quot;,&quot;parse-names&quot;:false,&quot;dropping-particle&quot;:&quot;&quot;,&quot;non-dropping-particle&quot;:&quot;&quot;},{&quot;family&quot;:&quot;Morytz&quot;,&quot;given&quot;:&quot;Bolesław&quot;,&quot;parse-names&quot;:false,&quot;dropping-particle&quot;:&quot;&quot;,&quot;non-dropping-particle&quot;:&quot;&quot;},{&quot;family&quot;:&quot;Białek&quot;,&quot;given&quot;:&quot;Arkadiusz&quot;,&quot;parse-names&quot;:false,&quot;dropping-particle&quot;:&quot;&quot;,&quot;non-dropping-particle&quot;:&quot;&quot;},{&quot;family&quot;:&quot;Zakrzewski&quot;,&quot;given&quot;:&quot;Jerzy&quot;,&quot;parse-names&quot;:false,&quot;dropping-particle&quot;:&quot;&quot;,&quot;non-dropping-particle&quot;:&quot;&quot;}],&quot;container-title&quot;:&quot;Fermentation 2021, Vol. 7, Page 78&quot;,&quot;accessed&quot;:{&quot;date-parts&quot;:[[2023,12,11]]},&quot;DOI&quot;:&quot;10.3390/FERMENTATION7020078&quot;,&quot;ISSN&quot;:&quot;2311-5637&quot;,&quot;URL&quot;:&quot;https://www.mdpi.com/2311-5637/7/2/78/htm&quot;,&quot;issued&quot;:{&quot;date-parts&quot;:[[2021,5,14]]},&quot;page&quot;:&quot;78&quot;,&quot;abstract&quot;:&quot;The purpose of this study was to explore the possibility of replacing an expensive yeast extract contained in the fermentation medium for D-lactic acid (D-LA, R-lactic acid) biosynthesis with an alternative nitrogen source. The screening studies were conducted under stationary conditions and showed that pea seed hydrolysate was the most beneficial substrate in the process of D-LA biosynthesis by the strain Sporolactobacillus laevolacticus DSM 442 among the used inorganic and organic nitrogen sources, waste materials, food and agricultural products. After 96 h, 75.5 g/L D-LA was obtained in batch cultures in a medium containing pea seed hydrolysate, with an average productivity of 0.79 g/L/h, yield of 75.5%, and optical purity of 99.4%. In batch cultures fed once, in a medium with an analogous composition, 122.6 g/L D-LA was obtained after 120 h, and the average yield, productivity and optical purity were 87.6%, 1.021 g/L/h, and 99.6%, respectively. Moreover, the amount of D-LA obtained in the fermentation medium enriched with the above-mentioned cheap agricultural product was similar to the amounts obtained in the medium containing yeast extract in both stationary and bioreactor cultures. Our research shows that hydrolyzed pea seeds, which belong to the legume family, may be a promising nitrogen source for the production of D-LA on an industrial scale.&quot;,&quot;publisher&quot;:&quot;Multidisciplinary Digital Publishing Institute&quot;,&quot;issue&quot;:&quot;2&quot;,&quot;volume&quot;:&quot;7&quot;},&quot;isTemporary&quot;:false}]},{&quot;citationID&quot;:&quot;MENDELEY_CITATION_d994e359-f104-4454-9b29-2d5d39af9e43&quot;,&quot;properties&quot;:{&quot;noteIndex&quot;:0},&quot;isEdited&quot;:false,&quot;manualOverride&quot;:{&quot;isManuallyOverridden&quot;:false,&quot;citeprocText&quot;:&quot;(Casey et al., 2013; Raposo et al., 2017)&quot;,&quot;manualOverrideText&quot;:&quot;&quot;},&quot;citationTag&quot;:&quot;MENDELEY_CITATION_v3_eyJjaXRhdGlvbklEIjoiTUVOREVMRVlfQ0lUQVRJT05fZDk5NGUzNTktZjEwNC00NDU0LTliMjktMmQ1ZDM5YWY5ZTQzIiwicHJvcGVydGllcyI6eyJub3RlSW5kZXgiOjB9LCJpc0VkaXRlZCI6ZmFsc2UsIm1hbnVhbE92ZXJyaWRlIjp7ImlzTWFudWFsbHlPdmVycmlkZGVuIjpmYWxzZSwiY2l0ZXByb2NUZXh0IjoiKENhc2V5IGV0IGFsLiwgMjAxMzsgUmFwb3NvIGV0IGFsLiwgMjAxNykiLCJtYW51YWxPdmVycmlkZVRleHQiOiIifSwiY2l0YXRpb25JdGVtcyI6W3siaWQiOiJkMmRiYzc1Ny03ODVhLTNhYTUtOTg0ZS05ZTgxNTYyOTkyY2EiLCJpdGVtRGF0YSI6eyJ0eXBlIjoiYXJ0aWNsZS1qb3VybmFsIiwiaWQiOiJkMmRiYzc1Ny03ODVhLTNhYTUtOTg0ZS05ZTgxNTYyOTkyY2EiLCJ0aXRsZSI6IkVmZmVjdCBvZiBzYWx0cyBvbiB0aGUgQ28tZmVybWVudGF0aW9uIG9mIGdsdWNvc2UgYW5kIHh5bG9zZSBieSBhIGdlbmV0aWNhbGx5IGVuZ2luZWVyZWQgc3RyYWluIG9mIFNhY2NoYXJvbXljZXMgY2VyZXZpc2lhZSIsImdyb3VwSWQiOiJmYWVkZDM5ZS0yMmIxLTMwMTQtYWU5NS0yOGJhNGI4ODIwOGMiLCJhdXRob3IiOlt7ImZhbWlseSI6IkNhc2V5IiwiZ2l2ZW4iOiJFbGl6YWJldGgiLCJwYXJzZS1uYW1lcyI6ZmFsc2UsImRyb3BwaW5nLXBhcnRpY2xlIjoiIiwibm9uLWRyb3BwaW5nLXBhcnRpY2xlIjoiIn0seyJmYW1pbHkiOiJNb3NpZXIiLCJnaXZlbiI6Ik5hdGhhbiBTLiIsInBhcnNlLW5hbWVzIjpmYWxzZSwiZHJvcHBpbmctcGFydGljbGUiOiIiLCJub24tZHJvcHBpbmctcGFydGljbGUiOiIifSx7ImZhbWlseSI6IkFkYW1lYyIsImdpdmVuIjoiSmlyaSIsInBhcnNlLW5hbWVzIjpmYWxzZSwiZHJvcHBpbmctcGFydGljbGUiOiIiLCJub24tZHJvcHBpbmctcGFydGljbGUiOiIifSx7ImZhbWlseSI6IlN0b2NrZGFsZSIsImdpdmVuIjoiWmFjaGFyeSIsInBhcnNlLW5hbWVzIjpmYWxzZSwiZHJvcHBpbmctcGFydGljbGUiOiIiLCJub24tZHJvcHBpbmctcGFydGljbGUiOiIifSx7ImZhbWlseSI6IkhvIiwiZ2l2ZW4iOiJOYW5jeSIsInBhcnNlLW5hbWVzIjpmYWxzZSwiZHJvcHBpbmctcGFydGljbGUiOiIiLCJub24tZHJvcHBpbmctcGFydGljbGUiOiIifSx7ImZhbWlseSI6IlNlZGxhayIsImdpdmVuIjoiTWlyb3NsYXYiLCJwYXJzZS1uYW1lcyI6ZmFsc2UsImRyb3BwaW5nLXBhcnRpY2xlIjoiIiwibm9uLWRyb3BwaW5nLXBhcnRpY2xlIjoiIn1dLCJjb250YWluZXItdGl0bGUiOiJCaW90ZWNobm9sb2d5IGZvciBCaW9mdWVscyIsImNvbnRhaW5lci10aXRsZS1zaG9ydCI6IkJpb3RlY2hub2wgQmlvZnVlbHMiLCJhY2Nlc3NlZCI6eyJkYXRlLXBhcnRzIjpbWzIwMjMsMTIsMTFdXX0sIkRPSSI6IjEwLjExODYvMTc1NC02ODM0LTYtODMvRklHVVJFUy84IiwiSVNTTiI6IjE3NTQ2ODM0IiwiVVJMIjoiaHR0cHM6Ly9iaW90ZWNobm9sb2d5Zm9yYmlvZnVlbHMuYmlvbWVkY2VudHJhbC5jb20vYXJ0aWNsZXMvMTAuMTE4Ni8xNzU0LTY4MzQtNi04MyIsImlzc3VlZCI6eyJkYXRlLXBhcnRzIjpbWzIwMTMsNSwyOV1dfSwicGFnZSI6IjEtMTAiLCJhYnN0cmFjdCI6IkJhY2tncm91bmQ6IEEgY2hhbGxlbmdlIGN1cnJlbnRseSBmYWNpbmcgdGhlIGNlbGx1bG9zaWMgYmlvZnVlbCBpbmR1c3RyeSBpcyB0aGUgZWZmaWNpZW50IGZlcm1lbnRhdGlvbiBvZiBib3RoIEM1IGFuZCBDNiBzdWdhcnMgaW4gdGhlIHByZXNlbmNlIG9mIGluaGliaXRvcnMuIFRvIG92ZXJjb21lIHRoaXMgY2hhbGxlbmdlLCBtaWNyb29yZ2FuaXNtcyB0aGF0IGFyZSBjYXBhYmxlIG9mIG1peGVkLXN1Z2FyIGZlcm1lbnRhdGlvbiBuZWVkIHRvIGJlIGZ1cnRoZXIgZGV2ZWxvcGVkIGZvciBpbmNyZWFzZWQgaW5oaWJpdG9yIHRvbGVyYW5jZS4gSG93ZXZlciwgdGhpcyByZXF1aXJlcyBhbiB1bmRlcnN0YW5kaW5nIG9mIHRoZSBwaHlzaW9sb2dpY2FsIGltcGFjdCBvZiBpbmhpYml0b3JzIG9uIHRoZSBtaWNyb29yZ2FuaXNtLiBUaGlzIHBhcGVyIGludmVzdGlnYXRlcyB0aGUgZWZmZWN0IG9mIHNhbHRzIG9uIFNhY2NoYXJvbXljZXMgY2VyZXZpc2lhZSA0MjRBKExOSC1TVCksIGEgeWVhc3Qgc3RyYWluIGNhcGFibGUgb2YgZWZmZWN0aXZlbHkgY28tZmVybWVudGluZyBnbHVjb3NlIGFuZCB4eWxvc2UuIFJlc3VsdHM6IEluIHRoaXMgc3R1ZHksIHdlIHNob3cgdGhhdCBzYWx0cyBjYW4gYmUgc2lnbmlmaWNhbnQgaW5oaWJpdG9ycyBvZiBTLiBjZXJldmlzaWFlLiBBbGwgNiBwYWlycyBvZiBhbmlvbnMgKGNobG9yaWRlIGFuZCBzdWxmYXRlKSBhbmQgY2F0aW9ucyAoc29kaXVtLCBwb3Rhc3NpdW0sIGFuZCBhbW1vbml1bSkgdGVzdGVkIHJlc3VsdGVkIGluIHJlZHVjZWQgY2VsbCBncm93dGggcmF0ZSwgZ2x1Y29zZSBjb25zdW1wdGlvbiByYXRlLCBhbmQgZXRoYW5vbCBwcm9kdWN0aW9uIHJhdGUuIEluIGFkZGl0aW9uLCB0aGUgZGF0YSBzaG93ZWQgdGhhdCB0aGUgeHlsb3NlIGNvbnN1bXB0aW9uIGlzIG1vcmUgc3Ryb25nbHkgYWZmZWN0ZWQgYnkgc2FsdHMgdGhhbiBnbHVjb3NlIGNvbnN1bXB0aW9uIGF0IGFsbCBjb25jZW50cmF0aW9ucy4gQXQgYSBOYUNsIGNvbmNlbnRyYXRpb24gb2YgMC41TSwgdGhlIHh5bG9zZSBjb25zdW1wdGlvbiByYXRlIHdhcyByZWR1Y2VkIGJ5IDY0LjUlIGNvbXBhcmVkIHRvIHRoZSBjb250cm9sLiBBIG1ldGFib2xvbWljcyBzdHVkeSBmb3VuZCBhIHNoaWZ0IGluIG1ldGFib2xpc20gdG8gaW5jcmVhc2VkIGdseWNlcm9sIHByb2R1Y3Rpb24gZHVyaW5nIHh5bG9zZSBmZXJtZW50YXRpb24gd2hlbiBzYWx0IHdhcyBwcmVzZW50LCB3aGljaCB3YXMgY29uZmlybWVkIGJ5IGFuIGluY3JlYXNlIGluIGV4dHJhY2VsbHVsYXIgZ2x5Y2Vyb2wgdGl0ZXJzIGJ5IDQgZm9sZC4gVGhlcmUgd2VyZSBzaWduaWZpY2FudCBkaWZmZXJlbmNlcyBiZXR3ZWVuIHRoZSBkaWZmZXJlbnQgY2F0aW9ucy4gVGhlIHNhbHRzIHdpdGggcG90YXNzaXVtIGNhdGlvbnMgd2VyZSB0aGUgbGVhc3QgaW5oaWJpdG9yeS4gU3VycHJpc2luZ2x5LCBhbHRob3VnaCBzYWx0cyBvZiBzdWxmYXRlIHByb2R1Y2VkIHR3aWNlIHRoZSBjb25jZW50cmF0aW9uIG9mIGNhdGlvbnMgYXMgY29tcGFyZWQgdG8gc2FsdHMgb2YgY2hsb3JpZGUsIHRoZSBkZWdyZWUgb2YgaW5oaWJpdGlvbiB3YXMgdGhlIHNhbWUgd2l0aCBvbmUgZXhjZXB0aW9uLiBQb3Rhc3NpdW0gc2FsdHMgb2Ygc3VsZmF0ZSB3ZXJlIGxlc3MgaW5oaWJpdG9yeSB0aGFuIHBvdGFzc2l1bSBwYWlyZWQgd2l0aCBjaGxvcmlkZSwgc3VnZ2VzdGluZyB0aGF0IGNobG9yaWRlIGlzIG1vcmUgaW5oaWJpdG9yeSB0aGFuIHN1bGZhdGUuIENvbmNsdXNpb25zOiBXaGVuIGRldmVsb3BpbmcgbWljcm9vcmdhbmlzbXMgYW5kIHByb2Nlc3NlcyBmb3IgY2VsbHVsb3NpYyBldGhhbm9sIHByb2R1Y3Rpb24sIGl0IGlzIGltcG9ydGFudCB0byBjb25zaWRlciBzYWx0IGNvbmNlbnRyYXRpb25zIGFzIGl0IGhhcyBhIHNpZ25pZmljYW50IG5lZ2F0aXZlIGltcGFjdCBvbiB5ZWFzdCBwZXJmb3JtYW5jZSwgZXNwZWNpYWxseSB3aXRoIHJlZ2FyZHMgdG8geHlsb3NlIGZlcm1lbnRhdGlvbi4gwqkgMjAxMyBDYXNleSBldCBhbC47IGxpY2Vuc2VlIEJpb01lZCBDZW50cmFsIEx0ZC4iLCJwdWJsaXNoZXIiOiJCaW9NZWQgQ2VudHJhbCIsImlzc3VlIjoiMSIsInZvbHVtZSI6IjYifSwiaXNUZW1wb3JhcnkiOmZhbHNlfSx7ImlkIjoiNmQ5YTVmN2MtNWFjZS0zMjk0LWI1OTQtZmQxMGU3YjM5OTUxIiwiaXRlbURhdGEiOnsidHlwZSI6ImFydGljbGUtam91cm5hbCIsImlkIjoiNmQ5YTVmN2MtNWFjZS0zMjk0LWI1OTQtZmQxMGU3YjM5OTUxIiwidGl0bGUiOiJOaXRyb2dlbiBTb3VyY2VzIFNjcmVlbmluZyBmb3IgRXRoYW5vbCBQcm9kdWN0aW9uIFVzaW5nIENhcm9iIEluZHVzdHJpYWwgV2FzdGVzIiwiZ3JvdXBJZCI6ImZhZWRkMzllLTIyYjEtMzAxNC1hZTk1LTI4YmE0Yjg4MjA4YyIsImF1dGhvciI6W3siZmFtaWx5IjoiUmFwb3NvIiwiZ2l2ZW4iOiJTLiIsInBhcnNlLW5hbWVzIjpmYWxzZSwiZHJvcHBpbmctcGFydGljbGUiOiIiLCJub24tZHJvcHBpbmctcGFydGljbGUiOiIifSx7ImZhbWlseSI6IkNvbnN0YW50aW5vIiwiZ2l2ZW4iOiJBLiIsInBhcnNlLW5hbWVzIjpmYWxzZSwiZHJvcHBpbmctcGFydGljbGUiOiIiLCJub24tZHJvcHBpbmctcGFydGljbGUiOiIifSx7ImZhbWlseSI6IlJvZHJpZ3VlcyIsImdpdmVuIjoiRi4iLCJwYXJzZS1uYW1lcyI6ZmFsc2UsImRyb3BwaW5nLXBhcnRpY2xlIjoiIiwibm9uLWRyb3BwaW5nLXBhcnRpY2xlIjoiIn0seyJmYW1pbHkiOiJSb2RyaWd1ZXMiLCJnaXZlbiI6IkIuIiwicGFyc2UtbmFtZXMiOmZhbHNlLCJkcm9wcGluZy1wYXJ0aWNsZSI6IiIsIm5vbi1kcm9wcGluZy1wYXJ0aWNsZSI6IiJ9LHsiZmFtaWx5IjoiTGltYS1Db3N0YSIsImdpdmVuIjoiTS4gRS4iLCJwYXJzZS1uYW1lcyI6ZmFsc2UsImRyb3BwaW5nLXBhcnRpY2xlIjoiIiwibm9uLWRyb3BwaW5nLXBhcnRpY2xlIjoiIn1dLCJjb250YWluZXItdGl0bGUiOiJBcHBsaWVkIGJpb2NoZW1pc3RyeSBhbmQgYmlvdGVjaG5vbG9neSIsImNvbnRhaW5lci10aXRsZS1zaG9ydCI6IkFwcGwgQmlvY2hlbSBCaW90ZWNobm9sIiwiYWNjZXNzZWQiOnsiZGF0ZS1wYXJ0cyI6W1syMDIzLDEyLDExXV19LCJET0kiOiIxMC4xMDA3L1MxMjAxMC0wMTYtMjI1Mi1aIiwiSVNTTiI6IjE1NTktMDI5MSIsIlBNSUQiOiIyNzc2MTc5NCIsIlVSTCI6Imh0dHBzOi8vcHVibWVkLm5jYmkubmxtLm5paC5nb3YvMjc3NjE3OTQvIiwiaXNzdWVkIjp7ImRhdGUtcGFydHMiOltbMjAxNywyLDFdXX0sInBhZ2UiOiI4MjctODQzIiwiYWJzdHJhY3QiOiJOb3dhZGF5cywgYmlvZXRoYW5vbCBwcm9kdWN0aW9uIGlzIG9uZSBvZiB0aGUgbW9zdCBpbXBvcnRhbnQgdGVjaG5vbG9naWVzIGJ5IHRoZSBuZWNlc3NpdHkgdG8gaWRlbnRpZnkgYWx0ZXJuYXRpdmUgZW5lcmd5IHJlc291cmNlcywgcHJpbmNpcGFsbHkgd2hlbiBiYXNlZCBvbiBpbmV4cGVuc2l2ZSByZW5ld2FibGUgcmVzb3VyY2VzLiBIb3dldmVyLCB0aGUgY29zdHMgb2YgMm5kLWdlbmVyYXRpb24gYmlvZXRoYW5vbCBwcm9kdWN0aW9uIHVzaW5nIGN1cnJlbnQgYmlvdGVjaG5vbG9naWVzIGFyZSBzdGlsbCBoaWdoIGNvbXBhcmVkIHRvIGZvc3NpbCBmdWVscy4gVGhlIGZlYXNpYmlsaXR5IG9mIGJpb2V0aGFub2wgcHJvZHVjdGlvbiwgYnkgb2J0YWluaW5nIGhpZ2ggeWllbGRzIGFuZCBjb25jZW50cmF0aW9ucyBvZiBldGhhbm9sLCB1c2luZyBsb3ctY29zdCBtZWRpdW0sIGlzIHRoZSBwcmltYXJ5IGdvYWwsIGxlYWRpbmcgdGhlIHJlc2VhcmNoIGRvbmUgdG9kYXkuIEJhdGNoIFNhY2NoYXJvbXljZXMgY2VyZXZpc2lhZSBmZXJtZW50YXRpb24gb2YgaGlnaC1kZW5zaXR5IHN1Z2FyIGZyb20gY2Fyb2IgcmVzaWR1ZXMgd2l0aCBkaWZmZXJlbnQgb3JnYW5pYyAoeWVhc3QgZXh0cmFjdCwgcGVwdG9uZSwgdXJlYSkgYW5kIGlub3JnYW5pYyBuaXRyb2dlbiBzb3VyY2VzIChhbW1vbml1bSBzdWxmYXRlLCBhbW1vbml1bSBuaXRyYXRlKSB3YXMgcGVyZm9ybWVkIGZvciBldmFsdWF0aW5nIGEgY29zdC1lZmZlY3RpdmUgZXRoYW5vbCBwcm9kdWN0aW9uLCB3aXRoIGhpZ2ggZXRoYW5vbCB5aWVsZCBhbmQgcHJvZHVjdGl2aXR5LiBJbiBTVFIgYmF0Y2ggZmVybWVudGF0aW9uLCB1cmVhIGhhcyBwcm92ZWQgdG8gYmUgYSB2ZXJ5IHByb21pc2luZyBuaXRyb2dlbiBzb3VyY2UgaW4gbGFyZ2Utc2NhbGUgcHJvZHVjdGlvbiBvZiBiaW9ldGhhbm9sLCByZWFjaGluZyBhbiBldGhhbm9sIHlpZWxkIG9mIDQ0wqAlICh3L3cpLCBjbG9zZSB0byB0aGVvcmV0aWNhbCBtYXhpbXVtIHlpZWxkIHZhbHVlIGFuZCBhbiBldGhhbm9sIHByb2R1Y3Rpb24gb2YgMTE1wqBnL2wuIFVyZWEgYXQgM8KgZy9sIGFzIG5pdHJvZ2VuIHNvdXJjZSBjb3VsZCBiZSBhbiBlY29ub21pY2FsIGFsdGVybmF0aXZlIHdpdGggYSBncmVhdCBhZHZhbnRhZ2UgaW4gdGhlIHN1c3RhaW5hYmlsaXR5IG9mIGV0aGFub2wgcHJvZHVjdGlvbiBmcm9tIGNhcmJvaHlkcmF0ZXMgZXh0cmFjdGVkIGZyb20gY2Fyb2IuIFNpbXVsYXRpb24gc3R1ZGllcywgd2l0aCBleHBlcmltZW50YWwgZGF0YSB1c2luZyBTdXBlclBybyBEZXNpZ24gc29mdHdhcmUsIGhhdmUgc2hvd24gdGhhdCB0aGUgYmlvZXRoYW5vbCBwcm9kdWN0aW9uIGJpb3JlZmluZXJ5IGZyb20gY2Fyb2Igd2FzdGVzIGNvdWxkIGJlIGEgdmVyeSBwcm9taXNpbmcgd2F5IHRvIHRoZSB2YWxvcml6YXRpb24gb2YgYW4gZW5kb2dlbm91cyByZXNvdXJjZSwgd2l0aCBhIGNvbXBldGl0aXZlIGNvc3QuIiwicHVibGlzaGVyIjoiQXBwbCBCaW9jaGVtIEJpb3RlY2hub2wiLCJpc3N1ZSI6IjIiLCJ2b2x1bWUiOiIxODEifSwiaXNUZW1wb3JhcnkiOmZhbHNlfV19&quot;,&quot;citationItems&quot;:[{&quot;id&quot;:&quot;d2dbc757-785a-3aa5-984e-9e81562992ca&quot;,&quot;itemData&quot;:{&quot;type&quot;:&quot;article-journal&quot;,&quot;id&quot;:&quot;d2dbc757-785a-3aa5-984e-9e81562992ca&quot;,&quot;title&quot;:&quot;Effect of salts on the Co-fermentation of glucose and xylose by a genetically engineered strain of Saccharomyces cerevisiae&quot;,&quot;groupId&quot;:&quot;faedd39e-22b1-3014-ae95-28ba4b88208c&quot;,&quot;author&quot;:[{&quot;family&quot;:&quot;Casey&quot;,&quot;given&quot;:&quot;Elizabeth&quot;,&quot;parse-names&quot;:false,&quot;dropping-particle&quot;:&quot;&quot;,&quot;non-dropping-particle&quot;:&quot;&quot;},{&quot;family&quot;:&quot;Mosier&quot;,&quot;given&quot;:&quot;Nathan S.&quot;,&quot;parse-names&quot;:false,&quot;dropping-particle&quot;:&quot;&quot;,&quot;non-dropping-particle&quot;:&quot;&quot;},{&quot;family&quot;:&quot;Adamec&quot;,&quot;given&quot;:&quot;Jiri&quot;,&quot;parse-names&quot;:false,&quot;dropping-particle&quot;:&quot;&quot;,&quot;non-dropping-particle&quot;:&quot;&quot;},{&quot;family&quot;:&quot;Stockdale&quot;,&quot;given&quot;:&quot;Zachary&quot;,&quot;parse-names&quot;:false,&quot;dropping-particle&quot;:&quot;&quot;,&quot;non-dropping-particle&quot;:&quot;&quot;},{&quot;family&quot;:&quot;Ho&quot;,&quot;given&quot;:&quot;Nancy&quot;,&quot;parse-names&quot;:false,&quot;dropping-particle&quot;:&quot;&quot;,&quot;non-dropping-particle&quot;:&quot;&quot;},{&quot;family&quot;:&quot;Sedlak&quot;,&quot;given&quot;:&quot;Miroslav&quot;,&quot;parse-names&quot;:false,&quot;dropping-particle&quot;:&quot;&quot;,&quot;non-dropping-particle&quot;:&quot;&quot;}],&quot;container-title&quot;:&quot;Biotechnology for Biofuels&quot;,&quot;container-title-short&quot;:&quot;Biotechnol Biofuels&quot;,&quot;accessed&quot;:{&quot;date-parts&quot;:[[2023,12,11]]},&quot;DOI&quot;:&quot;10.1186/1754-6834-6-83/FIGURES/8&quot;,&quot;ISSN&quot;:&quot;17546834&quot;,&quot;URL&quot;:&quot;https://biotechnologyforbiofuels.biomedcentral.com/articles/10.1186/1754-6834-6-83&quot;,&quot;issued&quot;:{&quot;date-parts&quot;:[[2013,5,29]]},&quot;page&quot;:&quot;1-10&quot;,&quot;abstract&quot;:&quot;Background: A challenge currently facing the cellulosic biofuel industry is the efficient fermentation of both C5 and C6 sugars in the presence of inhibitors. To overcome this challenge, microorganisms that are capable of mixed-sugar fermentation need to be further developed for increased inhibitor tolerance. However, this requires an understanding of the physiological impact of inhibitors on the microorganism. This paper investigates the effect of salts on Saccharomyces cerevisiae 424A(LNH-ST), a yeast strain capable of effectively co-fermenting glucose and xylose. Results: In this study, we show that salts can be significant inhibitors of S. cerevisiae. All 6 pairs of anions (chloride and sulfate) and cations (sodium, potassium, and ammonium) tested resulted in reduced cell growth rate, glucose consumption rate, and ethanol production rate. In addition, the data showed that the xylose consumption is more strongly affected by salts than glucose consumption at all concentrations. At a NaCl concentration of 0.5M, the xylose consumption rate was reduced by 64.5% compared to the control. A metabolomics study found a shift in metabolism to increased glycerol production during xylose fermentation when salt was present, which was confirmed by an increase in extracellular glycerol titers by 4 fold. There were significant differences between the different cations. The salts with potassium cations were the least inhibitory. Surprisingly, although salts of sulfate produced twice the concentration of cations as compared to salts of chloride, the degree of inhibition was the same with one exception. Potassium salts of sulfate were less inhibitory than potassium paired with chloride, suggesting that chloride is more inhibitory than sulfate. Conclusions: When developing microorganisms and processes for cellulosic ethanol production, it is important to consider salt concentrations as it has a significant negative impact on yeast performance, especially with regards to xylose fermentation. © 2013 Casey et al.; licensee BioMed Central Ltd.&quot;,&quot;publisher&quot;:&quot;BioMed Central&quot;,&quot;issue&quot;:&quot;1&quot;,&quot;volume&quot;:&quot;6&quot;},&quot;isTemporary&quot;:false},{&quot;id&quot;:&quot;6d9a5f7c-5ace-3294-b594-fd10e7b39951&quot;,&quot;itemData&quot;:{&quot;type&quot;:&quot;article-journal&quot;,&quot;id&quot;:&quot;6d9a5f7c-5ace-3294-b594-fd10e7b39951&quot;,&quot;title&quot;:&quot;Nitrogen Sources Screening for Ethanol Production Using Carob Industrial Wastes&quot;,&quot;groupId&quot;:&quot;faedd39e-22b1-3014-ae95-28ba4b88208c&quot;,&quot;author&quot;:[{&quot;family&quot;:&quot;Raposo&quot;,&quot;given&quot;:&quot;S.&quot;,&quot;parse-names&quot;:false,&quot;dropping-particle&quot;:&quot;&quot;,&quot;non-dropping-particle&quot;:&quot;&quot;},{&quot;family&quot;:&quot;Constantino&quot;,&quot;given&quot;:&quot;A.&quot;,&quot;parse-names&quot;:false,&quot;dropping-particle&quot;:&quot;&quot;,&quot;non-dropping-particle&quot;:&quot;&quot;},{&quot;family&quot;:&quot;Rodrigues&quot;,&quot;given&quot;:&quot;F.&quot;,&quot;parse-names&quot;:false,&quot;dropping-particle&quot;:&quot;&quot;,&quot;non-dropping-particle&quot;:&quot;&quot;},{&quot;family&quot;:&quot;Rodrigues&quot;,&quot;given&quot;:&quot;B.&quot;,&quot;parse-names&quot;:false,&quot;dropping-particle&quot;:&quot;&quot;,&quot;non-dropping-particle&quot;:&quot;&quot;},{&quot;family&quot;:&quot;Lima-Costa&quot;,&quot;given&quot;:&quot;M. E.&quot;,&quot;parse-names&quot;:false,&quot;dropping-particle&quot;:&quot;&quot;,&quot;non-dropping-particle&quot;:&quot;&quot;}],&quot;container-title&quot;:&quot;Applied biochemistry and biotechnology&quot;,&quot;container-title-short&quot;:&quot;Appl Biochem Biotechnol&quot;,&quot;accessed&quot;:{&quot;date-parts&quot;:[[2023,12,11]]},&quot;DOI&quot;:&quot;10.1007/S12010-016-2252-Z&quot;,&quot;ISSN&quot;:&quot;1559-0291&quot;,&quot;PMID&quot;:&quot;27761794&quot;,&quot;URL&quot;:&quot;https://pubmed.ncbi.nlm.nih.gov/27761794/&quot;,&quot;issued&quot;:{&quot;date-parts&quot;:[[2017,2,1]]},&quot;page&quot;:&quot;827-843&quot;,&quot;abstract&quot;:&quot;Nowadays, bioethanol production is one of the most important technologies by the necessity to identify alternative energy resources, principally when based on inexpensive renewable resources. However, the costs of 2nd-generation bioethanol production using current biotechnologies are still high compared to fossil fuels. The feasibility of bioethanol production, by obtaining high yields and concentrations of ethanol, using low-cost medium, is the primary goal, leading the research done today. Batch Saccharomyces cerevisiae fermentation of high-density sugar from carob residues with different organic (yeast extract, peptone, urea) and inorganic nitrogen sources (ammonium sulfate, ammonium nitrate) was performed for evaluating a cost-effective ethanol production, with high ethanol yield and productivity. In STR batch fermentation, urea has proved to be a very promising nitrogen source in large-scale production of bioethanol, reaching an ethanol yield of 44 % (w/w), close to theoretical maximum yield value and an ethanol production of 115 g/l. Urea at 3 g/l as nitrogen source could be an economical alternative with a great advantage in the sustainability of ethanol production from carbohydrates extracted from carob. Simulation studies, with experimental data using SuperPro Design software, have shown that the bioethanol production biorefinery from carob wastes could be a very promising way to the valorization of an endogenous resource, with a competitive cost.&quot;,&quot;publisher&quot;:&quot;Appl Biochem Biotechnol&quot;,&quot;issue&quot;:&quot;2&quot;,&quot;volume&quot;:&quot;181&quot;},&quot;isTemporary&quot;:false}]},{&quot;citationID&quot;:&quot;MENDELEY_CITATION_ad950d9d-9429-4215-8943-872f7562797f&quot;,&quot;properties&quot;:{&quot;noteIndex&quot;:0},&quot;isEdited&quot;:false,&quot;manualOverride&quot;:{&quot;isManuallyOverridden&quot;:false,&quot;citeprocText&quot;:&quot;(Vrábel et al., 2000; Xia et al., 2021)&quot;,&quot;manualOverrideText&quot;:&quot;&quot;},&quot;citationTag&quot;:&quot;MENDELEY_CITATION_v3_eyJjaXRhdGlvbklEIjoiTUVOREVMRVlfQ0lUQVRJT05fYWQ5NTBkOWQtOTQyOS00MjE1LTg5NDMtODcyZjc1NjI3OTdmIiwicHJvcGVydGllcyI6eyJub3RlSW5kZXgiOjB9LCJpc0VkaXRlZCI6ZmFsc2UsIm1hbnVhbE92ZXJyaWRlIjp7ImlzTWFudWFsbHlPdmVycmlkZGVuIjpmYWxzZSwiY2l0ZXByb2NUZXh0IjoiKFZyw6FiZWwgZXQgYWwuLCAyMDAwOyBYaWEgZXQgYWwuLCAyMDIxKSIsIm1hbnVhbE92ZXJyaWRlVGV4dCI6IiJ9LCJjaXRhdGlvbkl0ZW1zIjpbeyJpZCI6ImRhZThiNTUxLWE5OWMtMzQwZC1iMWIxLWI1ZjlkNjI2ZmExNiIsIml0ZW1EYXRhIjp7InR5cGUiOiJhcnRpY2xlLWpvdXJuYWwiLCJpZCI6ImRhZThiNTUxLWE5OWMtMzQwZC1iMWIxLWI1ZjlkNjI2ZmExNiIsInRpdGxlIjoiTWl4aW5nIGluIGxhcmdlLXNjYWxlIHZlc3NlbHMgc3RpcnJlZCB3aXRoIG11bHRpcGxlIHJhZGlhbCBvciByYWRpYWwgYW5kIGF4aWFsIHVwLXB1bXBpbmcgaW1wZWxsZXJzOiBtb2RlbGxpbmcgYW5kIG1lYXN1cmVtZW50cyIsImdyb3VwSWQiOiJmYWVkZDM5ZS0yMmIxLTMwMTQtYWU5NS0yOGJhNGI4ODIwOGMiLCJhdXRob3IiOlt7ImZhbWlseSI6IlZyw6FiZWwiLCJnaXZlbiI6IlBldGVyIiwicGFyc2UtbmFtZXMiOmZhbHNlLCJkcm9wcGluZy1wYXJ0aWNsZSI6IiIsIm5vbi1kcm9wcGluZy1wYXJ0aWNsZSI6IiJ9LHsiZmFtaWx5IjoiTGFucyIsImdpdmVuIjoiUm9iIEcuSi5NLiIsInBhcnNlLW5hbWVzIjpmYWxzZSwiZHJvcHBpbmctcGFydGljbGUiOiIiLCJub24tZHJvcHBpbmctcGFydGljbGUiOiJWYW4gRGVyIn0seyJmYW1pbHkiOiJMdXliZW4iLCJnaXZlbiI6IkthcmVsIENoIEEuTS4iLCJwYXJzZS1uYW1lcyI6ZmFsc2UsImRyb3BwaW5nLXBhcnRpY2xlIjoiIiwibm9uLWRyb3BwaW5nLXBhcnRpY2xlIjoiIn0seyJmYW1pbHkiOiJCb29uIiwiZ2l2ZW4iOiJMb3R0ZSIsInBhcnNlLW5hbWVzIjpmYWxzZSwiZHJvcHBpbmctcGFydGljbGUiOiIiLCJub24tZHJvcHBpbmctcGFydGljbGUiOiIifSx7ImZhbWlseSI6Ik5pZW5vdyIsImdpdmVuIjoiQWx2aW4gVy4iLCJwYXJzZS1uYW1lcyI6ZmFsc2UsImRyb3BwaW5nLXBhcnRpY2xlIjoiIiwibm9uLWRyb3BwaW5nLXBhcnRpY2xlIjoiIn1dLCJjb250YWluZXItdGl0bGUiOiJDaGVtaWNhbCBFbmdpbmVlcmluZyBTY2llbmNlIiwiY29udGFpbmVyLXRpdGxlLXNob3J0IjoiQ2hlbSBFbmcgU2NpIiwiYWNjZXNzZWQiOnsiZGF0ZS1wYXJ0cyI6W1syMDIzLDEyLDExXV19LCJET0kiOiIxMC4xMDE2L1MwMDA5LTI1MDkoMDApMDAxNzUtNSIsIklTU04iOiIwMDA5LTI1MDkiLCJpc3N1ZWQiOnsiZGF0ZS1wYXJ0cyI6W1syMDAwLDEyLDFdXX0sInBhZ2UiOiI1ODgxLTU4OTYiLCJhYnN0cmFjdCI6Ik1peGluZyBwaGVub21lbmEgYXJlIHJlZ2FyZGVkIGFzIG9uZSBvZiB0aGUgbWFqb3IgZmFjdG9ycyByZXNwb25zaWJsZSBmb3IgdGhlIGZhaWx1cmUgdG8gc3VjY2Vzc2Z1bGx5IHNjYWxlIHVwIHNvbWUgYmlvcHJvY2Vzc2VzLiBTdWNoIHBoZW5vbWVuYSBoYXZlIGJlZW4gaW52ZXN0aWdhdGVkIHdpdGhpbiB0aGUgZnJhbWV3b3JrIG9mIGFuIEVDIHByb2plY3QgYEJpb3Byb2Nlc3MgU2NhbGUtdXAgU3RyYXRlZ3knLiBNaXhpbmcgaW4gYmlvcmVhY3RvcnMgZGVwZW5kcyBvbiBlbmVyZ3kgaW5wdXQsIGltcGVsbGVyIHR5cGUsIHJlYWN0b3IgY29uZmlndXJhdGlvbiBhbmQgaW1wZWxsZXIgZ2VvbWV0cnkuIEhlcmUsIHR3byBkaWZmZXJlbnQgcmVhY3RvcnMgb2Ygdm9sdW1lcyAxMiBhbmQgMzAgbTMgd2VyZSB1c2VkLCBhbmQgdGhleSB3ZXJlIGVxdWlwcGVkIHdpdGggZWl0aGVyIG11bHRpcGxlIFJ1c2h0b24gdHVyYmluZXMgb3Igd2l0aCBhIGNvbWJpbmF0aW9uIG9mIGEgU2NhYmEgNlNSR1QgcmFkaWFsIGltcGVsbGVyIHdpdGggbXVsdGlwbGUgM1NIUCBheGlhbCB1cC1wdW1waW5nIGh5ZHJvZm9pbHMgYWJvdmUgaXQuIE1peGluZyB0aW1lLCBwb3dlciBjb25zdW1wdGlvbiwgZ2FzIGhvbGQtdXAgYW5kIGxpcXVpZCB2ZWxvY2l0aWVzIHdlcmUgbWVhc3VyZWQgYXQgZGlmZmVyZW50IHN0aXJyZXIgc3BlZWRzIGFuZCBhZXJhdGlvbiByYXRlcyBpbiB3YXRlci4gQXQgdGhlIHNhbWUgdG90YWwgc3BlY2lmaWMgcG93ZXIgaW5wdXQsIGFlcmF0aW9uIGRpZCBub3QgaW5mbHVlbmNlIHRoZSBtaXhpbmcgdGltZSBtdWNoIHVubGVzcyBpdCBjaGFuZ2VkIHRoZSBidWxrIGZsb3cgcGF0dGVybi4gQSBjb25zaWRlcmFibGUgcmVkdWN0aW9uIG9mIG1peGluZyB0aW1lIHdhcyBhY2hpZXZlZCBpZiB0aGUgdXBwZXIgaW1wZWxsZXJzIHdlcmUgYXhpYWwgaW5zdGVhZCBvZiByYWRpYWwgUnVzaHRvbnMgYXQgdGhlIHNhbWUgcG93ZXIgY29uc3VtcHRpb24uIFRoZSBpbXByb3ZlbWVudCB3aXRoIHRoZSBheGlhbCBpbXBlbGxlcnMgY291bGQgYmUgcmVsYXRlZCB0byB0aGUgcmVkdWN0aW9uIG9mIGF4aWFsIGZsb3cgYmFycmllcnMgZHVlIHRvIGRpZmZlcmVudCBjaXJjdWxhdGlvbiBmbG93IHBhdHRlcm5zLiBUaGUgQ29tcGFydG1lbnQgTW9kZWwgQXBwcm9hY2ggKENNQSkgd2FzIHVzZWQgdG8gZGV2ZWxvcCBhIGZsb3cgbW9kZWwgYmFzZWQgb24gdGhlIGdlbmVyYWwga25vd2xlZGdlIG9mIHRoZSBoeWRyb2R5bmFtaWNzIG9mIGJvdGggdW5hZXJhdGVkIGFuZCBhZXJhdGVkIHN0aXJyZWQgdmVzc2Vscy4gVGhlIG1vZGVsIHdhcyBzdWNjZXNzZnVsbHkgdmVyaWZpZWQgZm9yIGRpZmZlcmVudCBpbXBlbGxlciBhbmQgcmVhY3RvciBjb25maWd1cmF0aW9ucyBhbmQgZGlmZmVyZW50IHNjYWxlcyB3aXRoIG1lYXN1cmVkIHB1bHNlIHJlc3BvbnNlIGN1cnZlcywgdXNpbmcgZWl0aGVyIGEgZmx1b3Jlc2NlbnQgb3IgYSBob3Qgd2F0ZXIgdHJhY2VyLiBUaGUgbW9kZWwgY2FuIGJlIHVzZWQgZm9yIHByb2Nlc3MgZGVzaWduIHB1cnBvc2VzLiIsInB1Ymxpc2hlciI6IlBlcmdhbW9uIiwiaXNzdWUiOiIyMyIsInZvbHVtZSI6IjU1In0sImlzVGVtcG9yYXJ5IjpmYWxzZX0seyJpZCI6IjMxYWM2MjgwLTE1N2UtM2E4YS1hODhkLTJlZWMxYWIzMzYyNSIsIml0ZW1EYXRhIjp7InR5cGUiOiJhcnRpY2xlLWpvdXJuYWwiLCJpZCI6IjMxYWM2MjgwLTE1N2UtM2E4YS1hODhkLTJlZWMxYWIzMzYyNSIsInRpdGxlIjoiVW5kZXJzdGFuZGluZyB0aGUgc2NhbGUtdXAgb2YgZmVybWVudGF0aW9uIHByb2Nlc3NlcyBmcm9tIHRoZSB2aWV3cG9pbnQgb2YgdGhlIGZsb3cgZmllbGQgaW4gYmlvcmVhY3RvcnMgYW5kIHRoZSBwaHlzaW9sb2dpY2FsIHJlc3BvbnNlIG9mIHN0cmFpbnMiLCJncm91cElkIjoiZmFlZGQzOWUtMjJiMS0zMDE0LWFlOTUtMjhiYTRiODgyMDhjIiwiYXV0aG9yIjpbeyJmYW1pbHkiOiJYaWEiLCJnaXZlbiI6IkppYW55ZSIsInBhcnNlLW5hbWVzIjpmYWxzZSwiZHJvcHBpbmctcGFydGljbGUiOiIiLCJub24tZHJvcHBpbmctcGFydGljbGUiOiIifSx7ImZhbWlseSI6IldhbmciLCJnaXZlbiI6Ikd1YW4iLCJwYXJzZS1uYW1lcyI6ZmFsc2UsImRyb3BwaW5nLXBhcnRpY2xlIjoiIiwibm9uLWRyb3BwaW5nLXBhcnRpY2xlIjoiIn0seyJmYW1pbHkiOiJGYW4iLCJnaXZlbiI6Ik1lbmciLCJwYXJzZS1uYW1lcyI6ZmFsc2UsImRyb3BwaW5nLXBhcnRpY2xlIjoiIiwibm9uLWRyb3BwaW5nLXBhcnRpY2xlIjoiIn0seyJmYW1pbHkiOiJDaGVuIiwiZ2l2ZW4iOiJNaW4iLCJwYXJzZS1uYW1lcyI6ZmFsc2UsImRyb3BwaW5nLXBhcnRpY2xlIjoiIiwibm9uLWRyb3BwaW5nLXBhcnRpY2xlIjoiIn0seyJmYW1pbHkiOiJXYW5nIiwiZ2l2ZW4iOiJaZXl1IiwicGFyc2UtbmFtZXMiOmZhbHNlLCJkcm9wcGluZy1wYXJ0aWNsZSI6IiIsIm5vbi1kcm9wcGluZy1wYXJ0aWNsZSI6IiJ9LHsiZmFtaWx5IjoiWmh1YW5nIiwiZ2l2ZW4iOiJZaW5ncGluZyIsInBhcnNlLW5hbWVzIjpmYWxzZSwiZHJvcHBpbmctcGFydGljbGUiOiIiLCJub24tZHJvcHBpbmctcGFydGljbGUiOiIifV0sImNvbnRhaW5lci10aXRsZSI6IkNoaW5lc2UgSm91cm5hbCBvZiBDaGVtaWNhbCBFbmdpbmVlcmluZyIsImNvbnRhaW5lci10aXRsZS1zaG9ydCI6IkNoaW4gSiBDaGVtIEVuZyIsImFjY2Vzc2VkIjp7ImRhdGUtcGFydHMiOltbMjAyMywxMiwxMV1dfSwiRE9JIjoiMTAuMTAxNi9KLkNKQ0hFLjIwMjAuMTIuMDA0IiwiSVNTTiI6IjEwMDQtOTU0MSIsImlzc3VlZCI6eyJkYXRlLXBhcnRzIjpbWzIwMjEsMiwxXV19LCJwYWdlIjoiMTc4LTE4NCIsImFic3RyYWN0IjoiVGhlIHByb2R1Y3Rpb24gY2FwYWJpbGl0eSBvZiBhIGZlcm1lbnRhdGlvbiBwcm9jZXNzIGlzIHByZWRvbWluYXRlbHkgZGV0ZXJtaW5lZCBieSBpbmRpdmlkdWFsIHN0cmFpbnMsIHdoaWNoIHVsdGltYXRlbHkgYWZmZWN0ZWQgdWx0aW1hdGVseSBieSBpbnRlcmFjdGlvbnMgYmV0d2VlbiB0aGUgc2NhbGUtZGVwZW5kZW50IGZsb3cgZmllbGQgZGV2ZWxvcGVkIHdpdGhpbiBiaW9yZWFjdG9ycyBhbmQgdGhlIHBoeXNpb2xvZ2ljYWwgcmVzcG9uc2Ugb2YgdGhlc2Ugc3RyYWlucy4gSW50ZXJwcmV0aW5nIHRoZXNlIGNvbXBsaWNhdGVkIGludGVyYWN0aW9ucyBpcyBrZXkgZm9yIGJldHRlciB1bmRlcnN0YW5kaW5nIHRoZSBzY2FsZS11cCBvZiB0aGUgZmVybWVudGF0aW9uIHByb2Nlc3MuIFdlIHJldmlldyB0aGVzZSB0d28gYXNwZWN0cyBhbmQgYWRkcmVzcyBwcm9ncmVzcyBpbiBzdHJhdGVnaWVzIGZvciBzY2FsaW5nIHVwIGZlcm1lbnRhdGlvbiBwcm9jZXNzZXMuIEEgcGVyc3BlY3RpdmUgb24gaG93IHRvIGluY29ycG9yYXRlIHRoZSBtdWx0aW9taWNzIGJpZyBkYXRhIGludG8gdGhlIHNjYWxlLXVwIHN0cmF0ZWd5IGlzIHByZXNlbnRlZCB0byBpbXByb3ZlIHRoZSBkZXNpZ24gYW5kIG9wZXJhdGlvbiBvZiBpbmR1c3RyaWFsIGZlcm1lbnRhdGlvbiBwcm9jZXNzZXMuIiwicHVibGlzaGVyIjoiRWxzZXZpZXIiLCJ2b2x1bWUiOiIzMCJ9LCJpc1RlbXBvcmFyeSI6ZmFsc2V9XX0=&quot;,&quot;citationItems&quot;:[{&quot;id&quot;:&quot;dae8b551-a99c-340d-b1b1-b5f9d626fa16&quot;,&quot;itemData&quot;:{&quot;type&quot;:&quot;article-journal&quot;,&quot;id&quot;:&quot;dae8b551-a99c-340d-b1b1-b5f9d626fa16&quot;,&quot;title&quot;:&quot;Mixing in large-scale vessels stirred with multiple radial or radial and axial up-pumping impellers: modelling and measurements&quot;,&quot;groupId&quot;:&quot;faedd39e-22b1-3014-ae95-28ba4b88208c&quot;,&quot;author&quot;:[{&quot;family&quot;:&quot;Vrábel&quot;,&quot;given&quot;:&quot;Peter&quot;,&quot;parse-names&quot;:false,&quot;dropping-particle&quot;:&quot;&quot;,&quot;non-dropping-particle&quot;:&quot;&quot;},{&quot;family&quot;:&quot;Lans&quot;,&quot;given&quot;:&quot;Rob G.J.M.&quot;,&quot;parse-names&quot;:false,&quot;dropping-particle&quot;:&quot;&quot;,&quot;non-dropping-particle&quot;:&quot;Van Der&quot;},{&quot;family&quot;:&quot;Luyben&quot;,&quot;given&quot;:&quot;Karel Ch A.M.&quot;,&quot;parse-names&quot;:false,&quot;dropping-particle&quot;:&quot;&quot;,&quot;non-dropping-particle&quot;:&quot;&quot;},{&quot;family&quot;:&quot;Boon&quot;,&quot;given&quot;:&quot;Lotte&quot;,&quot;parse-names&quot;:false,&quot;dropping-particle&quot;:&quot;&quot;,&quot;non-dropping-particle&quot;:&quot;&quot;},{&quot;family&quot;:&quot;Nienow&quot;,&quot;given&quot;:&quot;Alvin W.&quot;,&quot;parse-names&quot;:false,&quot;dropping-particle&quot;:&quot;&quot;,&quot;non-dropping-particle&quot;:&quot;&quot;}],&quot;container-title&quot;:&quot;Chemical Engineering Science&quot;,&quot;container-title-short&quot;:&quot;Chem Eng Sci&quot;,&quot;accessed&quot;:{&quot;date-parts&quot;:[[2023,12,11]]},&quot;DOI&quot;:&quot;10.1016/S0009-2509(00)00175-5&quot;,&quot;ISSN&quot;:&quot;0009-2509&quot;,&quot;issued&quot;:{&quot;date-parts&quot;:[[2000,12,1]]},&quot;page&quot;:&quot;5881-5896&quot;,&quot;abstract&quot;:&quot;Mixing phenomena are regarded as one of the major factors responsible for the failure to successfully scale up some bioprocesses. Such phenomena have been investigated within the framework of an EC project `Bioprocess Scale-up Strategy'. Mixing in bioreactors depends on energy input, impeller type, reactor configuration and impeller geometry. Here, two different reactors of volumes 12 and 30 m3 were used, and they were equipped with either multiple Rushton turbines or with a combination of a Scaba 6SRGT radial impeller with multiple 3SHP axial up-pumping hydrofoils above it. Mixing time, power consumption, gas hold-up and liquid velocities were measured at different stirrer speeds and aeration rates in water. At the same total specific power input, aeration did not influence the mixing time much unless it changed the bulk flow pattern. A considerable reduction of mixing time was achieved if the upper impellers were axial instead of radial Rushtons at the same power consumption. The improvement with the axial impellers could be related to the reduction of axial flow barriers due to different circulation flow patterns. The Compartment Model Approach (CMA) was used to develop a flow model based on the general knowledge of the hydrodynamics of both unaerated and aerated stirred vessels. The model was successfully verified for different impeller and reactor configurations and different scales with measured pulse response curves, using either a fluorescent or a hot water tracer. The model can be used for process design purposes.&quot;,&quot;publisher&quot;:&quot;Pergamon&quot;,&quot;issue&quot;:&quot;23&quot;,&quot;volume&quot;:&quot;55&quot;},&quot;isTemporary&quot;:false},{&quot;id&quot;:&quot;31ac6280-157e-3a8a-a88d-2eec1ab33625&quot;,&quot;itemData&quot;:{&quot;type&quot;:&quot;article-journal&quot;,&quot;id&quot;:&quot;31ac6280-157e-3a8a-a88d-2eec1ab33625&quot;,&quot;title&quot;:&quot;Understanding the scale-up of fermentation processes from the viewpoint of the flow field in bioreactors and the physiological response of strains&quot;,&quot;groupId&quot;:&quot;faedd39e-22b1-3014-ae95-28ba4b88208c&quot;,&quot;author&quot;:[{&quot;family&quot;:&quot;Xia&quot;,&quot;given&quot;:&quot;Jianye&quot;,&quot;parse-names&quot;:false,&quot;dropping-particle&quot;:&quot;&quot;,&quot;non-dropping-particle&quot;:&quot;&quot;},{&quot;family&quot;:&quot;Wang&quot;,&quot;given&quot;:&quot;Guan&quot;,&quot;parse-names&quot;:false,&quot;dropping-particle&quot;:&quot;&quot;,&quot;non-dropping-particle&quot;:&quot;&quot;},{&quot;family&quot;:&quot;Fan&quot;,&quot;given&quot;:&quot;Meng&quot;,&quot;parse-names&quot;:false,&quot;dropping-particle&quot;:&quot;&quot;,&quot;non-dropping-particle&quot;:&quot;&quot;},{&quot;family&quot;:&quot;Chen&quot;,&quot;given&quot;:&quot;Min&quot;,&quot;parse-names&quot;:false,&quot;dropping-particle&quot;:&quot;&quot;,&quot;non-dropping-particle&quot;:&quot;&quot;},{&quot;family&quot;:&quot;Wang&quot;,&quot;given&quot;:&quot;Zeyu&quot;,&quot;parse-names&quot;:false,&quot;dropping-particle&quot;:&quot;&quot;,&quot;non-dropping-particle&quot;:&quot;&quot;},{&quot;family&quot;:&quot;Zhuang&quot;,&quot;given&quot;:&quot;Yingping&quot;,&quot;parse-names&quot;:false,&quot;dropping-particle&quot;:&quot;&quot;,&quot;non-dropping-particle&quot;:&quot;&quot;}],&quot;container-title&quot;:&quot;Chinese Journal of Chemical Engineering&quot;,&quot;container-title-short&quot;:&quot;Chin J Chem Eng&quot;,&quot;accessed&quot;:{&quot;date-parts&quot;:[[2023,12,11]]},&quot;DOI&quot;:&quot;10.1016/J.CJCHE.2020.12.004&quot;,&quot;ISSN&quot;:&quot;1004-9541&quot;,&quot;issued&quot;:{&quot;date-parts&quot;:[[2021,2,1]]},&quot;page&quot;:&quot;178-184&quot;,&quot;abstract&quot;:&quot;The production capability of a fermentation process is predominately determined by individual strains, which ultimately affected ultimately by interactions between the scale-dependent flow field developed within bioreactors and the physiological response of these strains. Interpreting these complicated interactions is key for better understanding the scale-up of the fermentation process. We review these two aspects and address progress in strategies for scaling up fermentation processes. A perspective on how to incorporate the multiomics big data into the scale-up strategy is presented to improve the design and operation of industrial fermentation processes.&quot;,&quot;publisher&quot;:&quot;Elsevier&quot;,&quot;volume&quot;:&quot;30&quot;},&quot;isTemporary&quot;:false}]},{&quot;citationID&quot;:&quot;MENDELEY_CITATION_01512f0e-9fea-4b86-a788-73a85b7d2e8f&quot;,&quot;properties&quot;:{&quot;noteIndex&quot;:0},&quot;isEdited&quot;:false,&quot;manualOverride&quot;:{&quot;isManuallyOverridden&quot;:false,&quot;citeprocText&quot;:&quot;(Agudelo Forero &amp;#38; Cancino Laguado, 2022)&quot;,&quot;manualOverrideText&quot;:&quot;&quot;},&quot;citationTag&quot;:&quot;MENDELEY_CITATION_v3_eyJjaXRhdGlvbklEIjoiTUVOREVMRVlfQ0lUQVRJT05fMDE1MTJmMGUtOWZlYS00Yjg2LWE3ODgtNzNhODViN2QyZThmIiwicHJvcGVydGllcyI6eyJub3RlSW5kZXgiOjB9LCJpc0VkaXRlZCI6ZmFsc2UsIm1hbnVhbE92ZXJyaWRlIjp7ImlzTWFudWFsbHlPdmVycmlkZGVuIjpmYWxzZSwiY2l0ZXByb2NUZXh0IjoiKEFndWRlbG8gRm9yZXJvICYjMzg7IENhbmNpbm8gTGFndWFkbywgMjAyMikiLCJtYW51YWxPdmVycmlkZVRleHQiOiIifSwiY2l0YXRpb25JdGVtcyI6W3siaWQiOiIwYzFjYzI4My03ZGJmLTM1ZjItYjkxOS04N2Q1YTIxN2QwNzkiLCJpdGVtRGF0YSI6eyJ0eXBlIjoiYXJ0aWNsZSIsImlkIjoiMGMxY2MyODMtN2RiZi0zNWYyLWI5MTktODdkNWEyMTdkMDc5IiwidGl0bGUiOiJFdmFsdWFjacOzbiBkZSBsYSBwcm9kdWNjacOzbiBkZSBldGFub2wgdXNhbmRvIGxldmFkdXJhcyBuYXRpdmFzIGRlIFNhbnRhbmRlciBhIHBhcnRpciBkZSBsaXhpdmlhZG8gZGUgZ3VhbsOhYmFuYSIsImdyb3VwSWQiOiJmYWVkZDM5ZS0yMmIxLTMwMTQtYWU5NS0yOGJhNGI4ODIwOGMiLCJhdXRob3IiOlt7ImZhbWlseSI6IkFndWRlbG8gRm9yZXJvIiwiZ2l2ZW4iOiJKdWFuIFNlYmFzdGnDoW4iLCJwYXJzZS1uYW1lcyI6ZmFsc2UsImRyb3BwaW5nLXBhcnRpY2xlIjoiIiwibm9uLWRyb3BwaW5nLXBhcnRpY2xlIjoiIn0seyJmYW1pbHkiOiJDYW5jaW5vIExhZ3VhZG8iLCJnaXZlbiI6Ikthcm9sbCBEYW5pZWxhIiwicGFyc2UtbmFtZXMiOmZhbHNlLCJkcm9wcGluZy1wYXJ0aWNsZSI6IiIsIm5vbi1kcm9wcGluZy1wYXJ0aWNsZSI6IiJ9XSwiYWNjZXNzZWQiOnsiZGF0ZS1wYXJ0cyI6W1syMDIzLDEyLDExXV19LCJVUkwiOiJodHRwczovL25vZXNpcy51aXMuZWR1LmNvL2hhbmRsZS8yMC41MDAuMTQwNzEvOTkxOSIsImlzc3VlZCI6eyJkYXRlLXBhcnRzIjpbWzIwMjIsMywzMV1dfSwicHVibGlzaGVyIjoiVW5pdmVyc2lkYWQgSW5kdXN0cmlhbCBkZSBTYW50YW5kZXIifSwiaXNUZW1wb3JhcnkiOmZhbHNlfV19&quot;,&quot;citationItems&quot;:[{&quot;id&quot;:&quot;0c1cc283-7dbf-35f2-b919-87d5a217d079&quot;,&quot;itemData&quot;:{&quot;type&quot;:&quot;article&quot;,&quot;id&quot;:&quot;0c1cc283-7dbf-35f2-b919-87d5a217d079&quot;,&quot;title&quot;:&quot;Evaluación de la producción de etanol usando levaduras nativas de Santander a partir de lixiviado de guanábana&quot;,&quot;groupId&quot;:&quot;faedd39e-22b1-3014-ae95-28ba4b88208c&quot;,&quot;author&quot;:[{&quot;family&quot;:&quot;Agudelo Forero&quot;,&quot;given&quot;:&quot;Juan Sebastián&quot;,&quot;parse-names&quot;:false,&quot;dropping-particle&quot;:&quot;&quot;,&quot;non-dropping-particle&quot;:&quot;&quot;},{&quot;family&quot;:&quot;Cancino Laguado&quot;,&quot;given&quot;:&quot;Karoll Daniela&quot;,&quot;parse-names&quot;:false,&quot;dropping-particle&quot;:&quot;&quot;,&quot;non-dropping-particle&quot;:&quot;&quot;}],&quot;accessed&quot;:{&quot;date-parts&quot;:[[2023,12,11]]},&quot;URL&quot;:&quot;https://noesis.uis.edu.co/handle/20.500.14071/9919&quot;,&quot;issued&quot;:{&quot;date-parts&quot;:[[2022,3,31]]},&quot;publisher&quot;:&quot;Universidad Industrial de Santander&quot;},&quot;isTemporary&quot;:false}]},{&quot;citationID&quot;:&quot;MENDELEY_CITATION_b163d14f-bdce-4205-a5f0-550d7093e6dd&quot;,&quot;properties&quot;:{&quot;noteIndex&quot;:0},&quot;isEdited&quot;:false,&quot;manualOverride&quot;:{&quot;isManuallyOverridden&quot;:false,&quot;citeprocText&quot;:&quot;(Doran, 2013; Mandenius, 2016)&quot;,&quot;manualOverrideText&quot;:&quot;&quot;},&quot;citationItems&quot;:[{&quot;id&quot;:&quot;74abb248-b232-31a3-bb54-a901dd763eb5&quot;,&quot;itemData&quot;:{&quot;type&quot;:&quot;article-journal&quot;,&quot;id&quot;:&quot;74abb248-b232-31a3-bb54-a901dd763eb5&quot;,&quot;title&quot;:&quot;Cap 8.1 Functions of Mixing&quot;,&quot;author&quot;:[{&quot;family&quot;:&quot;Doran&quot;,&quot;given&quot;:&quot;Pauline&quot;,&quot;parse-names&quot;:false,&quot;dropping-particle&quot;:&quot;&quot;,&quot;non-dropping-particle&quot;:&quot;&quot;}],&quot;container-title&quot;:&quot;Bioprocess Engineering Principles&quot;,&quot;DOI&quot;:&quot;10.1016/B978-0-12-220851-5.00008-3&quot;,&quot;issued&quot;:{&quot;date-parts&quot;:[[2013]]},&quot;page&quot;:&quot;255-332&quot;,&quot;abstract&quot;:&quot;We studied nociception-associated arousal following laryngoscopy and intubation in patients scheduled for elective open heart surgery, using EEG power spectra and hemodynamics. Either fentanyl (7 micrograms/kg; n = 30) or sufentanil (1 microgram/kg; n = 30) were given in a randomized fashion to induce anesthesia in heavily premedicated patients, followed by pancuronium bromide (100 micrograms/kg). EEG-power spectra (delta, theta, alpha, beta) as well as mean arterial blood pressure (MAP) and heart rate (HF) were measured at the following end-points: before the induction of anesthesia (control), 1 and 10 minutes after laryngoscopy and intubation (L &amp;amp; I). Linear regression analysis was computed to determine which of the EEG power spectra was most sensitive to detect insufficient blockade of nociceptive-related arousal when correlated with haemodynamics. In the fentanyl group the change in HF closely correlated with the decrease of power in the slow delta- and theta-domain (r2 = 0.98 and r2 = 0.89 respectively) of the EEG. The change in MAP also closely correlated with a decrease in the slow delta- and theta-domain (r2 = 0.97 and r2 = 0.99 respectively). There was little correlation in regard to spectral edge frequency (SEF) and HF and MAP changes (r2 = 0.36 and r2 = 0.12 respectively). In the sufentanil group the change in HF correlated closely with an increase of power in the fast alpha and a decrease in the slow theta-domain (r2 = 0.91 and r2 = 0.98 respectively) of the EEG. The changes in MAP closely correlated with an increase in the fast alpha-band a decrease in the slow theta-domain (r2 = 0.98 and r2 = 0.73 respectively). Also there was little correlation of SEF with HF and MAP changes (r2 = 0.09 and r2 = 0.02 respectively). Among the EEG-spectra, reduction of power in the slow delta- and theta-bands are the most sensitive parameters to determine insufficient antinociception of opioids commonly used for the induction in cardiac anesthesia. Increase of power in the alpha-band seems to be closely correlated with cortical reactivation and reduction of hypnosis, while a reduction of power especially in the deltabut more so in the theta-band of the EEG reflects nociception related arousal.&quot;,&quot;container-title-short&quot;:&quot;&quot;},&quot;isTemporary&quot;:false},{&quot;id&quot;:&quot;50a4643d-80d0-32e1-baba-d1b89d1c9108&quot;,&quot;itemData&quot;:{&quot;type&quot;:&quot;book&quot;,&quot;id&quot;:&quot;50a4643d-80d0-32e1-baba-d1b89d1c9108&quot;,&quot;title&quot;:&quot;Bioreactors Design, Operation and Novel Applications&quot;,&quot;groupId&quot;:&quot;faedd39e-22b1-3014-ae95-28ba4b88208c&quot;,&quot;author&quot;:[{&quot;family&quot;:&quot;Mandenius&quot;,&quot;given&quot;:&quot;Carl-Fredrik&quot;,&quot;parse-names&quot;:false,&quot;dropping-particle&quot;:&quot;&quot;,&quot;non-dropping-particle&quot;:&quot;&quot;}],&quot;ISBN&quot;:&quot;9783527337682&quot;,&quot;issued&quot;:{&quot;date-parts&quot;:[[2016]]},&quot;publisher-place&quot;:&quot;Sweden&quot;,&quot;number-of-pages&quot;:&quot;517&quot;,&quot;publisher&quot;:&quot;WILEY-VCH&quot;},&quot;isTemporary&quot;:false}],&quot;citationTag&quot;:&quot;MENDELEY_CITATION_v3_eyJjaXRhdGlvbklEIjoiTUVOREVMRVlfQ0lUQVRJT05fYjE2M2QxNGYtYmRjZS00MjA1LWE1ZjAtNTUwZDcwOTNlNmRkIiwicHJvcGVydGllcyI6eyJub3RlSW5kZXgiOjB9LCJpc0VkaXRlZCI6ZmFsc2UsIm1hbnVhbE92ZXJyaWRlIjp7ImlzTWFudWFsbHlPdmVycmlkZGVuIjpmYWxzZSwiY2l0ZXByb2NUZXh0IjoiKERvcmFuLCAyMDEzOyBNYW5kZW5pdXMsIDIwMTYpIiwibWFudWFsT3ZlcnJpZGVUZXh0IjoiIn0sImNpdGF0aW9uSXRlbXMiOlt7ImlkIjoiNzRhYmIyNDgtYjIzMi0zMWEzLWJiNTQtYTkwMWRkNzYzZWI1IiwiaXRlbURhdGEiOnsidHlwZSI6ImFydGljbGUtam91cm5hbCIsImlkIjoiNzRhYmIyNDgtYjIzMi0zMWEzLWJiNTQtYTkwMWRkNzYzZWI1IiwidGl0bGUiOiJDYXAgOC4xIEZ1bmN0aW9ucyBvZiBNaXhpbmciLCJhdXRob3IiOlt7ImZhbWlseSI6IkRvcmFuIiwiZ2l2ZW4iOiJQYXVsaW5lIiwicGFyc2UtbmFtZXMiOmZhbHNlLCJkcm9wcGluZy1wYXJ0aWNsZSI6IiIsIm5vbi1kcm9wcGluZy1wYXJ0aWNsZSI6IiJ9XSwiY29udGFpbmVyLXRpdGxlIjoiQmlvcHJvY2VzcyBFbmdpbmVlcmluZyBQcmluY2lwbGVzIiwiRE9JIjoiMTAuMTAxNi9COTc4LTAtMTItMjIwODUxLTUuMDAwMDgtMyIsImlzc3VlZCI6eyJkYXRlLXBhcnRzIjpbWzIwMTNdXX0sInBhZ2UiOiIyNTUtMzMyIiwiYWJzdHJhY3QiOiJXZSBzdHVkaWVkIG5vY2ljZXB0aW9uLWFzc29jaWF0ZWQgYXJvdXNhbCBmb2xsb3dpbmcgbGFyeW5nb3Njb3B5IGFuZCBpbnR1YmF0aW9uIGluIHBhdGllbnRzIHNjaGVkdWxlZCBmb3IgZWxlY3RpdmUgb3BlbiBoZWFydCBzdXJnZXJ5LCB1c2luZyBFRUcgcG93ZXIgc3BlY3RyYSBhbmQgaGVtb2R5bmFtaWNzLiBFaXRoZXIgZmVudGFueWwgKDcgbWljcm9ncmFtcy9rZzsgbiA9IDMwKSBvciBzdWZlbnRhbmlsICgxIG1pY3JvZ3JhbS9rZzsgbiA9IDMwKSB3ZXJlIGdpdmVuIGluIGEgcmFuZG9taXplZCBmYXNoaW9uIHRvIGluZHVjZSBhbmVzdGhlc2lhIGluIGhlYXZpbHkgcHJlbWVkaWNhdGVkIHBhdGllbnRzLCBmb2xsb3dlZCBieSBwYW5jdXJvbml1bSBicm9taWRlICgxMDAgbWljcm9ncmFtcy9rZykuIEVFRy1wb3dlciBzcGVjdHJhIChkZWx0YSwgdGhldGEsIGFscGhhLCBiZXRhKSBhcyB3ZWxsIGFzIG1lYW4gYXJ0ZXJpYWwgYmxvb2QgcHJlc3N1cmUgKE1BUCkgYW5kIGhlYXJ0IHJhdGUgKEhGKSB3ZXJlIG1lYXN1cmVkIGF0IHRoZSBmb2xsb3dpbmcgZW5kLXBvaW50czogYmVmb3JlIHRoZSBpbmR1Y3Rpb24gb2YgYW5lc3RoZXNpYSAoY29udHJvbCksIDEgYW5kIDEwIG1pbnV0ZXMgYWZ0ZXIgbGFyeW5nb3Njb3B5IGFuZCBpbnR1YmF0aW9uIChMICZhbXA7IEkpLiBMaW5lYXIgcmVncmVzc2lvbiBhbmFseXNpcyB3YXMgY29tcHV0ZWQgdG8gZGV0ZXJtaW5lIHdoaWNoIG9mIHRoZSBFRUcgcG93ZXIgc3BlY3RyYSB3YXMgbW9zdCBzZW5zaXRpdmUgdG8gZGV0ZWN0IGluc3VmZmljaWVudCBibG9ja2FkZSBvZiBub2NpY2VwdGl2ZS1yZWxhdGVkIGFyb3VzYWwgd2hlbiBjb3JyZWxhdGVkIHdpdGggaGFlbW9keW5hbWljcy4gSW4gdGhlIGZlbnRhbnlsIGdyb3VwIHRoZSBjaGFuZ2UgaW4gSEYgY2xvc2VseSBjb3JyZWxhdGVkIHdpdGggdGhlIGRlY3JlYXNlIG9mIHBvd2VyIGluIHRoZSBzbG93IGRlbHRhLSBhbmQgdGhldGEtZG9tYWluIChyMiA9IDAuOTggYW5kIHIyID0gMC44OSByZXNwZWN0aXZlbHkpIG9mIHRoZSBFRUcuIFRoZSBjaGFuZ2UgaW4gTUFQIGFsc28gY2xvc2VseSBjb3JyZWxhdGVkIHdpdGggYSBkZWNyZWFzZSBpbiB0aGUgc2xvdyBkZWx0YS0gYW5kIHRoZXRhLWRvbWFpbiAocjIgPSAwLjk3IGFuZCByMiA9IDAuOTkgcmVzcGVjdGl2ZWx5KS4gVGhlcmUgd2FzIGxpdHRsZSBjb3JyZWxhdGlvbiBpbiByZWdhcmQgdG8gc3BlY3RyYWwgZWRnZSBmcmVxdWVuY3kgKFNFRikgYW5kIEhGIGFuZCBNQVAgY2hhbmdlcyAocjIgPSAwLjM2IGFuZCByMiA9IDAuMTIgcmVzcGVjdGl2ZWx5KS4gSW4gdGhlIHN1ZmVudGFuaWwgZ3JvdXAgdGhlIGNoYW5nZSBpbiBIRiBjb3JyZWxhdGVkIGNsb3NlbHkgd2l0aCBhbiBpbmNyZWFzZSBvZiBwb3dlciBpbiB0aGUgZmFzdCBhbHBoYSBhbmQgYSBkZWNyZWFzZSBpbiB0aGUgc2xvdyB0aGV0YS1kb21haW4gKHIyID0gMC45MSBhbmQgcjIgPSAwLjk4IHJlc3BlY3RpdmVseSkgb2YgdGhlIEVFRy4gVGhlIGNoYW5nZXMgaW4gTUFQIGNsb3NlbHkgY29ycmVsYXRlZCB3aXRoIGFuIGluY3JlYXNlIGluIHRoZSBmYXN0IGFscGhhLWJhbmQgYSBkZWNyZWFzZSBpbiB0aGUgc2xvdyB0aGV0YS1kb21haW4gKHIyID0gMC45OCBhbmQgcjIgPSAwLjczIHJlc3BlY3RpdmVseSkuIEFsc28gdGhlcmUgd2FzIGxpdHRsZSBjb3JyZWxhdGlvbiBvZiBTRUYgd2l0aCBIRiBhbmQgTUFQIGNoYW5nZXMgKHIyID0gMC4wOSBhbmQgcjIgPSAwLjAyIHJlc3BlY3RpdmVseSkuIEFtb25nIHRoZSBFRUctc3BlY3RyYSwgcmVkdWN0aW9uIG9mIHBvd2VyIGluIHRoZSBzbG93IGRlbHRhLSBhbmQgdGhldGEtYmFuZHMgYXJlIHRoZSBtb3N0IHNlbnNpdGl2ZSBwYXJhbWV0ZXJzIHRvIGRldGVybWluZSBpbnN1ZmZpY2llbnQgYW50aW5vY2ljZXB0aW9uIG9mIG9waW9pZHMgY29tbW9ubHkgdXNlZCBmb3IgdGhlIGluZHVjdGlvbiBpbiBjYXJkaWFjIGFuZXN0aGVzaWEuIEluY3JlYXNlIG9mIHBvd2VyIGluIHRoZSBhbHBoYS1iYW5kIHNlZW1zIHRvIGJlIGNsb3NlbHkgY29ycmVsYXRlZCB3aXRoIGNvcnRpY2FsIHJlYWN0aXZhdGlvbiBhbmQgcmVkdWN0aW9uIG9mIGh5cG5vc2lzLCB3aGlsZSBhIHJlZHVjdGlvbiBvZiBwb3dlciBlc3BlY2lhbGx5IGluIHRoZSBkZWx0YWJ1dCBtb3JlIHNvIGluIHRoZSB0aGV0YS1iYW5kIG9mIHRoZSBFRUcgcmVmbGVjdHMgbm9jaWNlcHRpb24gcmVsYXRlZCBhcm91c2FsLiIsImNvbnRhaW5lci10aXRsZS1zaG9ydCI6IiJ9LCJpc1RlbXBvcmFyeSI6ZmFsc2V9LHsiaWQiOiI1MGE0NjQzZC04MGQwLTMyZTEtYmFiYS1kMWI4OWQxYzkxMDgiLCJpdGVtRGF0YSI6eyJ0eXBlIjoiYm9vayIsImlkIjoiNTBhNDY0M2QtODBkMC0zMmUxLWJhYmEtZDFiODlkMWM5MTA4IiwidGl0bGUiOiJCaW9yZWFjdG9ycyBEZXNpZ24sIE9wZXJhdGlvbiBhbmQgTm92ZWwgQXBwbGljYXRpb25zIiwiZ3JvdXBJZCI6ImZhZWRkMzllLTIyYjEtMzAxNC1hZTk1LTI4YmE0Yjg4MjA4YyIsImF1dGhvciI6W3siZmFtaWx5IjoiTWFuZGVuaXVzIiwiZ2l2ZW4iOiJDYXJsLUZyZWRyaWsiLCJwYXJzZS1uYW1lcyI6ZmFsc2UsImRyb3BwaW5nLXBhcnRpY2xlIjoiIiwibm9uLWRyb3BwaW5nLXBhcnRpY2xlIjoiIn1dLCJJU0JOIjoiOTc4MzUyNzMzNzY4MiIsImlzc3VlZCI6eyJkYXRlLXBhcnRzIjpbWzIwMTZdXX0sInB1Ymxpc2hlci1wbGFjZSI6IlN3ZWRlbiIsIm51bWJlci1vZi1wYWdlcyI6IjUxNyIsInB1Ymxpc2hlciI6IldJTEVZLVZDSCJ9LCJpc1RlbXBvcmFyeSI6ZmFsc2V9XX0=&quot;},{&quot;citationID&quot;:&quot;MENDELEY_CITATION_f37b4fe0-b4f0-4329-bcf6-5dff93678679&quot;,&quot;properties&quot;:{&quot;noteIndex&quot;:0},&quot;isEdited&quot;:false,&quot;manualOverride&quot;:{&quot;isManuallyOverridden&quot;:false,&quot;citeprocText&quot;:&quot;(Imamoglu &amp;#38; Sukan, 2013)&quot;,&quot;manualOverrideText&quot;:&quot;&quot;},&quot;citationItems&quot;:[{&quot;id&quot;:&quot;b72ccbe9-1299-3519-8e88-a23bd5b097e5&quot;,&quot;itemData&quot;:{&quot;type&quot;:&quot;article-journal&quot;,&quot;id&quot;:&quot;b72ccbe9-1299-3519-8e88-a23bd5b097e5&quot;,&quot;title&quot;:&quot;Scale-up and kinetic modeling for bioethanol production&quot;,&quot;author&quot;:[{&quot;family&quot;:&quot;Imamoglu&quot;,&quot;given&quot;:&quot;Esra&quot;,&quot;parse-names&quot;:false,&quot;dropping-particle&quot;:&quot;&quot;,&quot;non-dropping-particle&quot;:&quot;&quot;},{&quot;family&quot;:&quot;Sukan&quot;,&quot;given&quot;:&quot;Fazilet Vardar&quot;,&quot;parse-names&quot;:false,&quot;dropping-particle&quot;:&quot;&quot;,&quot;non-dropping-particle&quot;:&quot;&quot;}],&quot;container-title&quot;:&quot;Bioresource Technology&quot;,&quot;container-title-short&quot;:&quot;Bioresour Technol&quot;,&quot;DOI&quot;:&quot;10.1016/j.biortech.2013.06.118&quot;,&quot;ISBN&quot;:&quot;0960-8524&quot;,&quot;ISSN&quot;:&quot;18732976&quot;,&quot;PMID&quot;:&quot;23886851&quot;,&quot;issued&quot;:{&quot;date-parts&quot;:[[2013]]},&quot;page&quot;:&quot;311-320&quot;,&quot;abstract&quot;:&quot;Bioethanol was produced from acidic hydrolysate of rice hulls using recombinant Escherichia coli KO11. Two different issues (scale-up and kinetic modeling) were evaluated simultaneously and concomitantly for bioethanol production. During the step-wise scale-up process from 100mL shaken flask to 10L stirred-tank bioreactor, the constant Reynolds number and the constant impeller tip speed were evaluated as scale-up methodologies under laboratory conditions. It was determined that the volumetric bioethanol productivity was 88% higher in 10L bioreactor in comparison to the value of 0.21gL-1h-1in shaken flask. The modified Monod and Luedeking-Piret models provided an accurate approach for the modeling of the experimental data. Ethanol concentration reached the maximum level of 29.03g/L, which was 5% higher than the value of model prediction in 10L bioreactor. The findings of this research could contribute to the industrial scale productions especially from lignocellulosic raw materials. © 2013 Elsevier Ltd.&quot;,&quot;volume&quot;:&quot;144&quot;},&quot;isTemporary&quot;:false}],&quot;citationTag&quot;:&quot;MENDELEY_CITATION_v3_eyJjaXRhdGlvbklEIjoiTUVOREVMRVlfQ0lUQVRJT05fZjM3YjRmZTAtYjRmMC00MzI5LWJjZjYtNWRmZjkzNjc4Njc5IiwicHJvcGVydGllcyI6eyJub3RlSW5kZXgiOjB9LCJpc0VkaXRlZCI6ZmFsc2UsIm1hbnVhbE92ZXJyaWRlIjp7ImlzTWFudWFsbHlPdmVycmlkZGVuIjpmYWxzZSwiY2l0ZXByb2NUZXh0IjoiKEltYW1vZ2x1ICYjMzg7IFN1a2FuLCAyMDEzKSIsIm1hbnVhbE92ZXJyaWRlVGV4dCI6IiJ9LCJjaXRhdGlvbkl0ZW1zIjpbeyJpZCI6ImI3MmNjYmU5LTEyOTktMzUxOS04ZTg4LWEyM2JkNWIwOTdlNSIsIml0ZW1EYXRhIjp7InR5cGUiOiJhcnRpY2xlLWpvdXJuYWwiLCJpZCI6ImI3MmNjYmU5LTEyOTktMzUxOS04ZTg4LWEyM2JkNWIwOTdlNSIsInRpdGxlIjoiU2NhbGUtdXAgYW5kIGtpbmV0aWMgbW9kZWxpbmcgZm9yIGJpb2V0aGFub2wgcHJvZHVjdGlvbiIsImF1dGhvciI6W3siZmFtaWx5IjoiSW1hbW9nbHUiLCJnaXZlbiI6IkVzcmEiLCJwYXJzZS1uYW1lcyI6ZmFsc2UsImRyb3BwaW5nLXBhcnRpY2xlIjoiIiwibm9uLWRyb3BwaW5nLXBhcnRpY2xlIjoiIn0seyJmYW1pbHkiOiJTdWthbiIsImdpdmVuIjoiRmF6aWxldCBWYXJkYXIiLCJwYXJzZS1uYW1lcyI6ZmFsc2UsImRyb3BwaW5nLXBhcnRpY2xlIjoiIiwibm9uLWRyb3BwaW5nLXBhcnRpY2xlIjoiIn1dLCJjb250YWluZXItdGl0bGUiOiJCaW9yZXNvdXJjZSBUZWNobm9sb2d5IiwiY29udGFpbmVyLXRpdGxlLXNob3J0IjoiQmlvcmVzb3VyIFRlY2hub2wiLCJET0kiOiIxMC4xMDE2L2ouYmlvcnRlY2guMjAxMy4wNi4xMTgiLCJJU0JOIjoiMDk2MC04NTI0IiwiSVNTTiI6IjE4NzMyOTc2IiwiUE1JRCI6IjIzODg2ODUxIiwiaXNzdWVkIjp7ImRhdGUtcGFydHMiOltbMjAxM11dfSwicGFnZSI6IjMxMS0zMjAiLCJhYnN0cmFjdCI6IkJpb2V0aGFub2wgd2FzIHByb2R1Y2VkIGZyb20gYWNpZGljIGh5ZHJvbHlzYXRlIG9mIHJpY2UgaHVsbHMgdXNpbmcgcmVjb21iaW5hbnQgRXNjaGVyaWNoaWEgY29saSBLTzExLiBUd28gZGlmZmVyZW50IGlzc3VlcyAoc2NhbGUtdXAgYW5kIGtpbmV0aWMgbW9kZWxpbmcpIHdlcmUgZXZhbHVhdGVkIHNpbXVsdGFuZW91c2x5IGFuZCBjb25jb21pdGFudGx5IGZvciBiaW9ldGhhbm9sIHByb2R1Y3Rpb24uIER1cmluZyB0aGUgc3RlcC13aXNlIHNjYWxlLXVwIHByb2Nlc3MgZnJvbSAxMDBtTCBzaGFrZW4gZmxhc2sgdG8gMTBMIHN0aXJyZWQtdGFuayBiaW9yZWFjdG9yLCB0aGUgY29uc3RhbnQgUmV5bm9sZHMgbnVtYmVyIGFuZCB0aGUgY29uc3RhbnQgaW1wZWxsZXIgdGlwIHNwZWVkIHdlcmUgZXZhbHVhdGVkIGFzIHNjYWxlLXVwIG1ldGhvZG9sb2dpZXMgdW5kZXIgbGFib3JhdG9yeSBjb25kaXRpb25zLiBJdCB3YXMgZGV0ZXJtaW5lZCB0aGF0IHRoZSB2b2x1bWV0cmljIGJpb2V0aGFub2wgcHJvZHVjdGl2aXR5IHdhcyA4OCUgaGlnaGVyIGluIDEwTCBiaW9yZWFjdG9yIGluIGNvbXBhcmlzb24gdG8gdGhlIHZhbHVlIG9mIDAuMjFnTC0xaC0xaW4gc2hha2VuIGZsYXNrLiBUaGUgbW9kaWZpZWQgTW9ub2QgYW5kIEx1ZWRla2luZy1QaXJldCBtb2RlbHMgcHJvdmlkZWQgYW4gYWNjdXJhdGUgYXBwcm9hY2ggZm9yIHRoZSBtb2RlbGluZyBvZiB0aGUgZXhwZXJpbWVudGFsIGRhdGEuIEV0aGFub2wgY29uY2VudHJhdGlvbiByZWFjaGVkIHRoZSBtYXhpbXVtIGxldmVsIG9mIDI5LjAzZy9MLCB3aGljaCB3YXMgNSUgaGlnaGVyIHRoYW4gdGhlIHZhbHVlIG9mIG1vZGVsIHByZWRpY3Rpb24gaW4gMTBMIGJpb3JlYWN0b3IuIFRoZSBmaW5kaW5ncyBvZiB0aGlzIHJlc2VhcmNoIGNvdWxkIGNvbnRyaWJ1dGUgdG8gdGhlIGluZHVzdHJpYWwgc2NhbGUgcHJvZHVjdGlvbnMgZXNwZWNpYWxseSBmcm9tIGxpZ25vY2VsbHVsb3NpYyByYXcgbWF0ZXJpYWxzLiDCqSAyMDEzIEVsc2V2aWVyIEx0ZC4iLCJ2b2x1bWUiOiIxNDQifSwiaXNUZW1wb3JhcnkiOmZhbHNlfV19&quot;},{&quot;citationID&quot;:&quot;MENDELEY_CITATION_28f7a04a-bca5-426f-8007-ea9838c0f9b1&quot;,&quot;properties&quot;:{&quot;noteIndex&quot;:0},&quot;isEdited&quot;:false,&quot;manualOverride&quot;:{&quot;isManuallyOverridden&quot;:false,&quot;citeprocText&quot;:&quot;(León Méndez et al., 2016)&quot;,&quot;manualOverrideText&quot;:&quot;&quot;},&quot;citationTag&quot;:&quot;MENDELEY_CITATION_v3_eyJjaXRhdGlvbklEIjoiTUVOREVMRVlfQ0lUQVRJT05fMjhmN2EwNGEtYmNhNS00MjZmLTgwMDctZWE5ODM4YzBmOWIxIiwicHJvcGVydGllcyI6eyJub3RlSW5kZXgiOjB9LCJpc0VkaXRlZCI6ZmFsc2UsIm1hbnVhbE92ZXJyaWRlIjp7ImlzTWFudWFsbHlPdmVycmlkZGVuIjpmYWxzZSwiY2l0ZXByb2NUZXh0IjoiKExlw7NuIE3DqW5kZXogZXQgYWwuLCAyMDE2KSIsIm1hbnVhbE92ZXJyaWRlVGV4dCI6IiJ9LCJjaXRhdGlvbkl0ZW1zIjpbeyJpZCI6IjIxNmEwZmQyLWY3OGItM2ZiYi05YzhmLTBmZWQzYjU0NzJiZSIsIml0ZW1EYXRhIjp7InR5cGUiOiJhcnRpY2xlLWpvdXJuYWwiLCJpZCI6IjIxNmEwZmQyLWY3OGItM2ZiYi05YzhmLTBmZWQzYjU0NzJiZSIsInRpdGxlIjoiQ2hhcmFjdGVyaXphdGlvbiBvZiB0aGUgcHVscCBvZiBBbm5vbmEgTXVyaWNhdGEgTC4gZ3Jvd24gaW4gdGhlIG5vcnRoIG9mIEJvbMOtdmFyIERlcGFydG1lbnQgaW4gQ29sb21iaWEiLCJncm91cElkIjoiZmFlZGQzOWUtMjJiMS0zMDE0LWFlOTUtMjhiYTRiODgyMDhjIiwiYXV0aG9yIjpbeyJmYW1pbHkiOiJMZcOzbiBNw6luZGV6IiwiZ2l2ZW4iOiJHbGljZXJpbyIsInBhcnNlLW5hbWVzIjpmYWxzZSwiZHJvcHBpbmctcGFydGljbGUiOiIiLCJub24tZHJvcHBpbmctcGFydGljbGUiOiIifSx7ImZhbWlseSI6IkdyYW5hZG9zIENvbmRlIiwiZ2l2ZW4iOiJDbGVtZW50ZSIsInBhcnNlLW5hbWVzIjpmYWxzZSwiZHJvcHBpbmctcGFydGljbGUiOiIiLCJub24tZHJvcHBpbmctcGFydGljbGUiOiIifSx7ImZhbWlseSI6IlJvc2FyaW8iLCJnaXZlbiI6IkRlbCIsInBhcnNlLW5hbWVzIjpmYWxzZSwiZHJvcHBpbmctcGFydGljbGUiOiIiLCJub24tZHJvcHBpbmctcGFydGljbGUiOiIifSx7ImZhbWlseSI6IkZvcnRpY2giLCJnaXZlbiI6Ik9zb3JpbyIsInBhcnNlLW5hbWVzIjpmYWxzZSwiZHJvcHBpbmctcGFydGljbGUiOiIiLCJub24tZHJvcHBpbmctcGFydGljbGUiOiIifV0sImNvbnRhaW5lci10aXRsZSI6IlJldmlzdGEgQ3ViYW5hIGRlIFBsYW50YXMgTWVkaWNpbmFsZXMiLCJhY2Nlc3NlZCI6eyJkYXRlLXBhcnRzIjpbWzIwMjMsMTIsMTFdXX0sIlVSTCI6Imh0dHA6Ly9zY2llbG8uc2xkLmN1aHR0cDovL3NjaWVsby5zbGQuY3UyIiwiaXNzdWVkIjp7ImRhdGUtcGFydHMiOltbMjAxNl1dfSwiYWJzdHJhY3QiOiJSRVNVTUVOIEludHJvZHVjY2nDs246IGxhIEFubm9uYSBtdXJpY2F0YSBMLiAoZ3VhbsOhYmFuYSkgZXMgdW5hIGRlIGxhcyBmcnV0YXMgY29uIG1heW9yIGNvbnRlbmlkbyB2aXRhbcOtbmljbywgYWRlbcOhcyBwb3NlZSBtaW5lcmFsZXMgY29tbyBzb2RpbywgY2FsY2lvLCBtYWduZXNpbywgcG90YXNpbywgZsOzc2Zvcm8geSBoaWVycm8uIEVuIENvbG9tYmlhIHNlIGNvbWVyY2lhbGl6YSBlbiBmcmVzY28gY29uc3RpdHV5w6luZG9zZSBlbiB0b2RhIHVuYSBpbmR1c3RyaWEgcXVlIHJlcHJlc2VudGEgZ2FuYW5jaWEgcGFyYSBsb3MgZnJ1dGljdWx0b3JlcywgYWwgc2VyIGNvbnNpZGVyYWRhIGNvbW8gdW5hIGRlIGxhcyBmcnV0YXMgdHJvcGljYWxlcyBtw6FzIGd1c3Rvc2FzIHkgcHJvbWlzb3JpYXMuIE9iamV0aXZvOiBjYXJhY3Rlcml6YXIgbGEgcHVscGEgZGUgQS4gbXVyaWNhdGEgY3VsdGl2YWRhIGVuIG5vcnRlIGRlbCBkZXBhcnRhbWVudG8gZGUgQm9sw612YXItQ29sb21iaWEuIE3DqXRvZG9zOiBBLiBtdXJpY2F0YSBmdWUgcmVjb2xlY3RhZGEgZW4gZWwgbXVuaWNpcGlvIGRlIFR1cmJhbmEsIHViaWNhZG8gZW4gZWwgbm9ydGUgZGVsIGRlcGFydGFtZW50byBkZSBCb2zDrXZhciAoMTDCuiAxNuKAsiAyMuKAsyBsYXRpdHVkIG5vcnRlIHkgNzXCuiAyNuKAsiAzOOKAsyBsb25naXR1ZCBvZXN0ZSkuIExhIHB1bHBhIGRlIGxhIGd1YW7DoWJhbmEgc2Ugb2J0dXZvIGEgcGFydGlyIGRlbCBmcnV0bzsgeSBsZSBzZSBkZXRlcm1pbsOzIHBILCBCcml4LCBhY2lkZXogdGl0dWxhYmxlLCDDrW5kaWNlIGRlIG1hZHVyZXosIGNvbnRlbmlkbyBkZSB2aXRhbWluYSBDICjDoWNpZG8gYXNjw7NyYmljbyksIGh1bWVkYWQsIGNlbml6YSwgZ3Jhc2EsIHByb3Rlw61uYXMsIGZpYnJhIGNydWRhLCBjYXJib2hpZHJhdG9zIHkgbWluZXJhbGVzIChDYSAyKyAsIE1nIDIrICwgTmEgKyAsIEZlIDIrIHkgSyArKS4gUmVzdWx0YWRvczogZWwgcmVuZGltaWVudG8gZGUgbGEgcHVscGEgZnVlIGRlbCA3NSAlLCBsb3Mgc8OzbGlkb3Mgc29sdWJsZXMgdG90YWxlcyAxNCwxMMKwQnJpeCwgYWNpZGV6IDAsODcgJSDDoWNpZG8gbcOhbGljbywgw61uZGljZSBkZSBtYWR1cmFjacOzbiAxNiwyMSwgcEggMyw5NywgY2VuaXphIDAsNzAgJSwgaHVtZWRhZCA4MSw0OSAlLCBwcm90ZcOtbmEgMSw0OSAlLCBncmFzYSAwLDIgJSwgZmlicmEgY3J1ZGEgMSw2NCAlLCBjYXJib2hpZHJhdG9zIDE2LDEyICUgeSBWaXRhbWluYSBDIDI3LDQ0IG1nIMOhY2lkbyBhc2PDs3JiaWNvLiBFbCBtaW5lcmFsIG3DoXMgYWJ1bmRhbnRlIHByZXNlbnRlIGVuIGxhIHB1bHBhIGRlIGxhIGd1YW7DoWJhbmEgZXMgZWwgcG90YXNpbyBjb24gdW4gdmFsb3IgZGUgNDUsMiBtZy4gQ29uY2x1c2lvbmVzOiBsYSBwdWxwYSBkZSBBLiBtdXJpY2F0YSBlcyBjb25zaWRlcmFkbyBjb21vIHByb21pc29yaW8gcGFyYSBkaXNlw7FhciBwcm9kdWN0b3MgbnV0cmFjw6l1dGljb3MgcG9yIHN1IGVsZXZhZG8gY29udGVuaWRvIGRlIHZpdGFtaW5hIEMuIFBhbGFicmFzIGNsYXZlOiBwdWxwYTsgdml0YW1pbmEgQzsgQW5ub25hIG11cmljYXRhIEwuIEFCU1RSQUNUIEludHJvZHVjdGlvbjogQW5ub25hIG11cmljYXRhIEwuIChzb3Vyc29wKSBpcyBvbmUgb2YgdGhlIGZydWl0cyB3aXRoIHRoZSBoaWdoZXN0IGNvbnRlbnQgb2Ygdml0YW1pbnMsIGFzIHdlbGwgYXMgbWluZXJhbHMgbGlrZSBzb2RpdW0sIGNhbGNpdW0sIG1hZ25lc2l1bSwgcG90YXNzaXVtLCBwaG9zcGhvcnVzIGFuZCBpcm9uLiBJbiBDb2xvbWJpYSBpdCBpcyBzb2xkIGZyZXNoLCBhbmQgY29uc3RpdHV0ZXMgYSB3aG9sZSBpbmR1c3RyeSB5aWVsZGluZyBwcm9maXRzIGZvciBpdHMgZ3Jvd2VycywgYmVpbmcgYXMgaXQgaXMgb25lIG9mIHRoZSB0YXN0aWVzdCBhbmQgcHJvbWlzaW5nIGZydWl0cy4gT2JqZWN0aXZlOiBDaGFyYWN0ZXJpemUgdGhlIHB1bHAgb2YgQS4gbXVyaWNhdGEgZ3Jvd24gaW4gdGhlIG5vcnRoIG9mIEJvbMOtdmFyIERlcGFydG1lbnQgaW4gQ29sb21iaWEuIE1ldGhvZHM6IEEuIG11cmljYXRhIHdhcyBjb2xsZWN0ZWQgZnJvbSB0aGUgbXVuaWNpcGFsaXR5IG9mIFR1cmJhbmEsIGluIHRoZSBub3J0aCBvZiBCb2zDrXZhciBEZXBhcnRtZW50ICgxMMK6MTY/MjI/TiA3NcK6MjY/Mzg/VykuIFRoZSBzb3Vyc29wIHB1bHAgd2FzIG9idGFpbmVkIGZyb20gdGhlIGZydWl0LiBEZXRlcm1pbmF0aW9uIHdhcyBtYWRlIG9mIHBILCBCcml4LCB0aXRyYXRhYmxlIGFjaWRpdHksIG1hdHVyYXRpb24gaW5kZXgsIGNvbnRlbnQgb2Ygdml0YW1pbiBDIChhc2NvcmJpYyBhY2lkKSwgaHVtaWRpdHksIGFzaCwgZmF0LCBwcm90ZWlucywgY3J1ZGUgZmliZXIsIGNhcmJvaHlkcmF0ZXMgYW5kIG1pbmVyYWxzIChDYTIrLCBNZzIrLCBOYSssIEZlMisgYW5kIEsrKS4gUmVzdWx0czogVGhlIGZvbGxvd2luZyByZXN1bHRzIHdlcmUgb2J0YWluZWQ6IHB1bHAgeWllbGQgNzUgJSwgdG90YWwgc29sdWJsZSBzb2xpZHMgMTQsIDEwwrBCcml4LCBhY2lkaXR5IDAuODclIG1hbGljIGFjaWQsIG1hdHVyYXRpb24gaW5kZXggMTYuMjEsIHBIIDMuOTcsIGFzaCAwLjcwICUsIGh1bWlkaXR5IDgxLjQ5JSwgcHJvdGVpbiAxLjQ5JSwgZmF0IDAuMiUsIGNydWRlIGZpYmVyIDEuNjQlLCBjYXJib2h5ZHJhdGVzIDE2LjEyJSBhbmQgdml0YW1pbiBDIDI3LjQ0IG1nIGFzY29yYmljIGFjaWQuIFRoZSBtb3N0IGFidW5kYW50IG1pbmVyYWwgaW4gc291cnNvcCBwdWxwIHdhcyBwb3Rhc3NpdW0sIHdpdGggNDUuMiBtZy4gQ29uY2x1c2lvbnM6IEEuIG11cmljYXRhIHB1bHAgaXMgY29uc2lkZXJlZCB0byBiZSBwcm9taXNpbmcgZm9yIHRoZSBkZXNpZ24gb2YgbnV0cmFjZXV0aWNhbCBwcm9kdWN0cywgZHVlIHRvIGl0cyBoaWdoIHZpdGFtaW4gQyBjb250ZW50LiIsImlzc3VlIjoiNCIsInZvbHVtZSI6IjIxIn0sImlzVGVtcG9yYXJ5IjpmYWxzZX1dfQ==&quot;,&quot;citationItems&quot;:[{&quot;id&quot;:&quot;216a0fd2-f78b-3fbb-9c8f-0fed3b5472be&quot;,&quot;itemData&quot;:{&quot;type&quot;:&quot;article-journal&quot;,&quot;id&quot;:&quot;216a0fd2-f78b-3fbb-9c8f-0fed3b5472be&quot;,&quot;title&quot;:&quot;Characterization of the pulp of Annona Muricata L. grown in the north of Bolívar Department in Colombia&quot;,&quot;groupId&quot;:&quot;faedd39e-22b1-3014-ae95-28ba4b88208c&quot;,&quot;author&quot;:[{&quot;family&quot;:&quot;León Méndez&quot;,&quot;given&quot;:&quot;Glicerio&quot;,&quot;parse-names&quot;:false,&quot;dropping-particle&quot;:&quot;&quot;,&quot;non-dropping-particle&quot;:&quot;&quot;},{&quot;family&quot;:&quot;Granados Conde&quot;,&quot;given&quot;:&quot;Clemente&quot;,&quot;parse-names&quot;:false,&quot;dropping-particle&quot;:&quot;&quot;,&quot;non-dropping-particle&quot;:&quot;&quot;},{&quot;family&quot;:&quot;Rosario&quot;,&quot;given&quot;:&quot;Del&quot;,&quot;parse-names&quot;:false,&quot;dropping-particle&quot;:&quot;&quot;,&quot;non-dropping-particle&quot;:&quot;&quot;},{&quot;family&quot;:&quot;Fortich&quot;,&quot;given&quot;:&quot;Osorio&quot;,&quot;parse-names&quot;:false,&quot;dropping-particle&quot;:&quot;&quot;,&quot;non-dropping-particle&quot;:&quot;&quot;}],&quot;container-title&quot;:&quot;Revista Cubana de Plantas Medicinales&quot;,&quot;accessed&quot;:{&quot;date-parts&quot;:[[2023,12,11]]},&quot;URL&quot;:&quot;http://scielo.sld.cuhttp://scielo.sld.cu2&quot;,&quot;issued&quot;:{&quot;date-parts&quot;:[[2016]]},&quot;abstract&quot;:&quot;RESUMEN Introducción: la Annona muricata L. (guanábana) es una de las frutas con mayor contenido vitamínico, además posee minerales como sodio, calcio, magnesio, potasio, fósforo y hierro. En Colombia se comercializa en fresco constituyéndose en toda una industria que representa ganancia para los fruticultores, al ser considerada como una de las frutas tropicales más gustosas y promisorias. Objetivo: caracterizar la pulpa de A. muricata cultivada en norte del departamento de Bolívar-Colombia. Métodos: A. muricata fue recolectada en el municipio de Turbana, ubicado en el norte del departamento de Bolívar (10º 16′ 22″ latitud norte y 75º 26′ 38″ longitud oeste). La pulpa de la guanábana se obtuvo a partir del fruto; y le se determinó pH, Brix, acidez titulable, índice de madurez, contenido de vitamina C (ácido ascórbico), humedad, ceniza, grasa, proteínas, fibra cruda, carbohidratos y minerales (Ca 2+ , Mg 2+ , Na + , Fe 2+ y K +). Resultados: el rendimiento de la pulpa fue del 75 %, los sólidos solubles totales 14,10°Brix, acidez 0,87 % ácido málico, índice de maduración 16,21, pH 3,97, ceniza 0,70 %, humedad 81,49 %, proteína 1,49 %, grasa 0,2 %, fibra cruda 1,64 %, carbohidratos 16,12 % y Vitamina C 27,44 mg ácido ascórbico. El mineral más abundante presente en la pulpa de la guanábana es el potasio con un valor de 45,2 mg. Conclusiones: la pulpa de A. muricata es considerado como promisorio para diseñar productos nutracéuticos por su elevado contenido de vitamina C. Palabras clave: pulpa; vitamina C; Annona muricata L. ABSTRACT Introduction: Annona muricata L. (soursop) is one of the fruits with the highest content of vitamins, as well as minerals like sodium, calcium, magnesium, potassium, phosphorus and iron. In Colombia it is sold fresh, and constitutes a whole industry yielding profits for its growers, being as it is one of the tastiest and promising fruits. Objective: Characterize the pulp of A. muricata grown in the north of Bolívar Department in Colombia. Methods: A. muricata was collected from the municipality of Turbana, in the north of Bolívar Department (10º16?22?N 75º26?38?W). The soursop pulp was obtained from the fruit. Determination was made of pH, Brix, titratable acidity, maturation index, content of vitamin C (ascorbic acid), humidity, ash, fat, proteins, crude fiber, carbohydrates and minerals (Ca2+, Mg2+, Na+, Fe2+ and K+). Results: The following results were obtained: pulp yield 75 %, total soluble solids 14, 10°Brix, acidity 0.87% malic acid, maturation index 16.21, pH 3.97, ash 0.70 %, humidity 81.49%, protein 1.49%, fat 0.2%, crude fiber 1.64%, carbohydrates 16.12% and vitamin C 27.44 mg ascorbic acid. The most abundant mineral in soursop pulp was potassium, with 45.2 mg. Conclusions: A. muricata pulp is considered to be promising for the design of nutraceutical products, due to its high vitamin C content.&quot;,&quot;issue&quot;:&quot;4&quot;,&quot;volume&quot;:&quot;21&quot;},&quot;isTemporary&quot;:false}]},{&quot;citationID&quot;:&quot;MENDELEY_CITATION_bcb28dd0-7433-4713-978c-055510405cd2&quot;,&quot;properties&quot;:{&quot;noteIndex&quot;:0},&quot;isEdited&quot;:false,&quot;manualOverride&quot;:{&quot;isManuallyOverridden&quot;:false,&quot;citeprocText&quot;:&quot;(Shankar et al., 2013)&quot;,&quot;manualOverrideText&quot;:&quot;&quot;},&quot;citationTag&quot;:&quot;MENDELEY_CITATION_v3_eyJjaXRhdGlvbklEIjoiTUVOREVMRVlfQ0lUQVRJT05fYmNiMjhkZDAtNzQzMy00NzEzLTk3OGMtMDU1NTEwNDA1Y2QyIiwicHJvcGVydGllcyI6eyJub3RlSW5kZXgiOjB9LCJpc0VkaXRlZCI6ZmFsc2UsIm1hbnVhbE92ZXJyaWRlIjp7ImlzTWFudWFsbHlPdmVycmlkZGVuIjpmYWxzZSwiY2l0ZXByb2NUZXh0IjoiKFNoYW5rYXIgZXQgYWwuLCAyMDEzKSIsIm1hbnVhbE92ZXJyaWRlVGV4dCI6IiJ9LCJjaXRhdGlvbkl0ZW1zIjpbeyJpZCI6IjMxNDA1YTUxLTJiNTYtMzA2NC05NTQxLWZmN2E1MDNhMDc5OSIsIml0ZW1EYXRhIjp7InR5cGUiOiJhcnRpY2xlLWpvdXJuYWwiLCJpZCI6IjMxNDA1YTUxLTJiNTYtMzA2NC05NTQxLWZmN2E1MDNhMDc5OSIsInRpdGxlIjoiT3B0aW1pemF0aW9uIG9mIEludmVydGFzZSBQcm9kdWN0aW9uIFVzaW5nIFNhY2NoYXJvbXljZXMgQ2VyZXZpc2lhZSBNSyB1bmRlciBWYXJ5aW5nIEN1bHR1cmFsIENvbmRpdGlvbnMiLCJhdXRob3IiOlt7ImZhbWlseSI6IlNoYW5rYXIiLCJnaXZlbiI6IlQuIiwicGFyc2UtbmFtZXMiOmZhbHNlLCJkcm9wcGluZy1wYXJ0aWNsZSI6IiIsIm5vbi1kcm9wcGluZy1wYXJ0aWNsZSI6IiJ9LHsiZmFtaWx5IjoiVGhhbmdhbWF0aGkiLCJnaXZlbiI6IlAuIiwicGFyc2UtbmFtZXMiOmZhbHNlLCJkcm9wcGluZy1wYXJ0aWNsZSI6IiIsIm5vbi1kcm9wcGluZy1wYXJ0aWNsZSI6IiJ9LHsiZmFtaWx5IjoiVC4gU2l2YWt1bWFyIiwiZ2l2ZW4iOiJSLiBSYW1hIiwicGFyc2UtbmFtZXMiOmZhbHNlLCJkcm9wcGluZy1wYXJ0aWNsZSI6IiIsIm5vbi1kcm9wcGluZy1wYXJ0aWNsZSI6IiJ9XSwiY29udGFpbmVyLXRpdGxlIjoiSW50ZXJuYXRpb25hbCBKb3VybmFsIG9mIEJpb2NoZW1pc3RyeSBhbmQgQmlvcGh5c2ljcyIsIkRPSSI6IjEwLjEzMTg5L2lqYmIuMjAxMy4wMTAzMDEiLCJJU1NOIjoiMjMzMS05OTI1IiwiaXNzdWVkIjp7ImRhdGUtcGFydHMiOltbMjAxM11dfSwiYWJzdHJhY3QiOiJBIFNhY2NoYXJvbXljZXMgY2VyZXZpc2lhZSBNSyB3YXMgaXNvbGF0ZWQgZnJvbSB0b2RkeSBzYW1wbGUuIFRoZSBlZmZlY3Qgb2YgZGlmZmVyZW50IHByb2R1Y3Rpb24gcGFyYW1ldGVycyBzdWNoIGFzIHBILCB0ZW1wZXJhdHVyZSwgaW5jdWJhdGlvbiB0aW1lLCBjYXJib24gc291cmNlLCBuaXRyb2dlbiBzb3VyY2UgKG9yZ2FuaWMgYW5kIGlub3JnYW5pYyksIGlub2N1bHVtIGNvbmNlbnRyYXRpb25zLCBzdWNyb3NlIGNvbmNlbnRyYXRpb25zLCBtZXRhbCBpb25zLCBzdXJmYWN0YW50cywgYW1pbm8gYWNpZHMsIGJ1ZmZlcnMsIGFncmljdWx0dXJhbCByZXNpZHVlcyBhbmQgYWdyaWN1bHR1cmFsIHJlc2lkdWUgY29uY2VudHJhdGlvbiBvbiBpbnZlcnRhc2UgcHJvZHVjdGlvbiBieSB0aGUgaXNvbGF0ZWQgU2FjY2hhcm9teWNlcyBjZXJldmlzaWFlIE1LIHN0cmFpbiB3ZXJlIHN0dWRpZWQuIFRoZSBlbnp5bWUgcHJvZHVjdGlvbiB3YXMgYXNzYXllZCBpbiBzdWJtZXJnZWQgZmVybWVudGF0aW9uIChTbUYpLiBNYXhpbXVtIGludmVydGFzZSBhY3Rpdml0eSB3YXMgZm91bmQgYXQgcEggNiwgMzDCsEMsIDQ4IGhvdXJzLCBzdWNyb3NlLCB5ZWFzdCBleHRyYWN0IChvcmdhbmljIG5pdHJvZ2VuKSwgYW1tb25pdW0gY2hsb3JpZGUgKGlub3JnYW5pYyBuaXRyb2dlbiksIDIlIGlub2N1bHVtIGNvbmNlbnRyYXRpb24sIDIlIHN1Y3Jvc2UgY29uY2VudHJhdGlvbiwgY2FsY2l1bSBjaGxvcmlkZSwgcG9seSBldGh5bGVuZSBnbHljb2wsIG1ldGhpb25pbmUsIGNpdHJhdGUgYnVmZmVyLCBvcmFuZ2UgcGVlbC00JS4gQSBoaWdoZXIgdGl0cmUgb2YgaW52ZXJ0YXNlIGVuenltZSBhY3Rpdml0eSAoMC40OCDCsSAwLjAxMSBJVS9tbCkgd2FzIG9idGFpbmVkIGluIHRoZSBvcHRpbWl6ZWQgcHJvZHVjdGlvbiBtZWRpdW0uIiwiaXNzdWUiOiIzIiwidm9sdW1lIjoiMSIsImNvbnRhaW5lci10aXRsZS1zaG9ydCI6IiJ9LCJpc1RlbXBvcmFyeSI6ZmFsc2V9XX0=&quot;,&quot;citationItems&quot;:[{&quot;id&quot;:&quot;31405a51-2b56-3064-9541-ff7a503a0799&quot;,&quot;itemData&quot;:{&quot;type&quot;:&quot;article-journal&quot;,&quot;id&quot;:&quot;31405a51-2b56-3064-9541-ff7a503a0799&quot;,&quot;title&quot;:&quot;Optimization of Invertase Production Using Saccharomyces Cerevisiae MK under Varying Cultural Conditions&quot;,&quot;author&quot;:[{&quot;family&quot;:&quot;Shankar&quot;,&quot;given&quot;:&quot;T.&quot;,&quot;parse-names&quot;:false,&quot;dropping-particle&quot;:&quot;&quot;,&quot;non-dropping-particle&quot;:&quot;&quot;},{&quot;family&quot;:&quot;Thangamathi&quot;,&quot;given&quot;:&quot;P.&quot;,&quot;parse-names&quot;:false,&quot;dropping-particle&quot;:&quot;&quot;,&quot;non-dropping-particle&quot;:&quot;&quot;},{&quot;family&quot;:&quot;T. Sivakumar&quot;,&quot;given&quot;:&quot;R. Rama&quot;,&quot;parse-names&quot;:false,&quot;dropping-particle&quot;:&quot;&quot;,&quot;non-dropping-particle&quot;:&quot;&quot;}],&quot;container-title&quot;:&quot;International Journal of Biochemistry and Biophysics&quot;,&quot;DOI&quot;:&quot;10.13189/ijbb.2013.010301&quot;,&quot;ISSN&quot;:&quot;2331-9925&quot;,&quot;issued&quot;:{&quot;date-parts&quot;:[[2013]]},&quot;abstract&quot;:&quot;A Saccharomyces cerevisiae MK was isolated from toddy sample. The effect of different production parameters such as pH, temperature, incubation time, carbon source, nitrogen source (organic and inorganic), inoculum concentrations, sucrose concentrations, metal ions, surfactants, amino acids, buffers, agricultural residues and agricultural residue concentration on invertase production by the isolated Saccharomyces cerevisiae MK strain were studied. The enzyme production was assayed in submerged fermentation (SmF). Maximum invertase activity was found at pH 6, 30°C, 48 hours, sucrose, yeast extract (organic nitrogen), ammonium chloride (inorganic nitrogen), 2% inoculum concentration, 2% sucrose concentration, calcium chloride, poly ethylene glycol, methionine, citrate buffer, orange peel-4%. A higher titre of invertase enzyme activity (0.48 ± 0.011 IU/ml) was obtained in the optimized production medium.&quot;,&quot;issue&quot;:&quot;3&quot;,&quot;volume&quot;:&quot;1&quot;,&quot;container-title-short&quot;:&quot;&quot;},&quot;isTemporary&quot;:false}]},{&quot;citationID&quot;:&quot;MENDELEY_CITATION_903ae3ff-b7d8-4fa9-8e60-ab652803f9e3&quot;,&quot;properties&quot;:{&quot;noteIndex&quot;:0},&quot;isEdited&quot;:false,&quot;manualOverride&quot;:{&quot;isManuallyOverridden&quot;:true,&quot;citeprocText&quot;:&quot;(&lt;i&gt;Ammonium Chloride | OIV&lt;/i&gt;, n.d.)&quot;,&quot;manualOverrideText&quot;:&quot;(OIV, 2022.)&quot;},&quot;citationTag&quot;:&quot;MENDELEY_CITATION_v3_eyJjaXRhdGlvbklEIjoiTUVOREVMRVlfQ0lUQVRJT05fOTAzYWUzZmYtYjdkOC00ZmE5LThlNjAtYWI2NTI4MDNmOWUzIiwicHJvcGVydGllcyI6eyJub3RlSW5kZXgiOjB9LCJpc0VkaXRlZCI6ZmFsc2UsIm1hbnVhbE92ZXJyaWRlIjp7ImlzTWFudWFsbHlPdmVycmlkZGVuIjp0cnVlLCJjaXRlcHJvY1RleHQiOiIoPGk+QW1tb25pdW0gQ2hsb3JpZGUgfCBPSVY8L2k+LCBuLmQuKSIsIm1hbnVhbE92ZXJyaWRlVGV4dCI6IihPSVYsIDIwMjIuKSJ9LCJjaXRhdGlvbkl0ZW1zIjpbeyJpZCI6IjA5OGJmMjMwLTg4YjgtM2E0NS05YTQwLWNiNTQ5YjkxYWVhNiIsIml0ZW1EYXRhIjp7InR5cGUiOiJ3ZWJwYWdlIiwiaWQiOiIwOThiZjIzMC04OGI4LTNhNDUtOWE0MC1jYjU0OWI5MWFlYTYiLCJ0aXRsZSI6IkFtbW9uaXVtIGNobG9yaWRlIHwgT0lWIiwiZ3JvdXBJZCI6ImZhZWRkMzllLTIyYjEtMzAxNC1hZTk1LTI4YmE0Yjg4MjA4YyIsImFjY2Vzc2VkIjp7ImRhdGUtcGFydHMiOltbMjAyMywxMiwxMV1dfSwiVVJMIjoiaHR0cHM6Ly93d3cub2l2LmludC9zdGFuZGFyZHMvaW50ZXJuYXRpb25hbC1vZW5vbG9naWNhbC1jb2RleC9wYXJ0LWktbW9ub2dyYXBocy9tb25vZ3JhcGhzL2FtbW9uaXVtLWNobG9yaWRlIn0sImlzVGVtcG9yYXJ5IjpmYWxzZX1dfQ==&quot;,&quot;citationItems&quot;:[{&quot;id&quot;:&quot;098bf230-88b8-3a45-9a40-cb549b91aea6&quot;,&quot;itemData&quot;:{&quot;type&quot;:&quot;webpage&quot;,&quot;id&quot;:&quot;098bf230-88b8-3a45-9a40-cb549b91aea6&quot;,&quot;title&quot;:&quot;Ammonium chloride | OIV&quot;,&quot;groupId&quot;:&quot;faedd39e-22b1-3014-ae95-28ba4b88208c&quot;,&quot;accessed&quot;:{&quot;date-parts&quot;:[[2023,12,11]]},&quot;URL&quot;:&quot;https://www.oiv.int/standards/international-oenological-codex/part-i-monographs/monographs/ammonium-chloride&quot;},&quot;isTemporary&quot;:false}]},{&quot;citationID&quot;:&quot;MENDELEY_CITATION_465027c3-b1be-44c5-9ad4-e7ec06da6454&quot;,&quot;properties&quot;:{&quot;noteIndex&quot;:0},&quot;isEdited&quot;:false,&quot;manualOverride&quot;:{&quot;isManuallyOverridden&quot;:false,&quot;citeprocText&quot;:&quot;(Zhou et al., 2018)&quot;,&quot;manualOverrideText&quot;:&quot;&quot;},&quot;citationTag&quot;:&quot;MENDELEY_CITATION_v3_eyJjaXRhdGlvbklEIjoiTUVOREVMRVlfQ0lUQVRJT05fNDY1MDI3YzMtYjFiZS00NGM1LTlhZDQtZTdlYzA2ZGE2NDU0IiwicHJvcGVydGllcyI6eyJub3RlSW5kZXgiOjB9LCJpc0VkaXRlZCI6ZmFsc2UsIm1hbnVhbE92ZXJyaWRlIjp7ImlzTWFudWFsbHlPdmVycmlkZGVuIjpmYWxzZSwiY2l0ZXByb2NUZXh0IjoiKFpob3UgZXQgYWwuLCAyMDE4KSIsIm1hbnVhbE92ZXJyaWRlVGV4dCI6IiJ9LCJjaXRhdGlvbkl0ZW1zIjpbeyJpZCI6ImI3NGJiNTQyLWM5NDYtM2M5NS1iYjBkLTZhNDVhODdmNDg2ZCIsIml0ZW1EYXRhIjp7InR5cGUiOiJhcnRpY2xlLWpvdXJuYWwiLCJpZCI6ImI3NGJiNTQyLWM5NDYtM2M5NS1iYjBkLTZhNDVhODdmNDg2ZCIsInRpdGxlIjoiRWZmZWN0cyBvZiBBZ2l0YXRpb24sIEFlcmF0aW9uIGFuZCBUZW1wZXJhdHVyZSBvbiBQcm9kdWN0aW9uIG9mIGEgTm92ZWwgR2x5Y29wcm90ZWluIEdQLTEgYnkgU3RyZXB0b215Y2VzIGthbmFzZW5pc2kgWlgwMSBhbmQgU2NhbGUtVXAgQmFzZWQgb24gVm9sdW1ldHJpYyBPeHlnZW4gVHJhbnNmZXIgQ29lZmZpY2llbnQiLCJncm91cElkIjoiZmFlZGQzOWUtMjJiMS0zMDE0LWFlOTUtMjhiYTRiODgyMDhjIiwiYXV0aG9yIjpbeyJmYW1pbHkiOiJaaG91IiwiZ2l2ZW4iOiJZb25nIiwicGFyc2UtbmFtZXMiOmZhbHNlLCJkcm9wcGluZy1wYXJ0aWNsZSI6IiIsIm5vbi1kcm9wcGluZy1wYXJ0aWNsZSI6IiJ9LHsiZmFtaWx5IjoiSGFuIiwiZ2l2ZW4iOiJMaSBSb25nIiwicGFyc2UtbmFtZXMiOmZhbHNlLCJkcm9wcGluZy1wYXJ0aWNsZSI6IiIsIm5vbi1kcm9wcGluZy1wYXJ0aWNsZSI6IiJ9LHsiZmFtaWx5IjoiSGUiLCJnaXZlbiI6IkhvbmcgV2VpIiwicGFyc2UtbmFtZXMiOmZhbHNlLCJkcm9wcGluZy1wYXJ0aWNsZSI6IiIsIm5vbi1kcm9wcGluZy1wYXJ0aWNsZSI6IiJ9LHsiZmFtaWx5IjoiU2FuZyIsImdpdmVuIjoiQnUiLCJwYXJzZS1uYW1lcyI6ZmFsc2UsImRyb3BwaW5nLXBhcnRpY2xlIjoiIiwibm9uLWRyb3BwaW5nLXBhcnRpY2xlIjoiIn0seyJmYW1pbHkiOiJZdSIsImdpdmVuIjoiRGFpIExpbiIsInBhcnNlLW5hbWVzIjpmYWxzZSwiZHJvcHBpbmctcGFydGljbGUiOiIiLCJub24tZHJvcHBpbmctcGFydGljbGUiOiIifSx7ImZhbWlseSI6IkZlbmciLCJnaXZlbiI6Ikp1biBUYW8iLCJwYXJzZS1uYW1lcyI6ZmFsc2UsImRyb3BwaW5nLXBhcnRpY2xlIjoiIiwibm9uLWRyb3BwaW5nLXBhcnRpY2xlIjoiIn0seyJmYW1pbHkiOiJaaGFuZyIsImdpdmVuIjoiWGluZyIsInBhcnNlLW5hbWVzIjpmYWxzZSwiZHJvcHBpbmctcGFydGljbGUiOiIiLCJub24tZHJvcHBpbmctcGFydGljbGUiOiIifV0sImNvbnRhaW5lci10aXRsZSI6Ik1vbGVjdWxlcyAyMDE4LCBWb2wuIDIzLCBQYWdlIDEyNSIsImFjY2Vzc2VkIjp7ImRhdGUtcGFydHMiOltbMjAyMywxMiwxMV1dfSwiRE9JIjoiMTAuMzM5MC9NT0xFQ1VMRVMyMzAxMDEyNSIsIklTU04iOiIxNDIwLTMwNDkiLCJQTUlEIjoiMjkzMjQ2OTAiLCJVUkwiOiJodHRwczovL3d3dy5tZHBpLmNvbS8xNDIwLTMwNDkvMjMvMS8xMjUvaHRtIiwiaXNzdWVkIjp7ImRhdGUtcGFydHMiOltbMjAxOCwxLDExXV19LCJwYWdlIjoiMTI1IiwiYWJzdHJhY3QiOiJUaGUgZWZmZWN0cyBvZiB0ZW1wZXJhdHVyZSwgYWdpdGF0aW9uIGFuZCBhZXJhdGlvbiBvbiBnbHljb3Byb3RlaW4gR1AtMSBwcm9kdWN0aW9uIGJ5IFN0cmVwdG9teWNlcyBrYW5hc2VuaXNpIFpYMDEgaW4gYmVuY2gtc2NhbGUgZmVybWVudG9ycyB3ZXJlIHN5c3RlbWF0aWNhbGx5IGludmVzdGlnYXRlZC4gVGhlIG1heGltdW0gZmluYWwgR1AtMSBwcm9kdWN0aW9uIHdhcyBhY2hpZXZlZCBhdCBhbiBhZ2l0YXRpb24gc3BlZWQgb2YgMjAwIHJwbSwgYWVyYXRpb24gcmF0ZSBvZiAyLjAgdnZtIGFuZCB0ZW1wZXJhdHVyZSBvZiAzMCDCsEMuIEJ5IHVzaW5nIGEgZHluYW1pYyBnYXNzaW5nIG91dCBtZXRob2QsIHRoZSBlZmZlY3RzIG9mIGFnaXRhdGlvbiBhbmQgYWVyYXRpb24gb24gdm9sdW1ldHJpYyBveHlnZW4gdHJhbnNmZXIgY29lZmZpY2llbnQgKGtMYSkgd2VyZSBhbHNvIHN0dWRpZWQuIFRoZSB2YWx1ZXMgb2Ygdm9sdW1ldHJpYyBveHlnZW4gdHJhbnNmZXIgY29lZmZpY2llbnQgaW4gdGhlIGxvZ2FyaXRobWljIHBoYXNlIGluY3JlYXNlZCB3aXRoIGluY3JlYXNlIG9mIGFnaXRhdGlvbiBzcGVlZCAoZnJvbSAxNC41MyB0byAzMi44MiBo4oiSMSkgYW5kIGFlcmF0aW9uIHJhdGUgKGZyb20gMTMuMjEgdG8gMjIuNDMgaOKIkjEpLiBJbiBhZGRpdGlvbiwgYSBzdWNjZXNzZnVsIHNjYWxlLXVwIGZyb20gYmVuY2gtc2NhbGUgdG8gcGlsb3Qtc2NhbGUgd2FzIHBlcmZvcm1lZCBiYXNlZCBvbiB2b2x1bWV0cmljIG94eWdlbiB0cmFuc2ZlciBjb2VmZmljaWVudCwgcmVzdWx0aW5nIGluIGZpbmFsIEdQLTEgcHJvZHVjdGlvbiBvZiAzLjkyLCA0LjAzLCAzLjgyIGFuZCA0LjIwIG1nL0wgaW4gNSBMLCAxNSBMLCA3MCBMIGFuZCA1MDAgTCBmZXJtZW50b3JzLCByZXNwZWN0aXZlbHkuIFRoZXNlIHJlc3VsdHMgaW5kaWNhdGVkIHRoYXQgY29uc3RhbnQgdm9sdW1ldHJpYyBveHlnZW4gdHJhbnNmZXIgY29lZmZpY2llbnQgd2FzIGFwcHJvcHJpYXRlIGZvciB0aGUgc2NhbGUtdXAgb2YgYmF0Y2ggZmVybWVudGF0aW9uIG9mIGdseWNvcHJvdGVpbiBHUC0xIGJ5IFN0cmVwdG9teWNlcyBrYW5hc2VuaXNpIFpYMDEsIGFuZCB0aGlzIHNjYWxlLXVwIHN0cmF0ZWd5IHN1Y2Nlc3NmdWxseSBhY2hpZXZlZCAxMDAtZm9sZCBzY2FsZS11cCBmcm9tIGJlbmNoLXNjYWxlIHRvIHBpbG90LXNjYWxlIGZlcm1lbnRvci4iLCJwdWJsaXNoZXIiOiJNdWx0aWRpc2NpcGxpbmFyeSBEaWdpdGFsIFB1Ymxpc2hpbmcgSW5zdGl0dXRlIiwiaXNzdWUiOiIxIiwidm9sdW1lIjoiMjMifSwiaXNUZW1wb3JhcnkiOmZhbHNlfV19&quot;,&quot;citationItems&quot;:[{&quot;id&quot;:&quot;b74bb542-c946-3c95-bb0d-6a45a87f486d&quot;,&quot;itemData&quot;:{&quot;type&quot;:&quot;article-journal&quot;,&quot;id&quot;:&quot;b74bb542-c946-3c95-bb0d-6a45a87f486d&quot;,&quot;title&quot;:&quot;Effects of Agitation, Aeration and Temperature on Production of a Novel Glycoprotein GP-1 by Streptomyces kanasenisi ZX01 and Scale-Up Based on Volumetric Oxygen Transfer Coefficient&quot;,&quot;groupId&quot;:&quot;faedd39e-22b1-3014-ae95-28ba4b88208c&quot;,&quot;author&quot;:[{&quot;family&quot;:&quot;Zhou&quot;,&quot;given&quot;:&quot;Yong&quot;,&quot;parse-names&quot;:false,&quot;dropping-particle&quot;:&quot;&quot;,&quot;non-dropping-particle&quot;:&quot;&quot;},{&quot;family&quot;:&quot;Han&quot;,&quot;given&quot;:&quot;Li Rong&quot;,&quot;parse-names&quot;:false,&quot;dropping-particle&quot;:&quot;&quot;,&quot;non-dropping-particle&quot;:&quot;&quot;},{&quot;family&quot;:&quot;He&quot;,&quot;given&quot;:&quot;Hong Wei&quot;,&quot;parse-names&quot;:false,&quot;dropping-particle&quot;:&quot;&quot;,&quot;non-dropping-particle&quot;:&quot;&quot;},{&quot;family&quot;:&quot;Sang&quot;,&quot;given&quot;:&quot;Bu&quot;,&quot;parse-names&quot;:false,&quot;dropping-particle&quot;:&quot;&quot;,&quot;non-dropping-particle&quot;:&quot;&quot;},{&quot;family&quot;:&quot;Yu&quot;,&quot;given&quot;:&quot;Dai Lin&quot;,&quot;parse-names&quot;:false,&quot;dropping-particle&quot;:&quot;&quot;,&quot;non-dropping-particle&quot;:&quot;&quot;},{&quot;family&quot;:&quot;Feng&quot;,&quot;given&quot;:&quot;Jun Tao&quot;,&quot;parse-names&quot;:false,&quot;dropping-particle&quot;:&quot;&quot;,&quot;non-dropping-particle&quot;:&quot;&quot;},{&quot;family&quot;:&quot;Zhang&quot;,&quot;given&quot;:&quot;Xing&quot;,&quot;parse-names&quot;:false,&quot;dropping-particle&quot;:&quot;&quot;,&quot;non-dropping-particle&quot;:&quot;&quot;}],&quot;container-title&quot;:&quot;Molecules 2018, Vol. 23, Page 125&quot;,&quot;accessed&quot;:{&quot;date-parts&quot;:[[2023,12,11]]},&quot;DOI&quot;:&quot;10.3390/MOLECULES23010125&quot;,&quot;ISSN&quot;:&quot;1420-3049&quot;,&quot;PMID&quot;:&quot;29324690&quot;,&quot;URL&quot;:&quot;https://www.mdpi.com/1420-3049/23/1/125/htm&quot;,&quot;issued&quot;:{&quot;date-parts&quot;:[[2018,1,11]]},&quot;page&quot;:&quot;125&quot;,&quot;abstract&quot;:&quot;The effects of temperature, agitation and aeration on glycoprotein GP-1 production by Streptomyces kanasenisi ZX01 in bench-scale fermentors were systematically investigated. The maximum final GP-1 production was achieved at an agitation speed of 200 rpm, aeration rate of 2.0 vvm and temperature of 30 °C. By using a dynamic gassing out method, the effects of agitation and aeration on volumetric oxygen transfer coefficient (kLa) were also studied. The values of volumetric oxygen transfer coefficient in the logarithmic phase increased with increase of agitation speed (from 14.53 to 32.82 h−1) and aeration rate (from 13.21 to 22.43 h−1). In addition, a successful scale-up from bench-scale to pilot-scale was performed based on volumetric oxygen transfer coefficient, resulting in final GP-1 production of 3.92, 4.03, 3.82 and 4.20 mg/L in 5 L, 15 L, 70 L and 500 L fermentors, respectively. These results indicated that constant volumetric oxygen transfer coefficient was appropriate for the scale-up of batch fermentation of glycoprotein GP-1 by Streptomyces kanasenisi ZX01, and this scale-up strategy successfully achieved 100-fold scale-up from bench-scale to pilot-scale fermentor.&quot;,&quot;publisher&quot;:&quot;Multidisciplinary Digital Publishing Institute&quot;,&quot;issue&quot;:&quot;1&quot;,&quot;volume&quot;:&quot;23&quot;},&quot;isTemporary&quot;:false}]},{&quot;citationID&quot;:&quot;MENDELEY_CITATION_93fb7acc-7707-485d-832d-8147972dbdea&quot;,&quot;properties&quot;:{&quot;noteIndex&quot;:0},&quot;isEdited&quot;:false,&quot;manualOverride&quot;:{&quot;isManuallyOverridden&quot;:false,&quot;citeprocText&quot;:&quot;(Doran, 2013)&quot;,&quot;manualOverrideText&quot;:&quot;&quot;},&quot;citationTag&quot;:&quot;MENDELEY_CITATION_v3_eyJjaXRhdGlvbklEIjoiTUVOREVMRVlfQ0lUQVRJT05fOTNmYjdhY2MtNzcwNy00ODVkLTgzMmQtODE0Nzk3MmRiZGVhIiwicHJvcGVydGllcyI6eyJub3RlSW5kZXgiOjB9LCJpc0VkaXRlZCI6ZmFsc2UsIm1hbnVhbE92ZXJyaWRlIjp7ImlzTWFudWFsbHlPdmVycmlkZGVuIjpmYWxzZSwiY2l0ZXByb2NUZXh0IjoiKERvcmFuLCAyMDEzKSIsIm1hbnVhbE92ZXJyaWRlVGV4dCI6IiJ9LCJjaXRhdGlvbkl0ZW1zIjpbeyJpZCI6Ijc0YWJiMjQ4LWIyMzItMzFhMy1iYjU0LWE5MDFkZDc2M2ViNSIsIml0ZW1EYXRhIjp7InR5cGUiOiJhcnRpY2xlLWpvdXJuYWwiLCJpZCI6Ijc0YWJiMjQ4LWIyMzItMzFhMy1iYjU0LWE5MDFkZDc2M2ViNSIsInRpdGxlIjoiQ2FwIDguMSBGdW5jdGlvbnMgb2YgTWl4aW5nIiwiYXV0aG9yIjpbeyJmYW1pbHkiOiJEb3JhbiIsImdpdmVuIjoiUGF1bGluZSIsInBhcnNlLW5hbWVzIjpmYWxzZSwiZHJvcHBpbmctcGFydGljbGUiOiIiLCJub24tZHJvcHBpbmctcGFydGljbGUiOiIifV0sImNvbnRhaW5lci10aXRsZSI6IkJpb3Byb2Nlc3MgRW5naW5lZXJpbmcgUHJpbmNpcGxlcyIsIkRPSSI6IjEwLjEwMTYvQjk3OC0wLTEyLTIyMDg1MS01LjAwMDA4LTMiLCJpc3N1ZWQiOnsiZGF0ZS1wYXJ0cyI6W1syMDEzXV19LCJwYWdlIjoiMjU1LTMzMiIsImFic3RyYWN0IjoiV2Ugc3R1ZGllZCBub2NpY2VwdGlvbi1hc3NvY2lhdGVkIGFyb3VzYWwgZm9sbG93aW5nIGxhcnluZ29zY29weSBhbmQgaW50dWJhdGlvbiBpbiBwYXRpZW50cyBzY2hlZHVsZWQgZm9yIGVsZWN0aXZlIG9wZW4gaGVhcnQgc3VyZ2VyeSwgdXNpbmcgRUVHIHBvd2VyIHNwZWN0cmEgYW5kIGhlbW9keW5hbWljcy4gRWl0aGVyIGZlbnRhbnlsICg3IG1pY3JvZ3JhbXMva2c7IG4gPSAzMCkgb3Igc3VmZW50YW5pbCAoMSBtaWNyb2dyYW0va2c7IG4gPSAzMCkgd2VyZSBnaXZlbiBpbiBhIHJhbmRvbWl6ZWQgZmFzaGlvbiB0byBpbmR1Y2UgYW5lc3RoZXNpYSBpbiBoZWF2aWx5IHByZW1lZGljYXRlZCBwYXRpZW50cywgZm9sbG93ZWQgYnkgcGFuY3Vyb25pdW0gYnJvbWlkZSAoMTAwIG1pY3JvZ3JhbXMva2cpLiBFRUctcG93ZXIgc3BlY3RyYSAoZGVsdGEsIHRoZXRhLCBhbHBoYSwgYmV0YSkgYXMgd2VsbCBhcyBtZWFuIGFydGVyaWFsIGJsb29kIHByZXNzdXJlIChNQVApIGFuZCBoZWFydCByYXRlIChIRikgd2VyZSBtZWFzdXJlZCBhdCB0aGUgZm9sbG93aW5nIGVuZC1wb2ludHM6IGJlZm9yZSB0aGUgaW5kdWN0aW9uIG9mIGFuZXN0aGVzaWEgKGNvbnRyb2wpLCAxIGFuZCAxMCBtaW51dGVzIGFmdGVyIGxhcnluZ29zY29weSBhbmQgaW50dWJhdGlvbiAoTCAmYW1wOyBJKS4gTGluZWFyIHJlZ3Jlc3Npb24gYW5hbHlzaXMgd2FzIGNvbXB1dGVkIHRvIGRldGVybWluZSB3aGljaCBvZiB0aGUgRUVHIHBvd2VyIHNwZWN0cmEgd2FzIG1vc3Qgc2Vuc2l0aXZlIHRvIGRldGVjdCBpbnN1ZmZpY2llbnQgYmxvY2thZGUgb2Ygbm9jaWNlcHRpdmUtcmVsYXRlZCBhcm91c2FsIHdoZW4gY29ycmVsYXRlZCB3aXRoIGhhZW1vZHluYW1pY3MuIEluIHRoZSBmZW50YW55bCBncm91cCB0aGUgY2hhbmdlIGluIEhGIGNsb3NlbHkgY29ycmVsYXRlZCB3aXRoIHRoZSBkZWNyZWFzZSBvZiBwb3dlciBpbiB0aGUgc2xvdyBkZWx0YS0gYW5kIHRoZXRhLWRvbWFpbiAocjIgPSAwLjk4IGFuZCByMiA9IDAuODkgcmVzcGVjdGl2ZWx5KSBvZiB0aGUgRUVHLiBUaGUgY2hhbmdlIGluIE1BUCBhbHNvIGNsb3NlbHkgY29ycmVsYXRlZCB3aXRoIGEgZGVjcmVhc2UgaW4gdGhlIHNsb3cgZGVsdGEtIGFuZCB0aGV0YS1kb21haW4gKHIyID0gMC45NyBhbmQgcjIgPSAwLjk5IHJlc3BlY3RpdmVseSkuIFRoZXJlIHdhcyBsaXR0bGUgY29ycmVsYXRpb24gaW4gcmVnYXJkIHRvIHNwZWN0cmFsIGVkZ2UgZnJlcXVlbmN5IChTRUYpIGFuZCBIRiBhbmQgTUFQIGNoYW5nZXMgKHIyID0gMC4zNiBhbmQgcjIgPSAwLjEyIHJlc3BlY3RpdmVseSkuIEluIHRoZSBzdWZlbnRhbmlsIGdyb3VwIHRoZSBjaGFuZ2UgaW4gSEYgY29ycmVsYXRlZCBjbG9zZWx5IHdpdGggYW4gaW5jcmVhc2Ugb2YgcG93ZXIgaW4gdGhlIGZhc3QgYWxwaGEgYW5kIGEgZGVjcmVhc2UgaW4gdGhlIHNsb3cgdGhldGEtZG9tYWluIChyMiA9IDAuOTEgYW5kIHIyID0gMC45OCByZXNwZWN0aXZlbHkpIG9mIHRoZSBFRUcuIFRoZSBjaGFuZ2VzIGluIE1BUCBjbG9zZWx5IGNvcnJlbGF0ZWQgd2l0aCBhbiBpbmNyZWFzZSBpbiB0aGUgZmFzdCBhbHBoYS1iYW5kIGEgZGVjcmVhc2UgaW4gdGhlIHNsb3cgdGhldGEtZG9tYWluIChyMiA9IDAuOTggYW5kIHIyID0gMC43MyByZXNwZWN0aXZlbHkpLiBBbHNvIHRoZXJlIHdhcyBsaXR0bGUgY29ycmVsYXRpb24gb2YgU0VGIHdpdGggSEYgYW5kIE1BUCBjaGFuZ2VzIChyMiA9IDAuMDkgYW5kIHIyID0gMC4wMiByZXNwZWN0aXZlbHkpLiBBbW9uZyB0aGUgRUVHLXNwZWN0cmEsIHJlZHVjdGlvbiBvZiBwb3dlciBpbiB0aGUgc2xvdyBkZWx0YS0gYW5kIHRoZXRhLWJhbmRzIGFyZSB0aGUgbW9zdCBzZW5zaXRpdmUgcGFyYW1ldGVycyB0byBkZXRlcm1pbmUgaW5zdWZmaWNpZW50IGFudGlub2NpY2VwdGlvbiBvZiBvcGlvaWRzIGNvbW1vbmx5IHVzZWQgZm9yIHRoZSBpbmR1Y3Rpb24gaW4gY2FyZGlhYyBhbmVzdGhlc2lhLiBJbmNyZWFzZSBvZiBwb3dlciBpbiB0aGUgYWxwaGEtYmFuZCBzZWVtcyB0byBiZSBjbG9zZWx5IGNvcnJlbGF0ZWQgd2l0aCBjb3J0aWNhbCByZWFjdGl2YXRpb24gYW5kIHJlZHVjdGlvbiBvZiBoeXBub3Npcywgd2hpbGUgYSByZWR1Y3Rpb24gb2YgcG93ZXIgZXNwZWNpYWxseSBpbiB0aGUgZGVsdGFidXQgbW9yZSBzbyBpbiB0aGUgdGhldGEtYmFuZCBvZiB0aGUgRUVHIHJlZmxlY3RzIG5vY2ljZXB0aW9uIHJlbGF0ZWQgYXJvdXNhbC4iLCJjb250YWluZXItdGl0bGUtc2hvcnQiOiIifSwiaXNUZW1wb3JhcnkiOmZhbHNlfV19&quot;,&quot;citationItems&quot;:[{&quot;id&quot;:&quot;74abb248-b232-31a3-bb54-a901dd763eb5&quot;,&quot;itemData&quot;:{&quot;type&quot;:&quot;article-journal&quot;,&quot;id&quot;:&quot;74abb248-b232-31a3-bb54-a901dd763eb5&quot;,&quot;title&quot;:&quot;Cap 8.1 Functions of Mixing&quot;,&quot;author&quot;:[{&quot;family&quot;:&quot;Doran&quot;,&quot;given&quot;:&quot;Pauline&quot;,&quot;parse-names&quot;:false,&quot;dropping-particle&quot;:&quot;&quot;,&quot;non-dropping-particle&quot;:&quot;&quot;}],&quot;container-title&quot;:&quot;Bioprocess Engineering Principles&quot;,&quot;DOI&quot;:&quot;10.1016/B978-0-12-220851-5.00008-3&quot;,&quot;issued&quot;:{&quot;date-parts&quot;:[[2013]]},&quot;page&quot;:&quot;255-332&quot;,&quot;abstract&quot;:&quot;We studied nociception-associated arousal following laryngoscopy and intubation in patients scheduled for elective open heart surgery, using EEG power spectra and hemodynamics. Either fentanyl (7 micrograms/kg; n = 30) or sufentanil (1 microgram/kg; n = 30) were given in a randomized fashion to induce anesthesia in heavily premedicated patients, followed by pancuronium bromide (100 micrograms/kg). EEG-power spectra (delta, theta, alpha, beta) as well as mean arterial blood pressure (MAP) and heart rate (HF) were measured at the following end-points: before the induction of anesthesia (control), 1 and 10 minutes after laryngoscopy and intubation (L &amp;amp; I). Linear regression analysis was computed to determine which of the EEG power spectra was most sensitive to detect insufficient blockade of nociceptive-related arousal when correlated with haemodynamics. In the fentanyl group the change in HF closely correlated with the decrease of power in the slow delta- and theta-domain (r2 = 0.98 and r2 = 0.89 respectively) of the EEG. The change in MAP also closely correlated with a decrease in the slow delta- and theta-domain (r2 = 0.97 and r2 = 0.99 respectively). There was little correlation in regard to spectral edge frequency (SEF) and HF and MAP changes (r2 = 0.36 and r2 = 0.12 respectively). In the sufentanil group the change in HF correlated closely with an increase of power in the fast alpha and a decrease in the slow theta-domain (r2 = 0.91 and r2 = 0.98 respectively) of the EEG. The changes in MAP closely correlated with an increase in the fast alpha-band a decrease in the slow theta-domain (r2 = 0.98 and r2 = 0.73 respectively). Also there was little correlation of SEF with HF and MAP changes (r2 = 0.09 and r2 = 0.02 respectively). Among the EEG-spectra, reduction of power in the slow delta- and theta-bands are the most sensitive parameters to determine insufficient antinociception of opioids commonly used for the induction in cardiac anesthesia. Increase of power in the alpha-band seems to be closely correlated with cortical reactivation and reduction of hypnosis, while a reduction of power especially in the deltabut more so in the theta-band of the EEG reflects nociception related arousal.&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Pages>
  <Words>3445</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Johana Alvarez</cp:lastModifiedBy>
  <cp:revision>47</cp:revision>
  <cp:lastPrinted>2015-05-12T18:31:00Z</cp:lastPrinted>
  <dcterms:created xsi:type="dcterms:W3CDTF">2023-12-30T17:44:00Z</dcterms:created>
  <dcterms:modified xsi:type="dcterms:W3CDTF">2024-02-04T01:18:00Z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