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1296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1296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1296E">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90D0417" w:rsidR="00E978D0" w:rsidRPr="00B57B36" w:rsidRDefault="0081296E" w:rsidP="00E978D0">
      <w:pPr>
        <w:pStyle w:val="CETTitle"/>
      </w:pPr>
      <w:r w:rsidRPr="0081296E">
        <w:t xml:space="preserve">Extraction of Rare Earth Elements </w:t>
      </w:r>
      <w:r w:rsidR="00030627">
        <w:t xml:space="preserve">(REE) </w:t>
      </w:r>
      <w:r w:rsidRPr="0081296E">
        <w:t xml:space="preserve">from End-of-Life NiMH Battery Electrode Powders Using Deep Eutectic Solvent (DES) </w:t>
      </w:r>
    </w:p>
    <w:p w14:paraId="0488FED2" w14:textId="297ECB58" w:rsidR="00B57E6F" w:rsidRPr="0081296E" w:rsidRDefault="0081296E" w:rsidP="00B57E6F">
      <w:pPr>
        <w:pStyle w:val="CETAuthors"/>
        <w:rPr>
          <w:lang w:val="it-IT"/>
        </w:rPr>
      </w:pPr>
      <w:r w:rsidRPr="0081296E">
        <w:rPr>
          <w:lang w:val="it-IT"/>
        </w:rPr>
        <w:t>Francesca Pagnanelli</w:t>
      </w:r>
      <w:r w:rsidR="00145716">
        <w:rPr>
          <w:lang w:val="it-IT"/>
        </w:rPr>
        <w:t>*</w:t>
      </w:r>
      <w:r w:rsidRPr="0081296E">
        <w:rPr>
          <w:lang w:val="it-IT"/>
        </w:rPr>
        <w:t xml:space="preserve">, Pier Giorgio Schiavi, </w:t>
      </w:r>
      <w:r>
        <w:rPr>
          <w:lang w:val="it-IT"/>
        </w:rPr>
        <w:t xml:space="preserve">Marco Colasanti, </w:t>
      </w:r>
      <w:r w:rsidRPr="0081296E">
        <w:rPr>
          <w:lang w:val="it-IT"/>
        </w:rPr>
        <w:t xml:space="preserve">Pietro Altimari </w:t>
      </w:r>
      <w:r w:rsidR="00B57E6F" w:rsidRPr="0081296E">
        <w:rPr>
          <w:lang w:val="it-IT"/>
        </w:rPr>
        <w:t xml:space="preserve"> </w:t>
      </w:r>
    </w:p>
    <w:p w14:paraId="6B2D21B3" w14:textId="3B11EC5A" w:rsidR="0081296E" w:rsidRPr="00732F92" w:rsidRDefault="0081296E" w:rsidP="0081296E">
      <w:pPr>
        <w:pStyle w:val="CETAddress"/>
        <w:rPr>
          <w:lang w:val="it-IT"/>
        </w:rPr>
      </w:pPr>
      <w:r>
        <w:t xml:space="preserve">Department of Chemistry, La Sapienza University. </w:t>
      </w:r>
      <w:r w:rsidRPr="00732F92">
        <w:rPr>
          <w:lang w:val="it-IT"/>
        </w:rPr>
        <w:t>P.le Aldo Moro 5, 00185 Rome (IT)</w:t>
      </w:r>
    </w:p>
    <w:p w14:paraId="04D36B82" w14:textId="77777777" w:rsidR="00145716" w:rsidRPr="00732F92" w:rsidRDefault="00B57E6F" w:rsidP="00145716">
      <w:pPr>
        <w:pStyle w:val="CETAddress"/>
        <w:rPr>
          <w:lang w:val="it-IT"/>
        </w:rPr>
      </w:pPr>
      <w:r w:rsidRPr="00732F92">
        <w:rPr>
          <w:lang w:val="it-IT"/>
        </w:rPr>
        <w:t xml:space="preserve"> </w:t>
      </w:r>
    </w:p>
    <w:p w14:paraId="73F1267A" w14:textId="68D16FFB" w:rsidR="00B57E6F" w:rsidRDefault="00F66A2C" w:rsidP="00145716">
      <w:pPr>
        <w:pStyle w:val="CETAddress"/>
      </w:pPr>
      <w:r>
        <w:t>*</w:t>
      </w:r>
      <w:r w:rsidR="00145716">
        <w:t>francesca.pagnanelli@uniroma1.it</w:t>
      </w:r>
    </w:p>
    <w:p w14:paraId="70E9ECBA" w14:textId="77777777" w:rsidR="00145716" w:rsidRDefault="00145716" w:rsidP="00145716">
      <w:pPr>
        <w:pStyle w:val="CETAddress"/>
      </w:pPr>
    </w:p>
    <w:p w14:paraId="313748EC" w14:textId="58E06BAC" w:rsidR="00143F94" w:rsidRDefault="00890EE4" w:rsidP="00143F94">
      <w:pPr>
        <w:pStyle w:val="CETBodytext"/>
        <w:rPr>
          <w:lang w:val="en-GB"/>
        </w:rPr>
      </w:pPr>
      <w:r w:rsidRPr="00890EE4">
        <w:rPr>
          <w:lang w:val="en-GB"/>
        </w:rPr>
        <w:t>Rare Earth Elements (REEs) are critical raw materials essential for energy and digital transitions. In this study, original data are presented on the extraction of REEs from electrode powders of NiMH batteries pre-treated through physical methods in a cryo-mechanical pilot plant. The electrode powder was characterized for its chemical composition and subsequently subjected to extraction using a DES based on choline chloride and lactic acid (with a molar ratio of 1:2). The performance of DES extraction was compared with leaching using sulfuric acid under varying temperatures. Empirical modeling of extraction with sulfuric acid revealed a significant negative effect of increasing temperature on the extraction of both Lanthanum and Cerium, which consequently reduced REE selectivity. Kinetic tests using DES showed a positive effect of time on REE extraction, while other metals (such as Nickel and Manganese) exhibited a non-monotonic effect of time, ultimately enhancing REE selectivity at longer durations.</w:t>
      </w:r>
    </w:p>
    <w:p w14:paraId="476B2F2E" w14:textId="52B36035" w:rsidR="00600535" w:rsidRPr="00B57B36" w:rsidRDefault="00600535" w:rsidP="00600535">
      <w:pPr>
        <w:pStyle w:val="CETHeading1"/>
        <w:rPr>
          <w:lang w:val="en-GB"/>
        </w:rPr>
      </w:pPr>
      <w:r w:rsidRPr="00B57B36">
        <w:rPr>
          <w:lang w:val="en-GB"/>
        </w:rPr>
        <w:t>Introduction</w:t>
      </w:r>
    </w:p>
    <w:p w14:paraId="2A9C7D9A" w14:textId="77777777" w:rsidR="00DD51DF" w:rsidRPr="00DD51DF" w:rsidRDefault="00DD51DF" w:rsidP="00DD51DF">
      <w:pPr>
        <w:pStyle w:val="CETBodytext"/>
        <w:rPr>
          <w:lang w:val="en-GB"/>
        </w:rPr>
      </w:pPr>
      <w:r w:rsidRPr="00DD51DF">
        <w:rPr>
          <w:lang w:val="en-GB"/>
        </w:rPr>
        <w:t>Rare Earth Elements (REEs) are considered Critical Raw Materials in the EU due to their importance in emerging technologies supporting the green transition and their associated supply risk. According to the Critical Raw Materials Act, EU member states must implement actions to ensure minimum benchmarks for the extraction (10%), processing (40%), and recycling (15%) of these materials. Currently, REEs are primarily used in catalysts, glass, and ceramics industries in the US and EU. However, on a global scale—dominated by China's leadership in the REE sector—the primary application is in magnet production (Salehi et al., 2023).</w:t>
      </w:r>
    </w:p>
    <w:p w14:paraId="088DDCBC" w14:textId="77777777" w:rsidR="00DD51DF" w:rsidRPr="00DD51DF" w:rsidRDefault="00DD51DF" w:rsidP="00DD51DF">
      <w:pPr>
        <w:pStyle w:val="CETBodytext"/>
        <w:rPr>
          <w:lang w:val="en-GB"/>
        </w:rPr>
      </w:pPr>
      <w:r w:rsidRPr="00DD51DF">
        <w:rPr>
          <w:lang w:val="en-GB"/>
        </w:rPr>
        <w:t>REEs naturally occur in various minerals, including silicates, carbonates, and phosphates, and exhibit interchangeable properties due to their similar ionic radii. These characteristics complicate their separation during mineral processing (Ganguli et al., 2018). Their limited availability is primarily due to low concentrations in most deposits, making economic exploitation feasible only in specific cases (Van Gosen et al., 2017). Recovery of REEs involves physical, pyrometallurgical, and hydrometallurgical processes (McNulty et al., 2022).</w:t>
      </w:r>
    </w:p>
    <w:p w14:paraId="223E6D58" w14:textId="77777777" w:rsidR="00DD51DF" w:rsidRPr="00DD51DF" w:rsidRDefault="00DD51DF" w:rsidP="00DD51DF">
      <w:pPr>
        <w:pStyle w:val="CETBodytext"/>
        <w:rPr>
          <w:lang w:val="en-GB"/>
        </w:rPr>
      </w:pPr>
      <w:r w:rsidRPr="00DD51DF">
        <w:rPr>
          <w:lang w:val="en-GB"/>
        </w:rPr>
        <w:t>Major secondary resources of REEs include permanent magnets, batteries, fluorescent lamps, catalysts, phosphogypsum, bauxite residue (red mud), mine tailings, metallurgical slags, and fly ash (Dushyantha et al., 2024). Among these, NiMH batteries (used in first-generation electric vehicles) are an interesting secondary source, containing approximately 8–10% REE content (Dushyantha et al., 2024).</w:t>
      </w:r>
    </w:p>
    <w:p w14:paraId="197FDE65" w14:textId="2B43068D" w:rsidR="00DD51DF" w:rsidRPr="00DD51DF" w:rsidRDefault="00DD51DF" w:rsidP="00DD51DF">
      <w:pPr>
        <w:pStyle w:val="CETBodytext"/>
        <w:rPr>
          <w:lang w:val="en-GB"/>
        </w:rPr>
      </w:pPr>
      <w:r w:rsidRPr="00DD51DF">
        <w:rPr>
          <w:lang w:val="en-GB"/>
        </w:rPr>
        <w:t>NiMH batteries employ N</w:t>
      </w:r>
      <w:r w:rsidR="005D4BD8">
        <w:rPr>
          <w:lang w:val="en-GB"/>
        </w:rPr>
        <w:t>iO</w:t>
      </w:r>
      <w:r w:rsidRPr="00DD51DF">
        <w:rPr>
          <w:lang w:val="en-GB"/>
        </w:rPr>
        <w:t>OH as the positive electrode, a metal hydride as the negative electrode, and an alkaline electrolyte (KOH). During discharge, hydrogen storage alloys (e.g., LaNi</w:t>
      </w:r>
      <w:r w:rsidRPr="00865189">
        <w:rPr>
          <w:vertAlign w:val="subscript"/>
          <w:lang w:val="en-GB"/>
        </w:rPr>
        <w:t>5</w:t>
      </w:r>
      <w:r w:rsidRPr="00DD51DF">
        <w:rPr>
          <w:lang w:val="en-GB"/>
        </w:rPr>
        <w:t>) at the anode release hydrogen, which is oxidized (fro</w:t>
      </w:r>
      <w:r w:rsidR="005D4BD8">
        <w:rPr>
          <w:lang w:val="en-GB"/>
        </w:rPr>
        <w:t>m 0 to +1), while nickel in NiOOH</w:t>
      </w:r>
      <w:r w:rsidRPr="00DD51DF">
        <w:rPr>
          <w:lang w:val="en-GB"/>
        </w:rPr>
        <w:t xml:space="preserve"> at the cathode reduces to Ni(OH)</w:t>
      </w:r>
      <w:r w:rsidRPr="005D4BD8">
        <w:rPr>
          <w:vertAlign w:val="subscript"/>
          <w:lang w:val="en-GB"/>
        </w:rPr>
        <w:t>2</w:t>
      </w:r>
      <w:r w:rsidRPr="00DD51DF">
        <w:rPr>
          <w:lang w:val="en-GB"/>
        </w:rPr>
        <w:t>, transitioning from a +3 valence state to +2 (Sarmah et al., 2023). The initial composition of end-of-life electrode materials (black mass) includes Ni in reduced and oxidized forms (0, +1, and +2) and REEs in their reduced state (0). However, due to decomposition phenomena during operation (Walther et al., 2023) and air oxidation during mechanical pretreatment, the final speciation of metals includes oxidized forms of REEs (+3).</w:t>
      </w:r>
    </w:p>
    <w:p w14:paraId="28D9DA45" w14:textId="77777777" w:rsidR="00DD51DF" w:rsidRPr="00DD51DF" w:rsidRDefault="00DD51DF" w:rsidP="00DD51DF">
      <w:pPr>
        <w:pStyle w:val="CETBodytext"/>
        <w:rPr>
          <w:lang w:val="en-GB"/>
        </w:rPr>
      </w:pPr>
      <w:r w:rsidRPr="00DD51DF">
        <w:rPr>
          <w:lang w:val="en-GB"/>
        </w:rPr>
        <w:t xml:space="preserve">REE recovery from NiMH black mass can be achieved via pyrometallurgical or hydrometallurgical processes. Pyrometallurgical methods exploit the high affinity of REEs for oxygen. During smelting of NiMH black mass </w:t>
      </w:r>
      <w:r w:rsidRPr="00DD51DF">
        <w:rPr>
          <w:lang w:val="en-GB"/>
        </w:rPr>
        <w:lastRenderedPageBreak/>
        <w:t>with fluxing agents (e.g., SiO</w:t>
      </w:r>
      <w:r w:rsidRPr="003A0064">
        <w:rPr>
          <w:vertAlign w:val="subscript"/>
          <w:lang w:val="en-GB"/>
        </w:rPr>
        <w:t>2</w:t>
      </w:r>
      <w:r w:rsidRPr="00DD51DF">
        <w:rPr>
          <w:lang w:val="en-GB"/>
        </w:rPr>
        <w:t>-CaO or CaO-CaF</w:t>
      </w:r>
      <w:r w:rsidRPr="003A0064">
        <w:rPr>
          <w:vertAlign w:val="subscript"/>
          <w:lang w:val="en-GB"/>
        </w:rPr>
        <w:t>2</w:t>
      </w:r>
      <w:r w:rsidRPr="00DD51DF">
        <w:rPr>
          <w:lang w:val="en-GB"/>
        </w:rPr>
        <w:t xml:space="preserve"> mixtures to reduce viscosity), REEs oxidize and concentrate in the slag, while Ni, Co, Si, and Ca are reduced into a metal phase (Müller and Friedrich, 2006).</w:t>
      </w:r>
    </w:p>
    <w:p w14:paraId="7269B392" w14:textId="77777777" w:rsidR="00DD51DF" w:rsidRPr="00DD51DF" w:rsidRDefault="00DD51DF" w:rsidP="00DD51DF">
      <w:pPr>
        <w:pStyle w:val="CETBodytext"/>
        <w:rPr>
          <w:lang w:val="en-GB"/>
        </w:rPr>
      </w:pPr>
      <w:r w:rsidRPr="00DD51DF">
        <w:rPr>
          <w:lang w:val="en-GB"/>
        </w:rPr>
        <w:t>Hydrometallurgical approaches include complete leaching, separation by solvent extraction (Larsson et al., 2012; Ahn et al., 2020; Jha et al., 2022; Zhang et al., 2024), and precipitation. Innovative separation techniques have also been proposed, including the use of ionic liquids (Vander Hoogerstraete and Binnemans, 2014), biphasic aqueous systems (Vargas et al., 2021), and deep eutectic solvents (DES) (Cruz et al., 2024). To avoid separation in leach liquor, selective precipitation from leach liquors can be employed (Bertuol et al., 2009; Tanji et al., 2024) or selective leaching methods can be applied (Meshram et al., 2017; Porvali et al., 2018; Lie et al., 2021). Furthermore, innovative chemicals such as organic acids (Gismonti et al., 2021; Constantine et al., 2022; Rasoulnia et al., 2023) and supercritical fluids (Yao et al., 2018) have been proposed for selective extraction of REEs from NiMH black mass.</w:t>
      </w:r>
    </w:p>
    <w:p w14:paraId="6998D8E5" w14:textId="0BA5872C" w:rsidR="00DD51DF" w:rsidRPr="00DD51DF" w:rsidRDefault="00DD51DF" w:rsidP="00423EE4">
      <w:pPr>
        <w:pStyle w:val="CETBodytext"/>
        <w:rPr>
          <w:lang w:val="en-GB"/>
        </w:rPr>
      </w:pPr>
      <w:r w:rsidRPr="00DD51DF">
        <w:rPr>
          <w:lang w:val="en-GB"/>
        </w:rPr>
        <w:t xml:space="preserve">Among innovative leaching extractants, DESs have been investigated for REE recovery from various matrices such as magnets (Riano et al., 2017; Liu et al., 2020; Yu et al., 2024), mine tailings (Drogobuzhskaya et al., 2024), coal fly ash (Karan et al., 2022), and fluorescent lamps (Pateli et al., 2020). </w:t>
      </w:r>
      <w:r w:rsidR="00423EE4">
        <w:t>A DES based on choline chloride (ChCl) and lactic acid or para-</w:t>
      </w:r>
      <w:r w:rsidR="007C0D9F">
        <w:t>toluenesulfonic acid achieved a</w:t>
      </w:r>
      <w:r w:rsidR="00423EE4">
        <w:t xml:space="preserve"> REE extraction efficiency of 85–95% when used with coal fly ash (Karan et al., 2022); similarly, a ChCl:lactic acid DES demonstrated high leaching efficiencies with selectivity for REEs over base metals when applied to NdFeB magnets (Riano et al., 2017), while a ChCl:levulinic acid DES system dissolved 100% of phosphorus-containing REEs in fluorescent powders, facilitated by high temperatures and water content (Pateli et al., 2020).</w:t>
      </w:r>
      <w:r w:rsidR="007C0D9F">
        <w:t xml:space="preserve"> Nevertheless, the literature lacks studies directly utilizing DESs for REE recovery from NiMH black mass. </w:t>
      </w:r>
      <w:r w:rsidRPr="00DD51DF">
        <w:rPr>
          <w:lang w:val="en-GB"/>
        </w:rPr>
        <w:t>DESs hold potential to enhance the selectivity of REE extraction from NiMH black mass</w:t>
      </w:r>
      <w:r w:rsidR="007C0D9F">
        <w:rPr>
          <w:lang w:val="en-GB"/>
        </w:rPr>
        <w:t>,</w:t>
      </w:r>
      <w:r w:rsidRPr="00DD51DF">
        <w:rPr>
          <w:lang w:val="en-GB"/>
        </w:rPr>
        <w:t xml:space="preserve"> while reducing operational costs associated with solvent extraction using flammable organic solvents (Alguacil and Robla, 2023).</w:t>
      </w:r>
    </w:p>
    <w:p w14:paraId="68CF04BE" w14:textId="77777777" w:rsidR="00DD51DF" w:rsidRPr="00DD51DF" w:rsidRDefault="00DD51DF" w:rsidP="00B16E33">
      <w:pPr>
        <w:pStyle w:val="CETBodytext"/>
        <w:rPr>
          <w:lang w:val="en-GB"/>
        </w:rPr>
      </w:pPr>
      <w:r w:rsidRPr="00DD51DF">
        <w:rPr>
          <w:lang w:val="en-GB"/>
        </w:rPr>
        <w:t>Specifically, choline chloride-lactic acid DES can selectively dissolve REE oxides in metallic matrices through a multi-step mechanism. Initially, the acidic nature of lactic acid protonates the REE oxides and forms complexes with REEs (Riano et al., 2017). Chloride ions from choline chloride further enhance solubilization by coordinating with rare-earth ions, effectively drawing them into the solution. In contrast, metals such as nickel and manganese resist dissolution due to their lower susceptibility to the acidic and coordinating properties of the DES. This selectivity is advantageous for recovering REEs while leaving base metals intact.</w:t>
      </w:r>
    </w:p>
    <w:p w14:paraId="4B2B774D" w14:textId="3A6480BB" w:rsidR="00280E32" w:rsidRDefault="00DD51DF" w:rsidP="00B16E33">
      <w:pPr>
        <w:pStyle w:val="CETBodytext"/>
        <w:rPr>
          <w:lang w:val="en-GB"/>
        </w:rPr>
      </w:pPr>
      <w:r w:rsidRPr="00DD51DF">
        <w:rPr>
          <w:lang w:val="en-GB"/>
        </w:rPr>
        <w:t>This study reports, for the first time, original results on metal extraction from NiMH black mass using choline chloride-lactic acid DES, compared to conventional acid leaching.</w:t>
      </w:r>
    </w:p>
    <w:p w14:paraId="5741900F" w14:textId="61C8C58C" w:rsidR="00453E24" w:rsidRDefault="00337E22" w:rsidP="00453E24">
      <w:pPr>
        <w:pStyle w:val="CETHeading1"/>
      </w:pPr>
      <w:r>
        <w:t>Materials and methods</w:t>
      </w:r>
    </w:p>
    <w:p w14:paraId="0636B784" w14:textId="6363EFEA" w:rsidR="00453E24" w:rsidRPr="009A766A" w:rsidRDefault="00337E22" w:rsidP="00337E22">
      <w:pPr>
        <w:pStyle w:val="CETheadingx"/>
      </w:pPr>
      <w:r w:rsidRPr="009A766A">
        <w:t>Black mass</w:t>
      </w:r>
      <w:r w:rsidR="00FD3E55">
        <w:t xml:space="preserve"> and metal extraction tests</w:t>
      </w:r>
      <w:r w:rsidRPr="009A766A">
        <w:t xml:space="preserve"> </w:t>
      </w:r>
    </w:p>
    <w:p w14:paraId="57A5FB5B" w14:textId="77777777" w:rsidR="00DD51DF" w:rsidRPr="00DD51DF" w:rsidRDefault="00DD51DF" w:rsidP="00B16E33">
      <w:pPr>
        <w:pStyle w:val="CETheadingx"/>
        <w:numPr>
          <w:ilvl w:val="0"/>
          <w:numId w:val="0"/>
        </w:numPr>
        <w:spacing w:before="0" w:after="0" w:line="264" w:lineRule="auto"/>
        <w:jc w:val="both"/>
        <w:rPr>
          <w:b w:val="0"/>
        </w:rPr>
      </w:pPr>
      <w:r w:rsidRPr="00DD51DF">
        <w:rPr>
          <w:b w:val="0"/>
        </w:rPr>
        <w:t>The NiMH black mass was provided by S.E.Val. End-of-life NiMH batteries were cryo-crushed, and the black mass was recovered by sieving, collecting particles smaller than 1 mm as undersieve (Pagnanelli et al., 2023).</w:t>
      </w:r>
    </w:p>
    <w:p w14:paraId="15FFBC60" w14:textId="737D0F88" w:rsidR="00DD51DF" w:rsidRPr="00DD51DF" w:rsidRDefault="00DD51DF" w:rsidP="00B16E33">
      <w:pPr>
        <w:pStyle w:val="CETheadingx"/>
        <w:numPr>
          <w:ilvl w:val="0"/>
          <w:numId w:val="0"/>
        </w:numPr>
        <w:spacing w:before="0" w:after="0" w:line="264" w:lineRule="auto"/>
        <w:jc w:val="both"/>
        <w:rPr>
          <w:b w:val="0"/>
        </w:rPr>
      </w:pPr>
      <w:r w:rsidRPr="00DD51DF">
        <w:rPr>
          <w:b w:val="0"/>
        </w:rPr>
        <w:t>The metal content of the NiMH black mass was determined by mineralizing the solids in an acid solution, followed by analysis of the resulting solutions using an Inductively Coupled Plasma–Optical Emission Spectrophotometer (ICP-OES, Avio 220 Max, Perkin Elmer) (Pagnanelli et al., 2024).</w:t>
      </w:r>
      <w:r w:rsidR="00B16E33">
        <w:rPr>
          <w:b w:val="0"/>
        </w:rPr>
        <w:t xml:space="preserve"> </w:t>
      </w:r>
      <w:r w:rsidRPr="00DD51DF">
        <w:rPr>
          <w:b w:val="0"/>
        </w:rPr>
        <w:t xml:space="preserve">Acid leaching tests were conducted in thermostated jacketed vessels under magnetic stirring using a sulfuric acid solution (VWR Chemicals, 95% w/w) at a solid-to-liquid ratio of 1:10 (g/mL) for 3 hours. After leaching, residual solids were separated by centrifugation, and the resulting liquid phase was diluted and analyzed by </w:t>
      </w:r>
      <w:r w:rsidR="006804D3" w:rsidRPr="006804D3">
        <w:rPr>
          <w:b w:val="0"/>
        </w:rPr>
        <w:t>atomic absorption spectrophotometer (AAS - ContraAA 300 - Analytik Jena AG)</w:t>
      </w:r>
      <w:r w:rsidRPr="00DD51DF">
        <w:rPr>
          <w:b w:val="0"/>
        </w:rPr>
        <w:t>.</w:t>
      </w:r>
    </w:p>
    <w:p w14:paraId="6CE0165A" w14:textId="374C66E8" w:rsidR="00B16E33" w:rsidRDefault="00DD51DF" w:rsidP="00B16E33">
      <w:pPr>
        <w:pStyle w:val="CETheadingx"/>
        <w:numPr>
          <w:ilvl w:val="0"/>
          <w:numId w:val="0"/>
        </w:numPr>
        <w:spacing w:before="0" w:after="0" w:line="264" w:lineRule="auto"/>
        <w:jc w:val="both"/>
        <w:rPr>
          <w:b w:val="0"/>
        </w:rPr>
      </w:pPr>
      <w:r w:rsidRPr="00DD51DF">
        <w:rPr>
          <w:b w:val="0"/>
        </w:rPr>
        <w:t xml:space="preserve">DES extraction tests were performed using a DES based on choline chloride </w:t>
      </w:r>
      <w:r w:rsidR="003A0064" w:rsidRPr="00B6705D">
        <w:rPr>
          <w:b w:val="0"/>
        </w:rPr>
        <w:t>(</w:t>
      </w:r>
      <w:r w:rsidR="00B6705D" w:rsidRPr="00B6705D">
        <w:rPr>
          <w:b w:val="0"/>
        </w:rPr>
        <w:t>98%, Alfa Aesar</w:t>
      </w:r>
      <w:r w:rsidR="003A0064" w:rsidRPr="00B6705D">
        <w:rPr>
          <w:b w:val="0"/>
        </w:rPr>
        <w:t>)</w:t>
      </w:r>
      <w:r w:rsidR="003A0064">
        <w:rPr>
          <w:b w:val="0"/>
        </w:rPr>
        <w:t xml:space="preserve"> </w:t>
      </w:r>
      <w:r w:rsidRPr="00DD51DF">
        <w:rPr>
          <w:b w:val="0"/>
        </w:rPr>
        <w:t xml:space="preserve">and lactic acid </w:t>
      </w:r>
      <w:r w:rsidR="003A0064" w:rsidRPr="00B6705D">
        <w:rPr>
          <w:b w:val="0"/>
        </w:rPr>
        <w:t>(</w:t>
      </w:r>
      <w:r w:rsidR="00B6705D" w:rsidRPr="00B6705D">
        <w:rPr>
          <w:b w:val="0"/>
        </w:rPr>
        <w:t>85-90%, Alfa Aesar</w:t>
      </w:r>
      <w:r w:rsidR="003A0064" w:rsidRPr="00B6705D">
        <w:rPr>
          <w:b w:val="0"/>
        </w:rPr>
        <w:t xml:space="preserve">) </w:t>
      </w:r>
      <w:r w:rsidRPr="00B6705D">
        <w:rPr>
          <w:b w:val="0"/>
        </w:rPr>
        <w:t>in a molar ratio of 1:2. The experiments employed a solid-to-liquid ratio of 1:10 (g/mL) without stirring at a fixed</w:t>
      </w:r>
      <w:r w:rsidRPr="00DD51DF">
        <w:rPr>
          <w:b w:val="0"/>
        </w:rPr>
        <w:t xml:space="preserve"> temperature of 80°C. Samples were taken periodically, centrifuged, diluted, and analyzed by ICP-OES to determine metal concentrations.</w:t>
      </w:r>
    </w:p>
    <w:p w14:paraId="193A9CAF" w14:textId="5A7C47EC" w:rsidR="00362583" w:rsidRPr="009A766A" w:rsidRDefault="00FD3E55" w:rsidP="00DD51DF">
      <w:pPr>
        <w:pStyle w:val="CETheadingx"/>
        <w:numPr>
          <w:ilvl w:val="0"/>
          <w:numId w:val="0"/>
        </w:numPr>
      </w:pPr>
      <w:r>
        <w:t xml:space="preserve">2.2 </w:t>
      </w:r>
      <w:r w:rsidR="00362583" w:rsidRPr="009A766A">
        <w:t xml:space="preserve">Regression analysis  </w:t>
      </w:r>
    </w:p>
    <w:p w14:paraId="0C8FFBE5" w14:textId="372F707B" w:rsidR="00B16E33" w:rsidRPr="00B16E33" w:rsidRDefault="00B16E33" w:rsidP="00B16E33">
      <w:pPr>
        <w:pStyle w:val="CETBodytext"/>
        <w:rPr>
          <w:lang w:val="en-GB"/>
        </w:rPr>
      </w:pPr>
      <w:r w:rsidRPr="00B16E33">
        <w:rPr>
          <w:lang w:val="en-GB"/>
        </w:rPr>
        <w:t>Empirical models were developed to identify the significant effects of the investigated factors (acid concentration, temperature, and time) on the output variables (metal extraction and selectivity)</w:t>
      </w:r>
      <w:r w:rsidR="007C0D9F">
        <w:rPr>
          <w:lang w:val="en-GB"/>
        </w:rPr>
        <w:t xml:space="preserve"> using JMP software</w:t>
      </w:r>
      <w:r w:rsidRPr="00B16E33">
        <w:rPr>
          <w:lang w:val="en-GB"/>
        </w:rPr>
        <w:t>. For acid leaching, the initial full model included quadratic and linear terms for acid concentration, a linear term for temperature, and one interaction term. For DES extraction, only the dependence on time was assessed using a univariate linear model.</w:t>
      </w:r>
      <w:r w:rsidR="009F45AF">
        <w:rPr>
          <w:lang w:val="en-GB"/>
        </w:rPr>
        <w:t xml:space="preserve"> </w:t>
      </w:r>
      <w:r w:rsidRPr="00B16E33">
        <w:rPr>
          <w:lang w:val="en-GB"/>
        </w:rPr>
        <w:t>All variables (investigated factors) were coded within the range of -1 to +1 to allow for direct comparison of the magnitudes of the effects based on regression coefficients. Significant regression coefficients were identified through statistical tests, with the alternative hypothesis evaluating their difference from zero. Coefficients with the highest p-values were progressively removed using stepwise regression.</w:t>
      </w:r>
      <w:r w:rsidR="00E0484E">
        <w:rPr>
          <w:lang w:val="en-GB"/>
        </w:rPr>
        <w:t xml:space="preserve"> </w:t>
      </w:r>
      <w:r w:rsidRPr="00B16E33">
        <w:rPr>
          <w:lang w:val="en-GB"/>
        </w:rPr>
        <w:t>The reduced models retained only the parameters that were significantly different from zero, with p-values lower than 0.05, while adhering to the hierarchical principle.</w:t>
      </w:r>
    </w:p>
    <w:p w14:paraId="677EBFF0" w14:textId="7CFA1A2E" w:rsidR="00600535" w:rsidRPr="009A766A" w:rsidRDefault="00C06398" w:rsidP="009A766A">
      <w:pPr>
        <w:pStyle w:val="CETHeading1"/>
        <w:numPr>
          <w:ilvl w:val="1"/>
          <w:numId w:val="24"/>
        </w:numPr>
        <w:tabs>
          <w:tab w:val="right" w:pos="7100"/>
        </w:tabs>
        <w:jc w:val="both"/>
        <w:rPr>
          <w:lang w:val="en-GB"/>
        </w:rPr>
      </w:pPr>
      <w:r w:rsidRPr="009A766A">
        <w:rPr>
          <w:lang w:val="en-GB"/>
        </w:rPr>
        <w:lastRenderedPageBreak/>
        <w:t>Results and discussion</w:t>
      </w:r>
    </w:p>
    <w:p w14:paraId="04963A06" w14:textId="2951BC58" w:rsidR="00600535" w:rsidRPr="00B57B36" w:rsidRDefault="00C06398" w:rsidP="00FA5F5F">
      <w:pPr>
        <w:pStyle w:val="CETheadingx"/>
      </w:pPr>
      <w:r>
        <w:t xml:space="preserve">Black mass chemical composition </w:t>
      </w:r>
    </w:p>
    <w:p w14:paraId="123CB7DF" w14:textId="62ECB9E5" w:rsidR="00600535" w:rsidRDefault="00B16E33" w:rsidP="00600535">
      <w:pPr>
        <w:pStyle w:val="CETBodytext"/>
        <w:rPr>
          <w:lang w:val="en-GB"/>
        </w:rPr>
      </w:pPr>
      <w:r w:rsidRPr="00B16E33">
        <w:rPr>
          <w:lang w:val="en-GB"/>
        </w:rPr>
        <w:t xml:space="preserve">The preliminary characterization of the metal content in NiMH black mass samples is presented in Table 1, with results reported as mean values and standard deviations in mg/g. Experimental analysis revealed that nickel (Ni) is the primary component of the black mass, accompanied by smaller amounts of cobalt (Co). Lanthanum (La) and </w:t>
      </w:r>
      <w:r w:rsidR="00E0484E">
        <w:rPr>
          <w:lang w:val="en-GB"/>
        </w:rPr>
        <w:t>C</w:t>
      </w:r>
      <w:r w:rsidRPr="00B16E33">
        <w:rPr>
          <w:lang w:val="en-GB"/>
        </w:rPr>
        <w:t xml:space="preserve">erium (Ce) were also found at </w:t>
      </w:r>
      <w:r>
        <w:rPr>
          <w:lang w:val="en-GB"/>
        </w:rPr>
        <w:t xml:space="preserve">relevant </w:t>
      </w:r>
      <w:r w:rsidRPr="00B16E33">
        <w:rPr>
          <w:lang w:val="en-GB"/>
        </w:rPr>
        <w:t xml:space="preserve">concentrations accounting for more than 10% </w:t>
      </w:r>
      <w:r>
        <w:rPr>
          <w:lang w:val="en-GB"/>
        </w:rPr>
        <w:t>in weight.</w:t>
      </w:r>
    </w:p>
    <w:p w14:paraId="672B929C" w14:textId="51DB0A39" w:rsidR="007C6588" w:rsidRPr="00B57B36" w:rsidRDefault="007C6588" w:rsidP="007C6588">
      <w:pPr>
        <w:pStyle w:val="CETTabletitle"/>
      </w:pPr>
      <w:r w:rsidRPr="00B57B36">
        <w:t xml:space="preserve">Table 1: </w:t>
      </w:r>
      <w:r w:rsidR="007A79F4" w:rsidRPr="007A79F4">
        <w:t>Mean content (mg/g) of La, Ce, Ni and Co in black mass of NiMH batteries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560"/>
      </w:tblGrid>
      <w:tr w:rsidR="00130EF0" w:rsidRPr="00B57B36" w14:paraId="194D67F2" w14:textId="77777777" w:rsidTr="00130EF0">
        <w:tc>
          <w:tcPr>
            <w:tcW w:w="1134" w:type="dxa"/>
            <w:tcBorders>
              <w:top w:val="single" w:sz="12" w:space="0" w:color="008000"/>
              <w:bottom w:val="single" w:sz="6" w:space="0" w:color="008000"/>
            </w:tcBorders>
            <w:shd w:val="clear" w:color="auto" w:fill="FFFFFF"/>
          </w:tcPr>
          <w:p w14:paraId="0DA45AB1" w14:textId="71787F3D" w:rsidR="00130EF0" w:rsidRPr="00B57B36" w:rsidRDefault="00130EF0" w:rsidP="007A79F4">
            <w:pPr>
              <w:pStyle w:val="CETBodytext"/>
              <w:rPr>
                <w:lang w:val="en-GB"/>
              </w:rPr>
            </w:pPr>
            <w:r w:rsidRPr="008A22EE">
              <w:t>%w/w</w:t>
            </w:r>
          </w:p>
        </w:tc>
        <w:tc>
          <w:tcPr>
            <w:tcW w:w="1134" w:type="dxa"/>
            <w:tcBorders>
              <w:top w:val="single" w:sz="12" w:space="0" w:color="008000"/>
              <w:bottom w:val="single" w:sz="6" w:space="0" w:color="008000"/>
            </w:tcBorders>
            <w:shd w:val="clear" w:color="auto" w:fill="FFFFFF"/>
          </w:tcPr>
          <w:p w14:paraId="753800FA" w14:textId="77603266" w:rsidR="00130EF0" w:rsidRPr="00B57B36" w:rsidRDefault="00E0484E" w:rsidP="007A79F4">
            <w:pPr>
              <w:pStyle w:val="CETBodytext"/>
              <w:rPr>
                <w:lang w:val="en-GB"/>
              </w:rPr>
            </w:pPr>
            <w:r>
              <w:t>M</w:t>
            </w:r>
            <w:r w:rsidR="00130EF0" w:rsidRPr="008A22EE">
              <w:t xml:space="preserve">ean </w:t>
            </w:r>
          </w:p>
        </w:tc>
        <w:tc>
          <w:tcPr>
            <w:tcW w:w="1560" w:type="dxa"/>
            <w:tcBorders>
              <w:top w:val="single" w:sz="12" w:space="0" w:color="008000"/>
              <w:bottom w:val="single" w:sz="6" w:space="0" w:color="008000"/>
            </w:tcBorders>
            <w:shd w:val="clear" w:color="auto" w:fill="FFFFFF"/>
          </w:tcPr>
          <w:p w14:paraId="008A7E5F" w14:textId="4FF4A132" w:rsidR="00130EF0" w:rsidRPr="00B57B36" w:rsidRDefault="00E0484E" w:rsidP="00E0484E">
            <w:pPr>
              <w:pStyle w:val="CETBodytext"/>
              <w:rPr>
                <w:lang w:val="en-GB"/>
              </w:rPr>
            </w:pPr>
            <w:r>
              <w:t>S</w:t>
            </w:r>
            <w:r w:rsidR="00130EF0" w:rsidRPr="008A22EE">
              <w:t xml:space="preserve">tandard </w:t>
            </w:r>
            <w:r>
              <w:t>D</w:t>
            </w:r>
            <w:r w:rsidR="00130EF0" w:rsidRPr="008A22EE">
              <w:t xml:space="preserve">eviation  </w:t>
            </w:r>
          </w:p>
        </w:tc>
      </w:tr>
      <w:tr w:rsidR="00130EF0" w:rsidRPr="00B57B36" w14:paraId="421006A0" w14:textId="77777777" w:rsidTr="00130EF0">
        <w:tc>
          <w:tcPr>
            <w:tcW w:w="1134" w:type="dxa"/>
            <w:shd w:val="clear" w:color="auto" w:fill="FFFFFF"/>
          </w:tcPr>
          <w:p w14:paraId="4999732C" w14:textId="20F98A2E" w:rsidR="00130EF0" w:rsidRPr="00B57B36" w:rsidRDefault="00130EF0" w:rsidP="007A79F4">
            <w:pPr>
              <w:pStyle w:val="CETBodytext"/>
              <w:rPr>
                <w:lang w:val="en-GB"/>
              </w:rPr>
            </w:pPr>
            <w:r w:rsidRPr="002574F0">
              <w:t>La</w:t>
            </w:r>
          </w:p>
        </w:tc>
        <w:tc>
          <w:tcPr>
            <w:tcW w:w="1134" w:type="dxa"/>
            <w:shd w:val="clear" w:color="auto" w:fill="FFFFFF"/>
          </w:tcPr>
          <w:p w14:paraId="1EE44B09" w14:textId="2036C102" w:rsidR="00130EF0" w:rsidRPr="00B57B36" w:rsidRDefault="00130EF0" w:rsidP="007A79F4">
            <w:pPr>
              <w:pStyle w:val="CETBodytext"/>
              <w:rPr>
                <w:lang w:val="en-GB"/>
              </w:rPr>
            </w:pPr>
            <w:r w:rsidRPr="002574F0">
              <w:t>8.2</w:t>
            </w:r>
          </w:p>
        </w:tc>
        <w:tc>
          <w:tcPr>
            <w:tcW w:w="1560" w:type="dxa"/>
            <w:shd w:val="clear" w:color="auto" w:fill="FFFFFF"/>
          </w:tcPr>
          <w:p w14:paraId="371F48E6" w14:textId="6F972957" w:rsidR="00130EF0" w:rsidRPr="00B57B36" w:rsidRDefault="00130EF0" w:rsidP="007A79F4">
            <w:pPr>
              <w:pStyle w:val="CETBodytext"/>
              <w:rPr>
                <w:lang w:val="en-GB"/>
              </w:rPr>
            </w:pPr>
            <w:r w:rsidRPr="002574F0">
              <w:t>0.4</w:t>
            </w:r>
          </w:p>
        </w:tc>
      </w:tr>
      <w:tr w:rsidR="00130EF0" w:rsidRPr="00B57B36" w14:paraId="6D72D874" w14:textId="77777777" w:rsidTr="00130EF0">
        <w:tc>
          <w:tcPr>
            <w:tcW w:w="1134" w:type="dxa"/>
            <w:shd w:val="clear" w:color="auto" w:fill="FFFFFF"/>
          </w:tcPr>
          <w:p w14:paraId="1D121D93" w14:textId="1519D09D" w:rsidR="00130EF0" w:rsidRPr="00B57B36" w:rsidRDefault="00130EF0" w:rsidP="007A79F4">
            <w:pPr>
              <w:pStyle w:val="CETBodytext"/>
              <w:rPr>
                <w:lang w:val="en-GB"/>
              </w:rPr>
            </w:pPr>
            <w:r w:rsidRPr="002574F0">
              <w:t>Ce</w:t>
            </w:r>
          </w:p>
        </w:tc>
        <w:tc>
          <w:tcPr>
            <w:tcW w:w="1134" w:type="dxa"/>
            <w:shd w:val="clear" w:color="auto" w:fill="FFFFFF"/>
          </w:tcPr>
          <w:p w14:paraId="5B055D81" w14:textId="1A64E0FE" w:rsidR="00130EF0" w:rsidRPr="00B57B36" w:rsidRDefault="00130EF0" w:rsidP="007A79F4">
            <w:pPr>
              <w:pStyle w:val="CETBodytext"/>
              <w:rPr>
                <w:lang w:val="en-GB"/>
              </w:rPr>
            </w:pPr>
            <w:r w:rsidRPr="002574F0">
              <w:t>3.8</w:t>
            </w:r>
          </w:p>
        </w:tc>
        <w:tc>
          <w:tcPr>
            <w:tcW w:w="1560" w:type="dxa"/>
            <w:shd w:val="clear" w:color="auto" w:fill="FFFFFF"/>
          </w:tcPr>
          <w:p w14:paraId="77E0F42D" w14:textId="2B182E77" w:rsidR="00130EF0" w:rsidRPr="00B57B36" w:rsidRDefault="00130EF0" w:rsidP="007A79F4">
            <w:pPr>
              <w:pStyle w:val="CETBodytext"/>
              <w:rPr>
                <w:lang w:val="en-GB"/>
              </w:rPr>
            </w:pPr>
            <w:r w:rsidRPr="002574F0">
              <w:t>0.2</w:t>
            </w:r>
          </w:p>
        </w:tc>
      </w:tr>
      <w:tr w:rsidR="00130EF0" w:rsidRPr="00B57B36" w14:paraId="11659213" w14:textId="77777777" w:rsidTr="00130EF0">
        <w:tc>
          <w:tcPr>
            <w:tcW w:w="1134" w:type="dxa"/>
            <w:shd w:val="clear" w:color="auto" w:fill="FFFFFF"/>
          </w:tcPr>
          <w:p w14:paraId="061C2185" w14:textId="59BB5BED" w:rsidR="00130EF0" w:rsidRPr="00B57B36" w:rsidRDefault="00130EF0" w:rsidP="007A79F4">
            <w:pPr>
              <w:pStyle w:val="CETBodytext"/>
              <w:rPr>
                <w:lang w:val="en-GB"/>
              </w:rPr>
            </w:pPr>
            <w:r w:rsidRPr="002574F0">
              <w:t>Ni</w:t>
            </w:r>
          </w:p>
        </w:tc>
        <w:tc>
          <w:tcPr>
            <w:tcW w:w="1134" w:type="dxa"/>
            <w:shd w:val="clear" w:color="auto" w:fill="FFFFFF"/>
          </w:tcPr>
          <w:p w14:paraId="003E9116" w14:textId="03C284FE" w:rsidR="00130EF0" w:rsidRPr="00B57B36" w:rsidRDefault="00130EF0" w:rsidP="007A79F4">
            <w:pPr>
              <w:pStyle w:val="CETBodytext"/>
              <w:rPr>
                <w:lang w:val="en-GB"/>
              </w:rPr>
            </w:pPr>
            <w:r w:rsidRPr="002574F0">
              <w:t>40.3</w:t>
            </w:r>
          </w:p>
        </w:tc>
        <w:tc>
          <w:tcPr>
            <w:tcW w:w="1560" w:type="dxa"/>
            <w:shd w:val="clear" w:color="auto" w:fill="FFFFFF"/>
          </w:tcPr>
          <w:p w14:paraId="7B509B15" w14:textId="5874BB58" w:rsidR="00130EF0" w:rsidRPr="00B57B36" w:rsidRDefault="00130EF0" w:rsidP="007A79F4">
            <w:pPr>
              <w:pStyle w:val="CETBodytext"/>
              <w:rPr>
                <w:lang w:val="en-GB"/>
              </w:rPr>
            </w:pPr>
            <w:r w:rsidRPr="002574F0">
              <w:t>1.9</w:t>
            </w:r>
          </w:p>
        </w:tc>
      </w:tr>
      <w:tr w:rsidR="00130EF0" w:rsidRPr="00B57B36" w14:paraId="72345EDF" w14:textId="77777777" w:rsidTr="00130EF0">
        <w:tc>
          <w:tcPr>
            <w:tcW w:w="1134" w:type="dxa"/>
            <w:shd w:val="clear" w:color="auto" w:fill="FFFFFF"/>
          </w:tcPr>
          <w:p w14:paraId="7BDB069B" w14:textId="11440C38" w:rsidR="00130EF0" w:rsidRPr="00B57B36" w:rsidRDefault="00130EF0" w:rsidP="007A79F4">
            <w:pPr>
              <w:pStyle w:val="CETBodytext"/>
              <w:ind w:right="-1"/>
              <w:rPr>
                <w:rFonts w:cs="Arial"/>
                <w:szCs w:val="18"/>
                <w:lang w:val="en-GB"/>
              </w:rPr>
            </w:pPr>
            <w:r w:rsidRPr="002574F0">
              <w:t>Co</w:t>
            </w:r>
          </w:p>
        </w:tc>
        <w:tc>
          <w:tcPr>
            <w:tcW w:w="1134" w:type="dxa"/>
            <w:shd w:val="clear" w:color="auto" w:fill="FFFFFF"/>
          </w:tcPr>
          <w:p w14:paraId="1C996A63" w14:textId="7A956D5F" w:rsidR="00130EF0" w:rsidRPr="00B57B36" w:rsidRDefault="00130EF0" w:rsidP="007A79F4">
            <w:pPr>
              <w:pStyle w:val="CETBodytext"/>
              <w:ind w:right="-1"/>
              <w:rPr>
                <w:rFonts w:cs="Arial"/>
                <w:szCs w:val="18"/>
                <w:lang w:val="en-GB"/>
              </w:rPr>
            </w:pPr>
            <w:r w:rsidRPr="002574F0">
              <w:t>5.0</w:t>
            </w:r>
          </w:p>
        </w:tc>
        <w:tc>
          <w:tcPr>
            <w:tcW w:w="1560" w:type="dxa"/>
            <w:shd w:val="clear" w:color="auto" w:fill="FFFFFF"/>
          </w:tcPr>
          <w:p w14:paraId="44931807" w14:textId="5191DC15" w:rsidR="00130EF0" w:rsidRPr="00B57B36" w:rsidRDefault="00130EF0" w:rsidP="007A79F4">
            <w:pPr>
              <w:pStyle w:val="CETBodytext"/>
              <w:ind w:right="-1"/>
              <w:rPr>
                <w:rFonts w:cs="Arial"/>
                <w:szCs w:val="18"/>
                <w:lang w:val="en-GB"/>
              </w:rPr>
            </w:pPr>
            <w:r w:rsidRPr="002574F0">
              <w:t>0.4</w:t>
            </w:r>
          </w:p>
        </w:tc>
      </w:tr>
    </w:tbl>
    <w:p w14:paraId="3DDF565F" w14:textId="77777777" w:rsidR="007C6588" w:rsidRDefault="007C6588" w:rsidP="00600535">
      <w:pPr>
        <w:pStyle w:val="CETBodytext"/>
        <w:rPr>
          <w:lang w:val="en-GB"/>
        </w:rPr>
      </w:pPr>
    </w:p>
    <w:p w14:paraId="44680F9B" w14:textId="36B006FD" w:rsidR="007C6588" w:rsidRPr="00B57B36" w:rsidRDefault="00B16E33" w:rsidP="00B16E33">
      <w:pPr>
        <w:pStyle w:val="CETBodytext"/>
        <w:rPr>
          <w:lang w:val="en-GB"/>
        </w:rPr>
      </w:pPr>
      <w:r w:rsidRPr="00B16E33">
        <w:rPr>
          <w:rFonts w:cstheme="minorHAnsi"/>
          <w:lang w:val="en-GB"/>
        </w:rPr>
        <w:t xml:space="preserve">A comprehensive characterization of the black mass revealed the presence of other REEs, such as neodymium and praseodymium, as well as other metals like manganese and zinc. However, this preliminary study focuses on the extraction yield and selectivity of different procedures, considering only </w:t>
      </w:r>
      <w:r w:rsidR="00E0484E">
        <w:rPr>
          <w:rFonts w:cstheme="minorHAnsi"/>
          <w:lang w:val="en-GB"/>
        </w:rPr>
        <w:t>La, Ce, Ni, and Co.</w:t>
      </w:r>
      <w:r w:rsidRPr="00B16E33">
        <w:rPr>
          <w:rFonts w:cstheme="minorHAnsi"/>
          <w:lang w:val="en-GB"/>
        </w:rPr>
        <w:t xml:space="preserve"> These four elements were chosen as they are the most abundant metals, accounting for 83% of the total metal content in the black mass.</w:t>
      </w:r>
      <w:r>
        <w:rPr>
          <w:rFonts w:cstheme="minorHAnsi"/>
          <w:lang w:val="en-GB"/>
        </w:rPr>
        <w:t xml:space="preserve"> </w:t>
      </w:r>
      <w:r w:rsidRPr="00B16E33">
        <w:rPr>
          <w:rFonts w:cstheme="minorHAnsi"/>
          <w:lang w:val="en-GB"/>
        </w:rPr>
        <w:t xml:space="preserve">In subsequent analyses, La and Ce were selected as representatives of the rare earth elements in the black mass, while Ni and Co were used as representatives of bulk metallic materials. The selectivity of the extraction procedures for </w:t>
      </w:r>
      <w:r>
        <w:rPr>
          <w:rFonts w:cstheme="minorHAnsi"/>
          <w:lang w:val="en-GB"/>
        </w:rPr>
        <w:t>REEs</w:t>
      </w:r>
      <w:r w:rsidRPr="00B16E33">
        <w:rPr>
          <w:rFonts w:cstheme="minorHAnsi"/>
          <w:lang w:val="en-GB"/>
        </w:rPr>
        <w:t xml:space="preserve"> was evaluated as the percentage of the total extracted metals (La, Ce, Ni, and Co) attributable to La and Ce.</w:t>
      </w:r>
    </w:p>
    <w:p w14:paraId="1F96CA21" w14:textId="57685BC4" w:rsidR="00600535" w:rsidRPr="00B57B36" w:rsidRDefault="007C6588" w:rsidP="00FA5F5F">
      <w:pPr>
        <w:pStyle w:val="CETheadingx"/>
      </w:pPr>
      <w:r>
        <w:t xml:space="preserve">Extraction using acid leaching </w:t>
      </w:r>
    </w:p>
    <w:p w14:paraId="2EA1C2EA" w14:textId="43FF31AA" w:rsidR="00B16E33" w:rsidRPr="00B16E33" w:rsidRDefault="00B16E33" w:rsidP="00B16E33">
      <w:pPr>
        <w:rPr>
          <w:rFonts w:cstheme="minorHAnsi"/>
        </w:rPr>
      </w:pPr>
      <w:r w:rsidRPr="00B16E33">
        <w:rPr>
          <w:rFonts w:cstheme="minorHAnsi"/>
        </w:rPr>
        <w:t>Table 2 presents the experimental results for metal extraction and selectivity. A qualitative analysis of the data shows that the extraction of REEs decreases as temperature increases. In contrast, the extraction yields of nickel and cobalt appear unaffected by the investigated factors, consistently exhibiting higher extraction yields than REEs. Consequently, selectivity for REEs is greatest at the lowest temperature</w:t>
      </w:r>
      <w:r>
        <w:rPr>
          <w:rFonts w:cstheme="minorHAnsi"/>
        </w:rPr>
        <w:t xml:space="preserve"> (</w:t>
      </w:r>
      <w:r w:rsidRPr="00B16E33">
        <w:rPr>
          <w:rFonts w:cstheme="minorHAnsi"/>
        </w:rPr>
        <w:t>28.9%</w:t>
      </w:r>
      <w:r>
        <w:rPr>
          <w:rFonts w:cstheme="minorHAnsi"/>
        </w:rPr>
        <w:t>)</w:t>
      </w:r>
      <w:r w:rsidRPr="00B16E33">
        <w:rPr>
          <w:rFonts w:cstheme="minorHAnsi"/>
        </w:rPr>
        <w:t>.</w:t>
      </w:r>
    </w:p>
    <w:p w14:paraId="53A36656" w14:textId="22BA4FE5" w:rsidR="00130EF0" w:rsidRPr="00B57B36" w:rsidRDefault="00130EF0" w:rsidP="00130EF0">
      <w:pPr>
        <w:pStyle w:val="CETTabletitle"/>
      </w:pPr>
      <w:r w:rsidRPr="00B57B36">
        <w:t xml:space="preserve">Table </w:t>
      </w:r>
      <w:r>
        <w:t>2</w:t>
      </w:r>
      <w:r w:rsidRPr="00B57B36">
        <w:t xml:space="preserve">: </w:t>
      </w:r>
      <w:r w:rsidRPr="00B35A67">
        <w:rPr>
          <w:rFonts w:cstheme="minorHAnsi"/>
        </w:rPr>
        <w:t>Extraction yield of metals (%) and selectivity (%) performing acid leaching in different operating conditions.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425"/>
        <w:gridCol w:w="1531"/>
        <w:gridCol w:w="1531"/>
        <w:gridCol w:w="1531"/>
        <w:gridCol w:w="1531"/>
        <w:gridCol w:w="1531"/>
      </w:tblGrid>
      <w:tr w:rsidR="006936B7" w:rsidRPr="00B57B36" w14:paraId="1771EB37" w14:textId="5BAE66D5" w:rsidTr="006936B7">
        <w:tc>
          <w:tcPr>
            <w:tcW w:w="709" w:type="dxa"/>
            <w:tcBorders>
              <w:top w:val="single" w:sz="12" w:space="0" w:color="008000"/>
              <w:bottom w:val="single" w:sz="6" w:space="0" w:color="008000"/>
            </w:tcBorders>
            <w:shd w:val="clear" w:color="auto" w:fill="FFFFFF"/>
          </w:tcPr>
          <w:p w14:paraId="3E99CB28" w14:textId="2AC446D2" w:rsidR="006936B7" w:rsidRPr="00B57B36" w:rsidRDefault="006936B7" w:rsidP="00E0484E">
            <w:pPr>
              <w:pStyle w:val="CETBodytext"/>
              <w:jc w:val="center"/>
              <w:rPr>
                <w:lang w:val="en-GB"/>
              </w:rPr>
            </w:pPr>
            <w:r w:rsidRPr="004B3C75">
              <w:t>H</w:t>
            </w:r>
            <w:r w:rsidRPr="00D77E9D">
              <w:rPr>
                <w:vertAlign w:val="subscript"/>
              </w:rPr>
              <w:t>2</w:t>
            </w:r>
            <w:r w:rsidRPr="004B3C75">
              <w:t>SO</w:t>
            </w:r>
            <w:r w:rsidRPr="00D77E9D">
              <w:rPr>
                <w:vertAlign w:val="subscript"/>
              </w:rPr>
              <w:t>4</w:t>
            </w:r>
            <w:r w:rsidRPr="004B3C75">
              <w:t xml:space="preserve"> (M)</w:t>
            </w:r>
          </w:p>
        </w:tc>
        <w:tc>
          <w:tcPr>
            <w:tcW w:w="425" w:type="dxa"/>
            <w:tcBorders>
              <w:top w:val="single" w:sz="12" w:space="0" w:color="008000"/>
              <w:bottom w:val="single" w:sz="6" w:space="0" w:color="008000"/>
            </w:tcBorders>
            <w:shd w:val="clear" w:color="auto" w:fill="FFFFFF"/>
          </w:tcPr>
          <w:p w14:paraId="2D13962C" w14:textId="44572134" w:rsidR="006936B7" w:rsidRPr="00B57B36" w:rsidRDefault="006936B7" w:rsidP="00E0484E">
            <w:pPr>
              <w:pStyle w:val="CETBodytext"/>
              <w:jc w:val="center"/>
              <w:rPr>
                <w:lang w:val="en-GB"/>
              </w:rPr>
            </w:pPr>
            <w:r w:rsidRPr="004B3C75">
              <w:t>T (°C)</w:t>
            </w:r>
          </w:p>
        </w:tc>
        <w:tc>
          <w:tcPr>
            <w:tcW w:w="1531" w:type="dxa"/>
            <w:tcBorders>
              <w:top w:val="single" w:sz="12" w:space="0" w:color="008000"/>
              <w:bottom w:val="single" w:sz="6" w:space="0" w:color="008000"/>
            </w:tcBorders>
            <w:shd w:val="clear" w:color="auto" w:fill="FFFFFF"/>
          </w:tcPr>
          <w:p w14:paraId="49390C2F" w14:textId="77777777" w:rsidR="00E0484E" w:rsidRDefault="006936B7" w:rsidP="00E0484E">
            <w:pPr>
              <w:pStyle w:val="CETBodytext"/>
              <w:jc w:val="center"/>
            </w:pPr>
            <w:r w:rsidRPr="004B3C75">
              <w:t xml:space="preserve">La </w:t>
            </w:r>
            <w:r w:rsidR="00E0484E">
              <w:t>E</w:t>
            </w:r>
            <w:r w:rsidRPr="004B3C75">
              <w:t xml:space="preserve">xtraction </w:t>
            </w:r>
          </w:p>
          <w:p w14:paraId="6374EB40" w14:textId="2C953DFE" w:rsidR="006936B7" w:rsidRPr="00B57B36" w:rsidRDefault="006936B7" w:rsidP="00E0484E">
            <w:pPr>
              <w:pStyle w:val="CETBodytext"/>
              <w:jc w:val="center"/>
              <w:rPr>
                <w:lang w:val="en-GB"/>
              </w:rPr>
            </w:pPr>
            <w:r w:rsidRPr="004B3C75">
              <w:t>(%)</w:t>
            </w:r>
          </w:p>
        </w:tc>
        <w:tc>
          <w:tcPr>
            <w:tcW w:w="1531" w:type="dxa"/>
            <w:tcBorders>
              <w:top w:val="single" w:sz="12" w:space="0" w:color="008000"/>
              <w:bottom w:val="single" w:sz="6" w:space="0" w:color="008000"/>
            </w:tcBorders>
            <w:shd w:val="clear" w:color="auto" w:fill="FFFFFF"/>
          </w:tcPr>
          <w:p w14:paraId="747807B8" w14:textId="77777777" w:rsidR="00E0484E" w:rsidRDefault="006936B7" w:rsidP="00E0484E">
            <w:pPr>
              <w:pStyle w:val="CETBodytext"/>
              <w:jc w:val="center"/>
            </w:pPr>
            <w:r w:rsidRPr="004B3C75">
              <w:t xml:space="preserve">Ce </w:t>
            </w:r>
            <w:r w:rsidR="00E0484E">
              <w:t>E</w:t>
            </w:r>
            <w:r w:rsidRPr="004B3C75">
              <w:t xml:space="preserve">xtraction </w:t>
            </w:r>
          </w:p>
          <w:p w14:paraId="4CABEB7F" w14:textId="3BCD24DD" w:rsidR="006936B7" w:rsidRPr="008A22EE" w:rsidRDefault="006936B7" w:rsidP="00E0484E">
            <w:pPr>
              <w:pStyle w:val="CETBodytext"/>
              <w:jc w:val="center"/>
            </w:pPr>
            <w:r w:rsidRPr="004B3C75">
              <w:t>(%)</w:t>
            </w:r>
          </w:p>
        </w:tc>
        <w:tc>
          <w:tcPr>
            <w:tcW w:w="1531" w:type="dxa"/>
            <w:tcBorders>
              <w:top w:val="single" w:sz="12" w:space="0" w:color="008000"/>
              <w:bottom w:val="single" w:sz="6" w:space="0" w:color="008000"/>
            </w:tcBorders>
            <w:shd w:val="clear" w:color="auto" w:fill="FFFFFF"/>
          </w:tcPr>
          <w:p w14:paraId="480C186A" w14:textId="77777777" w:rsidR="00E0484E" w:rsidRDefault="006936B7" w:rsidP="00E0484E">
            <w:pPr>
              <w:pStyle w:val="CETBodytext"/>
              <w:jc w:val="center"/>
            </w:pPr>
            <w:r w:rsidRPr="004B3C75">
              <w:t xml:space="preserve">Ni </w:t>
            </w:r>
            <w:r w:rsidR="00E0484E">
              <w:t>E</w:t>
            </w:r>
            <w:r w:rsidRPr="004B3C75">
              <w:t xml:space="preserve">xtraction </w:t>
            </w:r>
          </w:p>
          <w:p w14:paraId="7A76331C" w14:textId="13116417" w:rsidR="006936B7" w:rsidRPr="008A22EE" w:rsidRDefault="006936B7" w:rsidP="00E0484E">
            <w:pPr>
              <w:pStyle w:val="CETBodytext"/>
              <w:jc w:val="center"/>
            </w:pPr>
            <w:r w:rsidRPr="004B3C75">
              <w:t>(%)</w:t>
            </w:r>
          </w:p>
        </w:tc>
        <w:tc>
          <w:tcPr>
            <w:tcW w:w="1531" w:type="dxa"/>
            <w:tcBorders>
              <w:top w:val="single" w:sz="12" w:space="0" w:color="008000"/>
              <w:bottom w:val="single" w:sz="6" w:space="0" w:color="008000"/>
            </w:tcBorders>
            <w:shd w:val="clear" w:color="auto" w:fill="FFFFFF"/>
          </w:tcPr>
          <w:p w14:paraId="1D398812" w14:textId="77777777" w:rsidR="00E0484E" w:rsidRDefault="006936B7" w:rsidP="00E0484E">
            <w:pPr>
              <w:pStyle w:val="CETBodytext"/>
              <w:jc w:val="center"/>
            </w:pPr>
            <w:r w:rsidRPr="004B3C75">
              <w:t xml:space="preserve">Co </w:t>
            </w:r>
            <w:r w:rsidR="00E0484E">
              <w:t>E</w:t>
            </w:r>
            <w:r w:rsidRPr="004B3C75">
              <w:t xml:space="preserve">xtraction </w:t>
            </w:r>
          </w:p>
          <w:p w14:paraId="4F01EB2C" w14:textId="4325D97B" w:rsidR="006936B7" w:rsidRPr="008A22EE" w:rsidRDefault="006936B7" w:rsidP="00E0484E">
            <w:pPr>
              <w:pStyle w:val="CETBodytext"/>
              <w:jc w:val="center"/>
            </w:pPr>
            <w:r w:rsidRPr="004B3C75">
              <w:t>(%)</w:t>
            </w:r>
          </w:p>
        </w:tc>
        <w:tc>
          <w:tcPr>
            <w:tcW w:w="1531" w:type="dxa"/>
            <w:tcBorders>
              <w:top w:val="single" w:sz="12" w:space="0" w:color="008000"/>
              <w:bottom w:val="single" w:sz="6" w:space="0" w:color="008000"/>
            </w:tcBorders>
            <w:shd w:val="clear" w:color="auto" w:fill="FFFFFF"/>
          </w:tcPr>
          <w:p w14:paraId="2393C06B" w14:textId="3C920791" w:rsidR="006936B7" w:rsidRPr="008A22EE" w:rsidRDefault="006936B7" w:rsidP="00E0484E">
            <w:pPr>
              <w:pStyle w:val="CETBodytext"/>
              <w:jc w:val="center"/>
            </w:pPr>
            <w:r w:rsidRPr="004B3C75">
              <w:t xml:space="preserve">REE </w:t>
            </w:r>
            <w:r w:rsidR="00E0484E">
              <w:t>S</w:t>
            </w:r>
            <w:r w:rsidRPr="004B3C75">
              <w:t>electivity (%)</w:t>
            </w:r>
          </w:p>
        </w:tc>
      </w:tr>
      <w:tr w:rsidR="006936B7" w:rsidRPr="00B57B36" w14:paraId="24C8FE0E" w14:textId="76499D76" w:rsidTr="006936B7">
        <w:tc>
          <w:tcPr>
            <w:tcW w:w="709" w:type="dxa"/>
            <w:shd w:val="clear" w:color="auto" w:fill="FFFFFF"/>
          </w:tcPr>
          <w:p w14:paraId="08596537" w14:textId="4EF400D1" w:rsidR="006936B7" w:rsidRPr="00B57B36" w:rsidRDefault="006936B7" w:rsidP="00E0484E">
            <w:pPr>
              <w:pStyle w:val="CETBodytext"/>
              <w:jc w:val="center"/>
              <w:rPr>
                <w:lang w:val="en-GB"/>
              </w:rPr>
            </w:pPr>
            <w:r w:rsidRPr="004B3C75">
              <w:t>0.7</w:t>
            </w:r>
          </w:p>
        </w:tc>
        <w:tc>
          <w:tcPr>
            <w:tcW w:w="425" w:type="dxa"/>
            <w:shd w:val="clear" w:color="auto" w:fill="FFFFFF"/>
          </w:tcPr>
          <w:p w14:paraId="688CA65A" w14:textId="28D44F4B" w:rsidR="006936B7" w:rsidRPr="00B57B36" w:rsidRDefault="006936B7" w:rsidP="00E0484E">
            <w:pPr>
              <w:pStyle w:val="CETBodytext"/>
              <w:jc w:val="center"/>
              <w:rPr>
                <w:lang w:val="en-GB"/>
              </w:rPr>
            </w:pPr>
            <w:r w:rsidRPr="004B3C75">
              <w:t>25</w:t>
            </w:r>
          </w:p>
        </w:tc>
        <w:tc>
          <w:tcPr>
            <w:tcW w:w="1531" w:type="dxa"/>
            <w:shd w:val="clear" w:color="auto" w:fill="FFFFFF"/>
          </w:tcPr>
          <w:p w14:paraId="76D6AD73" w14:textId="42B8A841" w:rsidR="006936B7" w:rsidRPr="00B57B36" w:rsidRDefault="006936B7" w:rsidP="00E0484E">
            <w:pPr>
              <w:pStyle w:val="CETBodytext"/>
              <w:jc w:val="center"/>
              <w:rPr>
                <w:lang w:val="en-GB"/>
              </w:rPr>
            </w:pPr>
            <w:r w:rsidRPr="004B3C75">
              <w:t>60.5</w:t>
            </w:r>
          </w:p>
        </w:tc>
        <w:tc>
          <w:tcPr>
            <w:tcW w:w="1531" w:type="dxa"/>
            <w:shd w:val="clear" w:color="auto" w:fill="FFFFFF"/>
          </w:tcPr>
          <w:p w14:paraId="012ABAD9" w14:textId="411BAD64" w:rsidR="006936B7" w:rsidRPr="002574F0" w:rsidRDefault="006936B7" w:rsidP="00E0484E">
            <w:pPr>
              <w:pStyle w:val="CETBodytext"/>
              <w:jc w:val="center"/>
            </w:pPr>
            <w:r w:rsidRPr="004B3C75">
              <w:t>50.5</w:t>
            </w:r>
          </w:p>
        </w:tc>
        <w:tc>
          <w:tcPr>
            <w:tcW w:w="1531" w:type="dxa"/>
            <w:shd w:val="clear" w:color="auto" w:fill="FFFFFF"/>
          </w:tcPr>
          <w:p w14:paraId="5F4EB76D" w14:textId="5DD79EC2" w:rsidR="006936B7" w:rsidRPr="002574F0" w:rsidRDefault="006936B7" w:rsidP="00E0484E">
            <w:pPr>
              <w:pStyle w:val="CETBodytext"/>
              <w:jc w:val="center"/>
            </w:pPr>
            <w:r w:rsidRPr="004B3C75">
              <w:t>45.5</w:t>
            </w:r>
          </w:p>
        </w:tc>
        <w:tc>
          <w:tcPr>
            <w:tcW w:w="1531" w:type="dxa"/>
            <w:shd w:val="clear" w:color="auto" w:fill="FFFFFF"/>
          </w:tcPr>
          <w:p w14:paraId="1F951733" w14:textId="33F2529E" w:rsidR="006936B7" w:rsidRPr="002574F0" w:rsidRDefault="006936B7" w:rsidP="00E0484E">
            <w:pPr>
              <w:pStyle w:val="CETBodytext"/>
              <w:jc w:val="center"/>
            </w:pPr>
            <w:r w:rsidRPr="004B3C75">
              <w:t>70.2</w:t>
            </w:r>
          </w:p>
        </w:tc>
        <w:tc>
          <w:tcPr>
            <w:tcW w:w="1531" w:type="dxa"/>
            <w:shd w:val="clear" w:color="auto" w:fill="FFFFFF"/>
          </w:tcPr>
          <w:p w14:paraId="69DFAAF6" w14:textId="72583E94" w:rsidR="006936B7" w:rsidRPr="002574F0" w:rsidRDefault="006936B7" w:rsidP="00E0484E">
            <w:pPr>
              <w:pStyle w:val="CETBodytext"/>
              <w:jc w:val="center"/>
            </w:pPr>
            <w:r w:rsidRPr="004B3C75">
              <w:t>28.9</w:t>
            </w:r>
          </w:p>
        </w:tc>
      </w:tr>
      <w:tr w:rsidR="006936B7" w:rsidRPr="00B57B36" w14:paraId="4BDA4DE8" w14:textId="44AE86EB" w:rsidTr="006936B7">
        <w:tc>
          <w:tcPr>
            <w:tcW w:w="709" w:type="dxa"/>
            <w:shd w:val="clear" w:color="auto" w:fill="FFFFFF"/>
          </w:tcPr>
          <w:p w14:paraId="4DC71A81" w14:textId="5C2C6011" w:rsidR="006936B7" w:rsidRPr="00B57B36" w:rsidRDefault="006936B7" w:rsidP="00E0484E">
            <w:pPr>
              <w:pStyle w:val="CETBodytext"/>
              <w:jc w:val="center"/>
              <w:rPr>
                <w:lang w:val="en-GB"/>
              </w:rPr>
            </w:pPr>
            <w:r w:rsidRPr="004B3C75">
              <w:t>1</w:t>
            </w:r>
          </w:p>
        </w:tc>
        <w:tc>
          <w:tcPr>
            <w:tcW w:w="425" w:type="dxa"/>
            <w:shd w:val="clear" w:color="auto" w:fill="FFFFFF"/>
          </w:tcPr>
          <w:p w14:paraId="6A50A246" w14:textId="7D131B82" w:rsidR="006936B7" w:rsidRPr="00B57B36" w:rsidRDefault="006936B7" w:rsidP="00E0484E">
            <w:pPr>
              <w:pStyle w:val="CETBodytext"/>
              <w:jc w:val="center"/>
              <w:rPr>
                <w:lang w:val="en-GB"/>
              </w:rPr>
            </w:pPr>
            <w:r w:rsidRPr="004B3C75">
              <w:t>25</w:t>
            </w:r>
          </w:p>
        </w:tc>
        <w:tc>
          <w:tcPr>
            <w:tcW w:w="1531" w:type="dxa"/>
            <w:shd w:val="clear" w:color="auto" w:fill="FFFFFF"/>
          </w:tcPr>
          <w:p w14:paraId="326E4859" w14:textId="38977843" w:rsidR="006936B7" w:rsidRPr="00B57B36" w:rsidRDefault="006936B7" w:rsidP="00E0484E">
            <w:pPr>
              <w:pStyle w:val="CETBodytext"/>
              <w:jc w:val="center"/>
              <w:rPr>
                <w:lang w:val="en-GB"/>
              </w:rPr>
            </w:pPr>
            <w:r w:rsidRPr="004B3C75">
              <w:t>60.5</w:t>
            </w:r>
          </w:p>
        </w:tc>
        <w:tc>
          <w:tcPr>
            <w:tcW w:w="1531" w:type="dxa"/>
            <w:shd w:val="clear" w:color="auto" w:fill="FFFFFF"/>
          </w:tcPr>
          <w:p w14:paraId="767AC042" w14:textId="25ED7B35" w:rsidR="006936B7" w:rsidRPr="002574F0" w:rsidRDefault="006936B7" w:rsidP="00E0484E">
            <w:pPr>
              <w:pStyle w:val="CETBodytext"/>
              <w:jc w:val="center"/>
            </w:pPr>
            <w:r w:rsidRPr="004B3C75">
              <w:t>63.8</w:t>
            </w:r>
          </w:p>
        </w:tc>
        <w:tc>
          <w:tcPr>
            <w:tcW w:w="1531" w:type="dxa"/>
            <w:shd w:val="clear" w:color="auto" w:fill="FFFFFF"/>
          </w:tcPr>
          <w:p w14:paraId="5E2E8A7A" w14:textId="229C6411" w:rsidR="006936B7" w:rsidRPr="002574F0" w:rsidRDefault="006936B7" w:rsidP="00E0484E">
            <w:pPr>
              <w:pStyle w:val="CETBodytext"/>
              <w:jc w:val="center"/>
            </w:pPr>
            <w:r w:rsidRPr="004B3C75">
              <w:t>90.2</w:t>
            </w:r>
          </w:p>
        </w:tc>
        <w:tc>
          <w:tcPr>
            <w:tcW w:w="1531" w:type="dxa"/>
            <w:shd w:val="clear" w:color="auto" w:fill="FFFFFF"/>
          </w:tcPr>
          <w:p w14:paraId="024DC834" w14:textId="64B7A269" w:rsidR="006936B7" w:rsidRPr="002574F0" w:rsidRDefault="006936B7" w:rsidP="00E0484E">
            <w:pPr>
              <w:pStyle w:val="CETBodytext"/>
              <w:jc w:val="center"/>
            </w:pPr>
            <w:r w:rsidRPr="004B3C75">
              <w:t>64.6</w:t>
            </w:r>
          </w:p>
        </w:tc>
        <w:tc>
          <w:tcPr>
            <w:tcW w:w="1531" w:type="dxa"/>
            <w:shd w:val="clear" w:color="auto" w:fill="FFFFFF"/>
          </w:tcPr>
          <w:p w14:paraId="3A8356BE" w14:textId="73DE85DC" w:rsidR="006936B7" w:rsidRPr="002574F0" w:rsidRDefault="006936B7" w:rsidP="00E0484E">
            <w:pPr>
              <w:pStyle w:val="CETBodytext"/>
              <w:jc w:val="center"/>
            </w:pPr>
            <w:r w:rsidRPr="004B3C75">
              <w:t>17.6</w:t>
            </w:r>
          </w:p>
        </w:tc>
      </w:tr>
      <w:tr w:rsidR="006936B7" w:rsidRPr="00B57B36" w14:paraId="167CBD12" w14:textId="5BA38A7E" w:rsidTr="006936B7">
        <w:tc>
          <w:tcPr>
            <w:tcW w:w="709" w:type="dxa"/>
            <w:shd w:val="clear" w:color="auto" w:fill="FFFFFF"/>
          </w:tcPr>
          <w:p w14:paraId="10EB9361" w14:textId="497C4DF5" w:rsidR="006936B7" w:rsidRPr="00B57B36" w:rsidRDefault="006936B7" w:rsidP="00E0484E">
            <w:pPr>
              <w:pStyle w:val="CETBodytext"/>
              <w:jc w:val="center"/>
              <w:rPr>
                <w:lang w:val="en-GB"/>
              </w:rPr>
            </w:pPr>
            <w:r w:rsidRPr="004B3C75">
              <w:t>2</w:t>
            </w:r>
          </w:p>
        </w:tc>
        <w:tc>
          <w:tcPr>
            <w:tcW w:w="425" w:type="dxa"/>
            <w:shd w:val="clear" w:color="auto" w:fill="FFFFFF"/>
          </w:tcPr>
          <w:p w14:paraId="38819867" w14:textId="417E9AF6" w:rsidR="006936B7" w:rsidRPr="00B57B36" w:rsidRDefault="006936B7" w:rsidP="00E0484E">
            <w:pPr>
              <w:pStyle w:val="CETBodytext"/>
              <w:jc w:val="center"/>
              <w:rPr>
                <w:lang w:val="en-GB"/>
              </w:rPr>
            </w:pPr>
            <w:r w:rsidRPr="004B3C75">
              <w:t>25</w:t>
            </w:r>
          </w:p>
        </w:tc>
        <w:tc>
          <w:tcPr>
            <w:tcW w:w="1531" w:type="dxa"/>
            <w:shd w:val="clear" w:color="auto" w:fill="FFFFFF"/>
          </w:tcPr>
          <w:p w14:paraId="5EC068AE" w14:textId="266193B2" w:rsidR="006936B7" w:rsidRPr="00B57B36" w:rsidRDefault="006936B7" w:rsidP="00E0484E">
            <w:pPr>
              <w:pStyle w:val="CETBodytext"/>
              <w:jc w:val="center"/>
              <w:rPr>
                <w:lang w:val="en-GB"/>
              </w:rPr>
            </w:pPr>
            <w:r w:rsidRPr="004B3C75">
              <w:t>77.1</w:t>
            </w:r>
          </w:p>
        </w:tc>
        <w:tc>
          <w:tcPr>
            <w:tcW w:w="1531" w:type="dxa"/>
            <w:shd w:val="clear" w:color="auto" w:fill="FFFFFF"/>
          </w:tcPr>
          <w:p w14:paraId="2C04EAF4" w14:textId="086BE471" w:rsidR="006936B7" w:rsidRPr="002574F0" w:rsidRDefault="006936B7" w:rsidP="00E0484E">
            <w:pPr>
              <w:pStyle w:val="CETBodytext"/>
              <w:jc w:val="center"/>
            </w:pPr>
            <w:r w:rsidRPr="004B3C75">
              <w:t>78.8</w:t>
            </w:r>
          </w:p>
        </w:tc>
        <w:tc>
          <w:tcPr>
            <w:tcW w:w="1531" w:type="dxa"/>
            <w:shd w:val="clear" w:color="auto" w:fill="FFFFFF"/>
          </w:tcPr>
          <w:p w14:paraId="53B64AB0" w14:textId="2E276F2F" w:rsidR="006936B7" w:rsidRPr="002574F0" w:rsidRDefault="006936B7" w:rsidP="00E0484E">
            <w:pPr>
              <w:pStyle w:val="CETBodytext"/>
              <w:jc w:val="center"/>
            </w:pPr>
            <w:r w:rsidRPr="004B3C75">
              <w:t>100</w:t>
            </w:r>
          </w:p>
        </w:tc>
        <w:tc>
          <w:tcPr>
            <w:tcW w:w="1531" w:type="dxa"/>
            <w:shd w:val="clear" w:color="auto" w:fill="FFFFFF"/>
          </w:tcPr>
          <w:p w14:paraId="72845898" w14:textId="39E13764" w:rsidR="006936B7" w:rsidRPr="002574F0" w:rsidRDefault="006936B7" w:rsidP="00E0484E">
            <w:pPr>
              <w:pStyle w:val="CETBodytext"/>
              <w:jc w:val="center"/>
            </w:pPr>
            <w:r w:rsidRPr="004B3C75">
              <w:t>100</w:t>
            </w:r>
          </w:p>
        </w:tc>
        <w:tc>
          <w:tcPr>
            <w:tcW w:w="1531" w:type="dxa"/>
            <w:shd w:val="clear" w:color="auto" w:fill="FFFFFF"/>
          </w:tcPr>
          <w:p w14:paraId="135C16AF" w14:textId="1016BE97" w:rsidR="006936B7" w:rsidRPr="002574F0" w:rsidRDefault="006936B7" w:rsidP="00E0484E">
            <w:pPr>
              <w:pStyle w:val="CETBodytext"/>
              <w:jc w:val="center"/>
            </w:pPr>
            <w:r w:rsidRPr="004B3C75">
              <w:t>19.3</w:t>
            </w:r>
          </w:p>
        </w:tc>
      </w:tr>
      <w:tr w:rsidR="006936B7" w:rsidRPr="00B57B36" w14:paraId="4E565DDE" w14:textId="4EDEFBC2" w:rsidTr="006936B7">
        <w:tc>
          <w:tcPr>
            <w:tcW w:w="709" w:type="dxa"/>
            <w:shd w:val="clear" w:color="auto" w:fill="FFFFFF"/>
          </w:tcPr>
          <w:p w14:paraId="4A6E178E" w14:textId="6209F1C0" w:rsidR="006936B7" w:rsidRPr="00B57B36" w:rsidRDefault="006936B7" w:rsidP="00E0484E">
            <w:pPr>
              <w:pStyle w:val="CETBodytext"/>
              <w:ind w:right="-1"/>
              <w:jc w:val="center"/>
              <w:rPr>
                <w:rFonts w:cs="Arial"/>
                <w:szCs w:val="18"/>
                <w:lang w:val="en-GB"/>
              </w:rPr>
            </w:pPr>
            <w:r w:rsidRPr="004B3C75">
              <w:t>1</w:t>
            </w:r>
          </w:p>
        </w:tc>
        <w:tc>
          <w:tcPr>
            <w:tcW w:w="425" w:type="dxa"/>
            <w:shd w:val="clear" w:color="auto" w:fill="FFFFFF"/>
          </w:tcPr>
          <w:p w14:paraId="7C8A8F61" w14:textId="482CBC4B" w:rsidR="006936B7" w:rsidRPr="00B57B36" w:rsidRDefault="006936B7" w:rsidP="00E0484E">
            <w:pPr>
              <w:pStyle w:val="CETBodytext"/>
              <w:ind w:right="-1"/>
              <w:jc w:val="center"/>
              <w:rPr>
                <w:rFonts w:cs="Arial"/>
                <w:szCs w:val="18"/>
                <w:lang w:val="en-GB"/>
              </w:rPr>
            </w:pPr>
            <w:r w:rsidRPr="004B3C75">
              <w:t>80</w:t>
            </w:r>
          </w:p>
        </w:tc>
        <w:tc>
          <w:tcPr>
            <w:tcW w:w="1531" w:type="dxa"/>
            <w:shd w:val="clear" w:color="auto" w:fill="FFFFFF"/>
          </w:tcPr>
          <w:p w14:paraId="6AAB728C" w14:textId="7B3D3F23" w:rsidR="006936B7" w:rsidRPr="00B57B36" w:rsidRDefault="006936B7" w:rsidP="00E0484E">
            <w:pPr>
              <w:pStyle w:val="CETBodytext"/>
              <w:ind w:right="-1"/>
              <w:jc w:val="center"/>
              <w:rPr>
                <w:rFonts w:cs="Arial"/>
                <w:szCs w:val="18"/>
                <w:lang w:val="en-GB"/>
              </w:rPr>
            </w:pPr>
            <w:r w:rsidRPr="004B3C75">
              <w:t>33.8</w:t>
            </w:r>
          </w:p>
        </w:tc>
        <w:tc>
          <w:tcPr>
            <w:tcW w:w="1531" w:type="dxa"/>
            <w:shd w:val="clear" w:color="auto" w:fill="FFFFFF"/>
          </w:tcPr>
          <w:p w14:paraId="5B6D268E" w14:textId="77AC1613" w:rsidR="006936B7" w:rsidRPr="002574F0" w:rsidRDefault="006936B7" w:rsidP="00E0484E">
            <w:pPr>
              <w:pStyle w:val="CETBodytext"/>
              <w:ind w:right="-1"/>
              <w:jc w:val="center"/>
            </w:pPr>
            <w:r w:rsidRPr="004B3C75">
              <w:t>31.6</w:t>
            </w:r>
          </w:p>
        </w:tc>
        <w:tc>
          <w:tcPr>
            <w:tcW w:w="1531" w:type="dxa"/>
            <w:shd w:val="clear" w:color="auto" w:fill="FFFFFF"/>
          </w:tcPr>
          <w:p w14:paraId="056CF0B4" w14:textId="1FD7DA8E" w:rsidR="006936B7" w:rsidRPr="002574F0" w:rsidRDefault="006936B7" w:rsidP="00E0484E">
            <w:pPr>
              <w:pStyle w:val="CETBodytext"/>
              <w:ind w:right="-1"/>
              <w:jc w:val="center"/>
            </w:pPr>
            <w:r w:rsidRPr="004B3C75">
              <w:t>83.7</w:t>
            </w:r>
          </w:p>
        </w:tc>
        <w:tc>
          <w:tcPr>
            <w:tcW w:w="1531" w:type="dxa"/>
            <w:shd w:val="clear" w:color="auto" w:fill="FFFFFF"/>
          </w:tcPr>
          <w:p w14:paraId="09939182" w14:textId="36E8329B" w:rsidR="006936B7" w:rsidRPr="002574F0" w:rsidRDefault="006936B7" w:rsidP="00E0484E">
            <w:pPr>
              <w:pStyle w:val="CETBodytext"/>
              <w:ind w:right="-1"/>
              <w:jc w:val="center"/>
            </w:pPr>
            <w:r w:rsidRPr="004B3C75">
              <w:t>89.3</w:t>
            </w:r>
          </w:p>
        </w:tc>
        <w:tc>
          <w:tcPr>
            <w:tcW w:w="1531" w:type="dxa"/>
            <w:shd w:val="clear" w:color="auto" w:fill="FFFFFF"/>
          </w:tcPr>
          <w:p w14:paraId="3F5AD812" w14:textId="04EA46EB" w:rsidR="006936B7" w:rsidRPr="002574F0" w:rsidRDefault="006936B7" w:rsidP="00E0484E">
            <w:pPr>
              <w:pStyle w:val="CETBodytext"/>
              <w:ind w:right="-1"/>
              <w:jc w:val="center"/>
            </w:pPr>
            <w:r w:rsidRPr="004B3C75">
              <w:t>10.1</w:t>
            </w:r>
          </w:p>
        </w:tc>
      </w:tr>
      <w:tr w:rsidR="006936B7" w:rsidRPr="00B57B36" w14:paraId="44B69E1D" w14:textId="1B200A9A" w:rsidTr="006936B7">
        <w:tc>
          <w:tcPr>
            <w:tcW w:w="709" w:type="dxa"/>
            <w:shd w:val="clear" w:color="auto" w:fill="FFFFFF"/>
          </w:tcPr>
          <w:p w14:paraId="69D8E9BD" w14:textId="2AAF5A59" w:rsidR="006936B7" w:rsidRPr="002574F0" w:rsidRDefault="006936B7" w:rsidP="00E0484E">
            <w:pPr>
              <w:pStyle w:val="CETBodytext"/>
              <w:ind w:right="-1"/>
              <w:jc w:val="center"/>
            </w:pPr>
            <w:r w:rsidRPr="004B3C75">
              <w:t>2</w:t>
            </w:r>
          </w:p>
        </w:tc>
        <w:tc>
          <w:tcPr>
            <w:tcW w:w="425" w:type="dxa"/>
            <w:shd w:val="clear" w:color="auto" w:fill="FFFFFF"/>
          </w:tcPr>
          <w:p w14:paraId="418BDE03" w14:textId="2429CBEB" w:rsidR="006936B7" w:rsidRPr="002574F0" w:rsidRDefault="006936B7" w:rsidP="00E0484E">
            <w:pPr>
              <w:pStyle w:val="CETBodytext"/>
              <w:ind w:right="-1"/>
              <w:jc w:val="center"/>
            </w:pPr>
            <w:r w:rsidRPr="004B3C75">
              <w:t>80</w:t>
            </w:r>
          </w:p>
        </w:tc>
        <w:tc>
          <w:tcPr>
            <w:tcW w:w="1531" w:type="dxa"/>
            <w:shd w:val="clear" w:color="auto" w:fill="FFFFFF"/>
          </w:tcPr>
          <w:p w14:paraId="2DD0F793" w14:textId="7280CA10" w:rsidR="006936B7" w:rsidRPr="002574F0" w:rsidRDefault="006936B7" w:rsidP="00E0484E">
            <w:pPr>
              <w:pStyle w:val="CETBodytext"/>
              <w:ind w:right="-1"/>
              <w:jc w:val="center"/>
            </w:pPr>
            <w:r w:rsidRPr="004B3C75">
              <w:t>9.8</w:t>
            </w:r>
          </w:p>
        </w:tc>
        <w:tc>
          <w:tcPr>
            <w:tcW w:w="1531" w:type="dxa"/>
            <w:shd w:val="clear" w:color="auto" w:fill="FFFFFF"/>
          </w:tcPr>
          <w:p w14:paraId="3743642D" w14:textId="51D4C3E5" w:rsidR="006936B7" w:rsidRPr="002574F0" w:rsidRDefault="006936B7" w:rsidP="00E0484E">
            <w:pPr>
              <w:pStyle w:val="CETBodytext"/>
              <w:ind w:right="-1"/>
              <w:jc w:val="center"/>
            </w:pPr>
            <w:r w:rsidRPr="004B3C75">
              <w:t>5.8</w:t>
            </w:r>
          </w:p>
        </w:tc>
        <w:tc>
          <w:tcPr>
            <w:tcW w:w="1531" w:type="dxa"/>
            <w:shd w:val="clear" w:color="auto" w:fill="FFFFFF"/>
          </w:tcPr>
          <w:p w14:paraId="2F66EEF6" w14:textId="6A6BFA3C" w:rsidR="006936B7" w:rsidRPr="002574F0" w:rsidRDefault="006936B7" w:rsidP="00E0484E">
            <w:pPr>
              <w:pStyle w:val="CETBodytext"/>
              <w:ind w:right="-1"/>
              <w:jc w:val="center"/>
            </w:pPr>
            <w:r w:rsidRPr="004B3C75">
              <w:t>98.1</w:t>
            </w:r>
          </w:p>
        </w:tc>
        <w:tc>
          <w:tcPr>
            <w:tcW w:w="1531" w:type="dxa"/>
            <w:shd w:val="clear" w:color="auto" w:fill="FFFFFF"/>
          </w:tcPr>
          <w:p w14:paraId="627C7B3A" w14:textId="4B6BCC07" w:rsidR="006936B7" w:rsidRPr="002574F0" w:rsidRDefault="006936B7" w:rsidP="00E0484E">
            <w:pPr>
              <w:pStyle w:val="CETBodytext"/>
              <w:ind w:right="-1"/>
              <w:jc w:val="center"/>
            </w:pPr>
            <w:r w:rsidRPr="004B3C75">
              <w:t>91.2</w:t>
            </w:r>
          </w:p>
        </w:tc>
        <w:tc>
          <w:tcPr>
            <w:tcW w:w="1531" w:type="dxa"/>
            <w:shd w:val="clear" w:color="auto" w:fill="FFFFFF"/>
          </w:tcPr>
          <w:p w14:paraId="1AEA1A54" w14:textId="017F0888" w:rsidR="006936B7" w:rsidRPr="002574F0" w:rsidRDefault="006936B7" w:rsidP="00E0484E">
            <w:pPr>
              <w:pStyle w:val="CETBodytext"/>
              <w:ind w:right="-1"/>
              <w:jc w:val="center"/>
            </w:pPr>
            <w:r w:rsidRPr="004B3C75">
              <w:t>2.3</w:t>
            </w:r>
          </w:p>
        </w:tc>
      </w:tr>
      <w:tr w:rsidR="006936B7" w:rsidRPr="00B57B36" w14:paraId="4EBBD78A" w14:textId="2200BC85" w:rsidTr="006936B7">
        <w:tc>
          <w:tcPr>
            <w:tcW w:w="709" w:type="dxa"/>
            <w:shd w:val="clear" w:color="auto" w:fill="FFFFFF"/>
          </w:tcPr>
          <w:p w14:paraId="2CDCA4F7" w14:textId="0176F0AC" w:rsidR="006936B7" w:rsidRPr="002574F0" w:rsidRDefault="006936B7" w:rsidP="00E0484E">
            <w:pPr>
              <w:pStyle w:val="CETBodytext"/>
              <w:ind w:right="-1"/>
              <w:jc w:val="center"/>
            </w:pPr>
            <w:r w:rsidRPr="004B3C75">
              <w:t>3</w:t>
            </w:r>
          </w:p>
        </w:tc>
        <w:tc>
          <w:tcPr>
            <w:tcW w:w="425" w:type="dxa"/>
            <w:shd w:val="clear" w:color="auto" w:fill="FFFFFF"/>
          </w:tcPr>
          <w:p w14:paraId="27B156D2" w14:textId="4AFBB0DB" w:rsidR="006936B7" w:rsidRPr="002574F0" w:rsidRDefault="006936B7" w:rsidP="00E0484E">
            <w:pPr>
              <w:pStyle w:val="CETBodytext"/>
              <w:ind w:right="-1"/>
              <w:jc w:val="center"/>
            </w:pPr>
            <w:r w:rsidRPr="004B3C75">
              <w:t>80</w:t>
            </w:r>
          </w:p>
        </w:tc>
        <w:tc>
          <w:tcPr>
            <w:tcW w:w="1531" w:type="dxa"/>
            <w:shd w:val="clear" w:color="auto" w:fill="FFFFFF"/>
          </w:tcPr>
          <w:p w14:paraId="595C8DE1" w14:textId="34BC93A4" w:rsidR="006936B7" w:rsidRPr="002574F0" w:rsidRDefault="006936B7" w:rsidP="00E0484E">
            <w:pPr>
              <w:pStyle w:val="CETBodytext"/>
              <w:ind w:right="-1"/>
              <w:jc w:val="center"/>
            </w:pPr>
            <w:r w:rsidRPr="004B3C75">
              <w:t>24.9</w:t>
            </w:r>
          </w:p>
        </w:tc>
        <w:tc>
          <w:tcPr>
            <w:tcW w:w="1531" w:type="dxa"/>
            <w:shd w:val="clear" w:color="auto" w:fill="FFFFFF"/>
          </w:tcPr>
          <w:p w14:paraId="114CF00B" w14:textId="4178D025" w:rsidR="006936B7" w:rsidRPr="002574F0" w:rsidRDefault="006936B7" w:rsidP="00E0484E">
            <w:pPr>
              <w:pStyle w:val="CETBodytext"/>
              <w:ind w:right="-1"/>
              <w:jc w:val="center"/>
            </w:pPr>
            <w:r w:rsidRPr="004B3C75">
              <w:t>20.8</w:t>
            </w:r>
          </w:p>
        </w:tc>
        <w:tc>
          <w:tcPr>
            <w:tcW w:w="1531" w:type="dxa"/>
            <w:shd w:val="clear" w:color="auto" w:fill="FFFFFF"/>
          </w:tcPr>
          <w:p w14:paraId="4FA1928A" w14:textId="52D605EA" w:rsidR="006936B7" w:rsidRPr="002574F0" w:rsidRDefault="006936B7" w:rsidP="00E0484E">
            <w:pPr>
              <w:pStyle w:val="CETBodytext"/>
              <w:ind w:right="-1"/>
              <w:jc w:val="center"/>
            </w:pPr>
            <w:r w:rsidRPr="004B3C75">
              <w:t>89.1</w:t>
            </w:r>
          </w:p>
        </w:tc>
        <w:tc>
          <w:tcPr>
            <w:tcW w:w="1531" w:type="dxa"/>
            <w:shd w:val="clear" w:color="auto" w:fill="FFFFFF"/>
          </w:tcPr>
          <w:p w14:paraId="23CB342A" w14:textId="77ADC01D" w:rsidR="006936B7" w:rsidRPr="002574F0" w:rsidRDefault="006936B7" w:rsidP="00E0484E">
            <w:pPr>
              <w:pStyle w:val="CETBodytext"/>
              <w:ind w:right="-1"/>
              <w:jc w:val="center"/>
            </w:pPr>
            <w:r w:rsidRPr="004B3C75">
              <w:t>81.6</w:t>
            </w:r>
          </w:p>
        </w:tc>
        <w:tc>
          <w:tcPr>
            <w:tcW w:w="1531" w:type="dxa"/>
            <w:shd w:val="clear" w:color="auto" w:fill="FFFFFF"/>
          </w:tcPr>
          <w:p w14:paraId="047F88FC" w14:textId="5FB01E21" w:rsidR="006936B7" w:rsidRPr="002574F0" w:rsidRDefault="006936B7" w:rsidP="00E0484E">
            <w:pPr>
              <w:pStyle w:val="CETBodytext"/>
              <w:ind w:right="-1"/>
              <w:jc w:val="center"/>
            </w:pPr>
            <w:r w:rsidRPr="004B3C75">
              <w:t>6.9</w:t>
            </w:r>
          </w:p>
        </w:tc>
      </w:tr>
    </w:tbl>
    <w:p w14:paraId="64029F3A" w14:textId="6B101ABD" w:rsidR="00130EF0" w:rsidRPr="00B57B36" w:rsidRDefault="00130EF0" w:rsidP="00130EF0">
      <w:pPr>
        <w:pStyle w:val="CETnumberingbullets"/>
        <w:numPr>
          <w:ilvl w:val="0"/>
          <w:numId w:val="0"/>
        </w:numPr>
        <w:ind w:left="340" w:hanging="227"/>
      </w:pPr>
    </w:p>
    <w:p w14:paraId="00217CAA" w14:textId="5EC52886" w:rsidR="00113E21" w:rsidRDefault="00C04D68" w:rsidP="00ED7018">
      <w:pPr>
        <w:spacing w:line="240" w:lineRule="auto"/>
        <w:rPr>
          <w:rFonts w:cstheme="minorHAnsi"/>
        </w:rPr>
      </w:pPr>
      <w:r>
        <w:rPr>
          <w:rFonts w:cstheme="minorHAnsi"/>
        </w:rPr>
        <w:t xml:space="preserve">Regression </w:t>
      </w:r>
      <w:r w:rsidR="00113E21" w:rsidRPr="00B35A67">
        <w:rPr>
          <w:rFonts w:cstheme="minorHAnsi"/>
        </w:rPr>
        <w:t xml:space="preserve">analysis </w:t>
      </w:r>
      <w:r w:rsidR="003A49C0">
        <w:rPr>
          <w:rFonts w:cstheme="minorHAnsi"/>
        </w:rPr>
        <w:t xml:space="preserve">evidenced that </w:t>
      </w:r>
      <w:r w:rsidR="003A49C0" w:rsidRPr="00B35A67">
        <w:rPr>
          <w:rFonts w:cstheme="minorHAnsi"/>
        </w:rPr>
        <w:t>La extraction experienced both temperature and acid effects</w:t>
      </w:r>
      <w:r w:rsidR="003A49C0">
        <w:rPr>
          <w:rFonts w:cstheme="minorHAnsi"/>
        </w:rPr>
        <w:t xml:space="preserve"> (eq. 1)</w:t>
      </w:r>
      <w:r w:rsidR="003A49C0" w:rsidRPr="00B35A67">
        <w:rPr>
          <w:rFonts w:cstheme="minorHAnsi"/>
        </w:rPr>
        <w:t xml:space="preserve">, while Ce was only negatively affected by temperature </w:t>
      </w:r>
      <w:r w:rsidR="003A49C0">
        <w:rPr>
          <w:rFonts w:cstheme="minorHAnsi"/>
        </w:rPr>
        <w:t xml:space="preserve">(eq. 2) </w:t>
      </w:r>
      <w:r w:rsidR="003A49C0" w:rsidRPr="00B35A67">
        <w:rPr>
          <w:rFonts w:cstheme="minorHAnsi"/>
        </w:rPr>
        <w:t>as REE selectivity</w:t>
      </w:r>
      <w:r w:rsidR="003A49C0">
        <w:rPr>
          <w:rFonts w:cstheme="minorHAnsi"/>
        </w:rPr>
        <w:t xml:space="preserve"> (eq. 3). As for</w:t>
      </w:r>
      <w:r w:rsidR="00113E21" w:rsidRPr="00B35A67">
        <w:rPr>
          <w:rFonts w:cstheme="minorHAnsi"/>
        </w:rPr>
        <w:t xml:space="preserve"> Ni and Co extraction</w:t>
      </w:r>
      <w:r w:rsidR="00B16E33">
        <w:rPr>
          <w:rFonts w:cstheme="minorHAnsi"/>
        </w:rPr>
        <w:t xml:space="preserve">, </w:t>
      </w:r>
      <w:r w:rsidR="00113E21" w:rsidRPr="00B35A67">
        <w:rPr>
          <w:rFonts w:cstheme="minorHAnsi"/>
        </w:rPr>
        <w:t xml:space="preserve">all tested conditions are equivalents and observed differences </w:t>
      </w:r>
      <w:r w:rsidR="00B16E33">
        <w:rPr>
          <w:rFonts w:cstheme="minorHAnsi"/>
        </w:rPr>
        <w:t>are due</w:t>
      </w:r>
      <w:r w:rsidR="00113E21" w:rsidRPr="00B35A67">
        <w:rPr>
          <w:rFonts w:cstheme="minorHAnsi"/>
        </w:rPr>
        <w:t xml:space="preserve"> only due to random errors. </w:t>
      </w:r>
    </w:p>
    <w:p w14:paraId="75C349F7" w14:textId="5EB0CFCB" w:rsidR="00ED7018" w:rsidRDefault="00ED7018" w:rsidP="00ED7018">
      <w:pPr>
        <w:spacing w:line="240" w:lineRule="auto"/>
        <w:rPr>
          <w:rStyle w:val="CETCaptionCarattere"/>
          <w:rFonts w:cstheme="minorHAnsi"/>
          <w:i w:val="0"/>
        </w:rPr>
      </w:pPr>
    </w:p>
    <w:p w14:paraId="016EDCF0" w14:textId="5B827D2E" w:rsidR="00ED7018" w:rsidRPr="00BF3375" w:rsidRDefault="00BF3375" w:rsidP="00ED7018">
      <w:pPr>
        <w:spacing w:line="240" w:lineRule="auto"/>
        <w:rPr>
          <w:rStyle w:val="CETCaptionCarattere"/>
          <w:rFonts w:cstheme="minorHAnsi"/>
          <w:i w:val="0"/>
        </w:rPr>
      </w:pPr>
      <m:oMath>
        <m:r>
          <m:rPr>
            <m:sty m:val="p"/>
          </m:rPr>
          <w:rPr>
            <w:rStyle w:val="CETCaptionCarattere"/>
            <w:rFonts w:ascii="Cambria Math" w:hAnsi="Cambria Math" w:cstheme="minorHAnsi"/>
          </w:rPr>
          <m:t xml:space="preserve">La Extraction </m:t>
        </m:r>
        <m:d>
          <m:dPr>
            <m:ctrlPr>
              <w:rPr>
                <w:rStyle w:val="CETCaptionCarattere"/>
                <w:rFonts w:ascii="Cambria Math" w:hAnsi="Cambria Math" w:cstheme="minorHAnsi"/>
                <w:i w:val="0"/>
              </w:rPr>
            </m:ctrlPr>
          </m:dPr>
          <m:e>
            <m:r>
              <m:rPr>
                <m:sty m:val="p"/>
              </m:rPr>
              <w:rPr>
                <w:rStyle w:val="CETCaptionCarattere"/>
                <w:rFonts w:ascii="Cambria Math" w:hAnsi="Cambria Math" w:cstheme="minorHAnsi"/>
              </w:rPr>
              <m:t>%</m:t>
            </m:r>
          </m:e>
        </m:d>
        <m:r>
          <m:rPr>
            <m:sty m:val="p"/>
          </m:rPr>
          <w:rPr>
            <w:rStyle w:val="CETCaptionCarattere"/>
            <w:rFonts w:ascii="Cambria Math" w:hAnsi="Cambria Math" w:cstheme="minorHAnsi"/>
          </w:rPr>
          <m:t>=42+12∙</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1</m:t>
            </m:r>
          </m:sub>
        </m:sSub>
        <m:r>
          <m:rPr>
            <m:sty m:val="p"/>
          </m:rPr>
          <w:rPr>
            <w:rStyle w:val="CETCaptionCarattere"/>
            <w:rFonts w:ascii="Cambria Math" w:hAnsi="Cambria Math" w:cstheme="minorHAnsi"/>
          </w:rPr>
          <m:t>-31∙</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2</m:t>
            </m:r>
          </m:sub>
        </m:sSub>
        <m:r>
          <m:rPr>
            <m:sty m:val="p"/>
          </m:rPr>
          <w:rPr>
            <w:rStyle w:val="CETCaptionCarattere"/>
            <w:rFonts w:ascii="Cambria Math" w:hAnsi="Cambria Math" w:cstheme="minorHAnsi"/>
          </w:rPr>
          <m:t>+25∙</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1</m:t>
            </m:r>
          </m:sub>
        </m:sSub>
        <m:r>
          <m:rPr>
            <m:sty m:val="p"/>
          </m:rPr>
          <w:rPr>
            <w:rStyle w:val="CETCaptionCarattere"/>
            <w:rFonts w:ascii="Cambria Math" w:hAnsi="Cambria Math" w:cstheme="minorHAnsi"/>
          </w:rPr>
          <m:t>∙</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2</m:t>
            </m:r>
          </m:sub>
        </m:sSub>
      </m:oMath>
      <w:r>
        <w:rPr>
          <w:rStyle w:val="CETCaptionCarattere"/>
          <w:rFonts w:cstheme="minorHAnsi"/>
          <w:i w:val="0"/>
        </w:rPr>
        <w:tab/>
      </w:r>
      <w:r>
        <w:rPr>
          <w:rStyle w:val="CETCaptionCarattere"/>
          <w:rFonts w:cstheme="minorHAnsi"/>
          <w:i w:val="0"/>
        </w:rPr>
        <w:tab/>
        <w:t>(</w:t>
      </w:r>
      <w:r w:rsidR="00ED7018" w:rsidRPr="00BF3375">
        <w:rPr>
          <w:rStyle w:val="CETCaptionCarattere"/>
          <w:rFonts w:cstheme="minorHAnsi"/>
          <w:i w:val="0"/>
        </w:rPr>
        <w:t>1)</w:t>
      </w:r>
    </w:p>
    <w:p w14:paraId="02B481D2" w14:textId="355BEFD5" w:rsidR="00ED7018" w:rsidRPr="00BF3375" w:rsidRDefault="00ED7018" w:rsidP="00ED7018">
      <w:pPr>
        <w:spacing w:line="240" w:lineRule="auto"/>
        <w:rPr>
          <w:rStyle w:val="CETCaptionCarattere"/>
          <w:rFonts w:cstheme="minorHAnsi"/>
          <w:i w:val="0"/>
        </w:rPr>
      </w:pPr>
    </w:p>
    <w:p w14:paraId="27D0B86F" w14:textId="5230BE8A" w:rsidR="00ED7018" w:rsidRPr="00BF3375" w:rsidRDefault="00BF3375" w:rsidP="00ED7018">
      <w:pPr>
        <w:spacing w:line="240" w:lineRule="auto"/>
        <w:rPr>
          <w:rStyle w:val="CETCaptionCarattere"/>
          <w:rFonts w:cstheme="minorHAnsi"/>
          <w:i w:val="0"/>
        </w:rPr>
      </w:pPr>
      <m:oMath>
        <m:r>
          <m:rPr>
            <m:sty m:val="p"/>
          </m:rPr>
          <w:rPr>
            <w:rStyle w:val="CETCaptionCarattere"/>
            <w:rFonts w:ascii="Cambria Math" w:hAnsi="Cambria Math" w:cstheme="minorHAnsi"/>
          </w:rPr>
          <m:t xml:space="preserve">Ce Extraction </m:t>
        </m:r>
        <m:d>
          <m:dPr>
            <m:ctrlPr>
              <w:rPr>
                <w:rStyle w:val="CETCaptionCarattere"/>
                <w:rFonts w:ascii="Cambria Math" w:hAnsi="Cambria Math" w:cstheme="minorHAnsi"/>
                <w:i w:val="0"/>
              </w:rPr>
            </m:ctrlPr>
          </m:dPr>
          <m:e>
            <m:r>
              <m:rPr>
                <m:sty m:val="p"/>
              </m:rPr>
              <w:rPr>
                <w:rStyle w:val="CETCaptionCarattere"/>
                <w:rFonts w:ascii="Cambria Math" w:hAnsi="Cambria Math" w:cstheme="minorHAnsi"/>
              </w:rPr>
              <m:t>%</m:t>
            </m:r>
          </m:e>
        </m:d>
        <m:r>
          <m:rPr>
            <m:sty m:val="p"/>
          </m:rPr>
          <w:rPr>
            <w:rStyle w:val="CETCaptionCarattere"/>
            <w:rFonts w:ascii="Cambria Math" w:hAnsi="Cambria Math" w:cstheme="minorHAnsi"/>
          </w:rPr>
          <m:t>=42-22∙</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2</m:t>
            </m:r>
          </m:sub>
        </m:sSub>
      </m:oMath>
      <w:r>
        <w:rPr>
          <w:rStyle w:val="CETCaptionCarattere"/>
          <w:rFonts w:cstheme="minorHAnsi"/>
          <w:i w:val="0"/>
        </w:rPr>
        <w:tab/>
      </w:r>
      <w:r>
        <w:rPr>
          <w:rStyle w:val="CETCaptionCarattere"/>
          <w:rFonts w:cstheme="minorHAnsi"/>
          <w:i w:val="0"/>
        </w:rPr>
        <w:tab/>
      </w:r>
      <w:r w:rsidR="00ED7018" w:rsidRPr="00BF3375">
        <w:rPr>
          <w:rStyle w:val="CETCaptionCarattere"/>
          <w:rFonts w:cstheme="minorHAnsi"/>
          <w:i w:val="0"/>
        </w:rPr>
        <w:t>(2)</w:t>
      </w:r>
    </w:p>
    <w:p w14:paraId="334503CC" w14:textId="7FBB1EB4" w:rsidR="00ED7018" w:rsidRPr="00BF3375" w:rsidRDefault="00ED7018" w:rsidP="00ED7018">
      <w:pPr>
        <w:spacing w:line="240" w:lineRule="auto"/>
        <w:rPr>
          <w:rStyle w:val="CETCaptionCarattere"/>
          <w:rFonts w:cstheme="minorHAnsi"/>
          <w:i w:val="0"/>
        </w:rPr>
      </w:pPr>
    </w:p>
    <w:p w14:paraId="5CD51ABC" w14:textId="39FA9857" w:rsidR="00ED7018" w:rsidRPr="00BF3375" w:rsidRDefault="00BF3375" w:rsidP="00ED7018">
      <w:pPr>
        <w:spacing w:line="240" w:lineRule="auto"/>
        <w:rPr>
          <w:rStyle w:val="CETCaptionCarattere"/>
          <w:rFonts w:cstheme="minorHAnsi"/>
          <w:i w:val="0"/>
        </w:rPr>
      </w:pPr>
      <m:oMath>
        <m:r>
          <m:rPr>
            <m:sty m:val="p"/>
          </m:rPr>
          <w:rPr>
            <w:rStyle w:val="CETCaptionCarattere"/>
            <w:rFonts w:ascii="Cambria Math" w:hAnsi="Cambria Math" w:cstheme="minorHAnsi"/>
          </w:rPr>
          <m:t xml:space="preserve">REE Selectivity </m:t>
        </m:r>
        <m:d>
          <m:dPr>
            <m:ctrlPr>
              <w:rPr>
                <w:rStyle w:val="CETCaptionCarattere"/>
                <w:rFonts w:ascii="Cambria Math" w:hAnsi="Cambria Math" w:cstheme="minorHAnsi"/>
                <w:i w:val="0"/>
              </w:rPr>
            </m:ctrlPr>
          </m:dPr>
          <m:e>
            <m:r>
              <m:rPr>
                <m:sty m:val="p"/>
              </m:rPr>
              <w:rPr>
                <w:rStyle w:val="CETCaptionCarattere"/>
                <w:rFonts w:ascii="Cambria Math" w:hAnsi="Cambria Math" w:cstheme="minorHAnsi"/>
              </w:rPr>
              <m:t>%</m:t>
            </m:r>
          </m:e>
        </m:d>
        <m:r>
          <m:rPr>
            <m:sty m:val="p"/>
          </m:rPr>
          <w:rPr>
            <w:rStyle w:val="CETCaptionCarattere"/>
            <w:rFonts w:ascii="Cambria Math" w:hAnsi="Cambria Math" w:cstheme="minorHAnsi"/>
          </w:rPr>
          <m:t>=15-8∙</m:t>
        </m:r>
        <m:sSub>
          <m:sSubPr>
            <m:ctrlPr>
              <w:rPr>
                <w:rStyle w:val="CETCaptionCarattere"/>
                <w:rFonts w:ascii="Cambria Math" w:hAnsi="Cambria Math" w:cstheme="minorHAnsi"/>
                <w:i w:val="0"/>
              </w:rPr>
            </m:ctrlPr>
          </m:sSubPr>
          <m:e>
            <m:r>
              <m:rPr>
                <m:sty m:val="p"/>
              </m:rPr>
              <w:rPr>
                <w:rStyle w:val="CETCaptionCarattere"/>
                <w:rFonts w:ascii="Cambria Math" w:hAnsi="Cambria Math" w:cstheme="minorHAnsi"/>
              </w:rPr>
              <m:t>x</m:t>
            </m:r>
          </m:e>
          <m:sub>
            <m:r>
              <m:rPr>
                <m:sty m:val="p"/>
              </m:rPr>
              <w:rPr>
                <w:rStyle w:val="CETCaptionCarattere"/>
                <w:rFonts w:ascii="Cambria Math" w:hAnsi="Cambria Math" w:cstheme="minorHAnsi"/>
              </w:rPr>
              <m:t>2</m:t>
            </m:r>
          </m:sub>
        </m:sSub>
      </m:oMath>
      <w:r w:rsidRPr="00BF3375">
        <w:rPr>
          <w:rStyle w:val="CETCaptionCarattere"/>
          <w:rFonts w:cstheme="minorHAnsi"/>
          <w:i w:val="0"/>
        </w:rPr>
        <w:t xml:space="preserve"> </w:t>
      </w:r>
      <w:r w:rsidRPr="00BF3375">
        <w:rPr>
          <w:rStyle w:val="CETCaptionCarattere"/>
          <w:rFonts w:cstheme="minorHAnsi"/>
          <w:i w:val="0"/>
        </w:rPr>
        <w:tab/>
      </w:r>
      <w:r w:rsidR="00AC7099">
        <w:rPr>
          <w:rStyle w:val="CETCaptionCarattere"/>
          <w:rFonts w:cstheme="minorHAnsi"/>
          <w:i w:val="0"/>
        </w:rPr>
        <w:tab/>
      </w:r>
      <w:r w:rsidR="00ED7018" w:rsidRPr="00BF3375">
        <w:rPr>
          <w:rStyle w:val="CETCaptionCarattere"/>
          <w:rFonts w:cstheme="minorHAnsi"/>
          <w:i w:val="0"/>
        </w:rPr>
        <w:t>(3)</w:t>
      </w:r>
    </w:p>
    <w:p w14:paraId="31FAFD52" w14:textId="77777777" w:rsidR="009F45AF" w:rsidRDefault="009F45AF" w:rsidP="00ED7018">
      <w:pPr>
        <w:spacing w:line="240" w:lineRule="auto"/>
        <w:rPr>
          <w:rStyle w:val="CETCaptionCarattere"/>
          <w:rFonts w:cstheme="minorHAnsi"/>
          <w:i w:val="0"/>
        </w:rPr>
      </w:pPr>
    </w:p>
    <w:p w14:paraId="3BB1BE48" w14:textId="3F4C5C2F" w:rsidR="00BF3375" w:rsidRDefault="00BF3375" w:rsidP="00ED7018">
      <w:pPr>
        <w:spacing w:line="240" w:lineRule="auto"/>
        <w:rPr>
          <w:rStyle w:val="CETCaptionCarattere"/>
          <w:rFonts w:cstheme="minorHAnsi"/>
          <w:i w:val="0"/>
        </w:rPr>
      </w:pPr>
      <w:r>
        <w:rPr>
          <w:rStyle w:val="CETCaptionCarattere"/>
          <w:rFonts w:cstheme="minorHAnsi"/>
          <w:i w:val="0"/>
        </w:rPr>
        <w:t>where x</w:t>
      </w:r>
      <w:r w:rsidRPr="00BF3375">
        <w:rPr>
          <w:rStyle w:val="CETCaptionCarattere"/>
          <w:rFonts w:cstheme="minorHAnsi"/>
          <w:i w:val="0"/>
          <w:vertAlign w:val="subscript"/>
        </w:rPr>
        <w:t>1</w:t>
      </w:r>
      <w:r>
        <w:rPr>
          <w:rStyle w:val="CETCaptionCarattere"/>
          <w:rFonts w:cstheme="minorHAnsi"/>
          <w:i w:val="0"/>
        </w:rPr>
        <w:t xml:space="preserve"> is the coded variable for acid concentration and x</w:t>
      </w:r>
      <w:r w:rsidRPr="00BF3375">
        <w:rPr>
          <w:rStyle w:val="CETCaptionCarattere"/>
          <w:rFonts w:cstheme="minorHAnsi"/>
          <w:i w:val="0"/>
          <w:vertAlign w:val="subscript"/>
        </w:rPr>
        <w:t>2</w:t>
      </w:r>
      <w:r>
        <w:rPr>
          <w:rStyle w:val="CETCaptionCarattere"/>
          <w:rFonts w:cstheme="minorHAnsi"/>
          <w:i w:val="0"/>
        </w:rPr>
        <w:t xml:space="preserve"> for temperature.</w:t>
      </w:r>
    </w:p>
    <w:p w14:paraId="04D4F614" w14:textId="77777777" w:rsidR="009F45AF" w:rsidRDefault="009F45AF" w:rsidP="00ED7018">
      <w:pPr>
        <w:spacing w:line="240" w:lineRule="auto"/>
        <w:rPr>
          <w:rFonts w:cstheme="minorHAnsi"/>
        </w:rPr>
      </w:pPr>
    </w:p>
    <w:p w14:paraId="5186735F" w14:textId="2DE0B570" w:rsidR="005222CF" w:rsidRDefault="005222CF" w:rsidP="00ED7018">
      <w:pPr>
        <w:spacing w:line="240" w:lineRule="auto"/>
        <w:rPr>
          <w:rFonts w:cstheme="minorHAnsi"/>
        </w:rPr>
      </w:pPr>
      <w:r>
        <w:rPr>
          <w:rFonts w:cstheme="minorHAnsi"/>
        </w:rPr>
        <w:t>The observed negative effect of temperature can be related to the decrease of REE solubility in sulfuric acid media [</w:t>
      </w:r>
      <w:r w:rsidRPr="005222CF">
        <w:rPr>
          <w:rFonts w:cstheme="minorHAnsi"/>
        </w:rPr>
        <w:t>Nguyen</w:t>
      </w:r>
      <w:r>
        <w:rPr>
          <w:rFonts w:cstheme="minorHAnsi"/>
        </w:rPr>
        <w:t xml:space="preserve"> et al., 2023], leading to a reduction of REE concentration in solution and then a decrease of REE extraction. </w:t>
      </w:r>
    </w:p>
    <w:p w14:paraId="1D9FD4A9" w14:textId="2E04EF2F" w:rsidR="00ED7018" w:rsidRDefault="003A49C0" w:rsidP="00ED7018">
      <w:pPr>
        <w:spacing w:line="240" w:lineRule="auto"/>
        <w:rPr>
          <w:rFonts w:cstheme="minorHAnsi"/>
        </w:rPr>
      </w:pPr>
      <w:r>
        <w:rPr>
          <w:rFonts w:cstheme="minorHAnsi"/>
        </w:rPr>
        <w:t xml:space="preserve">Model predictions are reported in Figures 1. According to these results, </w:t>
      </w:r>
      <w:r w:rsidRPr="00B35A67">
        <w:rPr>
          <w:rFonts w:cstheme="minorHAnsi"/>
        </w:rPr>
        <w:t>in order to increase selectivity towards REE temperature should be kept at the lowest investigated value, but using sulphur acid even at the lowest concentration determined a high extraction of Ni and Co leading to low selectivity towards REE.</w:t>
      </w:r>
    </w:p>
    <w:p w14:paraId="2658D442" w14:textId="714EB77B" w:rsidR="00ED7018" w:rsidRDefault="009F45AF" w:rsidP="00ED7018">
      <w:pPr>
        <w:spacing w:line="240" w:lineRule="auto"/>
        <w:rPr>
          <w:rFonts w:cstheme="minorHAnsi"/>
        </w:rPr>
      </w:pPr>
      <w:r w:rsidRPr="00B35A67">
        <w:rPr>
          <w:rFonts w:cstheme="minorHAnsi"/>
          <w:noProof/>
          <w:lang w:val="it-IT" w:eastAsia="it-IT"/>
        </w:rPr>
        <w:lastRenderedPageBreak/>
        <w:drawing>
          <wp:anchor distT="0" distB="0" distL="114300" distR="114300" simplePos="0" relativeHeight="251663360" behindDoc="1" locked="0" layoutInCell="1" allowOverlap="1" wp14:anchorId="1AC51B26" wp14:editId="16E63562">
            <wp:simplePos x="0" y="0"/>
            <wp:positionH relativeFrom="column">
              <wp:posOffset>24765</wp:posOffset>
            </wp:positionH>
            <wp:positionV relativeFrom="paragraph">
              <wp:posOffset>100965</wp:posOffset>
            </wp:positionV>
            <wp:extent cx="1927225" cy="1835150"/>
            <wp:effectExtent l="0" t="0" r="0" b="0"/>
            <wp:wrapTight wrapText="bothSides">
              <wp:wrapPolygon edited="0">
                <wp:start x="0" y="0"/>
                <wp:lineTo x="0" y="21301"/>
                <wp:lineTo x="21351" y="21301"/>
                <wp:lineTo x="21351"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5492"/>
                    <a:stretch/>
                  </pic:blipFill>
                  <pic:spPr bwMode="auto">
                    <a:xfrm>
                      <a:off x="0" y="0"/>
                      <a:ext cx="1927225" cy="183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5A67">
        <w:rPr>
          <w:rFonts w:cstheme="minorHAnsi"/>
          <w:noProof/>
          <w:lang w:val="it-IT" w:eastAsia="it-IT"/>
        </w:rPr>
        <w:drawing>
          <wp:anchor distT="0" distB="0" distL="114300" distR="114300" simplePos="0" relativeHeight="251660288" behindDoc="1" locked="0" layoutInCell="1" allowOverlap="1" wp14:anchorId="2B8596A9" wp14:editId="73E1E8E9">
            <wp:simplePos x="0" y="0"/>
            <wp:positionH relativeFrom="column">
              <wp:posOffset>2183765</wp:posOffset>
            </wp:positionH>
            <wp:positionV relativeFrom="paragraph">
              <wp:posOffset>100965</wp:posOffset>
            </wp:positionV>
            <wp:extent cx="3111500" cy="1755140"/>
            <wp:effectExtent l="0" t="0" r="0" b="0"/>
            <wp:wrapTight wrapText="bothSides">
              <wp:wrapPolygon edited="0">
                <wp:start x="0" y="0"/>
                <wp:lineTo x="0" y="21334"/>
                <wp:lineTo x="21424" y="21334"/>
                <wp:lineTo x="214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66" t="3052" r="11368" b="1208"/>
                    <a:stretch/>
                  </pic:blipFill>
                  <pic:spPr bwMode="auto">
                    <a:xfrm>
                      <a:off x="0" y="0"/>
                      <a:ext cx="3111500" cy="175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73FAD" w14:textId="0E96F44F" w:rsidR="00600535" w:rsidRDefault="00600535" w:rsidP="00ED7018">
      <w:pPr>
        <w:spacing w:line="240" w:lineRule="auto"/>
        <w:rPr>
          <w:rFonts w:cstheme="minorHAnsi"/>
          <w:noProof/>
          <w:lang w:eastAsia="it-IT"/>
        </w:rPr>
      </w:pPr>
      <w:r w:rsidRPr="00BD077D">
        <w:rPr>
          <w:rStyle w:val="CETCaptionCarattere"/>
        </w:rPr>
        <w:t xml:space="preserve">Figure 1: </w:t>
      </w:r>
      <w:r w:rsidR="0046235E">
        <w:rPr>
          <w:rStyle w:val="CETCaptionCarattere"/>
        </w:rPr>
        <w:t>Acid leaching: i</w:t>
      </w:r>
      <w:r w:rsidR="00FE09D1">
        <w:rPr>
          <w:rStyle w:val="CETCaptionCarattere"/>
        </w:rPr>
        <w:t>sometric profiles for the e</w:t>
      </w:r>
      <w:r w:rsidR="00716EBC" w:rsidRPr="00716EBC">
        <w:rPr>
          <w:rStyle w:val="CETCaptionCarattere"/>
        </w:rPr>
        <w:t>ffect of temperature and acid concentration on La extrac</w:t>
      </w:r>
      <w:r w:rsidR="00FE09D1">
        <w:rPr>
          <w:rStyle w:val="CETCaptionCarattere"/>
        </w:rPr>
        <w:t xml:space="preserve">tion yield (%) (left); </w:t>
      </w:r>
      <w:r w:rsidR="00FE09D1">
        <w:rPr>
          <w:rFonts w:cstheme="minorHAnsi"/>
          <w:noProof/>
          <w:lang w:eastAsia="it-IT"/>
        </w:rPr>
        <w:t>e</w:t>
      </w:r>
      <w:r w:rsidR="00FE09D1" w:rsidRPr="00B35A67">
        <w:rPr>
          <w:rFonts w:cstheme="minorHAnsi"/>
          <w:noProof/>
          <w:lang w:eastAsia="it-IT"/>
        </w:rPr>
        <w:t xml:space="preserve">ffect of temperature on Ce extraction yield (%) and REE selectivity </w:t>
      </w:r>
      <w:r w:rsidR="00D77E9D">
        <w:rPr>
          <w:rFonts w:cstheme="minorHAnsi"/>
          <w:noProof/>
          <w:lang w:eastAsia="it-IT"/>
        </w:rPr>
        <w:t>(right).</w:t>
      </w:r>
    </w:p>
    <w:p w14:paraId="502721E3" w14:textId="77777777" w:rsidR="00ED7018" w:rsidRPr="00ED7018" w:rsidRDefault="00ED7018" w:rsidP="00ED7018">
      <w:pPr>
        <w:spacing w:line="240" w:lineRule="auto"/>
        <w:rPr>
          <w:rStyle w:val="CETCaptionCarattere"/>
          <w:rFonts w:cstheme="minorHAnsi"/>
          <w:i w:val="0"/>
        </w:rPr>
      </w:pPr>
    </w:p>
    <w:p w14:paraId="7382C781" w14:textId="20F41138" w:rsidR="00600535" w:rsidRPr="00B57B36" w:rsidRDefault="007C6588" w:rsidP="00FA5F5F">
      <w:pPr>
        <w:pStyle w:val="CETheadingx"/>
      </w:pPr>
      <w:r>
        <w:t>Extraction using DES</w:t>
      </w:r>
    </w:p>
    <w:p w14:paraId="7ED5F18F" w14:textId="6F44F42C" w:rsidR="009202E9" w:rsidRDefault="00B16E33" w:rsidP="009202E9">
      <w:pPr>
        <w:pStyle w:val="CETTabletitle"/>
        <w:jc w:val="both"/>
        <w:rPr>
          <w:i w:val="0"/>
          <w:lang w:val="en-US"/>
        </w:rPr>
      </w:pPr>
      <w:r w:rsidRPr="00B16E33">
        <w:rPr>
          <w:i w:val="0"/>
          <w:lang w:val="en-US"/>
        </w:rPr>
        <w:t>Metal extraction using DES was preliminarily assessed under fixed conditions of solid-to-liquid ratio, agitation, and temperature, focusing solely on the effects of time</w:t>
      </w:r>
      <w:r w:rsidR="009202E9">
        <w:rPr>
          <w:i w:val="0"/>
          <w:lang w:val="en-US"/>
        </w:rPr>
        <w:t xml:space="preserve"> (</w:t>
      </w:r>
      <w:r w:rsidRPr="00B16E33">
        <w:rPr>
          <w:i w:val="0"/>
          <w:lang w:val="en-US"/>
        </w:rPr>
        <w:t>Table 3</w:t>
      </w:r>
      <w:r w:rsidR="009202E9">
        <w:rPr>
          <w:i w:val="0"/>
          <w:lang w:val="en-US"/>
        </w:rPr>
        <w:t>)</w:t>
      </w:r>
      <w:r w:rsidRPr="00B16E33">
        <w:rPr>
          <w:i w:val="0"/>
          <w:lang w:val="en-US"/>
        </w:rPr>
        <w:t xml:space="preserve">. </w:t>
      </w:r>
      <w:r w:rsidR="009202E9">
        <w:rPr>
          <w:i w:val="0"/>
          <w:lang w:val="en-US"/>
        </w:rPr>
        <w:t>U</w:t>
      </w:r>
      <w:r w:rsidRPr="00B16E33">
        <w:rPr>
          <w:i w:val="0"/>
          <w:lang w:val="en-US"/>
        </w:rPr>
        <w:t xml:space="preserve">nder these preliminary conditions, metal extractions are lower compared to acid leaching. However, higher values of </w:t>
      </w:r>
      <w:r w:rsidR="009202E9">
        <w:rPr>
          <w:i w:val="0"/>
          <w:lang w:val="en-US"/>
        </w:rPr>
        <w:t>REE</w:t>
      </w:r>
      <w:r w:rsidRPr="00B16E33">
        <w:rPr>
          <w:i w:val="0"/>
          <w:lang w:val="en-US"/>
        </w:rPr>
        <w:t xml:space="preserve"> selectivity, reaching up to 35%, were achieved.</w:t>
      </w:r>
      <w:r w:rsidR="009202E9">
        <w:rPr>
          <w:i w:val="0"/>
          <w:lang w:val="en-US"/>
        </w:rPr>
        <w:t xml:space="preserve"> </w:t>
      </w:r>
      <w:r w:rsidRPr="00B16E33">
        <w:rPr>
          <w:i w:val="0"/>
          <w:lang w:val="en-US"/>
        </w:rPr>
        <w:t xml:space="preserve">This outcome is primarily attributed to the distinct effect of time on metal extraction, as evidenced by the regression analysis results shown in Figure 2. Specifically, for </w:t>
      </w:r>
      <w:r w:rsidR="009202E9">
        <w:rPr>
          <w:i w:val="0"/>
          <w:lang w:val="en-US"/>
        </w:rPr>
        <w:t>La and Ce</w:t>
      </w:r>
      <w:r w:rsidRPr="00B16E33">
        <w:rPr>
          <w:i w:val="0"/>
          <w:lang w:val="en-US"/>
        </w:rPr>
        <w:t xml:space="preserve">, a significant positive effect of time on extraction was observed within the investigated range (Figure 2, left). In contrast, </w:t>
      </w:r>
      <w:r w:rsidR="009202E9">
        <w:rPr>
          <w:i w:val="0"/>
          <w:lang w:val="en-US"/>
        </w:rPr>
        <w:t xml:space="preserve">Ni and Co </w:t>
      </w:r>
      <w:r w:rsidRPr="00B16E33">
        <w:rPr>
          <w:i w:val="0"/>
          <w:lang w:val="en-US"/>
        </w:rPr>
        <w:t xml:space="preserve">displayed a non-monotonic extraction trend over time (Figure 2, right). This behavior resulted in a notable increase in </w:t>
      </w:r>
      <w:r w:rsidR="009202E9">
        <w:rPr>
          <w:i w:val="0"/>
          <w:lang w:val="en-US"/>
        </w:rPr>
        <w:t xml:space="preserve">REE </w:t>
      </w:r>
      <w:r w:rsidRPr="00B16E33">
        <w:rPr>
          <w:i w:val="0"/>
          <w:lang w:val="en-US"/>
        </w:rPr>
        <w:t xml:space="preserve">selectivity </w:t>
      </w:r>
      <w:r w:rsidR="009202E9">
        <w:rPr>
          <w:i w:val="0"/>
          <w:lang w:val="en-US"/>
        </w:rPr>
        <w:t>a</w:t>
      </w:r>
      <w:r w:rsidRPr="00B16E33">
        <w:rPr>
          <w:i w:val="0"/>
          <w:lang w:val="en-US"/>
        </w:rPr>
        <w:t>s time progressed (Figure 2, right).</w:t>
      </w:r>
    </w:p>
    <w:p w14:paraId="6A5167CF" w14:textId="4BE72DD4" w:rsidR="00600535" w:rsidRPr="00B57B36" w:rsidRDefault="00600535" w:rsidP="00B16E33">
      <w:pPr>
        <w:pStyle w:val="CETTabletitle"/>
      </w:pPr>
      <w:r w:rsidRPr="00B57B36">
        <w:t xml:space="preserve">Table </w:t>
      </w:r>
      <w:r w:rsidR="00030627">
        <w:t>3</w:t>
      </w:r>
      <w:r w:rsidRPr="00B57B36">
        <w:t xml:space="preserve">: </w:t>
      </w:r>
      <w:r w:rsidR="00D6598B" w:rsidRPr="00D6598B">
        <w:t>Extraction yield of metals (%) and selectivity (%) performing extraction with DES at different times.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587"/>
        <w:gridCol w:w="1588"/>
        <w:gridCol w:w="1587"/>
        <w:gridCol w:w="1588"/>
        <w:gridCol w:w="1588"/>
      </w:tblGrid>
      <w:tr w:rsidR="0079546E" w:rsidRPr="00B57B36" w14:paraId="4B29AA51" w14:textId="1DE8FD02" w:rsidTr="00CC777A">
        <w:tc>
          <w:tcPr>
            <w:tcW w:w="851" w:type="dxa"/>
            <w:tcBorders>
              <w:top w:val="single" w:sz="12" w:space="0" w:color="008000"/>
              <w:bottom w:val="single" w:sz="6" w:space="0" w:color="008000"/>
            </w:tcBorders>
            <w:shd w:val="clear" w:color="auto" w:fill="FFFFFF"/>
          </w:tcPr>
          <w:p w14:paraId="500859EC" w14:textId="5EC1CD72" w:rsidR="0079546E" w:rsidRPr="00B57B36" w:rsidRDefault="0079546E" w:rsidP="009F45AF">
            <w:pPr>
              <w:pStyle w:val="CETBodytext"/>
              <w:tabs>
                <w:tab w:val="clear" w:pos="7100"/>
                <w:tab w:val="right" w:pos="1134"/>
              </w:tabs>
              <w:jc w:val="center"/>
              <w:rPr>
                <w:lang w:val="en-GB"/>
              </w:rPr>
            </w:pPr>
            <w:r w:rsidRPr="00B35A67">
              <w:rPr>
                <w:rFonts w:cstheme="minorHAnsi"/>
                <w:color w:val="000000"/>
                <w:lang w:eastAsia="it-IT"/>
              </w:rPr>
              <w:t>Time</w:t>
            </w:r>
            <w:r w:rsidR="009F45AF">
              <w:rPr>
                <w:rFonts w:cstheme="minorHAnsi"/>
                <w:color w:val="000000"/>
                <w:lang w:eastAsia="it-IT"/>
              </w:rPr>
              <w:t xml:space="preserve"> </w:t>
            </w:r>
            <w:r w:rsidRPr="00B35A67">
              <w:rPr>
                <w:rFonts w:cstheme="minorHAnsi"/>
                <w:color w:val="000000"/>
                <w:lang w:eastAsia="it-IT"/>
              </w:rPr>
              <w:t>(h)</w:t>
            </w:r>
          </w:p>
        </w:tc>
        <w:tc>
          <w:tcPr>
            <w:tcW w:w="1587" w:type="dxa"/>
            <w:tcBorders>
              <w:top w:val="single" w:sz="12" w:space="0" w:color="008000"/>
              <w:bottom w:val="single" w:sz="6" w:space="0" w:color="008000"/>
            </w:tcBorders>
            <w:shd w:val="clear" w:color="auto" w:fill="FFFFFF"/>
          </w:tcPr>
          <w:p w14:paraId="6B6E97E3" w14:textId="58A7C119" w:rsidR="0079546E" w:rsidRPr="00B57B36" w:rsidRDefault="0079546E" w:rsidP="009F45AF">
            <w:pPr>
              <w:pStyle w:val="CETBodytext"/>
              <w:jc w:val="center"/>
              <w:rPr>
                <w:lang w:val="en-GB"/>
              </w:rPr>
            </w:pPr>
            <w:r w:rsidRPr="00490BAB">
              <w:t xml:space="preserve">La </w:t>
            </w:r>
            <w:r w:rsidR="00E0484E">
              <w:t>E</w:t>
            </w:r>
            <w:r w:rsidRPr="00490BAB">
              <w:t>xtraction</w:t>
            </w:r>
            <w:r w:rsidR="009F45AF">
              <w:t xml:space="preserve"> </w:t>
            </w:r>
            <w:r w:rsidRPr="00490BAB">
              <w:t>(%)</w:t>
            </w:r>
          </w:p>
        </w:tc>
        <w:tc>
          <w:tcPr>
            <w:tcW w:w="1588" w:type="dxa"/>
            <w:tcBorders>
              <w:top w:val="single" w:sz="12" w:space="0" w:color="008000"/>
              <w:bottom w:val="single" w:sz="6" w:space="0" w:color="008000"/>
            </w:tcBorders>
            <w:shd w:val="clear" w:color="auto" w:fill="FFFFFF"/>
          </w:tcPr>
          <w:p w14:paraId="0CC5C18D" w14:textId="5ADB51D4" w:rsidR="0079546E" w:rsidRPr="00B57B36" w:rsidRDefault="0079546E" w:rsidP="009F45AF">
            <w:pPr>
              <w:pStyle w:val="CETBodytext"/>
              <w:jc w:val="center"/>
              <w:rPr>
                <w:lang w:val="en-GB"/>
              </w:rPr>
            </w:pPr>
            <w:r w:rsidRPr="00490BAB">
              <w:t xml:space="preserve">Ce </w:t>
            </w:r>
            <w:r w:rsidR="00E0484E">
              <w:t>E</w:t>
            </w:r>
            <w:r w:rsidRPr="00490BAB">
              <w:t>xtraction</w:t>
            </w:r>
            <w:r w:rsidR="009F45AF">
              <w:t xml:space="preserve"> </w:t>
            </w:r>
            <w:r w:rsidRPr="00490BAB">
              <w:t>(%)</w:t>
            </w:r>
          </w:p>
        </w:tc>
        <w:tc>
          <w:tcPr>
            <w:tcW w:w="1587" w:type="dxa"/>
            <w:tcBorders>
              <w:top w:val="single" w:sz="12" w:space="0" w:color="008000"/>
              <w:bottom w:val="single" w:sz="6" w:space="0" w:color="008000"/>
            </w:tcBorders>
            <w:shd w:val="clear" w:color="auto" w:fill="FFFFFF"/>
          </w:tcPr>
          <w:p w14:paraId="199EE8DC" w14:textId="4AD0B6FB" w:rsidR="0079546E" w:rsidRPr="00B57B36" w:rsidRDefault="0079546E" w:rsidP="009F45AF">
            <w:pPr>
              <w:pStyle w:val="CETBodytext"/>
              <w:ind w:right="-1"/>
              <w:jc w:val="center"/>
              <w:rPr>
                <w:rFonts w:cs="Arial"/>
                <w:szCs w:val="18"/>
                <w:lang w:val="en-GB"/>
              </w:rPr>
            </w:pPr>
            <w:r w:rsidRPr="00490BAB">
              <w:t xml:space="preserve">Ni </w:t>
            </w:r>
            <w:r w:rsidR="00E0484E">
              <w:t>E</w:t>
            </w:r>
            <w:r w:rsidRPr="00490BAB">
              <w:t>xtraction</w:t>
            </w:r>
            <w:r w:rsidR="009F45AF">
              <w:t xml:space="preserve"> </w:t>
            </w:r>
            <w:r w:rsidRPr="00490BAB">
              <w:t>(%)</w:t>
            </w:r>
          </w:p>
        </w:tc>
        <w:tc>
          <w:tcPr>
            <w:tcW w:w="1588" w:type="dxa"/>
            <w:tcBorders>
              <w:top w:val="single" w:sz="12" w:space="0" w:color="008000"/>
              <w:bottom w:val="single" w:sz="6" w:space="0" w:color="008000"/>
            </w:tcBorders>
            <w:shd w:val="clear" w:color="auto" w:fill="FFFFFF"/>
          </w:tcPr>
          <w:p w14:paraId="005800F7" w14:textId="163BD085" w:rsidR="0079546E" w:rsidRPr="00B57B36" w:rsidRDefault="0079546E" w:rsidP="009F45AF">
            <w:pPr>
              <w:pStyle w:val="CETBodytext"/>
              <w:ind w:right="-1"/>
              <w:jc w:val="center"/>
              <w:rPr>
                <w:rFonts w:cs="Arial"/>
                <w:szCs w:val="18"/>
                <w:lang w:val="en-GB"/>
              </w:rPr>
            </w:pPr>
            <w:r w:rsidRPr="00490BAB">
              <w:t xml:space="preserve">Co </w:t>
            </w:r>
            <w:r w:rsidR="00E0484E">
              <w:t>E</w:t>
            </w:r>
            <w:r w:rsidRPr="00490BAB">
              <w:t>xtraction</w:t>
            </w:r>
            <w:r w:rsidR="009F45AF">
              <w:t xml:space="preserve"> </w:t>
            </w:r>
            <w:r w:rsidRPr="00490BAB">
              <w:t>(%)</w:t>
            </w:r>
          </w:p>
        </w:tc>
        <w:tc>
          <w:tcPr>
            <w:tcW w:w="1588" w:type="dxa"/>
            <w:tcBorders>
              <w:top w:val="single" w:sz="12" w:space="0" w:color="008000"/>
              <w:bottom w:val="single" w:sz="6" w:space="0" w:color="008000"/>
            </w:tcBorders>
            <w:shd w:val="clear" w:color="auto" w:fill="FFFFFF"/>
          </w:tcPr>
          <w:p w14:paraId="0E3EF771" w14:textId="1F297F9D" w:rsidR="0079546E" w:rsidRPr="00B57B36" w:rsidRDefault="0079546E" w:rsidP="009F45AF">
            <w:pPr>
              <w:pStyle w:val="CETBodytext"/>
              <w:ind w:right="-1"/>
              <w:jc w:val="center"/>
              <w:rPr>
                <w:rFonts w:cs="Arial"/>
                <w:szCs w:val="18"/>
                <w:lang w:val="en-GB"/>
              </w:rPr>
            </w:pPr>
            <w:r w:rsidRPr="00490BAB">
              <w:t xml:space="preserve">REE </w:t>
            </w:r>
            <w:r w:rsidR="00E0484E">
              <w:t>S</w:t>
            </w:r>
            <w:r w:rsidRPr="00490BAB">
              <w:t>electivity</w:t>
            </w:r>
            <w:r w:rsidR="009F45AF">
              <w:t xml:space="preserve"> </w:t>
            </w:r>
            <w:r w:rsidRPr="00490BAB">
              <w:t>(%)</w:t>
            </w:r>
          </w:p>
        </w:tc>
      </w:tr>
      <w:tr w:rsidR="0079546E" w:rsidRPr="00B57B36" w14:paraId="18FA68DB" w14:textId="20A768FE" w:rsidTr="00CC777A">
        <w:tc>
          <w:tcPr>
            <w:tcW w:w="851" w:type="dxa"/>
            <w:shd w:val="clear" w:color="auto" w:fill="FFFFFF"/>
          </w:tcPr>
          <w:p w14:paraId="1877D42D" w14:textId="7E0D3A46" w:rsidR="0079546E" w:rsidRPr="00B57B36" w:rsidRDefault="0079546E" w:rsidP="00E0484E">
            <w:pPr>
              <w:pStyle w:val="CETBodytext"/>
              <w:tabs>
                <w:tab w:val="clear" w:pos="7100"/>
                <w:tab w:val="right" w:pos="1748"/>
              </w:tabs>
              <w:jc w:val="center"/>
              <w:rPr>
                <w:lang w:val="en-GB"/>
              </w:rPr>
            </w:pPr>
            <w:r w:rsidRPr="002B237D">
              <w:t>0.5</w:t>
            </w:r>
          </w:p>
        </w:tc>
        <w:tc>
          <w:tcPr>
            <w:tcW w:w="1587" w:type="dxa"/>
            <w:shd w:val="clear" w:color="auto" w:fill="FFFFFF"/>
          </w:tcPr>
          <w:p w14:paraId="48136FAE" w14:textId="5C81989F" w:rsidR="0079546E" w:rsidRPr="00B57B36" w:rsidRDefault="0079546E" w:rsidP="00E0484E">
            <w:pPr>
              <w:pStyle w:val="CETBodytext"/>
              <w:jc w:val="center"/>
              <w:rPr>
                <w:lang w:val="en-GB"/>
              </w:rPr>
            </w:pPr>
            <w:r w:rsidRPr="002B237D">
              <w:t>7.1</w:t>
            </w:r>
          </w:p>
        </w:tc>
        <w:tc>
          <w:tcPr>
            <w:tcW w:w="1588" w:type="dxa"/>
            <w:shd w:val="clear" w:color="auto" w:fill="FFFFFF"/>
          </w:tcPr>
          <w:p w14:paraId="2CB03BEE" w14:textId="72C8FC14" w:rsidR="0079546E" w:rsidRPr="00B57B36" w:rsidRDefault="0079546E" w:rsidP="00E0484E">
            <w:pPr>
              <w:pStyle w:val="CETBodytext"/>
              <w:jc w:val="center"/>
              <w:rPr>
                <w:lang w:val="en-GB"/>
              </w:rPr>
            </w:pPr>
            <w:r w:rsidRPr="002B237D">
              <w:t>4.9</w:t>
            </w:r>
          </w:p>
        </w:tc>
        <w:tc>
          <w:tcPr>
            <w:tcW w:w="1587" w:type="dxa"/>
            <w:shd w:val="clear" w:color="auto" w:fill="FFFFFF"/>
          </w:tcPr>
          <w:p w14:paraId="7FF7EB81" w14:textId="237B6FD2" w:rsidR="0079546E" w:rsidRPr="00B57B36" w:rsidRDefault="0079546E" w:rsidP="00E0484E">
            <w:pPr>
              <w:pStyle w:val="CETBodytext"/>
              <w:ind w:right="-1"/>
              <w:jc w:val="center"/>
              <w:rPr>
                <w:rFonts w:cs="Arial"/>
                <w:szCs w:val="18"/>
                <w:lang w:val="en-GB"/>
              </w:rPr>
            </w:pPr>
            <w:r w:rsidRPr="002B237D">
              <w:t>12.8</w:t>
            </w:r>
          </w:p>
        </w:tc>
        <w:tc>
          <w:tcPr>
            <w:tcW w:w="1588" w:type="dxa"/>
            <w:shd w:val="clear" w:color="auto" w:fill="FFFFFF"/>
          </w:tcPr>
          <w:p w14:paraId="6512B018" w14:textId="517D9C23" w:rsidR="0079546E" w:rsidRPr="00B57B36" w:rsidRDefault="0079546E" w:rsidP="00E0484E">
            <w:pPr>
              <w:pStyle w:val="CETBodytext"/>
              <w:ind w:right="-1"/>
              <w:jc w:val="center"/>
              <w:rPr>
                <w:rFonts w:cs="Arial"/>
                <w:szCs w:val="18"/>
                <w:lang w:val="en-GB"/>
              </w:rPr>
            </w:pPr>
            <w:r w:rsidRPr="002B237D">
              <w:t>14.6</w:t>
            </w:r>
          </w:p>
        </w:tc>
        <w:tc>
          <w:tcPr>
            <w:tcW w:w="1588" w:type="dxa"/>
            <w:shd w:val="clear" w:color="auto" w:fill="FFFFFF"/>
          </w:tcPr>
          <w:p w14:paraId="5173A1ED" w14:textId="5ADBC42E" w:rsidR="0079546E" w:rsidRPr="00B57B36" w:rsidRDefault="0079546E" w:rsidP="00E0484E">
            <w:pPr>
              <w:pStyle w:val="CETBodytext"/>
              <w:ind w:right="-1"/>
              <w:jc w:val="center"/>
              <w:rPr>
                <w:rFonts w:cs="Arial"/>
                <w:szCs w:val="18"/>
                <w:lang w:val="en-GB"/>
              </w:rPr>
            </w:pPr>
            <w:r w:rsidRPr="002B237D">
              <w:t>11.5</w:t>
            </w:r>
          </w:p>
        </w:tc>
      </w:tr>
      <w:tr w:rsidR="0079546E" w:rsidRPr="00B57B36" w14:paraId="1777C522" w14:textId="5C17F024" w:rsidTr="00CC777A">
        <w:tc>
          <w:tcPr>
            <w:tcW w:w="851" w:type="dxa"/>
            <w:shd w:val="clear" w:color="auto" w:fill="FFFFFF"/>
          </w:tcPr>
          <w:p w14:paraId="59954EC2" w14:textId="3C01EDE8" w:rsidR="0079546E" w:rsidRPr="00B57B36" w:rsidRDefault="0079546E" w:rsidP="00E0484E">
            <w:pPr>
              <w:pStyle w:val="CETBodytext"/>
              <w:ind w:right="-1"/>
              <w:jc w:val="center"/>
              <w:rPr>
                <w:rFonts w:cs="Arial"/>
                <w:szCs w:val="18"/>
                <w:lang w:val="en-GB"/>
              </w:rPr>
            </w:pPr>
            <w:r w:rsidRPr="002B237D">
              <w:t>0.5</w:t>
            </w:r>
          </w:p>
        </w:tc>
        <w:tc>
          <w:tcPr>
            <w:tcW w:w="1587" w:type="dxa"/>
            <w:shd w:val="clear" w:color="auto" w:fill="FFFFFF"/>
          </w:tcPr>
          <w:p w14:paraId="4FFB40F7" w14:textId="3110A4EA" w:rsidR="0079546E" w:rsidRPr="00B57B36" w:rsidRDefault="0079546E" w:rsidP="00E0484E">
            <w:pPr>
              <w:pStyle w:val="CETBodytext"/>
              <w:ind w:right="-1"/>
              <w:jc w:val="center"/>
              <w:rPr>
                <w:rFonts w:cs="Arial"/>
                <w:szCs w:val="18"/>
                <w:lang w:val="en-GB"/>
              </w:rPr>
            </w:pPr>
            <w:r w:rsidRPr="002B237D">
              <w:t>7.5</w:t>
            </w:r>
          </w:p>
        </w:tc>
        <w:tc>
          <w:tcPr>
            <w:tcW w:w="1588" w:type="dxa"/>
            <w:shd w:val="clear" w:color="auto" w:fill="FFFFFF"/>
          </w:tcPr>
          <w:p w14:paraId="74F8316C" w14:textId="6693715C" w:rsidR="0079546E" w:rsidRPr="00B57B36" w:rsidRDefault="0079546E" w:rsidP="00E0484E">
            <w:pPr>
              <w:pStyle w:val="CETBodytext"/>
              <w:ind w:right="-1"/>
              <w:jc w:val="center"/>
              <w:rPr>
                <w:rFonts w:cs="Arial"/>
                <w:szCs w:val="18"/>
                <w:lang w:val="en-GB"/>
              </w:rPr>
            </w:pPr>
            <w:r w:rsidRPr="002B237D">
              <w:t>4.8</w:t>
            </w:r>
          </w:p>
        </w:tc>
        <w:tc>
          <w:tcPr>
            <w:tcW w:w="1587" w:type="dxa"/>
            <w:shd w:val="clear" w:color="auto" w:fill="FFFFFF"/>
          </w:tcPr>
          <w:p w14:paraId="708CF970" w14:textId="4170B3C8" w:rsidR="0079546E" w:rsidRPr="00B57B36" w:rsidRDefault="0079546E" w:rsidP="00E0484E">
            <w:pPr>
              <w:pStyle w:val="CETBodytext"/>
              <w:ind w:right="-1"/>
              <w:jc w:val="center"/>
              <w:rPr>
                <w:rFonts w:cs="Arial"/>
                <w:szCs w:val="18"/>
                <w:lang w:val="en-GB"/>
              </w:rPr>
            </w:pPr>
            <w:r w:rsidRPr="002B237D">
              <w:t>11.4</w:t>
            </w:r>
          </w:p>
        </w:tc>
        <w:tc>
          <w:tcPr>
            <w:tcW w:w="1588" w:type="dxa"/>
            <w:shd w:val="clear" w:color="auto" w:fill="FFFFFF"/>
          </w:tcPr>
          <w:p w14:paraId="6B4A2B9B" w14:textId="1BADE5F0" w:rsidR="0079546E" w:rsidRPr="00B57B36" w:rsidRDefault="0079546E" w:rsidP="00E0484E">
            <w:pPr>
              <w:pStyle w:val="CETBodytext"/>
              <w:ind w:right="-1"/>
              <w:jc w:val="center"/>
              <w:rPr>
                <w:rFonts w:cs="Arial"/>
                <w:szCs w:val="18"/>
                <w:lang w:val="en-GB"/>
              </w:rPr>
            </w:pPr>
            <w:r w:rsidRPr="002B237D">
              <w:t>11.8</w:t>
            </w:r>
          </w:p>
        </w:tc>
        <w:tc>
          <w:tcPr>
            <w:tcW w:w="1588" w:type="dxa"/>
            <w:shd w:val="clear" w:color="auto" w:fill="FFFFFF"/>
          </w:tcPr>
          <w:p w14:paraId="1D647643" w14:textId="795AD956" w:rsidR="0079546E" w:rsidRPr="00B57B36" w:rsidRDefault="0079546E" w:rsidP="00E0484E">
            <w:pPr>
              <w:pStyle w:val="CETBodytext"/>
              <w:ind w:right="-1"/>
              <w:jc w:val="center"/>
              <w:rPr>
                <w:rFonts w:cs="Arial"/>
                <w:szCs w:val="18"/>
                <w:lang w:val="en-GB"/>
              </w:rPr>
            </w:pPr>
            <w:r w:rsidRPr="002B237D">
              <w:t>13.4</w:t>
            </w:r>
          </w:p>
        </w:tc>
      </w:tr>
      <w:tr w:rsidR="0079546E" w:rsidRPr="00B57B36" w14:paraId="0D2D1F3E" w14:textId="3219B25F" w:rsidTr="00CC777A">
        <w:tc>
          <w:tcPr>
            <w:tcW w:w="851" w:type="dxa"/>
            <w:shd w:val="clear" w:color="auto" w:fill="FFFFFF"/>
          </w:tcPr>
          <w:p w14:paraId="0D6647E4" w14:textId="2D50BE71" w:rsidR="0079546E" w:rsidRPr="00B57B36" w:rsidRDefault="0079546E" w:rsidP="00E0484E">
            <w:pPr>
              <w:pStyle w:val="CETBodytext"/>
              <w:ind w:right="-1"/>
              <w:jc w:val="center"/>
              <w:rPr>
                <w:rFonts w:cs="Arial"/>
                <w:szCs w:val="18"/>
                <w:lang w:val="en-GB"/>
              </w:rPr>
            </w:pPr>
            <w:r w:rsidRPr="002B237D">
              <w:t>1</w:t>
            </w:r>
          </w:p>
        </w:tc>
        <w:tc>
          <w:tcPr>
            <w:tcW w:w="1587" w:type="dxa"/>
            <w:shd w:val="clear" w:color="auto" w:fill="FFFFFF"/>
          </w:tcPr>
          <w:p w14:paraId="27E0B5E5" w14:textId="0DA6B4D1" w:rsidR="0079546E" w:rsidRPr="00B57B36" w:rsidRDefault="0079546E" w:rsidP="00E0484E">
            <w:pPr>
              <w:pStyle w:val="CETBodytext"/>
              <w:ind w:right="-1"/>
              <w:jc w:val="center"/>
              <w:rPr>
                <w:rFonts w:cs="Arial"/>
                <w:szCs w:val="18"/>
                <w:lang w:val="en-GB"/>
              </w:rPr>
            </w:pPr>
            <w:r w:rsidRPr="002B237D">
              <w:t>7.6</w:t>
            </w:r>
          </w:p>
        </w:tc>
        <w:tc>
          <w:tcPr>
            <w:tcW w:w="1588" w:type="dxa"/>
            <w:shd w:val="clear" w:color="auto" w:fill="FFFFFF"/>
          </w:tcPr>
          <w:p w14:paraId="72AED147" w14:textId="4F737F81" w:rsidR="0079546E" w:rsidRPr="00B57B36" w:rsidRDefault="0079546E" w:rsidP="00E0484E">
            <w:pPr>
              <w:pStyle w:val="CETBodytext"/>
              <w:ind w:right="-1"/>
              <w:jc w:val="center"/>
              <w:rPr>
                <w:rFonts w:cs="Arial"/>
                <w:szCs w:val="18"/>
                <w:lang w:val="en-GB"/>
              </w:rPr>
            </w:pPr>
            <w:r w:rsidRPr="002B237D">
              <w:t>5.7</w:t>
            </w:r>
          </w:p>
        </w:tc>
        <w:tc>
          <w:tcPr>
            <w:tcW w:w="1587" w:type="dxa"/>
            <w:shd w:val="clear" w:color="auto" w:fill="FFFFFF"/>
          </w:tcPr>
          <w:p w14:paraId="379F8EC0" w14:textId="1CEF5FF1" w:rsidR="0079546E" w:rsidRPr="00B57B36" w:rsidRDefault="0079546E" w:rsidP="00E0484E">
            <w:pPr>
              <w:pStyle w:val="CETBodytext"/>
              <w:ind w:right="-1"/>
              <w:jc w:val="center"/>
              <w:rPr>
                <w:rFonts w:cs="Arial"/>
                <w:szCs w:val="18"/>
                <w:lang w:val="en-GB"/>
              </w:rPr>
            </w:pPr>
            <w:r w:rsidRPr="002B237D">
              <w:t>14.2</w:t>
            </w:r>
          </w:p>
        </w:tc>
        <w:tc>
          <w:tcPr>
            <w:tcW w:w="1588" w:type="dxa"/>
            <w:shd w:val="clear" w:color="auto" w:fill="FFFFFF"/>
          </w:tcPr>
          <w:p w14:paraId="7F341C42" w14:textId="26405F7E" w:rsidR="0079546E" w:rsidRPr="00B57B36" w:rsidRDefault="0079546E" w:rsidP="00E0484E">
            <w:pPr>
              <w:pStyle w:val="CETBodytext"/>
              <w:ind w:right="-1"/>
              <w:jc w:val="center"/>
              <w:rPr>
                <w:rFonts w:cs="Arial"/>
                <w:szCs w:val="18"/>
                <w:lang w:val="en-GB"/>
              </w:rPr>
            </w:pPr>
            <w:r w:rsidRPr="002B237D">
              <w:t>16.1</w:t>
            </w:r>
          </w:p>
        </w:tc>
        <w:tc>
          <w:tcPr>
            <w:tcW w:w="1588" w:type="dxa"/>
            <w:shd w:val="clear" w:color="auto" w:fill="FFFFFF"/>
          </w:tcPr>
          <w:p w14:paraId="1EDCABAC" w14:textId="0E9C2E6E" w:rsidR="0079546E" w:rsidRPr="00B57B36" w:rsidRDefault="0079546E" w:rsidP="00E0484E">
            <w:pPr>
              <w:pStyle w:val="CETBodytext"/>
              <w:ind w:right="-1"/>
              <w:jc w:val="center"/>
              <w:rPr>
                <w:rFonts w:cs="Arial"/>
                <w:szCs w:val="18"/>
                <w:lang w:val="en-GB"/>
              </w:rPr>
            </w:pPr>
            <w:r w:rsidRPr="002B237D">
              <w:t>11.4</w:t>
            </w:r>
          </w:p>
        </w:tc>
      </w:tr>
      <w:tr w:rsidR="0079546E" w:rsidRPr="00B57B36" w14:paraId="4747A7FF" w14:textId="12B2B210" w:rsidTr="00CC777A">
        <w:tc>
          <w:tcPr>
            <w:tcW w:w="851" w:type="dxa"/>
            <w:shd w:val="clear" w:color="auto" w:fill="FFFFFF"/>
          </w:tcPr>
          <w:p w14:paraId="17144C64" w14:textId="18ADFAA5" w:rsidR="0079546E" w:rsidRPr="00B57B36" w:rsidRDefault="0079546E" w:rsidP="00E0484E">
            <w:pPr>
              <w:pStyle w:val="CETBodytext"/>
              <w:ind w:right="-1"/>
              <w:jc w:val="center"/>
              <w:rPr>
                <w:rFonts w:cs="Arial"/>
                <w:szCs w:val="18"/>
                <w:lang w:val="en-GB"/>
              </w:rPr>
            </w:pPr>
            <w:r w:rsidRPr="002B237D">
              <w:t>1</w:t>
            </w:r>
          </w:p>
        </w:tc>
        <w:tc>
          <w:tcPr>
            <w:tcW w:w="1587" w:type="dxa"/>
            <w:shd w:val="clear" w:color="auto" w:fill="FFFFFF"/>
          </w:tcPr>
          <w:p w14:paraId="00C35B05" w14:textId="657546C2" w:rsidR="0079546E" w:rsidRPr="00B57B36" w:rsidRDefault="0079546E" w:rsidP="00E0484E">
            <w:pPr>
              <w:pStyle w:val="CETBodytext"/>
              <w:ind w:right="-1"/>
              <w:jc w:val="center"/>
              <w:rPr>
                <w:rFonts w:cs="Arial"/>
                <w:szCs w:val="18"/>
                <w:lang w:val="en-GB"/>
              </w:rPr>
            </w:pPr>
            <w:r w:rsidRPr="002B237D">
              <w:t>8.6</w:t>
            </w:r>
          </w:p>
        </w:tc>
        <w:tc>
          <w:tcPr>
            <w:tcW w:w="1588" w:type="dxa"/>
            <w:shd w:val="clear" w:color="auto" w:fill="FFFFFF"/>
          </w:tcPr>
          <w:p w14:paraId="61877541" w14:textId="5F2870DE" w:rsidR="0079546E" w:rsidRPr="00B57B36" w:rsidRDefault="0079546E" w:rsidP="00E0484E">
            <w:pPr>
              <w:pStyle w:val="CETBodytext"/>
              <w:ind w:right="-1"/>
              <w:jc w:val="center"/>
              <w:rPr>
                <w:rFonts w:cs="Arial"/>
                <w:szCs w:val="18"/>
                <w:lang w:val="en-GB"/>
              </w:rPr>
            </w:pPr>
            <w:r w:rsidRPr="002B237D">
              <w:t>7.3</w:t>
            </w:r>
          </w:p>
        </w:tc>
        <w:tc>
          <w:tcPr>
            <w:tcW w:w="1587" w:type="dxa"/>
            <w:shd w:val="clear" w:color="auto" w:fill="FFFFFF"/>
          </w:tcPr>
          <w:p w14:paraId="24AA1F6C" w14:textId="2D7EE02C" w:rsidR="0079546E" w:rsidRPr="00B57B36" w:rsidRDefault="0079546E" w:rsidP="00E0484E">
            <w:pPr>
              <w:pStyle w:val="CETBodytext"/>
              <w:ind w:right="-1"/>
              <w:jc w:val="center"/>
              <w:rPr>
                <w:rFonts w:cs="Arial"/>
                <w:szCs w:val="18"/>
                <w:lang w:val="en-GB"/>
              </w:rPr>
            </w:pPr>
            <w:r w:rsidRPr="002B237D">
              <w:t>14.8</w:t>
            </w:r>
          </w:p>
        </w:tc>
        <w:tc>
          <w:tcPr>
            <w:tcW w:w="1588" w:type="dxa"/>
            <w:shd w:val="clear" w:color="auto" w:fill="FFFFFF"/>
          </w:tcPr>
          <w:p w14:paraId="2D844B40" w14:textId="776AC48F" w:rsidR="0079546E" w:rsidRPr="00B57B36" w:rsidRDefault="0079546E" w:rsidP="00E0484E">
            <w:pPr>
              <w:pStyle w:val="CETBodytext"/>
              <w:ind w:right="-1"/>
              <w:jc w:val="center"/>
              <w:rPr>
                <w:rFonts w:cs="Arial"/>
                <w:szCs w:val="18"/>
                <w:lang w:val="en-GB"/>
              </w:rPr>
            </w:pPr>
            <w:r w:rsidRPr="002B237D">
              <w:t>16.1</w:t>
            </w:r>
          </w:p>
        </w:tc>
        <w:tc>
          <w:tcPr>
            <w:tcW w:w="1588" w:type="dxa"/>
            <w:shd w:val="clear" w:color="auto" w:fill="FFFFFF"/>
          </w:tcPr>
          <w:p w14:paraId="6C65DBB6" w14:textId="56039437" w:rsidR="0079546E" w:rsidRPr="00B57B36" w:rsidRDefault="0079546E" w:rsidP="00E0484E">
            <w:pPr>
              <w:pStyle w:val="CETBodytext"/>
              <w:ind w:right="-1"/>
              <w:jc w:val="center"/>
              <w:rPr>
                <w:rFonts w:cs="Arial"/>
                <w:szCs w:val="18"/>
                <w:lang w:val="en-GB"/>
              </w:rPr>
            </w:pPr>
            <w:r w:rsidRPr="002B237D">
              <w:t>12.6</w:t>
            </w:r>
          </w:p>
        </w:tc>
      </w:tr>
      <w:tr w:rsidR="0079546E" w:rsidRPr="00B57B36" w14:paraId="170FF4A7" w14:textId="1AAAD566" w:rsidTr="00CC777A">
        <w:tc>
          <w:tcPr>
            <w:tcW w:w="851" w:type="dxa"/>
            <w:shd w:val="clear" w:color="auto" w:fill="FFFFFF"/>
          </w:tcPr>
          <w:p w14:paraId="4417D9CF" w14:textId="6259DBF8" w:rsidR="0079546E" w:rsidRPr="00B57B36" w:rsidRDefault="0079546E" w:rsidP="00E0484E">
            <w:pPr>
              <w:pStyle w:val="CETBodytext"/>
              <w:ind w:right="-1"/>
              <w:jc w:val="center"/>
              <w:rPr>
                <w:rFonts w:cs="Arial"/>
                <w:szCs w:val="18"/>
                <w:lang w:val="en-GB"/>
              </w:rPr>
            </w:pPr>
            <w:r w:rsidRPr="002B237D">
              <w:t>2</w:t>
            </w:r>
          </w:p>
        </w:tc>
        <w:tc>
          <w:tcPr>
            <w:tcW w:w="1587" w:type="dxa"/>
            <w:shd w:val="clear" w:color="auto" w:fill="FFFFFF"/>
          </w:tcPr>
          <w:p w14:paraId="620BC4AC" w14:textId="2C5898B4" w:rsidR="0079546E" w:rsidRPr="00B57B36" w:rsidRDefault="0079546E" w:rsidP="00E0484E">
            <w:pPr>
              <w:pStyle w:val="CETBodytext"/>
              <w:ind w:right="-1"/>
              <w:jc w:val="center"/>
              <w:rPr>
                <w:rFonts w:cs="Arial"/>
                <w:szCs w:val="18"/>
                <w:lang w:val="en-GB"/>
              </w:rPr>
            </w:pPr>
            <w:r w:rsidRPr="002B237D">
              <w:t>9.2</w:t>
            </w:r>
          </w:p>
        </w:tc>
        <w:tc>
          <w:tcPr>
            <w:tcW w:w="1588" w:type="dxa"/>
            <w:shd w:val="clear" w:color="auto" w:fill="FFFFFF"/>
          </w:tcPr>
          <w:p w14:paraId="7884D897" w14:textId="5DE70289" w:rsidR="0079546E" w:rsidRPr="00B57B36" w:rsidRDefault="0079546E" w:rsidP="00E0484E">
            <w:pPr>
              <w:pStyle w:val="CETBodytext"/>
              <w:ind w:right="-1"/>
              <w:jc w:val="center"/>
              <w:rPr>
                <w:rFonts w:cs="Arial"/>
                <w:szCs w:val="18"/>
                <w:lang w:val="en-GB"/>
              </w:rPr>
            </w:pPr>
            <w:r w:rsidRPr="002B237D">
              <w:t>6.8</w:t>
            </w:r>
          </w:p>
        </w:tc>
        <w:tc>
          <w:tcPr>
            <w:tcW w:w="1587" w:type="dxa"/>
            <w:shd w:val="clear" w:color="auto" w:fill="FFFFFF"/>
          </w:tcPr>
          <w:p w14:paraId="1B761E75" w14:textId="0259371C" w:rsidR="0079546E" w:rsidRPr="00B57B36" w:rsidRDefault="0079546E" w:rsidP="00E0484E">
            <w:pPr>
              <w:pStyle w:val="CETBodytext"/>
              <w:ind w:right="-1"/>
              <w:jc w:val="center"/>
              <w:rPr>
                <w:rFonts w:cs="Arial"/>
                <w:szCs w:val="18"/>
                <w:lang w:val="en-GB"/>
              </w:rPr>
            </w:pPr>
            <w:r w:rsidRPr="002B237D">
              <w:t>19.6</w:t>
            </w:r>
          </w:p>
        </w:tc>
        <w:tc>
          <w:tcPr>
            <w:tcW w:w="1588" w:type="dxa"/>
            <w:shd w:val="clear" w:color="auto" w:fill="FFFFFF"/>
          </w:tcPr>
          <w:p w14:paraId="1D7B1CE3" w14:textId="33A3F1E2" w:rsidR="0079546E" w:rsidRPr="00B57B36" w:rsidRDefault="0079546E" w:rsidP="00E0484E">
            <w:pPr>
              <w:pStyle w:val="CETBodytext"/>
              <w:ind w:right="-1"/>
              <w:jc w:val="center"/>
              <w:rPr>
                <w:rFonts w:cs="Arial"/>
                <w:szCs w:val="18"/>
                <w:lang w:val="en-GB"/>
              </w:rPr>
            </w:pPr>
            <w:r w:rsidRPr="002B237D">
              <w:t>20.9</w:t>
            </w:r>
          </w:p>
        </w:tc>
        <w:tc>
          <w:tcPr>
            <w:tcW w:w="1588" w:type="dxa"/>
            <w:shd w:val="clear" w:color="auto" w:fill="FFFFFF"/>
          </w:tcPr>
          <w:p w14:paraId="26C95C55" w14:textId="3383343C" w:rsidR="0079546E" w:rsidRPr="00B57B36" w:rsidRDefault="0079546E" w:rsidP="00E0484E">
            <w:pPr>
              <w:pStyle w:val="CETBodytext"/>
              <w:ind w:right="-1"/>
              <w:jc w:val="center"/>
              <w:rPr>
                <w:rFonts w:cs="Arial"/>
                <w:szCs w:val="18"/>
                <w:lang w:val="en-GB"/>
              </w:rPr>
            </w:pPr>
            <w:r w:rsidRPr="002B237D">
              <w:t>10.2</w:t>
            </w:r>
          </w:p>
        </w:tc>
      </w:tr>
      <w:tr w:rsidR="0079546E" w:rsidRPr="00B57B36" w14:paraId="084EF586" w14:textId="15E7FE26" w:rsidTr="00CC777A">
        <w:tc>
          <w:tcPr>
            <w:tcW w:w="851" w:type="dxa"/>
            <w:shd w:val="clear" w:color="auto" w:fill="FFFFFF"/>
          </w:tcPr>
          <w:p w14:paraId="5A296962" w14:textId="4B77B711" w:rsidR="0079546E" w:rsidRPr="00B57B36" w:rsidRDefault="0079546E" w:rsidP="00E0484E">
            <w:pPr>
              <w:pStyle w:val="CETBodytext"/>
              <w:ind w:right="-1"/>
              <w:jc w:val="center"/>
              <w:rPr>
                <w:rFonts w:cs="Arial"/>
                <w:szCs w:val="18"/>
                <w:lang w:val="en-GB"/>
              </w:rPr>
            </w:pPr>
            <w:r w:rsidRPr="002B237D">
              <w:t>2</w:t>
            </w:r>
          </w:p>
        </w:tc>
        <w:tc>
          <w:tcPr>
            <w:tcW w:w="1587" w:type="dxa"/>
            <w:shd w:val="clear" w:color="auto" w:fill="FFFFFF"/>
          </w:tcPr>
          <w:p w14:paraId="01BCAFB8" w14:textId="4AB6D5C6" w:rsidR="0079546E" w:rsidRPr="00B57B36" w:rsidRDefault="0079546E" w:rsidP="00E0484E">
            <w:pPr>
              <w:pStyle w:val="CETBodytext"/>
              <w:ind w:right="-1"/>
              <w:jc w:val="center"/>
              <w:rPr>
                <w:rFonts w:cs="Arial"/>
                <w:szCs w:val="18"/>
                <w:lang w:val="en-GB"/>
              </w:rPr>
            </w:pPr>
            <w:r w:rsidRPr="002B237D">
              <w:t>10.7</w:t>
            </w:r>
          </w:p>
        </w:tc>
        <w:tc>
          <w:tcPr>
            <w:tcW w:w="1588" w:type="dxa"/>
            <w:shd w:val="clear" w:color="auto" w:fill="FFFFFF"/>
          </w:tcPr>
          <w:p w14:paraId="3EADD486" w14:textId="6333FB86" w:rsidR="0079546E" w:rsidRPr="00B57B36" w:rsidRDefault="0079546E" w:rsidP="00E0484E">
            <w:pPr>
              <w:pStyle w:val="CETBodytext"/>
              <w:ind w:right="-1"/>
              <w:jc w:val="center"/>
              <w:rPr>
                <w:rFonts w:cs="Arial"/>
                <w:szCs w:val="18"/>
                <w:lang w:val="en-GB"/>
              </w:rPr>
            </w:pPr>
            <w:r w:rsidRPr="002B237D">
              <w:t>8.3</w:t>
            </w:r>
          </w:p>
        </w:tc>
        <w:tc>
          <w:tcPr>
            <w:tcW w:w="1587" w:type="dxa"/>
            <w:shd w:val="clear" w:color="auto" w:fill="FFFFFF"/>
          </w:tcPr>
          <w:p w14:paraId="2DBEF8BE" w14:textId="5C45216A" w:rsidR="0079546E" w:rsidRPr="00B57B36" w:rsidRDefault="0079546E" w:rsidP="00E0484E">
            <w:pPr>
              <w:pStyle w:val="CETBodytext"/>
              <w:ind w:right="-1"/>
              <w:jc w:val="center"/>
              <w:rPr>
                <w:rFonts w:cs="Arial"/>
                <w:szCs w:val="18"/>
                <w:lang w:val="en-GB"/>
              </w:rPr>
            </w:pPr>
            <w:r w:rsidRPr="002B237D">
              <w:t>15.8</w:t>
            </w:r>
          </w:p>
        </w:tc>
        <w:tc>
          <w:tcPr>
            <w:tcW w:w="1588" w:type="dxa"/>
            <w:shd w:val="clear" w:color="auto" w:fill="FFFFFF"/>
          </w:tcPr>
          <w:p w14:paraId="12595643" w14:textId="631FC243" w:rsidR="0079546E" w:rsidRPr="00B57B36" w:rsidRDefault="0079546E" w:rsidP="00E0484E">
            <w:pPr>
              <w:pStyle w:val="CETBodytext"/>
              <w:ind w:right="-1"/>
              <w:jc w:val="center"/>
              <w:rPr>
                <w:rFonts w:cs="Arial"/>
                <w:szCs w:val="18"/>
                <w:lang w:val="en-GB"/>
              </w:rPr>
            </w:pPr>
            <w:r w:rsidRPr="002B237D">
              <w:t>13.8</w:t>
            </w:r>
          </w:p>
        </w:tc>
        <w:tc>
          <w:tcPr>
            <w:tcW w:w="1588" w:type="dxa"/>
            <w:shd w:val="clear" w:color="auto" w:fill="FFFFFF"/>
          </w:tcPr>
          <w:p w14:paraId="000DC669" w14:textId="546C6D9D" w:rsidR="0079546E" w:rsidRPr="00B57B36" w:rsidRDefault="0079546E" w:rsidP="00E0484E">
            <w:pPr>
              <w:pStyle w:val="CETBodytext"/>
              <w:ind w:right="-1"/>
              <w:jc w:val="center"/>
              <w:rPr>
                <w:rFonts w:cs="Arial"/>
                <w:szCs w:val="18"/>
                <w:lang w:val="en-GB"/>
              </w:rPr>
            </w:pPr>
            <w:r w:rsidRPr="002B237D">
              <w:t>14.4</w:t>
            </w:r>
          </w:p>
        </w:tc>
      </w:tr>
      <w:tr w:rsidR="0079546E" w:rsidRPr="00B57B36" w14:paraId="47F1FFF8" w14:textId="2B814C04" w:rsidTr="00CC777A">
        <w:tc>
          <w:tcPr>
            <w:tcW w:w="851" w:type="dxa"/>
            <w:shd w:val="clear" w:color="auto" w:fill="FFFFFF"/>
          </w:tcPr>
          <w:p w14:paraId="24EC42A1" w14:textId="5EB601BD" w:rsidR="0079546E" w:rsidRPr="00B57B36" w:rsidRDefault="0079546E" w:rsidP="00E0484E">
            <w:pPr>
              <w:pStyle w:val="CETBodytext"/>
              <w:ind w:right="-1"/>
              <w:jc w:val="center"/>
              <w:rPr>
                <w:rFonts w:cs="Arial"/>
                <w:szCs w:val="18"/>
                <w:lang w:val="en-GB"/>
              </w:rPr>
            </w:pPr>
            <w:r w:rsidRPr="002B237D">
              <w:t>6</w:t>
            </w:r>
          </w:p>
        </w:tc>
        <w:tc>
          <w:tcPr>
            <w:tcW w:w="1587" w:type="dxa"/>
            <w:shd w:val="clear" w:color="auto" w:fill="FFFFFF"/>
          </w:tcPr>
          <w:p w14:paraId="16C4E0C6" w14:textId="076DAA79" w:rsidR="0079546E" w:rsidRPr="00B57B36" w:rsidRDefault="0079546E" w:rsidP="00E0484E">
            <w:pPr>
              <w:pStyle w:val="CETBodytext"/>
              <w:ind w:right="-1"/>
              <w:jc w:val="center"/>
              <w:rPr>
                <w:rFonts w:cs="Arial"/>
                <w:szCs w:val="18"/>
                <w:lang w:val="en-GB"/>
              </w:rPr>
            </w:pPr>
            <w:r w:rsidRPr="002B237D">
              <w:t>20.9</w:t>
            </w:r>
          </w:p>
        </w:tc>
        <w:tc>
          <w:tcPr>
            <w:tcW w:w="1588" w:type="dxa"/>
            <w:shd w:val="clear" w:color="auto" w:fill="FFFFFF"/>
          </w:tcPr>
          <w:p w14:paraId="19EFCDF2" w14:textId="15318C45" w:rsidR="0079546E" w:rsidRPr="00B57B36" w:rsidRDefault="0079546E" w:rsidP="00E0484E">
            <w:pPr>
              <w:pStyle w:val="CETBodytext"/>
              <w:ind w:right="-1"/>
              <w:jc w:val="center"/>
              <w:rPr>
                <w:rFonts w:cs="Arial"/>
                <w:szCs w:val="18"/>
                <w:lang w:val="en-GB"/>
              </w:rPr>
            </w:pPr>
            <w:r w:rsidRPr="002B237D">
              <w:t>13.7</w:t>
            </w:r>
          </w:p>
        </w:tc>
        <w:tc>
          <w:tcPr>
            <w:tcW w:w="1587" w:type="dxa"/>
            <w:shd w:val="clear" w:color="auto" w:fill="FFFFFF"/>
          </w:tcPr>
          <w:p w14:paraId="1FBC715E" w14:textId="28DF0244" w:rsidR="0079546E" w:rsidRPr="00B57B36" w:rsidRDefault="0079546E" w:rsidP="00E0484E">
            <w:pPr>
              <w:pStyle w:val="CETBodytext"/>
              <w:ind w:right="-1"/>
              <w:jc w:val="center"/>
              <w:rPr>
                <w:rFonts w:cs="Arial"/>
                <w:szCs w:val="18"/>
                <w:lang w:val="en-GB"/>
              </w:rPr>
            </w:pPr>
            <w:r w:rsidRPr="002B237D">
              <w:t>19.6</w:t>
            </w:r>
          </w:p>
        </w:tc>
        <w:tc>
          <w:tcPr>
            <w:tcW w:w="1588" w:type="dxa"/>
            <w:shd w:val="clear" w:color="auto" w:fill="FFFFFF"/>
          </w:tcPr>
          <w:p w14:paraId="1B55DC52" w14:textId="0E66C452" w:rsidR="0079546E" w:rsidRPr="00B57B36" w:rsidRDefault="0079546E" w:rsidP="00E0484E">
            <w:pPr>
              <w:pStyle w:val="CETBodytext"/>
              <w:ind w:right="-1"/>
              <w:jc w:val="center"/>
              <w:rPr>
                <w:rFonts w:cs="Arial"/>
                <w:szCs w:val="18"/>
                <w:lang w:val="en-GB"/>
              </w:rPr>
            </w:pPr>
            <w:r w:rsidRPr="002B237D">
              <w:t>25.8</w:t>
            </w:r>
          </w:p>
        </w:tc>
        <w:tc>
          <w:tcPr>
            <w:tcW w:w="1588" w:type="dxa"/>
            <w:shd w:val="clear" w:color="auto" w:fill="FFFFFF"/>
          </w:tcPr>
          <w:p w14:paraId="1A4DECD4" w14:textId="17863A8F" w:rsidR="0079546E" w:rsidRPr="00B57B36" w:rsidRDefault="0079546E" w:rsidP="00E0484E">
            <w:pPr>
              <w:pStyle w:val="CETBodytext"/>
              <w:ind w:right="-1"/>
              <w:jc w:val="center"/>
              <w:rPr>
                <w:rFonts w:cs="Arial"/>
                <w:szCs w:val="18"/>
                <w:lang w:val="en-GB"/>
              </w:rPr>
            </w:pPr>
            <w:r w:rsidRPr="002B237D">
              <w:t>19.6</w:t>
            </w:r>
          </w:p>
        </w:tc>
      </w:tr>
      <w:tr w:rsidR="0079546E" w:rsidRPr="00B57B36" w14:paraId="4DDD7EB0" w14:textId="3A834B0C" w:rsidTr="00CC777A">
        <w:tc>
          <w:tcPr>
            <w:tcW w:w="851" w:type="dxa"/>
            <w:shd w:val="clear" w:color="auto" w:fill="FFFFFF"/>
          </w:tcPr>
          <w:p w14:paraId="29F5A031" w14:textId="13813F57" w:rsidR="0079546E" w:rsidRPr="00B57B36" w:rsidRDefault="0079546E" w:rsidP="00E0484E">
            <w:pPr>
              <w:pStyle w:val="CETBodytext"/>
              <w:ind w:right="-1"/>
              <w:jc w:val="center"/>
              <w:rPr>
                <w:rFonts w:cs="Arial"/>
                <w:szCs w:val="18"/>
                <w:lang w:val="en-GB"/>
              </w:rPr>
            </w:pPr>
            <w:r w:rsidRPr="002B237D">
              <w:t>6</w:t>
            </w:r>
          </w:p>
        </w:tc>
        <w:tc>
          <w:tcPr>
            <w:tcW w:w="1587" w:type="dxa"/>
            <w:shd w:val="clear" w:color="auto" w:fill="FFFFFF"/>
          </w:tcPr>
          <w:p w14:paraId="4F0F3C23" w14:textId="6067B9B4" w:rsidR="0079546E" w:rsidRPr="00B57B36" w:rsidRDefault="0079546E" w:rsidP="00E0484E">
            <w:pPr>
              <w:pStyle w:val="CETBodytext"/>
              <w:ind w:right="-1"/>
              <w:jc w:val="center"/>
              <w:rPr>
                <w:rFonts w:cs="Arial"/>
                <w:szCs w:val="18"/>
                <w:lang w:val="en-GB"/>
              </w:rPr>
            </w:pPr>
            <w:r w:rsidRPr="002B237D">
              <w:t>24.9</w:t>
            </w:r>
          </w:p>
        </w:tc>
        <w:tc>
          <w:tcPr>
            <w:tcW w:w="1588" w:type="dxa"/>
            <w:shd w:val="clear" w:color="auto" w:fill="FFFFFF"/>
          </w:tcPr>
          <w:p w14:paraId="1682D75F" w14:textId="064C2B13" w:rsidR="0079546E" w:rsidRPr="00B57B36" w:rsidRDefault="0079546E" w:rsidP="00E0484E">
            <w:pPr>
              <w:pStyle w:val="CETBodytext"/>
              <w:ind w:right="-1"/>
              <w:jc w:val="center"/>
              <w:rPr>
                <w:rFonts w:cs="Arial"/>
                <w:szCs w:val="18"/>
                <w:lang w:val="en-GB"/>
              </w:rPr>
            </w:pPr>
            <w:r w:rsidRPr="002B237D">
              <w:t>17.3</w:t>
            </w:r>
          </w:p>
        </w:tc>
        <w:tc>
          <w:tcPr>
            <w:tcW w:w="1587" w:type="dxa"/>
            <w:shd w:val="clear" w:color="auto" w:fill="FFFFFF"/>
          </w:tcPr>
          <w:p w14:paraId="348D0405" w14:textId="331D34F8" w:rsidR="0079546E" w:rsidRPr="00B57B36" w:rsidRDefault="0079546E" w:rsidP="00E0484E">
            <w:pPr>
              <w:pStyle w:val="CETBodytext"/>
              <w:ind w:right="-1"/>
              <w:jc w:val="center"/>
              <w:rPr>
                <w:rFonts w:cs="Arial"/>
                <w:szCs w:val="18"/>
                <w:lang w:val="en-GB"/>
              </w:rPr>
            </w:pPr>
            <w:r w:rsidRPr="002B237D">
              <w:t>22.0</w:t>
            </w:r>
          </w:p>
        </w:tc>
        <w:tc>
          <w:tcPr>
            <w:tcW w:w="1588" w:type="dxa"/>
            <w:shd w:val="clear" w:color="auto" w:fill="FFFFFF"/>
          </w:tcPr>
          <w:p w14:paraId="20E0099D" w14:textId="0285E95C" w:rsidR="0079546E" w:rsidRPr="00B57B36" w:rsidRDefault="0079546E" w:rsidP="00E0484E">
            <w:pPr>
              <w:pStyle w:val="CETBodytext"/>
              <w:ind w:right="-1"/>
              <w:jc w:val="center"/>
              <w:rPr>
                <w:rFonts w:cs="Arial"/>
                <w:szCs w:val="18"/>
                <w:lang w:val="en-GB"/>
              </w:rPr>
            </w:pPr>
            <w:r w:rsidRPr="002B237D">
              <w:t>30.6</w:t>
            </w:r>
          </w:p>
        </w:tc>
        <w:tc>
          <w:tcPr>
            <w:tcW w:w="1588" w:type="dxa"/>
            <w:shd w:val="clear" w:color="auto" w:fill="FFFFFF"/>
          </w:tcPr>
          <w:p w14:paraId="59E2D084" w14:textId="66562B09" w:rsidR="0079546E" w:rsidRPr="00B57B36" w:rsidRDefault="0079546E" w:rsidP="00E0484E">
            <w:pPr>
              <w:pStyle w:val="CETBodytext"/>
              <w:ind w:right="-1"/>
              <w:jc w:val="center"/>
              <w:rPr>
                <w:rFonts w:cs="Arial"/>
                <w:szCs w:val="18"/>
                <w:lang w:val="en-GB"/>
              </w:rPr>
            </w:pPr>
            <w:r w:rsidRPr="002B237D">
              <w:t>20.6</w:t>
            </w:r>
          </w:p>
        </w:tc>
      </w:tr>
      <w:tr w:rsidR="0079546E" w:rsidRPr="00B57B36" w14:paraId="79766791" w14:textId="6D664AE4" w:rsidTr="00CC777A">
        <w:tc>
          <w:tcPr>
            <w:tcW w:w="851" w:type="dxa"/>
            <w:shd w:val="clear" w:color="auto" w:fill="FFFFFF"/>
          </w:tcPr>
          <w:p w14:paraId="0582F41B" w14:textId="12BDF674" w:rsidR="0079546E" w:rsidRPr="00B57B36" w:rsidRDefault="0079546E" w:rsidP="00E0484E">
            <w:pPr>
              <w:pStyle w:val="CETBodytext"/>
              <w:ind w:right="-1"/>
              <w:jc w:val="center"/>
              <w:rPr>
                <w:rFonts w:cs="Arial"/>
                <w:szCs w:val="18"/>
                <w:lang w:val="en-GB"/>
              </w:rPr>
            </w:pPr>
            <w:r w:rsidRPr="002B237D">
              <w:t>24</w:t>
            </w:r>
          </w:p>
        </w:tc>
        <w:tc>
          <w:tcPr>
            <w:tcW w:w="1587" w:type="dxa"/>
            <w:shd w:val="clear" w:color="auto" w:fill="FFFFFF"/>
          </w:tcPr>
          <w:p w14:paraId="0BDB67A2" w14:textId="1CA48620" w:rsidR="0079546E" w:rsidRPr="00B57B36" w:rsidRDefault="0079546E" w:rsidP="00E0484E">
            <w:pPr>
              <w:pStyle w:val="CETBodytext"/>
              <w:ind w:right="-1"/>
              <w:jc w:val="center"/>
              <w:rPr>
                <w:rFonts w:cs="Arial"/>
                <w:szCs w:val="18"/>
                <w:lang w:val="en-GB"/>
              </w:rPr>
            </w:pPr>
            <w:r w:rsidRPr="002B237D">
              <w:t>38.5</w:t>
            </w:r>
          </w:p>
        </w:tc>
        <w:tc>
          <w:tcPr>
            <w:tcW w:w="1588" w:type="dxa"/>
            <w:shd w:val="clear" w:color="auto" w:fill="FFFFFF"/>
          </w:tcPr>
          <w:p w14:paraId="7B2371B0" w14:textId="6EBA4620" w:rsidR="0079546E" w:rsidRPr="00B57B36" w:rsidRDefault="0079546E" w:rsidP="00E0484E">
            <w:pPr>
              <w:pStyle w:val="CETBodytext"/>
              <w:ind w:right="-1"/>
              <w:jc w:val="center"/>
              <w:rPr>
                <w:rFonts w:cs="Arial"/>
                <w:szCs w:val="18"/>
                <w:lang w:val="en-GB"/>
              </w:rPr>
            </w:pPr>
            <w:r w:rsidRPr="002B237D">
              <w:t>32.0</w:t>
            </w:r>
          </w:p>
        </w:tc>
        <w:tc>
          <w:tcPr>
            <w:tcW w:w="1587" w:type="dxa"/>
            <w:shd w:val="clear" w:color="auto" w:fill="FFFFFF"/>
          </w:tcPr>
          <w:p w14:paraId="19CD63DA" w14:textId="7B2124EB" w:rsidR="0079546E" w:rsidRPr="00B57B36" w:rsidRDefault="0079546E" w:rsidP="00E0484E">
            <w:pPr>
              <w:pStyle w:val="CETBodytext"/>
              <w:ind w:right="-1"/>
              <w:jc w:val="center"/>
              <w:rPr>
                <w:rFonts w:cs="Arial"/>
                <w:szCs w:val="18"/>
                <w:lang w:val="en-GB"/>
              </w:rPr>
            </w:pPr>
            <w:r w:rsidRPr="002B237D">
              <w:t>18.2</w:t>
            </w:r>
          </w:p>
        </w:tc>
        <w:tc>
          <w:tcPr>
            <w:tcW w:w="1588" w:type="dxa"/>
            <w:shd w:val="clear" w:color="auto" w:fill="FFFFFF"/>
          </w:tcPr>
          <w:p w14:paraId="777C5FDC" w14:textId="41924FC5" w:rsidR="0079546E" w:rsidRPr="00B57B36" w:rsidRDefault="0079546E" w:rsidP="00E0484E">
            <w:pPr>
              <w:pStyle w:val="CETBodytext"/>
              <w:ind w:right="-1"/>
              <w:jc w:val="center"/>
              <w:rPr>
                <w:rFonts w:cs="Arial"/>
                <w:szCs w:val="18"/>
                <w:lang w:val="en-GB"/>
              </w:rPr>
            </w:pPr>
            <w:r w:rsidRPr="002B237D">
              <w:t>25.3</w:t>
            </w:r>
          </w:p>
        </w:tc>
        <w:tc>
          <w:tcPr>
            <w:tcW w:w="1588" w:type="dxa"/>
            <w:shd w:val="clear" w:color="auto" w:fill="FFFFFF"/>
          </w:tcPr>
          <w:p w14:paraId="0853FF19" w14:textId="250B10E9" w:rsidR="0079546E" w:rsidRPr="00B57B36" w:rsidRDefault="0079546E" w:rsidP="00E0484E">
            <w:pPr>
              <w:pStyle w:val="CETBodytext"/>
              <w:ind w:right="-1"/>
              <w:jc w:val="center"/>
              <w:rPr>
                <w:rFonts w:cs="Arial"/>
                <w:szCs w:val="18"/>
                <w:lang w:val="en-GB"/>
              </w:rPr>
            </w:pPr>
            <w:r w:rsidRPr="002B237D">
              <w:t>33.7</w:t>
            </w:r>
          </w:p>
        </w:tc>
      </w:tr>
      <w:tr w:rsidR="0079546E" w:rsidRPr="00B57B36" w14:paraId="5F54833D" w14:textId="196E15B6" w:rsidTr="00CC777A">
        <w:tc>
          <w:tcPr>
            <w:tcW w:w="851" w:type="dxa"/>
            <w:shd w:val="clear" w:color="auto" w:fill="FFFFFF"/>
          </w:tcPr>
          <w:p w14:paraId="4E700E33" w14:textId="3494740A" w:rsidR="0079546E" w:rsidRPr="00B57B36" w:rsidRDefault="0079546E" w:rsidP="00E0484E">
            <w:pPr>
              <w:pStyle w:val="CETBodytext"/>
              <w:ind w:right="-1"/>
              <w:jc w:val="center"/>
              <w:rPr>
                <w:rFonts w:cs="Arial"/>
                <w:szCs w:val="18"/>
                <w:lang w:val="en-GB"/>
              </w:rPr>
            </w:pPr>
            <w:r w:rsidRPr="002B237D">
              <w:t>24</w:t>
            </w:r>
          </w:p>
        </w:tc>
        <w:tc>
          <w:tcPr>
            <w:tcW w:w="1587" w:type="dxa"/>
            <w:shd w:val="clear" w:color="auto" w:fill="FFFFFF"/>
          </w:tcPr>
          <w:p w14:paraId="3BDDA35A" w14:textId="3E3482B8" w:rsidR="0079546E" w:rsidRPr="00B57B36" w:rsidRDefault="0079546E" w:rsidP="00E0484E">
            <w:pPr>
              <w:pStyle w:val="CETBodytext"/>
              <w:ind w:right="-1"/>
              <w:jc w:val="center"/>
              <w:rPr>
                <w:rFonts w:cs="Arial"/>
                <w:szCs w:val="18"/>
                <w:lang w:val="en-GB"/>
              </w:rPr>
            </w:pPr>
            <w:r w:rsidRPr="002B237D">
              <w:t>39.6</w:t>
            </w:r>
          </w:p>
        </w:tc>
        <w:tc>
          <w:tcPr>
            <w:tcW w:w="1588" w:type="dxa"/>
            <w:shd w:val="clear" w:color="auto" w:fill="FFFFFF"/>
          </w:tcPr>
          <w:p w14:paraId="40D091F5" w14:textId="7F879393" w:rsidR="0079546E" w:rsidRPr="00B57B36" w:rsidRDefault="0079546E" w:rsidP="00E0484E">
            <w:pPr>
              <w:pStyle w:val="CETBodytext"/>
              <w:ind w:right="-1"/>
              <w:jc w:val="center"/>
              <w:rPr>
                <w:rFonts w:cs="Arial"/>
                <w:szCs w:val="18"/>
                <w:lang w:val="en-GB"/>
              </w:rPr>
            </w:pPr>
            <w:r w:rsidRPr="002B237D">
              <w:t>31.2</w:t>
            </w:r>
          </w:p>
        </w:tc>
        <w:tc>
          <w:tcPr>
            <w:tcW w:w="1587" w:type="dxa"/>
            <w:shd w:val="clear" w:color="auto" w:fill="FFFFFF"/>
          </w:tcPr>
          <w:p w14:paraId="1C7C2AD0" w14:textId="0F355A3A" w:rsidR="0079546E" w:rsidRPr="00B57B36" w:rsidRDefault="0079546E" w:rsidP="00E0484E">
            <w:pPr>
              <w:pStyle w:val="CETBodytext"/>
              <w:ind w:right="-1"/>
              <w:jc w:val="center"/>
              <w:rPr>
                <w:rFonts w:cs="Arial"/>
                <w:szCs w:val="18"/>
                <w:lang w:val="en-GB"/>
              </w:rPr>
            </w:pPr>
            <w:r w:rsidRPr="002B237D">
              <w:t>17.2</w:t>
            </w:r>
          </w:p>
        </w:tc>
        <w:tc>
          <w:tcPr>
            <w:tcW w:w="1588" w:type="dxa"/>
            <w:shd w:val="clear" w:color="auto" w:fill="FFFFFF"/>
          </w:tcPr>
          <w:p w14:paraId="628339FD" w14:textId="0CD3253C" w:rsidR="0079546E" w:rsidRPr="00B57B36" w:rsidRDefault="0079546E" w:rsidP="00E0484E">
            <w:pPr>
              <w:pStyle w:val="CETBodytext"/>
              <w:ind w:right="-1"/>
              <w:jc w:val="center"/>
              <w:rPr>
                <w:rFonts w:cs="Arial"/>
                <w:szCs w:val="18"/>
                <w:lang w:val="en-GB"/>
              </w:rPr>
            </w:pPr>
            <w:r w:rsidRPr="002B237D">
              <w:t>25.6</w:t>
            </w:r>
          </w:p>
        </w:tc>
        <w:tc>
          <w:tcPr>
            <w:tcW w:w="1588" w:type="dxa"/>
            <w:shd w:val="clear" w:color="auto" w:fill="FFFFFF"/>
          </w:tcPr>
          <w:p w14:paraId="2F43A05D" w14:textId="1B483130" w:rsidR="0079546E" w:rsidRPr="00B57B36" w:rsidRDefault="0079546E" w:rsidP="00E0484E">
            <w:pPr>
              <w:pStyle w:val="CETBodytext"/>
              <w:ind w:right="-1"/>
              <w:jc w:val="center"/>
              <w:rPr>
                <w:rFonts w:cs="Arial"/>
                <w:szCs w:val="18"/>
                <w:lang w:val="en-GB"/>
              </w:rPr>
            </w:pPr>
            <w:r w:rsidRPr="002B237D">
              <w:t>35.1</w:t>
            </w:r>
          </w:p>
        </w:tc>
      </w:tr>
    </w:tbl>
    <w:p w14:paraId="33F263B6" w14:textId="684ACDB6" w:rsidR="00CC777A" w:rsidRDefault="00CC777A" w:rsidP="00600535">
      <w:pPr>
        <w:pStyle w:val="CETBodytext"/>
        <w:rPr>
          <w:lang w:val="en-GB"/>
        </w:rPr>
      </w:pPr>
    </w:p>
    <w:p w14:paraId="74C006A1" w14:textId="77190B5C" w:rsidR="009F45AF" w:rsidRDefault="009F45AF" w:rsidP="00600535">
      <w:pPr>
        <w:pStyle w:val="CETBodytext"/>
        <w:rPr>
          <w:lang w:val="en-GB"/>
        </w:rPr>
      </w:pPr>
      <w:r>
        <w:rPr>
          <w:i/>
          <w:noProof/>
          <w:color w:val="FF0000"/>
          <w:lang w:val="it-IT" w:eastAsia="it-IT"/>
        </w:rPr>
        <mc:AlternateContent>
          <mc:Choice Requires="wpg">
            <w:drawing>
              <wp:anchor distT="0" distB="0" distL="114300" distR="114300" simplePos="0" relativeHeight="251665408" behindDoc="0" locked="0" layoutInCell="1" allowOverlap="1" wp14:anchorId="16D5C089" wp14:editId="1AE53D59">
                <wp:simplePos x="0" y="0"/>
                <wp:positionH relativeFrom="margin">
                  <wp:posOffset>145415</wp:posOffset>
                </wp:positionH>
                <wp:positionV relativeFrom="paragraph">
                  <wp:posOffset>37465</wp:posOffset>
                </wp:positionV>
                <wp:extent cx="4883150" cy="2133600"/>
                <wp:effectExtent l="0" t="0" r="0" b="0"/>
                <wp:wrapTight wrapText="bothSides">
                  <wp:wrapPolygon edited="0">
                    <wp:start x="0" y="0"/>
                    <wp:lineTo x="0" y="21407"/>
                    <wp:lineTo x="21488" y="21407"/>
                    <wp:lineTo x="21488" y="0"/>
                    <wp:lineTo x="0" y="0"/>
                  </wp:wrapPolygon>
                </wp:wrapTight>
                <wp:docPr id="2" name="Gruppo 2"/>
                <wp:cNvGraphicFramePr/>
                <a:graphic xmlns:a="http://schemas.openxmlformats.org/drawingml/2006/main">
                  <a:graphicData uri="http://schemas.microsoft.com/office/word/2010/wordprocessingGroup">
                    <wpg:wgp>
                      <wpg:cNvGrpSpPr/>
                      <wpg:grpSpPr>
                        <a:xfrm>
                          <a:off x="0" y="0"/>
                          <a:ext cx="4883150" cy="2133600"/>
                          <a:chOff x="0" y="0"/>
                          <a:chExt cx="5015914" cy="2074545"/>
                        </a:xfrm>
                      </wpg:grpSpPr>
                      <pic:pic xmlns:pic="http://schemas.openxmlformats.org/drawingml/2006/picture">
                        <pic:nvPicPr>
                          <pic:cNvPr id="15" name="Immagine 15"/>
                          <pic:cNvPicPr>
                            <a:picLocks noChangeAspect="1"/>
                          </pic:cNvPicPr>
                        </pic:nvPicPr>
                        <pic:blipFill rotWithShape="1">
                          <a:blip r:embed="rId12">
                            <a:extLst>
                              <a:ext uri="{28A0092B-C50C-407E-A947-70E740481C1C}">
                                <a14:useLocalDpi xmlns:a14="http://schemas.microsoft.com/office/drawing/2010/main" val="0"/>
                              </a:ext>
                            </a:extLst>
                          </a:blip>
                          <a:srcRect l="241" t="4141" r="24215" b="1152"/>
                          <a:stretch/>
                        </pic:blipFill>
                        <pic:spPr bwMode="auto">
                          <a:xfrm>
                            <a:off x="2567354" y="0"/>
                            <a:ext cx="2448560" cy="2074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Immagine 14"/>
                          <pic:cNvPicPr>
                            <a:picLocks noChangeAspect="1"/>
                          </pic:cNvPicPr>
                        </pic:nvPicPr>
                        <pic:blipFill rotWithShape="1">
                          <a:blip r:embed="rId13">
                            <a:extLst>
                              <a:ext uri="{28A0092B-C50C-407E-A947-70E740481C1C}">
                                <a14:useLocalDpi xmlns:a14="http://schemas.microsoft.com/office/drawing/2010/main" val="0"/>
                              </a:ext>
                            </a:extLst>
                          </a:blip>
                          <a:srcRect l="630" t="3968" r="20187" b="968"/>
                          <a:stretch/>
                        </pic:blipFill>
                        <pic:spPr bwMode="auto">
                          <a:xfrm>
                            <a:off x="0" y="0"/>
                            <a:ext cx="2383790" cy="20745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9AA5725" id="Gruppo 2" o:spid="_x0000_s1026" style="position:absolute;margin-left:11.45pt;margin-top:2.95pt;width:384.5pt;height:168pt;z-index:251665408;mso-position-horizontal-relative:margin;mso-width-relative:margin;mso-height-relative:margin" coordsize="50159,20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 o:spid="_x0000_s1027" type="#_x0000_t75" style="position:absolute;left:25673;width:24486;height:20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ZGLDAAAA2wAAAA8AAABkcnMvZG93bnJldi54bWxET81qwkAQvhf6DssIvRTdWK2U6BraQKx4&#10;sU19gCE7JsHsbMxuY3z7riD0Nh/f76ySwTSip87VlhVMJxEI4sLqmksFh59s/AbCeWSNjWVScCUH&#10;yfrxYYWxthf+pj73pQgh7GJUUHnfxlK6oiKDbmJb4sAdbWfQB9iVUnd4CeGmkS9RtJAGaw4NFbaU&#10;VlSc8l+j4Lh53p/yr2ZPnx9tOptnuNkdzko9jYb3JQhPg/8X391bHea/wu2XcI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hkYsMAAADbAAAADwAAAAAAAAAAAAAAAACf&#10;AgAAZHJzL2Rvd25yZXYueG1sUEsFBgAAAAAEAAQA9wAAAI8DAAAAAA==&#10;">
                  <v:imagedata r:id="rId16" o:title="" croptop="2714f" cropbottom="755f" cropleft="158f" cropright="15870f"/>
                  <v:path arrowok="t"/>
                </v:shape>
                <v:shape id="Immagine 14" o:spid="_x0000_s1028" type="#_x0000_t75" style="position:absolute;width:23837;height:20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Tk8HDAAAA2wAAAA8AAABkcnMvZG93bnJldi54bWxEj0GLwjAQhe8L/ocwwt7WVHGLVKOoIMiC&#10;4KrgdWzGttpMQhO1/vuNsOBthvfeN28ms9bU4k6Nrywr6PcSEMS51RUXCg771dcIhA/IGmvLpOBJ&#10;HmbTzscEM20f/Ev3XShEhLDPUEEZgsuk9HlJBn3POuKonW1jMMS1KaRu8BHhppaDJEmlwYrjhRId&#10;LUvKr7ubiZSfrU4vh021OLnn4NjffA8vqVPqs9vOxyACteFt/k+vdaw/hNcvc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lOTwcMAAADbAAAADwAAAAAAAAAAAAAAAACf&#10;AgAAZHJzL2Rvd25yZXYueG1sUEsFBgAAAAAEAAQA9wAAAI8DAAAAAA==&#10;">
                  <v:imagedata r:id="rId17" o:title="" croptop="2600f" cropbottom="634f" cropleft="413f" cropright="13230f"/>
                  <v:path arrowok="t"/>
                </v:shape>
                <w10:wrap type="tight" anchorx="margin"/>
              </v:group>
            </w:pict>
          </mc:Fallback>
        </mc:AlternateContent>
      </w:r>
    </w:p>
    <w:p w14:paraId="05CB4015" w14:textId="77777777" w:rsidR="009F45AF" w:rsidRDefault="009F45AF" w:rsidP="00600535">
      <w:pPr>
        <w:pStyle w:val="CETBodytext"/>
        <w:rPr>
          <w:lang w:val="en-GB"/>
        </w:rPr>
      </w:pPr>
    </w:p>
    <w:p w14:paraId="61662730" w14:textId="77777777" w:rsidR="009F45AF" w:rsidRDefault="009F45AF" w:rsidP="00600535">
      <w:pPr>
        <w:pStyle w:val="CETBodytext"/>
        <w:rPr>
          <w:lang w:val="en-GB"/>
        </w:rPr>
      </w:pPr>
    </w:p>
    <w:p w14:paraId="26FA5A2B" w14:textId="77777777" w:rsidR="009F45AF" w:rsidRDefault="009F45AF" w:rsidP="00600535">
      <w:pPr>
        <w:pStyle w:val="CETBodytext"/>
        <w:rPr>
          <w:lang w:val="en-GB"/>
        </w:rPr>
      </w:pPr>
    </w:p>
    <w:p w14:paraId="6D61F584" w14:textId="77777777" w:rsidR="009F45AF" w:rsidRDefault="009F45AF" w:rsidP="00600535">
      <w:pPr>
        <w:pStyle w:val="CETBodytext"/>
        <w:rPr>
          <w:lang w:val="en-GB"/>
        </w:rPr>
      </w:pPr>
    </w:p>
    <w:p w14:paraId="6214B73F" w14:textId="77777777" w:rsidR="009F45AF" w:rsidRDefault="009F45AF" w:rsidP="00600535">
      <w:pPr>
        <w:pStyle w:val="CETBodytext"/>
        <w:rPr>
          <w:lang w:val="en-GB"/>
        </w:rPr>
      </w:pPr>
    </w:p>
    <w:p w14:paraId="4FC6D41D" w14:textId="77777777" w:rsidR="009F45AF" w:rsidRDefault="009F45AF" w:rsidP="00600535">
      <w:pPr>
        <w:pStyle w:val="CETBodytext"/>
        <w:rPr>
          <w:lang w:val="en-GB"/>
        </w:rPr>
      </w:pPr>
    </w:p>
    <w:p w14:paraId="19C4296A" w14:textId="77777777" w:rsidR="009F45AF" w:rsidRDefault="009F45AF" w:rsidP="00600535">
      <w:pPr>
        <w:pStyle w:val="CETBodytext"/>
        <w:rPr>
          <w:lang w:val="en-GB"/>
        </w:rPr>
      </w:pPr>
    </w:p>
    <w:p w14:paraId="157588EC" w14:textId="77777777" w:rsidR="009F45AF" w:rsidRDefault="009F45AF" w:rsidP="00600535">
      <w:pPr>
        <w:pStyle w:val="CETBodytext"/>
        <w:rPr>
          <w:lang w:val="en-GB"/>
        </w:rPr>
      </w:pPr>
    </w:p>
    <w:p w14:paraId="59128F2A" w14:textId="77777777" w:rsidR="009F45AF" w:rsidRDefault="009F45AF" w:rsidP="00600535">
      <w:pPr>
        <w:pStyle w:val="CETBodytext"/>
        <w:rPr>
          <w:lang w:val="en-GB"/>
        </w:rPr>
      </w:pPr>
    </w:p>
    <w:p w14:paraId="380B1866" w14:textId="77777777" w:rsidR="009F45AF" w:rsidRDefault="009F45AF" w:rsidP="00600535">
      <w:pPr>
        <w:pStyle w:val="CETBodytext"/>
        <w:rPr>
          <w:lang w:val="en-GB"/>
        </w:rPr>
      </w:pPr>
    </w:p>
    <w:p w14:paraId="1CB3C83D" w14:textId="77777777" w:rsidR="009F45AF" w:rsidRDefault="009F45AF" w:rsidP="00600535">
      <w:pPr>
        <w:pStyle w:val="CETBodytext"/>
        <w:rPr>
          <w:lang w:val="en-GB"/>
        </w:rPr>
      </w:pPr>
    </w:p>
    <w:p w14:paraId="38159511" w14:textId="77777777" w:rsidR="009F45AF" w:rsidRDefault="009F45AF" w:rsidP="00600535">
      <w:pPr>
        <w:pStyle w:val="CETBodytext"/>
        <w:rPr>
          <w:lang w:val="en-GB"/>
        </w:rPr>
      </w:pPr>
    </w:p>
    <w:p w14:paraId="2F047CE7" w14:textId="77777777" w:rsidR="009F45AF" w:rsidRDefault="009F45AF" w:rsidP="00600535">
      <w:pPr>
        <w:pStyle w:val="CETBodytext"/>
        <w:rPr>
          <w:lang w:val="en-GB"/>
        </w:rPr>
      </w:pPr>
    </w:p>
    <w:p w14:paraId="676F4563" w14:textId="77777777" w:rsidR="009F45AF" w:rsidRDefault="009F45AF" w:rsidP="009F45AF">
      <w:pPr>
        <w:pStyle w:val="CETBodytext"/>
        <w:rPr>
          <w:rStyle w:val="CETCaptionCarattere"/>
        </w:rPr>
      </w:pPr>
    </w:p>
    <w:p w14:paraId="29CEFA37" w14:textId="77777777" w:rsidR="009F45AF" w:rsidRDefault="009F45AF" w:rsidP="009F45AF">
      <w:pPr>
        <w:pStyle w:val="CETBodytext"/>
        <w:rPr>
          <w:rFonts w:cstheme="minorHAnsi"/>
          <w:noProof/>
          <w:lang w:eastAsia="it-IT"/>
        </w:rPr>
      </w:pPr>
      <w:r w:rsidRPr="00AC7099">
        <w:rPr>
          <w:rStyle w:val="CETCaptionCarattere"/>
        </w:rPr>
        <w:t xml:space="preserve">Figure </w:t>
      </w:r>
      <w:r w:rsidRPr="00AC7099">
        <w:rPr>
          <w:rStyle w:val="CETCaptionCarattere"/>
          <w:i w:val="0"/>
        </w:rPr>
        <w:t>2</w:t>
      </w:r>
      <w:r w:rsidRPr="00AC7099">
        <w:rPr>
          <w:rStyle w:val="CETCaptionCarattere"/>
        </w:rPr>
        <w:t xml:space="preserve">: </w:t>
      </w:r>
      <w:r w:rsidRPr="00AC7099">
        <w:rPr>
          <w:rFonts w:cstheme="minorHAnsi"/>
          <w:noProof/>
          <w:lang w:eastAsia="it-IT"/>
        </w:rPr>
        <w:t>Metal extraction (%) and REE selectivity during time for DES extraction: La, Ce extractions and REE selectivity (left); Ni and Co extractions (right).</w:t>
      </w:r>
    </w:p>
    <w:p w14:paraId="1B94F107" w14:textId="56A3C917" w:rsidR="004169D7" w:rsidRPr="00AC7099" w:rsidRDefault="004169D7" w:rsidP="009F45AF">
      <w:pPr>
        <w:pStyle w:val="CETBodytext"/>
        <w:rPr>
          <w:rFonts w:cstheme="minorHAnsi"/>
          <w:noProof/>
          <w:lang w:eastAsia="it-IT"/>
        </w:rPr>
      </w:pPr>
      <w:r>
        <w:rPr>
          <w:rFonts w:cstheme="minorHAnsi"/>
          <w:noProof/>
          <w:lang w:eastAsia="it-IT"/>
        </w:rPr>
        <w:lastRenderedPageBreak/>
        <w:t xml:space="preserve">The non monotonic effect of time on Ni and Co extraction is not </w:t>
      </w:r>
      <w:r w:rsidR="001F4E85">
        <w:rPr>
          <w:rFonts w:cstheme="minorHAnsi"/>
          <w:noProof/>
          <w:lang w:eastAsia="it-IT"/>
        </w:rPr>
        <w:t>commonly observed in the literature. At this stage of knowledge</w:t>
      </w:r>
      <w:r w:rsidR="00B74251">
        <w:rPr>
          <w:rFonts w:cstheme="minorHAnsi"/>
          <w:noProof/>
          <w:lang w:eastAsia="it-IT"/>
        </w:rPr>
        <w:t xml:space="preserve">, one possible explanation for the </w:t>
      </w:r>
      <w:r w:rsidR="001F4E85">
        <w:rPr>
          <w:rFonts w:cstheme="minorHAnsi"/>
          <w:noProof/>
          <w:lang w:eastAsia="it-IT"/>
        </w:rPr>
        <w:t xml:space="preserve">extraction decrease during time </w:t>
      </w:r>
      <w:r w:rsidR="00B74251">
        <w:rPr>
          <w:rFonts w:cstheme="minorHAnsi"/>
          <w:noProof/>
          <w:lang w:eastAsia="it-IT"/>
        </w:rPr>
        <w:t xml:space="preserve">could be </w:t>
      </w:r>
      <w:r w:rsidR="001F4E85">
        <w:rPr>
          <w:rFonts w:cstheme="minorHAnsi"/>
          <w:noProof/>
          <w:lang w:eastAsia="it-IT"/>
        </w:rPr>
        <w:t xml:space="preserve">the precipitation of metals due to </w:t>
      </w:r>
      <w:r w:rsidR="00B74251">
        <w:rPr>
          <w:rFonts w:cstheme="minorHAnsi"/>
          <w:noProof/>
          <w:lang w:eastAsia="it-IT"/>
        </w:rPr>
        <w:t xml:space="preserve">local pH increase and/or </w:t>
      </w:r>
      <w:r w:rsidR="001F4E85">
        <w:rPr>
          <w:rFonts w:cstheme="minorHAnsi"/>
          <w:noProof/>
          <w:lang w:eastAsia="it-IT"/>
        </w:rPr>
        <w:t>reoxidat</w:t>
      </w:r>
      <w:r w:rsidR="00B74251">
        <w:rPr>
          <w:rFonts w:cstheme="minorHAnsi"/>
          <w:noProof/>
          <w:lang w:eastAsia="it-IT"/>
        </w:rPr>
        <w:t>ion</w:t>
      </w:r>
      <w:r w:rsidR="004417EB">
        <w:rPr>
          <w:rFonts w:cstheme="minorHAnsi"/>
          <w:noProof/>
          <w:lang w:eastAsia="it-IT"/>
        </w:rPr>
        <w:t xml:space="preserve">. </w:t>
      </w:r>
    </w:p>
    <w:p w14:paraId="667E961E" w14:textId="77777777" w:rsidR="00ED7018" w:rsidRPr="00B57B36" w:rsidRDefault="00ED7018" w:rsidP="00ED7018">
      <w:pPr>
        <w:pStyle w:val="CETHeading1"/>
        <w:rPr>
          <w:lang w:val="en-GB"/>
        </w:rPr>
      </w:pPr>
      <w:r w:rsidRPr="00B57B36">
        <w:rPr>
          <w:lang w:val="en-GB"/>
        </w:rPr>
        <w:t>Conclusions</w:t>
      </w:r>
    </w:p>
    <w:p w14:paraId="40A0895C" w14:textId="77777777" w:rsidR="009202E9" w:rsidRPr="009202E9" w:rsidRDefault="009202E9" w:rsidP="009202E9">
      <w:pPr>
        <w:rPr>
          <w:lang w:val="en-US"/>
        </w:rPr>
      </w:pPr>
      <w:r w:rsidRPr="009202E9">
        <w:rPr>
          <w:lang w:val="en-US"/>
        </w:rPr>
        <w:t>The paper presents, for the first time in the literature, the extraction kinetics of metals from the black mass of NiMH batteries using a DES based on lactic acid and choline chloride. The results show that the system can more selectively extract rare earth elements compared to the base metals (Ni and Mn), though with lower extraction efficiencies that require further optimization of operational conditions. Specifically, this preliminary test was conducted on black mass without agitation and at a relatively low temperature. Both factors, considering the viscosity of the DES, may negatively affect metal extraction and should be further investigated.</w:t>
      </w:r>
    </w:p>
    <w:p w14:paraId="0ADBF67B" w14:textId="7408224E" w:rsidR="009A766A" w:rsidRDefault="009A766A" w:rsidP="00600535">
      <w:pPr>
        <w:pStyle w:val="CETBodytext"/>
        <w:rPr>
          <w:lang w:val="en-GB"/>
        </w:rPr>
      </w:pPr>
    </w:p>
    <w:p w14:paraId="459D05E6" w14:textId="5BE9FF5B" w:rsidR="00600535" w:rsidRPr="00B57B36" w:rsidRDefault="009A766A" w:rsidP="00ED7018">
      <w:pPr>
        <w:pStyle w:val="CETAcknowledgementstitle"/>
        <w:tabs>
          <w:tab w:val="left" w:pos="2991"/>
        </w:tabs>
      </w:pPr>
      <w:r>
        <w:t>A</w:t>
      </w:r>
      <w:r w:rsidR="00600535" w:rsidRPr="00B57B36">
        <w:t>cknowledgments</w:t>
      </w:r>
      <w:r w:rsidR="00ED7018">
        <w:tab/>
      </w:r>
    </w:p>
    <w:p w14:paraId="33F8138F" w14:textId="64664A26" w:rsidR="00600535" w:rsidRDefault="00E27D2C" w:rsidP="00600535">
      <w:pPr>
        <w:pStyle w:val="CETBodytext"/>
        <w:rPr>
          <w:lang w:val="en-GB"/>
        </w:rPr>
      </w:pPr>
      <w:r w:rsidRPr="00E27D2C">
        <w:rPr>
          <w:lang w:val="en-GB"/>
        </w:rPr>
        <w:t xml:space="preserve">The research was funded by the European Union - NextGenerationEU under the National Recovery and Resilience Plan (NRRP), Mission 4 Component 2 Investment 1.3 - Call for tender No. 1561 of 11.10.2022 of Ministero dell’Università e della Ricerca (MUR), Project code PE0000021, CUP </w:t>
      </w:r>
      <w:r w:rsidR="00FB5CFE">
        <w:rPr>
          <w:lang w:val="en-GB"/>
        </w:rPr>
        <w:t xml:space="preserve">B53C22004070006, Project title </w:t>
      </w:r>
      <w:r w:rsidR="007B3BFC">
        <w:rPr>
          <w:lang w:val="en-GB"/>
        </w:rPr>
        <w:t>“</w:t>
      </w:r>
      <w:r w:rsidRPr="00E27D2C">
        <w:rPr>
          <w:lang w:val="en-GB"/>
        </w:rPr>
        <w:t xml:space="preserve">Network 4 Energy </w:t>
      </w:r>
      <w:r w:rsidRPr="004417EB">
        <w:rPr>
          <w:lang w:val="en-GB"/>
        </w:rPr>
        <w:t>Sustainable Transition – NEST</w:t>
      </w:r>
      <w:r w:rsidR="007B3BFC" w:rsidRPr="004417EB">
        <w:rPr>
          <w:lang w:val="en-GB"/>
        </w:rPr>
        <w:t>”</w:t>
      </w:r>
    </w:p>
    <w:p w14:paraId="4F1327F8" w14:textId="77777777" w:rsidR="00600535" w:rsidRPr="00B57B36" w:rsidRDefault="00600535" w:rsidP="00600535">
      <w:pPr>
        <w:pStyle w:val="CETReference"/>
      </w:pPr>
      <w:r w:rsidRPr="00B57B36">
        <w:t>References</w:t>
      </w:r>
      <w:bookmarkStart w:id="1" w:name="_GoBack"/>
      <w:bookmarkEnd w:id="1"/>
    </w:p>
    <w:p w14:paraId="7D66D9A4" w14:textId="77777777" w:rsidR="00FE09D1" w:rsidRPr="00E237F6" w:rsidRDefault="00FE09D1" w:rsidP="00FE09D1">
      <w:pPr>
        <w:spacing w:line="240" w:lineRule="auto"/>
        <w:ind w:left="284" w:hanging="142"/>
        <w:rPr>
          <w:rFonts w:cstheme="minorHAnsi"/>
        </w:rPr>
      </w:pPr>
      <w:r w:rsidRPr="00E237F6">
        <w:rPr>
          <w:rFonts w:cstheme="minorHAnsi"/>
        </w:rPr>
        <w:t>Ahn N.K., Shim H.W., Kim D.W., Swain B., 2020, Valorization of waste NiMH battery through recovery of critical rare earth metal: A simple recycling process for the circular economy, Waste Management, 104, 254-261. https://doi.org/10.1016/j.wasman.2020.01.014</w:t>
      </w:r>
    </w:p>
    <w:p w14:paraId="5875BCEF" w14:textId="77777777" w:rsidR="00FE09D1" w:rsidRPr="00E237F6" w:rsidRDefault="00FE09D1" w:rsidP="00FE09D1">
      <w:pPr>
        <w:spacing w:line="240" w:lineRule="auto"/>
        <w:ind w:left="284" w:hanging="142"/>
        <w:rPr>
          <w:rFonts w:cstheme="minorHAnsi"/>
        </w:rPr>
      </w:pPr>
      <w:r w:rsidRPr="00E237F6">
        <w:rPr>
          <w:rFonts w:cstheme="minorHAnsi"/>
        </w:rPr>
        <w:t>Alguacil F.J., Robla J.I., 2023, Recent Work on the Recovery of Rare Earths Using Ionic Liquids and Deep Eutectic Solvents, Minerals, 13(10), 1288. https://doi.org/10.3390/min13101288</w:t>
      </w:r>
    </w:p>
    <w:p w14:paraId="37DE03B4" w14:textId="77777777" w:rsidR="00FE09D1" w:rsidRPr="00E237F6" w:rsidRDefault="00FE09D1" w:rsidP="00FE09D1">
      <w:pPr>
        <w:spacing w:line="240" w:lineRule="auto"/>
        <w:ind w:left="284" w:hanging="142"/>
        <w:rPr>
          <w:rFonts w:cstheme="minorHAnsi"/>
        </w:rPr>
      </w:pPr>
      <w:r w:rsidRPr="00E237F6">
        <w:rPr>
          <w:rFonts w:cstheme="minorHAnsi"/>
        </w:rPr>
        <w:t>Bertuol D.A., Bernardes A.M., Tenório J.A.S., 2009, Spent NiMH batteries—The role of selective precipitation in the recovery of valuable metals, Journal of Power Sources, 193(2), 914-923. https://doi.org/10.1016/j.jpowsour.2009.05.014</w:t>
      </w:r>
    </w:p>
    <w:p w14:paraId="5B40D2ED" w14:textId="77777777" w:rsidR="00FE09D1" w:rsidRPr="00E237F6" w:rsidRDefault="00FE09D1" w:rsidP="00FE09D1">
      <w:pPr>
        <w:spacing w:line="240" w:lineRule="auto"/>
        <w:ind w:left="284" w:hanging="142"/>
        <w:rPr>
          <w:rFonts w:cstheme="minorHAnsi"/>
        </w:rPr>
      </w:pPr>
      <w:r w:rsidRPr="00E237F6">
        <w:rPr>
          <w:rFonts w:cstheme="minorHAnsi"/>
        </w:rPr>
        <w:t>Constantine J., Lie J., Liu J.C., 2022, Recovery of rare earth elements from spent NiMH batteries using subcritical water extraction with citric acid, Journal of Environmental Chemical Engineering, 10(3), 108000. https://doi.org/10.1016/j.jece.2022.108000</w:t>
      </w:r>
    </w:p>
    <w:p w14:paraId="60E8B353" w14:textId="77777777" w:rsidR="00FE09D1" w:rsidRPr="00E237F6" w:rsidRDefault="00FE09D1" w:rsidP="00FE09D1">
      <w:pPr>
        <w:spacing w:line="240" w:lineRule="auto"/>
        <w:ind w:left="284" w:hanging="142"/>
        <w:rPr>
          <w:rFonts w:cstheme="minorHAnsi"/>
        </w:rPr>
      </w:pPr>
      <w:r w:rsidRPr="00E237F6">
        <w:rPr>
          <w:rFonts w:cstheme="minorHAnsi"/>
        </w:rPr>
        <w:t>Cruz K.A.M.L., Rocha F.R.P., Hespanhol M.C., 2024, Greener Route for Recovery of High-Purity Lanthanides from the Waste of Nickel Metal Hydride Battery Using a Hydrophobic Deep Eutectic Solvent, ACS Sustainable Chemistry &amp; Engineering, 12(16), 6169-6181. https://doi.org/10.1021/acssuschemeng.3c07784</w:t>
      </w:r>
    </w:p>
    <w:p w14:paraId="5A346033" w14:textId="77777777" w:rsidR="00FE09D1" w:rsidRPr="00E237F6" w:rsidRDefault="00FE09D1" w:rsidP="00FE09D1">
      <w:pPr>
        <w:spacing w:line="240" w:lineRule="auto"/>
        <w:ind w:left="284" w:hanging="142"/>
        <w:rPr>
          <w:rFonts w:cstheme="minorHAnsi"/>
        </w:rPr>
      </w:pPr>
      <w:r w:rsidRPr="00E237F6">
        <w:rPr>
          <w:rFonts w:cstheme="minorHAnsi"/>
        </w:rPr>
        <w:t>Drogobuzhskaya S., Frolova M., Shishov A., Tsvetov N., 2024, Comparison of extraction abilities of deep eutectic solvents and aqueous acid solutions for extraction of rare earths and transition metals, Journal of Rare Earths, 42(6), 1157-1164. https://doi.org/10.1016/j.jre.2023.06.014</w:t>
      </w:r>
    </w:p>
    <w:p w14:paraId="265B77B2" w14:textId="77777777" w:rsidR="00FE09D1" w:rsidRPr="00E237F6" w:rsidRDefault="00FE09D1" w:rsidP="00FE09D1">
      <w:pPr>
        <w:spacing w:line="240" w:lineRule="auto"/>
        <w:ind w:left="284" w:hanging="142"/>
        <w:rPr>
          <w:rFonts w:cstheme="minorHAnsi"/>
        </w:rPr>
      </w:pPr>
      <w:r w:rsidRPr="00E237F6">
        <w:rPr>
          <w:rFonts w:cstheme="minorHAnsi"/>
        </w:rPr>
        <w:t>Dushyantha N., Kuruppu G.N., Nanayakkara C.J. et al., 2024, The Role of Permanent Magnets, Lighting Phosphors, and Nickel-Metal Hydride (NiMH) Batteries as a Future Source of Rare Earth Elements (REEs): Urban Mining Through Circular Economy, Mining, Metallurgy &amp; Exploration, 41, 321–334. https://doi.org/10.1007/s42461-023-00904-0</w:t>
      </w:r>
    </w:p>
    <w:p w14:paraId="1E0BA21C" w14:textId="77777777" w:rsidR="00FE09D1" w:rsidRPr="00E237F6" w:rsidRDefault="00FE09D1" w:rsidP="00FE09D1">
      <w:pPr>
        <w:spacing w:line="240" w:lineRule="auto"/>
        <w:ind w:left="284" w:hanging="142"/>
        <w:rPr>
          <w:rFonts w:cstheme="minorHAnsi"/>
        </w:rPr>
      </w:pPr>
      <w:r w:rsidRPr="00E237F6">
        <w:rPr>
          <w:rFonts w:cstheme="minorHAnsi"/>
        </w:rPr>
        <w:t>Ganguli R., Cook D.R., 2018, Rare earths: A review of the landscape, MRS Energy &amp; Sustainability, 5, E9. https://doi.org/10.1557/mre.2018.7</w:t>
      </w:r>
    </w:p>
    <w:p w14:paraId="3F56D9B9" w14:textId="77777777" w:rsidR="00FE09D1" w:rsidRPr="00E237F6" w:rsidRDefault="00FE09D1" w:rsidP="00FE09D1">
      <w:pPr>
        <w:spacing w:line="240" w:lineRule="auto"/>
        <w:ind w:left="284" w:hanging="142"/>
        <w:rPr>
          <w:rFonts w:cstheme="minorHAnsi"/>
        </w:rPr>
      </w:pPr>
      <w:r w:rsidRPr="00E237F6">
        <w:rPr>
          <w:rFonts w:cstheme="minorHAnsi"/>
        </w:rPr>
        <w:t>Gismonti P.R., Paulino J.F., Afonso J., 2021, Recovery of metals from electroactive components of spent Ni-MH batteries after leaching with formic acid, Detritus, 14, 68–77. https://doi.org/10.31025/2611-4135/2021.14063</w:t>
      </w:r>
    </w:p>
    <w:p w14:paraId="01EB67FA" w14:textId="77777777" w:rsidR="00FE09D1" w:rsidRPr="00E237F6" w:rsidRDefault="00FE09D1" w:rsidP="00FE09D1">
      <w:pPr>
        <w:spacing w:line="240" w:lineRule="auto"/>
        <w:ind w:left="284" w:hanging="142"/>
        <w:rPr>
          <w:rFonts w:cstheme="minorHAnsi"/>
        </w:rPr>
      </w:pPr>
      <w:r w:rsidRPr="00E237F6">
        <w:rPr>
          <w:rFonts w:cstheme="minorHAnsi"/>
        </w:rPr>
        <w:t>Jha M.K., Choubey P.K., Dinkar O.S., Panda R., Jyothi R.K., Yoo K., Park I., 2022, Recovery of Rare Earth Metals (REMs) from Nickel Metal Hydride Batteries of Electric Vehicles, Minerals, 12(1), 34. https://doi.org/10.3390/min12010034</w:t>
      </w:r>
    </w:p>
    <w:p w14:paraId="3F008629" w14:textId="77777777" w:rsidR="00FE09D1" w:rsidRPr="00E237F6" w:rsidRDefault="00FE09D1" w:rsidP="00FE09D1">
      <w:pPr>
        <w:spacing w:line="240" w:lineRule="auto"/>
        <w:ind w:left="284" w:hanging="142"/>
        <w:rPr>
          <w:rFonts w:cstheme="minorHAnsi"/>
        </w:rPr>
      </w:pPr>
      <w:r w:rsidRPr="00E237F6">
        <w:rPr>
          <w:rFonts w:cstheme="minorHAnsi"/>
        </w:rPr>
        <w:t>Karan R., Sreenivas T., Kumar M.A., Singh D.K., 2022, Recovery of rare earth elements from coal fly ash using deep eutectic solvents as leachants and precipitating as oxalate or fluoride, Hydrometallurgy, 214, 105952. https://doi.org/10.1016/j.hydromet.2022.105952</w:t>
      </w:r>
    </w:p>
    <w:p w14:paraId="17A76AA3" w14:textId="77777777" w:rsidR="00FE09D1" w:rsidRPr="00E237F6" w:rsidRDefault="00FE09D1" w:rsidP="00FE09D1">
      <w:pPr>
        <w:spacing w:line="240" w:lineRule="auto"/>
        <w:ind w:left="284" w:hanging="142"/>
        <w:rPr>
          <w:rFonts w:cstheme="minorHAnsi"/>
        </w:rPr>
      </w:pPr>
      <w:r w:rsidRPr="00E237F6">
        <w:rPr>
          <w:rFonts w:cstheme="minorHAnsi"/>
        </w:rPr>
        <w:t>Larsson K., Ekberg C., Ødegaard-Jensen A., 2012, Using Cyanex 923 for selective extraction in a high concentration chloride medium on nickel metal hydride battery waste, Hydrometallurgy, 129–130, 35-42. https://doi.org/10.1016/j.hydromet.2012.08.011</w:t>
      </w:r>
    </w:p>
    <w:p w14:paraId="0CB2B56D" w14:textId="77777777" w:rsidR="00FE09D1" w:rsidRPr="00E237F6" w:rsidRDefault="00FE09D1" w:rsidP="00FE09D1">
      <w:pPr>
        <w:spacing w:line="240" w:lineRule="auto"/>
        <w:ind w:left="284" w:hanging="142"/>
        <w:rPr>
          <w:rFonts w:cstheme="minorHAnsi"/>
        </w:rPr>
      </w:pPr>
      <w:r w:rsidRPr="00E237F6">
        <w:rPr>
          <w:rFonts w:cstheme="minorHAnsi"/>
        </w:rPr>
        <w:t>Lie J., Liu J.C., 2021, Selective recovery of rare earth elements (REEs) from spent NiMH batteries by two-stage acid leaching, Journal of Environmental Chemical Engineering, 9(5), 106084. https://doi.org/10.1016/j.jece.2021.106084</w:t>
      </w:r>
    </w:p>
    <w:p w14:paraId="38055F83" w14:textId="77777777" w:rsidR="00FE09D1" w:rsidRPr="00E237F6" w:rsidRDefault="00FE09D1" w:rsidP="00FE09D1">
      <w:pPr>
        <w:spacing w:line="240" w:lineRule="auto"/>
        <w:ind w:left="284" w:hanging="142"/>
        <w:rPr>
          <w:rFonts w:cstheme="minorHAnsi"/>
        </w:rPr>
      </w:pPr>
      <w:r w:rsidRPr="00E237F6">
        <w:rPr>
          <w:rFonts w:cstheme="minorHAnsi"/>
        </w:rPr>
        <w:t>Liu C., Yan Q., Zhang X., Lei L., Xiao C., 2020, Efficient Recovery of End-of-Life NdFeB Permanent Magnets by Selective Leaching with Deep Eutectic Solvents, Environmental Science &amp; Technology, 54(16), 10370–10379. https://doi.org/10.1021/acs.est.0c03278</w:t>
      </w:r>
    </w:p>
    <w:p w14:paraId="1D52AA74" w14:textId="77777777" w:rsidR="00FE09D1" w:rsidRPr="00E237F6" w:rsidRDefault="00FE09D1" w:rsidP="00FE09D1">
      <w:pPr>
        <w:spacing w:line="240" w:lineRule="auto"/>
        <w:ind w:left="284" w:hanging="142"/>
        <w:rPr>
          <w:rFonts w:cstheme="minorHAnsi"/>
        </w:rPr>
      </w:pPr>
      <w:r w:rsidRPr="00E237F6">
        <w:rPr>
          <w:rFonts w:cstheme="minorHAnsi"/>
        </w:rPr>
        <w:lastRenderedPageBreak/>
        <w:t>McNulty T., Hazen N., Park S., 2022, Processing the ores of rare-earth elements, MRS Bulletin, 47, 258–266. https://doi.org/10.1557/s43577-022-00288-4</w:t>
      </w:r>
    </w:p>
    <w:p w14:paraId="0761E57B" w14:textId="77777777" w:rsidR="00FE09D1" w:rsidRPr="00E237F6" w:rsidRDefault="00FE09D1" w:rsidP="00FE09D1">
      <w:pPr>
        <w:spacing w:line="240" w:lineRule="auto"/>
        <w:ind w:left="284" w:hanging="142"/>
        <w:rPr>
          <w:rFonts w:cstheme="minorHAnsi"/>
        </w:rPr>
      </w:pPr>
      <w:r w:rsidRPr="00E237F6">
        <w:rPr>
          <w:rFonts w:cstheme="minorHAnsi"/>
        </w:rPr>
        <w:t>Meshram P., Somani H., Pandey B.D., Mankhand T.R., Deveci H., Abhilash, 2017, Two stage leaching process for selective metal extraction from spent nickel metal hydride batteries, Journal of Cleaner Production, 157, 322-332. https://doi.org/10.1016/j.jclepro.2017.04.144</w:t>
      </w:r>
    </w:p>
    <w:p w14:paraId="51AD6225" w14:textId="77777777" w:rsidR="00FE09D1" w:rsidRPr="00E237F6" w:rsidRDefault="00FE09D1" w:rsidP="00FE09D1">
      <w:pPr>
        <w:spacing w:line="240" w:lineRule="auto"/>
        <w:ind w:left="284" w:hanging="142"/>
        <w:rPr>
          <w:rFonts w:cstheme="minorHAnsi"/>
        </w:rPr>
      </w:pPr>
      <w:r w:rsidRPr="00E237F6">
        <w:rPr>
          <w:rFonts w:cstheme="minorHAnsi"/>
        </w:rPr>
        <w:t>Müller T., Friedrich B., 2006, Development of a recycling process for nickel-metal hydride batteries, Journal of Power Sources, 158(2), 1498-1509. https://doi.org/10.1016/j.jpowsour.2005.10.046</w:t>
      </w:r>
    </w:p>
    <w:p w14:paraId="1D2B4232" w14:textId="1778649C" w:rsidR="004417EB" w:rsidRDefault="004417EB" w:rsidP="00FE09D1">
      <w:pPr>
        <w:spacing w:line="240" w:lineRule="auto"/>
        <w:ind w:left="284" w:hanging="142"/>
        <w:rPr>
          <w:rFonts w:cstheme="minorHAnsi"/>
        </w:rPr>
      </w:pPr>
      <w:r w:rsidRPr="004417EB">
        <w:rPr>
          <w:rFonts w:cstheme="minorHAnsi"/>
        </w:rPr>
        <w:t>Nguyen, T. T. H., &amp; Lee, M. S. (2023). A Simple Process for the Recovery of Rare Earth Elements and Iron from Sulfuric Acid Leaching Solution of NdFeB Magnets by Double Salt Precipitation. Mineral Processing and Extractive Metallurgy Review, 45(6), 654–668. https://doi.org/10.1080/08827508.2023.2232932</w:t>
      </w:r>
    </w:p>
    <w:p w14:paraId="2FA66CA7" w14:textId="1F974C3C" w:rsidR="00480691" w:rsidRPr="00BF3375" w:rsidRDefault="00480691" w:rsidP="00FE09D1">
      <w:pPr>
        <w:spacing w:line="240" w:lineRule="auto"/>
        <w:ind w:left="284" w:hanging="142"/>
        <w:rPr>
          <w:rFonts w:cstheme="minorHAnsi"/>
          <w:lang w:val="it-IT"/>
        </w:rPr>
      </w:pPr>
      <w:r w:rsidRPr="00480691">
        <w:rPr>
          <w:rFonts w:cstheme="minorHAnsi"/>
        </w:rPr>
        <w:t xml:space="preserve">Pagnanelli, </w:t>
      </w:r>
      <w:r>
        <w:rPr>
          <w:rFonts w:cstheme="minorHAnsi"/>
        </w:rPr>
        <w:t xml:space="preserve">F., </w:t>
      </w:r>
      <w:r w:rsidRPr="00480691">
        <w:rPr>
          <w:rFonts w:cstheme="minorHAnsi"/>
        </w:rPr>
        <w:t>Schiavi, P.G.</w:t>
      </w:r>
      <w:r>
        <w:rPr>
          <w:rFonts w:cstheme="minorHAnsi"/>
        </w:rPr>
        <w:t xml:space="preserve">, </w:t>
      </w:r>
      <w:r w:rsidRPr="00480691">
        <w:rPr>
          <w:rFonts w:cstheme="minorHAnsi"/>
        </w:rPr>
        <w:t>Altimari, P.</w:t>
      </w:r>
      <w:r>
        <w:rPr>
          <w:rFonts w:cstheme="minorHAnsi"/>
        </w:rPr>
        <w:t xml:space="preserve">, </w:t>
      </w:r>
      <w:r w:rsidRPr="00480691">
        <w:rPr>
          <w:rFonts w:cstheme="minorHAnsi"/>
        </w:rPr>
        <w:t>Beolchini, F.</w:t>
      </w:r>
      <w:r>
        <w:rPr>
          <w:rFonts w:cstheme="minorHAnsi"/>
        </w:rPr>
        <w:t xml:space="preserve">, </w:t>
      </w:r>
      <w:r w:rsidRPr="00480691">
        <w:rPr>
          <w:rFonts w:cstheme="minorHAnsi"/>
        </w:rPr>
        <w:t>Amato, A.</w:t>
      </w:r>
      <w:r>
        <w:rPr>
          <w:rFonts w:cstheme="minorHAnsi"/>
        </w:rPr>
        <w:t xml:space="preserve">, </w:t>
      </w:r>
      <w:r w:rsidRPr="00480691">
        <w:rPr>
          <w:rFonts w:cstheme="minorHAnsi"/>
        </w:rPr>
        <w:t>Coletta, J.</w:t>
      </w:r>
      <w:r>
        <w:rPr>
          <w:rFonts w:cstheme="minorHAnsi"/>
        </w:rPr>
        <w:t xml:space="preserve">, </w:t>
      </w:r>
      <w:r w:rsidRPr="00480691">
        <w:rPr>
          <w:rFonts w:cstheme="minorHAnsi"/>
        </w:rPr>
        <w:t>Forte, F.</w:t>
      </w:r>
      <w:r>
        <w:rPr>
          <w:rFonts w:cstheme="minorHAnsi"/>
        </w:rPr>
        <w:t>,</w:t>
      </w:r>
      <w:r w:rsidRPr="00480691">
        <w:rPr>
          <w:rFonts w:cstheme="minorHAnsi"/>
        </w:rPr>
        <w:t xml:space="preserve"> Moscardini, E.</w:t>
      </w:r>
      <w:r>
        <w:rPr>
          <w:rFonts w:cstheme="minorHAnsi"/>
        </w:rPr>
        <w:t xml:space="preserve">, </w:t>
      </w:r>
      <w:r w:rsidRPr="00480691">
        <w:rPr>
          <w:rFonts w:cstheme="minorHAnsi"/>
        </w:rPr>
        <w:t>Toro,</w:t>
      </w:r>
      <w:r>
        <w:rPr>
          <w:rFonts w:cstheme="minorHAnsi"/>
        </w:rPr>
        <w:t xml:space="preserve"> </w:t>
      </w:r>
      <w:r w:rsidRPr="00480691">
        <w:rPr>
          <w:rFonts w:cstheme="minorHAnsi"/>
        </w:rPr>
        <w:t>L</w:t>
      </w:r>
      <w:r>
        <w:rPr>
          <w:rFonts w:cstheme="minorHAnsi"/>
        </w:rPr>
        <w:t>.,</w:t>
      </w:r>
      <w:r w:rsidR="00C26607">
        <w:rPr>
          <w:rFonts w:cstheme="minorHAnsi"/>
        </w:rPr>
        <w:t xml:space="preserve"> 2023</w:t>
      </w:r>
      <w:r w:rsidRPr="00480691">
        <w:rPr>
          <w:rFonts w:cstheme="minorHAnsi"/>
        </w:rPr>
        <w:t xml:space="preserve"> Economic and Environmental Sustainability of an Innovative Cryo-Mechano-Hydrometallurgical Process Validated at Pilot Scale for the Recycling of Li Batteries, Metals (Basel) 13. </w:t>
      </w:r>
      <w:hyperlink r:id="rId18" w:history="1">
        <w:r w:rsidRPr="00BF3375">
          <w:rPr>
            <w:lang w:val="it-IT"/>
          </w:rPr>
          <w:t>https://doi.org/10.3390/met13030497</w:t>
        </w:r>
      </w:hyperlink>
      <w:r w:rsidRPr="00BF3375">
        <w:rPr>
          <w:rFonts w:cstheme="minorHAnsi"/>
          <w:lang w:val="it-IT"/>
        </w:rPr>
        <w:t>.</w:t>
      </w:r>
    </w:p>
    <w:p w14:paraId="4DC7B78D" w14:textId="0B9ACA8B" w:rsidR="00C26607" w:rsidRDefault="00C26607" w:rsidP="00FE09D1">
      <w:pPr>
        <w:spacing w:line="240" w:lineRule="auto"/>
        <w:ind w:left="284" w:hanging="142"/>
        <w:rPr>
          <w:rFonts w:cstheme="minorHAnsi"/>
        </w:rPr>
      </w:pPr>
      <w:r w:rsidRPr="00C26607">
        <w:rPr>
          <w:rFonts w:cstheme="minorHAnsi"/>
          <w:lang w:val="it-IT"/>
        </w:rPr>
        <w:t xml:space="preserve">Pagnanelli, F., Altimari, P., Colasanti, M., Coletta, J., D’Annibale, L., Mancini, A., Russina, O., &amp; Schiavi, P. G. (2024). </w:t>
      </w:r>
      <w:r w:rsidRPr="00C26607">
        <w:rPr>
          <w:rFonts w:cstheme="minorHAnsi"/>
        </w:rPr>
        <w:t xml:space="preserve">Recycling Li-Ion Batteries via the Re-Synthesis Route: Improving the Process Sustainability by Using Lithium Iron Phosphate (LFP) Scraps as Reducing Agents in the Leaching Operation. Metals, 14(11), 1275. </w:t>
      </w:r>
      <w:hyperlink r:id="rId19" w:history="1">
        <w:r w:rsidRPr="00C26607">
          <w:t>https://doi.org/10.3390/met14111275</w:t>
        </w:r>
      </w:hyperlink>
    </w:p>
    <w:p w14:paraId="039B03B5" w14:textId="37803D98" w:rsidR="00FE09D1" w:rsidRPr="00E237F6" w:rsidRDefault="00FE09D1" w:rsidP="00FE09D1">
      <w:pPr>
        <w:spacing w:line="240" w:lineRule="auto"/>
        <w:ind w:left="284" w:hanging="142"/>
        <w:rPr>
          <w:rFonts w:cstheme="minorHAnsi"/>
        </w:rPr>
      </w:pPr>
      <w:r w:rsidRPr="00E237F6">
        <w:rPr>
          <w:rFonts w:cstheme="minorHAnsi"/>
        </w:rPr>
        <w:t>Pateli I.M., Abbott A.P., Binnemans K., Rodriguez Rodriguez N., 2020, Recovery of yttrium and europium from spent fluorescent lamps using pure levulinic acid and the deep eutectic solvent levulinic acid–choline chloride, RSC Advances, 10(48), 28879–28890. https://doi.org/10.1039/D0RA05508E</w:t>
      </w:r>
    </w:p>
    <w:p w14:paraId="61F18BF4" w14:textId="77777777" w:rsidR="00FE09D1" w:rsidRPr="00E237F6" w:rsidRDefault="00FE09D1" w:rsidP="00FE09D1">
      <w:pPr>
        <w:spacing w:line="240" w:lineRule="auto"/>
        <w:ind w:left="284" w:hanging="142"/>
        <w:rPr>
          <w:rFonts w:cstheme="minorHAnsi"/>
        </w:rPr>
      </w:pPr>
      <w:r w:rsidRPr="00E237F6">
        <w:rPr>
          <w:rFonts w:cstheme="minorHAnsi"/>
        </w:rPr>
        <w:t>Porvali A., Wilson B.P., Lundström M., 2018, Lanthanide-alkali double sulfate precipitation from strong sulfuric acid NiMH battery waste leachate, Waste Management, 71, 381-389. https://doi.org/10.1016/j.wasman.2017.10.031</w:t>
      </w:r>
    </w:p>
    <w:p w14:paraId="0A92F3F9" w14:textId="77777777" w:rsidR="00FE09D1" w:rsidRPr="00E237F6" w:rsidRDefault="00FE09D1" w:rsidP="00FE09D1">
      <w:pPr>
        <w:spacing w:line="240" w:lineRule="auto"/>
        <w:ind w:left="284" w:hanging="142"/>
        <w:rPr>
          <w:rFonts w:cstheme="minorHAnsi"/>
        </w:rPr>
      </w:pPr>
      <w:r w:rsidRPr="00E237F6">
        <w:rPr>
          <w:rFonts w:cstheme="minorHAnsi"/>
        </w:rPr>
        <w:t>Rasoulnia P., Hajdu-Rahkama R., Puhakka J.A., 2023, High-rate and -yield continuous fluidized-bed bioconversion of glucose-to-gluconic acid for enhanced metal leaching, Chemical Engineering Journal, 462, 142088. https://doi.org/10.1016/j.cej.2023.142088</w:t>
      </w:r>
    </w:p>
    <w:p w14:paraId="42A65340" w14:textId="77777777" w:rsidR="00FE09D1" w:rsidRPr="00E237F6" w:rsidRDefault="00FE09D1" w:rsidP="00FE09D1">
      <w:pPr>
        <w:spacing w:line="240" w:lineRule="auto"/>
        <w:ind w:left="284" w:hanging="142"/>
        <w:rPr>
          <w:rFonts w:cstheme="minorHAnsi"/>
        </w:rPr>
      </w:pPr>
      <w:r w:rsidRPr="00E237F6">
        <w:rPr>
          <w:rFonts w:cstheme="minorHAnsi"/>
        </w:rPr>
        <w:t>Riano S., Petranikova M., Onghena B., Vander Hoogerstraete T., Banerjee D. et al., 2017, Separation of rare earths and other valuable metals from deep-eutectic solvents: a new alternative for the recycling of used NdFeB magnets, RSC Advances, 7(51), 32100-32113. https://doi.org/10.1039/c7ra06540j</w:t>
      </w:r>
    </w:p>
    <w:p w14:paraId="01D49625" w14:textId="77777777" w:rsidR="00FE09D1" w:rsidRPr="00E237F6" w:rsidRDefault="00FE09D1" w:rsidP="00FE09D1">
      <w:pPr>
        <w:spacing w:line="240" w:lineRule="auto"/>
        <w:ind w:left="284" w:hanging="142"/>
        <w:rPr>
          <w:rFonts w:cstheme="minorHAnsi"/>
        </w:rPr>
      </w:pPr>
      <w:r w:rsidRPr="00E237F6">
        <w:rPr>
          <w:rFonts w:cstheme="minorHAnsi"/>
        </w:rPr>
        <w:t>Salehi H., Maroufi S., Mofarah S.S., Nekouei R.K., Sahajwalla V., 2023, Recovery of rare earth metals from Ni-MH batteries: A comprehensive review, Renewable and Sustainable Energy Reviews, 178, 113248. https://doi.org/10.1016/j.rser.2023.113248</w:t>
      </w:r>
    </w:p>
    <w:p w14:paraId="5390BF64" w14:textId="77777777" w:rsidR="00FE09D1" w:rsidRPr="00E237F6" w:rsidRDefault="00FE09D1" w:rsidP="00FE09D1">
      <w:pPr>
        <w:spacing w:line="240" w:lineRule="auto"/>
        <w:ind w:left="284" w:hanging="142"/>
        <w:rPr>
          <w:rFonts w:cstheme="minorHAnsi"/>
        </w:rPr>
      </w:pPr>
      <w:r w:rsidRPr="00E237F6">
        <w:rPr>
          <w:rFonts w:cstheme="minorHAnsi"/>
        </w:rPr>
        <w:t>Sarmah S., Lakhanlal, Kakati B.K., Deka D., 2023, Recent advancement in rechargeable battery technologies, WIREs Energy and Environment, 12, e461. https://doi.org/10.1002/wene.461</w:t>
      </w:r>
    </w:p>
    <w:p w14:paraId="730B30C6" w14:textId="77777777" w:rsidR="00FE09D1" w:rsidRPr="00E237F6" w:rsidRDefault="00FE09D1" w:rsidP="00FE09D1">
      <w:pPr>
        <w:spacing w:line="240" w:lineRule="auto"/>
        <w:ind w:left="284" w:hanging="142"/>
        <w:rPr>
          <w:rFonts w:cstheme="minorHAnsi"/>
        </w:rPr>
      </w:pPr>
      <w:r w:rsidRPr="00E237F6">
        <w:rPr>
          <w:rFonts w:cstheme="minorHAnsi"/>
        </w:rPr>
        <w:t>Tanji K., Ouzaouit K., Belghiti M., Lamsayety I., Faqir H., Benzakour I., 2024, Hydrometallurgy two-stage process for preparation of (Nd, La, Ce)2O3 from end-of-life NiMH batteries, Journal of Rare Earths, 42(2), 415–423. https://doi.org/10.1016/j.jre.2023.02.020</w:t>
      </w:r>
    </w:p>
    <w:p w14:paraId="0F5B1DC9" w14:textId="77777777" w:rsidR="00FE09D1" w:rsidRPr="00E237F6" w:rsidRDefault="00FE09D1" w:rsidP="00FE09D1">
      <w:pPr>
        <w:spacing w:line="240" w:lineRule="auto"/>
        <w:ind w:left="284" w:hanging="142"/>
        <w:rPr>
          <w:rFonts w:cstheme="minorHAnsi"/>
        </w:rPr>
      </w:pPr>
      <w:r w:rsidRPr="00E237F6">
        <w:rPr>
          <w:rFonts w:cstheme="minorHAnsi"/>
        </w:rPr>
        <w:t>Van Gosen B.S., Verplanck P.L., Seal II R.R., Long K.R., Gambogi J., 2017, Rare-earth elements, US Geological Survey, No. 1802-O. https://pubs.usgs.gov/pp/1802/o/pp1802o.pdf</w:t>
      </w:r>
    </w:p>
    <w:p w14:paraId="35925341" w14:textId="77777777" w:rsidR="00FE09D1" w:rsidRPr="00CB7CF5" w:rsidRDefault="00FE09D1" w:rsidP="00FE09D1">
      <w:pPr>
        <w:spacing w:line="240" w:lineRule="auto"/>
        <w:ind w:left="284" w:hanging="142"/>
        <w:rPr>
          <w:rFonts w:cstheme="minorHAnsi"/>
        </w:rPr>
      </w:pPr>
      <w:r w:rsidRPr="00E237F6">
        <w:rPr>
          <w:rFonts w:cstheme="minorHAnsi"/>
        </w:rPr>
        <w:t xml:space="preserve">Vander Hoogerstraete T., Binnemans K., 2014, Highly efficient separation of rare earths from nickel and cobalt by solvent extraction with the ionic liquid trihexyl(tetradecyl)phosphonium nitrate: a process relevant to the recycling of rare earths from permanent magnets and nickel metal hydride batteries, Green Chemistry, 16(3), </w:t>
      </w:r>
      <w:r w:rsidRPr="00CB7CF5">
        <w:rPr>
          <w:rFonts w:cstheme="minorHAnsi"/>
        </w:rPr>
        <w:t>1594-1606. https://doi.org/10.1039/C3GC41577E</w:t>
      </w:r>
    </w:p>
    <w:p w14:paraId="4990B709" w14:textId="77777777" w:rsidR="00FE09D1" w:rsidRPr="00CB7CF5" w:rsidRDefault="00FE09D1" w:rsidP="00FE09D1">
      <w:pPr>
        <w:spacing w:line="240" w:lineRule="auto"/>
        <w:ind w:left="284" w:hanging="142"/>
        <w:rPr>
          <w:rFonts w:cstheme="minorHAnsi"/>
        </w:rPr>
      </w:pPr>
      <w:r w:rsidRPr="00CB7CF5">
        <w:rPr>
          <w:rFonts w:cstheme="minorHAnsi"/>
        </w:rPr>
        <w:t>Walther T., 2023, Chemical structure comparison via scanning electron microscopy of spent commercial nickel–metal hydride batteries, Materials, 16(17), 5761. https://doi.org/10.3390/ma16175761</w:t>
      </w:r>
    </w:p>
    <w:p w14:paraId="4FCAA69D" w14:textId="77777777" w:rsidR="00FE09D1" w:rsidRPr="00E237F6" w:rsidRDefault="00FE09D1" w:rsidP="00FE09D1">
      <w:pPr>
        <w:spacing w:line="240" w:lineRule="auto"/>
        <w:ind w:left="284" w:hanging="142"/>
        <w:rPr>
          <w:rFonts w:cstheme="minorHAnsi"/>
        </w:rPr>
      </w:pPr>
      <w:r w:rsidRPr="00E237F6">
        <w:rPr>
          <w:rFonts w:cstheme="minorHAnsi"/>
        </w:rPr>
        <w:t>Vargas S.J.R., Schaeffer N., Souza J.C., da Silva L.H.M., Hespanhol M.C., 2021, Green separation of lanthanum, cerium and nickel from waste nickel metal hydride battery, Waste Management, 125, 154–162. https://doi.org/10.1016/j.wasman.2021.02.038</w:t>
      </w:r>
    </w:p>
    <w:p w14:paraId="2C66C6C7" w14:textId="77777777" w:rsidR="00FE09D1" w:rsidRPr="00E237F6" w:rsidRDefault="00FE09D1" w:rsidP="00FE09D1">
      <w:pPr>
        <w:spacing w:line="240" w:lineRule="auto"/>
        <w:ind w:left="284" w:hanging="142"/>
        <w:rPr>
          <w:rFonts w:cstheme="minorHAnsi"/>
        </w:rPr>
      </w:pPr>
      <w:r w:rsidRPr="00E237F6">
        <w:rPr>
          <w:rFonts w:cstheme="minorHAnsi"/>
        </w:rPr>
        <w:t>Yao Y., Farac N.F., Azimi G., 2018, Supercritical fluid extraction of rare earth elements from nickel metal hydride battery, ACS Sustainable Chemistry &amp; Engineering, 6(1), 1417–1426. https://doi.org/10.1021/acssuschemeng.7b03803</w:t>
      </w:r>
    </w:p>
    <w:p w14:paraId="7DE48FCA" w14:textId="77777777" w:rsidR="00FE09D1" w:rsidRPr="00E237F6" w:rsidRDefault="00FE09D1" w:rsidP="00FE09D1">
      <w:pPr>
        <w:spacing w:line="240" w:lineRule="auto"/>
        <w:ind w:left="284" w:hanging="142"/>
        <w:rPr>
          <w:rFonts w:cstheme="minorHAnsi"/>
        </w:rPr>
      </w:pPr>
      <w:r w:rsidRPr="00E237F6">
        <w:rPr>
          <w:rFonts w:cstheme="minorHAnsi"/>
        </w:rPr>
        <w:t>Yu G., Ni S., Gao Y., Mo D., Zeng Z., Sun X., 2024, Recovery of rare earth metal oxides from NdFeB magnet leachate by hydrophobic deep eutectic solvent extraction, oxalate stripping and calcination, Hydrometallurgy, 223, 106209. https://doi.org/10.1016/j.hydromet.2023.106209</w:t>
      </w:r>
    </w:p>
    <w:p w14:paraId="4A2FE543" w14:textId="4BF5DAC4" w:rsidR="00A67439" w:rsidRPr="00FE09D1" w:rsidRDefault="00FE09D1" w:rsidP="00CB7CF5">
      <w:pPr>
        <w:spacing w:line="240" w:lineRule="auto"/>
        <w:ind w:left="284" w:hanging="142"/>
      </w:pPr>
      <w:r w:rsidRPr="00E237F6">
        <w:rPr>
          <w:rFonts w:cstheme="minorHAnsi"/>
        </w:rPr>
        <w:t>Zhang S., Ni S., Zeng Z., Yu G., Huang B., Sun X., 2024, A clean process for the recovery of rare earth and transition metals from NiMH battery based on primary amine and lauric acid, Journal of Environmental Management, 351, 119788. https://doi.org/10.1016/j.jenvman.2023.119788</w:t>
      </w:r>
    </w:p>
    <w:sectPr w:rsidR="00A67439" w:rsidRPr="00FE09D1" w:rsidSect="00DC73EE">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0A1AD" w16cid:durableId="2B22870A"/>
  <w16cid:commentId w16cid:paraId="46384B49" w16cid:durableId="2B22872C"/>
  <w16cid:commentId w16cid:paraId="0417ABD5" w16cid:durableId="2B22871E"/>
  <w16cid:commentId w16cid:paraId="724C2BE4" w16cid:durableId="2B22877D"/>
  <w16cid:commentId w16cid:paraId="0CB8E1F1" w16cid:durableId="2B2289C4"/>
  <w16cid:commentId w16cid:paraId="10C4EAB7" w16cid:durableId="2B228853"/>
  <w16cid:commentId w16cid:paraId="71C6B762" w16cid:durableId="2B22886E"/>
  <w16cid:commentId w16cid:paraId="21FCEF88" w16cid:durableId="2B228884"/>
  <w16cid:commentId w16cid:paraId="574EB3B0" w16cid:durableId="2B2288A0"/>
  <w16cid:commentId w16cid:paraId="58FB7DC9" w16cid:durableId="2B2288EE"/>
  <w16cid:commentId w16cid:paraId="1DD702ED" w16cid:durableId="2B228931"/>
  <w16cid:commentId w16cid:paraId="5D05066D" w16cid:durableId="2B228A7E"/>
  <w16cid:commentId w16cid:paraId="22A1976E" w16cid:durableId="2B228AAA"/>
  <w16cid:commentId w16cid:paraId="04A5C2E0" w16cid:durableId="2B228B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22E5" w14:textId="77777777" w:rsidR="004B6447" w:rsidRDefault="004B6447" w:rsidP="004F5E36">
      <w:r>
        <w:separator/>
      </w:r>
    </w:p>
  </w:endnote>
  <w:endnote w:type="continuationSeparator" w:id="0">
    <w:p w14:paraId="315473A4" w14:textId="77777777" w:rsidR="004B6447" w:rsidRDefault="004B64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4BB49" w14:textId="77777777" w:rsidR="004B6447" w:rsidRDefault="004B6447" w:rsidP="004F5E36">
      <w:r>
        <w:separator/>
      </w:r>
    </w:p>
  </w:footnote>
  <w:footnote w:type="continuationSeparator" w:id="0">
    <w:p w14:paraId="614674E1" w14:textId="77777777" w:rsidR="004B6447" w:rsidRDefault="004B644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AB60EC"/>
    <w:multiLevelType w:val="hybridMultilevel"/>
    <w:tmpl w:val="A594C282"/>
    <w:lvl w:ilvl="0" w:tplc="C7F8F5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72400A"/>
    <w:multiLevelType w:val="hybridMultilevel"/>
    <w:tmpl w:val="08920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lvlOverride w:ilvl="0">
      <w:startOverride w:val="1"/>
    </w:lvlOverride>
    <w:lvlOverride w:ilvl="1">
      <w:startOverride w:val="3"/>
    </w:lvlOverride>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0627"/>
    <w:rsid w:val="0003148D"/>
    <w:rsid w:val="00031EEC"/>
    <w:rsid w:val="00051566"/>
    <w:rsid w:val="000562A9"/>
    <w:rsid w:val="00062A9A"/>
    <w:rsid w:val="00065058"/>
    <w:rsid w:val="00086C39"/>
    <w:rsid w:val="000A03B2"/>
    <w:rsid w:val="000C6672"/>
    <w:rsid w:val="000D0268"/>
    <w:rsid w:val="000D34BE"/>
    <w:rsid w:val="000E0B3C"/>
    <w:rsid w:val="000E102F"/>
    <w:rsid w:val="000E36F1"/>
    <w:rsid w:val="000E3A73"/>
    <w:rsid w:val="000E414A"/>
    <w:rsid w:val="000E75FD"/>
    <w:rsid w:val="000F093C"/>
    <w:rsid w:val="000F787B"/>
    <w:rsid w:val="00113E21"/>
    <w:rsid w:val="0012091F"/>
    <w:rsid w:val="00126BC2"/>
    <w:rsid w:val="001308B6"/>
    <w:rsid w:val="00130EF0"/>
    <w:rsid w:val="0013121F"/>
    <w:rsid w:val="00131FE6"/>
    <w:rsid w:val="0013263F"/>
    <w:rsid w:val="001331DF"/>
    <w:rsid w:val="00134DE4"/>
    <w:rsid w:val="0014034D"/>
    <w:rsid w:val="00140FE3"/>
    <w:rsid w:val="00143F94"/>
    <w:rsid w:val="00144D16"/>
    <w:rsid w:val="00145716"/>
    <w:rsid w:val="00150E59"/>
    <w:rsid w:val="00152DE3"/>
    <w:rsid w:val="00162F3C"/>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E39B2"/>
    <w:rsid w:val="001F42A5"/>
    <w:rsid w:val="001F4E85"/>
    <w:rsid w:val="001F7B9D"/>
    <w:rsid w:val="00201C93"/>
    <w:rsid w:val="002224B4"/>
    <w:rsid w:val="002447EF"/>
    <w:rsid w:val="00251550"/>
    <w:rsid w:val="00263B05"/>
    <w:rsid w:val="0027221A"/>
    <w:rsid w:val="00275B61"/>
    <w:rsid w:val="00280E32"/>
    <w:rsid w:val="00280FAF"/>
    <w:rsid w:val="00282656"/>
    <w:rsid w:val="00296B83"/>
    <w:rsid w:val="00297964"/>
    <w:rsid w:val="002B4015"/>
    <w:rsid w:val="002B5546"/>
    <w:rsid w:val="002B78CE"/>
    <w:rsid w:val="002C2FB6"/>
    <w:rsid w:val="002E5FA7"/>
    <w:rsid w:val="002F3309"/>
    <w:rsid w:val="003008CE"/>
    <w:rsid w:val="003009B7"/>
    <w:rsid w:val="00300E56"/>
    <w:rsid w:val="0030152C"/>
    <w:rsid w:val="0030469C"/>
    <w:rsid w:val="00304CE8"/>
    <w:rsid w:val="00321CA6"/>
    <w:rsid w:val="00323763"/>
    <w:rsid w:val="00323C5F"/>
    <w:rsid w:val="00327C1D"/>
    <w:rsid w:val="00334C09"/>
    <w:rsid w:val="00337E22"/>
    <w:rsid w:val="00362583"/>
    <w:rsid w:val="003723D4"/>
    <w:rsid w:val="00381905"/>
    <w:rsid w:val="00384CC8"/>
    <w:rsid w:val="003854F5"/>
    <w:rsid w:val="003871FD"/>
    <w:rsid w:val="003A0064"/>
    <w:rsid w:val="003A1E30"/>
    <w:rsid w:val="003A2829"/>
    <w:rsid w:val="003A49C0"/>
    <w:rsid w:val="003A7D1C"/>
    <w:rsid w:val="003B304B"/>
    <w:rsid w:val="003B3146"/>
    <w:rsid w:val="003B49CD"/>
    <w:rsid w:val="003D1E02"/>
    <w:rsid w:val="003F015E"/>
    <w:rsid w:val="00400414"/>
    <w:rsid w:val="0041446B"/>
    <w:rsid w:val="004169D7"/>
    <w:rsid w:val="00423EE4"/>
    <w:rsid w:val="0044071E"/>
    <w:rsid w:val="004417EB"/>
    <w:rsid w:val="0044329C"/>
    <w:rsid w:val="00447F4E"/>
    <w:rsid w:val="00453E24"/>
    <w:rsid w:val="00457456"/>
    <w:rsid w:val="004577FE"/>
    <w:rsid w:val="00457B9C"/>
    <w:rsid w:val="0046164A"/>
    <w:rsid w:val="0046235E"/>
    <w:rsid w:val="004628D2"/>
    <w:rsid w:val="00462DCD"/>
    <w:rsid w:val="004648AD"/>
    <w:rsid w:val="004703A9"/>
    <w:rsid w:val="004760DE"/>
    <w:rsid w:val="004763D7"/>
    <w:rsid w:val="00480691"/>
    <w:rsid w:val="004A004E"/>
    <w:rsid w:val="004A0A48"/>
    <w:rsid w:val="004A24CF"/>
    <w:rsid w:val="004B6447"/>
    <w:rsid w:val="004C3D1D"/>
    <w:rsid w:val="004C3D84"/>
    <w:rsid w:val="004C7913"/>
    <w:rsid w:val="004E4DD6"/>
    <w:rsid w:val="004F079C"/>
    <w:rsid w:val="004F583F"/>
    <w:rsid w:val="004F5E36"/>
    <w:rsid w:val="00507B47"/>
    <w:rsid w:val="00507BEF"/>
    <w:rsid w:val="00507CC9"/>
    <w:rsid w:val="005119A5"/>
    <w:rsid w:val="005222CF"/>
    <w:rsid w:val="005278B7"/>
    <w:rsid w:val="00532016"/>
    <w:rsid w:val="005346C8"/>
    <w:rsid w:val="00543E7D"/>
    <w:rsid w:val="00547A68"/>
    <w:rsid w:val="005531C9"/>
    <w:rsid w:val="00554879"/>
    <w:rsid w:val="00570C43"/>
    <w:rsid w:val="00592274"/>
    <w:rsid w:val="005B2110"/>
    <w:rsid w:val="005B350B"/>
    <w:rsid w:val="005B61E6"/>
    <w:rsid w:val="005C502F"/>
    <w:rsid w:val="005C77E1"/>
    <w:rsid w:val="005D4BD8"/>
    <w:rsid w:val="005D668A"/>
    <w:rsid w:val="005D6A2F"/>
    <w:rsid w:val="005E0592"/>
    <w:rsid w:val="005E1A82"/>
    <w:rsid w:val="005E794C"/>
    <w:rsid w:val="005F0A28"/>
    <w:rsid w:val="005F0E5E"/>
    <w:rsid w:val="005F67C8"/>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804D3"/>
    <w:rsid w:val="00680C23"/>
    <w:rsid w:val="0068317F"/>
    <w:rsid w:val="00683E23"/>
    <w:rsid w:val="006936B7"/>
    <w:rsid w:val="00693766"/>
    <w:rsid w:val="006A3281"/>
    <w:rsid w:val="006A6DE5"/>
    <w:rsid w:val="006B4888"/>
    <w:rsid w:val="006C2E45"/>
    <w:rsid w:val="006C359C"/>
    <w:rsid w:val="006C5579"/>
    <w:rsid w:val="006D6E8B"/>
    <w:rsid w:val="006D7209"/>
    <w:rsid w:val="006E737D"/>
    <w:rsid w:val="00707DD1"/>
    <w:rsid w:val="00713973"/>
    <w:rsid w:val="00716EBC"/>
    <w:rsid w:val="00720A24"/>
    <w:rsid w:val="00732386"/>
    <w:rsid w:val="00732F92"/>
    <w:rsid w:val="00734DEC"/>
    <w:rsid w:val="0073514D"/>
    <w:rsid w:val="007447F3"/>
    <w:rsid w:val="0075499F"/>
    <w:rsid w:val="0076430A"/>
    <w:rsid w:val="007661C8"/>
    <w:rsid w:val="0077098D"/>
    <w:rsid w:val="00785BF9"/>
    <w:rsid w:val="007931FA"/>
    <w:rsid w:val="0079546E"/>
    <w:rsid w:val="007A4861"/>
    <w:rsid w:val="007A79F4"/>
    <w:rsid w:val="007A7BBA"/>
    <w:rsid w:val="007B0C50"/>
    <w:rsid w:val="007B3BFC"/>
    <w:rsid w:val="007B48F9"/>
    <w:rsid w:val="007C0D9F"/>
    <w:rsid w:val="007C1A43"/>
    <w:rsid w:val="007C6588"/>
    <w:rsid w:val="007D0951"/>
    <w:rsid w:val="007D610D"/>
    <w:rsid w:val="007D6B14"/>
    <w:rsid w:val="007F2731"/>
    <w:rsid w:val="0080013E"/>
    <w:rsid w:val="00801759"/>
    <w:rsid w:val="0081296E"/>
    <w:rsid w:val="00813288"/>
    <w:rsid w:val="008168FC"/>
    <w:rsid w:val="00830996"/>
    <w:rsid w:val="008345F1"/>
    <w:rsid w:val="00865189"/>
    <w:rsid w:val="00865B07"/>
    <w:rsid w:val="008667EA"/>
    <w:rsid w:val="00874DE9"/>
    <w:rsid w:val="0087637F"/>
    <w:rsid w:val="00890EE4"/>
    <w:rsid w:val="00892AD5"/>
    <w:rsid w:val="008A1512"/>
    <w:rsid w:val="008A5A13"/>
    <w:rsid w:val="008D32B9"/>
    <w:rsid w:val="008D433B"/>
    <w:rsid w:val="008D4A16"/>
    <w:rsid w:val="008E5401"/>
    <w:rsid w:val="008E566E"/>
    <w:rsid w:val="0090161A"/>
    <w:rsid w:val="00901EB6"/>
    <w:rsid w:val="009041F8"/>
    <w:rsid w:val="00904C62"/>
    <w:rsid w:val="0091456D"/>
    <w:rsid w:val="009202E9"/>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2C14"/>
    <w:rsid w:val="00986B13"/>
    <w:rsid w:val="00993B84"/>
    <w:rsid w:val="00994C6A"/>
    <w:rsid w:val="00996483"/>
    <w:rsid w:val="00996F5A"/>
    <w:rsid w:val="009A447B"/>
    <w:rsid w:val="009A766A"/>
    <w:rsid w:val="009B041A"/>
    <w:rsid w:val="009B6E57"/>
    <w:rsid w:val="009C37C3"/>
    <w:rsid w:val="009C7C86"/>
    <w:rsid w:val="009D2FF7"/>
    <w:rsid w:val="009E7884"/>
    <w:rsid w:val="009E788A"/>
    <w:rsid w:val="009F0E08"/>
    <w:rsid w:val="009F45AF"/>
    <w:rsid w:val="00A079AE"/>
    <w:rsid w:val="00A11300"/>
    <w:rsid w:val="00A1763D"/>
    <w:rsid w:val="00A17CEC"/>
    <w:rsid w:val="00A27EF0"/>
    <w:rsid w:val="00A42361"/>
    <w:rsid w:val="00A50B20"/>
    <w:rsid w:val="00A51390"/>
    <w:rsid w:val="00A60D13"/>
    <w:rsid w:val="00A67439"/>
    <w:rsid w:val="00A7223D"/>
    <w:rsid w:val="00A72745"/>
    <w:rsid w:val="00A76EFC"/>
    <w:rsid w:val="00A87D50"/>
    <w:rsid w:val="00A91010"/>
    <w:rsid w:val="00A97F29"/>
    <w:rsid w:val="00AA702E"/>
    <w:rsid w:val="00AA7D26"/>
    <w:rsid w:val="00AB0964"/>
    <w:rsid w:val="00AB5011"/>
    <w:rsid w:val="00AC7099"/>
    <w:rsid w:val="00AC7368"/>
    <w:rsid w:val="00AD16B9"/>
    <w:rsid w:val="00AE377D"/>
    <w:rsid w:val="00AF0EBA"/>
    <w:rsid w:val="00AF2463"/>
    <w:rsid w:val="00B02C8A"/>
    <w:rsid w:val="00B16E33"/>
    <w:rsid w:val="00B17FBD"/>
    <w:rsid w:val="00B3033C"/>
    <w:rsid w:val="00B315A6"/>
    <w:rsid w:val="00B31813"/>
    <w:rsid w:val="00B33365"/>
    <w:rsid w:val="00B40A64"/>
    <w:rsid w:val="00B57B36"/>
    <w:rsid w:val="00B57E6F"/>
    <w:rsid w:val="00B6705D"/>
    <w:rsid w:val="00B74251"/>
    <w:rsid w:val="00B8686D"/>
    <w:rsid w:val="00B93F69"/>
    <w:rsid w:val="00BB1DDC"/>
    <w:rsid w:val="00BC1C8F"/>
    <w:rsid w:val="00BC30C9"/>
    <w:rsid w:val="00BC4F5B"/>
    <w:rsid w:val="00BD077D"/>
    <w:rsid w:val="00BE3E58"/>
    <w:rsid w:val="00BF13CE"/>
    <w:rsid w:val="00BF3375"/>
    <w:rsid w:val="00C01616"/>
    <w:rsid w:val="00C0162B"/>
    <w:rsid w:val="00C0372D"/>
    <w:rsid w:val="00C04D68"/>
    <w:rsid w:val="00C06398"/>
    <w:rsid w:val="00C068ED"/>
    <w:rsid w:val="00C22E0C"/>
    <w:rsid w:val="00C26607"/>
    <w:rsid w:val="00C345B1"/>
    <w:rsid w:val="00C40142"/>
    <w:rsid w:val="00C52C3C"/>
    <w:rsid w:val="00C57182"/>
    <w:rsid w:val="00C57863"/>
    <w:rsid w:val="00C640AF"/>
    <w:rsid w:val="00C655FD"/>
    <w:rsid w:val="00C75407"/>
    <w:rsid w:val="00C841C6"/>
    <w:rsid w:val="00C870A8"/>
    <w:rsid w:val="00C94434"/>
    <w:rsid w:val="00C95685"/>
    <w:rsid w:val="00CA0D75"/>
    <w:rsid w:val="00CA1C95"/>
    <w:rsid w:val="00CA5A9C"/>
    <w:rsid w:val="00CB7CF5"/>
    <w:rsid w:val="00CC4C20"/>
    <w:rsid w:val="00CC777A"/>
    <w:rsid w:val="00CD3517"/>
    <w:rsid w:val="00CD5FE2"/>
    <w:rsid w:val="00CE7C68"/>
    <w:rsid w:val="00D02B4C"/>
    <w:rsid w:val="00D040C4"/>
    <w:rsid w:val="00D05B58"/>
    <w:rsid w:val="00D20AD1"/>
    <w:rsid w:val="00D23CCE"/>
    <w:rsid w:val="00D254CC"/>
    <w:rsid w:val="00D2582C"/>
    <w:rsid w:val="00D46B7E"/>
    <w:rsid w:val="00D57C84"/>
    <w:rsid w:val="00D6057D"/>
    <w:rsid w:val="00D6598B"/>
    <w:rsid w:val="00D71640"/>
    <w:rsid w:val="00D77E9D"/>
    <w:rsid w:val="00D82327"/>
    <w:rsid w:val="00D836C5"/>
    <w:rsid w:val="00D84576"/>
    <w:rsid w:val="00DA1399"/>
    <w:rsid w:val="00DA24C6"/>
    <w:rsid w:val="00DA4D7B"/>
    <w:rsid w:val="00DA5471"/>
    <w:rsid w:val="00DB7D2F"/>
    <w:rsid w:val="00DC2840"/>
    <w:rsid w:val="00DC73EE"/>
    <w:rsid w:val="00DD271C"/>
    <w:rsid w:val="00DD51DF"/>
    <w:rsid w:val="00DE264A"/>
    <w:rsid w:val="00DF5072"/>
    <w:rsid w:val="00E02D18"/>
    <w:rsid w:val="00E041E7"/>
    <w:rsid w:val="00E0484E"/>
    <w:rsid w:val="00E23CA1"/>
    <w:rsid w:val="00E27D2C"/>
    <w:rsid w:val="00E409A8"/>
    <w:rsid w:val="00E50C12"/>
    <w:rsid w:val="00E6304F"/>
    <w:rsid w:val="00E639CA"/>
    <w:rsid w:val="00E65B91"/>
    <w:rsid w:val="00E7209D"/>
    <w:rsid w:val="00E72EAD"/>
    <w:rsid w:val="00E77223"/>
    <w:rsid w:val="00E8528B"/>
    <w:rsid w:val="00E85B94"/>
    <w:rsid w:val="00E978D0"/>
    <w:rsid w:val="00EA4613"/>
    <w:rsid w:val="00EA7F91"/>
    <w:rsid w:val="00EB1523"/>
    <w:rsid w:val="00EC0E49"/>
    <w:rsid w:val="00EC101F"/>
    <w:rsid w:val="00EC1D9F"/>
    <w:rsid w:val="00ED7018"/>
    <w:rsid w:val="00EE0131"/>
    <w:rsid w:val="00EE17B0"/>
    <w:rsid w:val="00EF06D9"/>
    <w:rsid w:val="00F3049E"/>
    <w:rsid w:val="00F30C64"/>
    <w:rsid w:val="00F32BA2"/>
    <w:rsid w:val="00F32CDB"/>
    <w:rsid w:val="00F41EE4"/>
    <w:rsid w:val="00F565FE"/>
    <w:rsid w:val="00F63A70"/>
    <w:rsid w:val="00F63D8C"/>
    <w:rsid w:val="00F66A2C"/>
    <w:rsid w:val="00F7534E"/>
    <w:rsid w:val="00F93EDF"/>
    <w:rsid w:val="00FA135E"/>
    <w:rsid w:val="00FA1802"/>
    <w:rsid w:val="00FA21D0"/>
    <w:rsid w:val="00FA5F5F"/>
    <w:rsid w:val="00FB5CFE"/>
    <w:rsid w:val="00FB730C"/>
    <w:rsid w:val="00FC2695"/>
    <w:rsid w:val="00FC3E03"/>
    <w:rsid w:val="00FC3FC1"/>
    <w:rsid w:val="00FD3E55"/>
    <w:rsid w:val="00FE09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
    <w:name w:val="Unresolved Mention"/>
    <w:basedOn w:val="Carpredefinitoparagrafo"/>
    <w:uiPriority w:val="99"/>
    <w:semiHidden/>
    <w:unhideWhenUsed/>
    <w:rsid w:val="00480691"/>
    <w:rPr>
      <w:color w:val="605E5C"/>
      <w:shd w:val="clear" w:color="auto" w:fill="E1DFDD"/>
    </w:rPr>
  </w:style>
  <w:style w:type="character" w:styleId="Testosegnaposto">
    <w:name w:val="Placeholder Text"/>
    <w:basedOn w:val="Carpredefinitoparagrafo"/>
    <w:uiPriority w:val="99"/>
    <w:semiHidden/>
    <w:rsid w:val="00BF3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doi.org/10.3390/met1303049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doi.org/10.3390/met1411127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7DC1-9DBA-4712-BB1A-7757CB75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3726</Words>
  <Characters>21244</Characters>
  <Application>Microsoft Office Word</Application>
  <DocSecurity>0</DocSecurity>
  <Lines>177</Lines>
  <Paragraphs>49</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Account Microsoft</cp:lastModifiedBy>
  <cp:revision>3</cp:revision>
  <cp:lastPrinted>2015-05-12T18:31:00Z</cp:lastPrinted>
  <dcterms:created xsi:type="dcterms:W3CDTF">2025-01-14T18:45:00Z</dcterms:created>
  <dcterms:modified xsi:type="dcterms:W3CDTF">2025-01-14T18:46:00Z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