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0B54E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0B54E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0B54E8">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6A531516" w14:textId="77777777" w:rsidR="000B54E8" w:rsidRDefault="000B54E8" w:rsidP="000B54E8">
      <w:pPr>
        <w:pStyle w:val="CETTitle"/>
      </w:pPr>
      <w:r w:rsidRPr="00C9742B">
        <w:t>OPTIMISING EXTRUSION-BASED PLA-ASA 3D PRINTED DRUG DELIVERY MESH USING PAT TOOLS</w:t>
      </w:r>
    </w:p>
    <w:p w14:paraId="6B2D21B3" w14:textId="73A4164A" w:rsidR="00B57E6F" w:rsidRPr="007661FC" w:rsidRDefault="000B54E8" w:rsidP="007A0086">
      <w:pPr>
        <w:pStyle w:val="CETAuthors"/>
      </w:pPr>
      <w:bookmarkStart w:id="1" w:name="_Hlk188541501"/>
      <w:r w:rsidRPr="007661FC">
        <w:t>Yazan Odeh</w:t>
      </w:r>
      <w:r w:rsidR="007A6DA5" w:rsidRPr="00B57B36">
        <w:rPr>
          <w:vertAlign w:val="superscript"/>
        </w:rPr>
        <w:t>a</w:t>
      </w:r>
      <w:r w:rsidRPr="007661FC">
        <w:t xml:space="preserve">, </w:t>
      </w:r>
      <w:r w:rsidR="00861A2E" w:rsidRPr="007661FC">
        <w:t>Debleena Mitra</w:t>
      </w:r>
      <w:r w:rsidR="00861A2E">
        <w:rPr>
          <w:vertAlign w:val="superscript"/>
        </w:rPr>
        <w:t>b</w:t>
      </w:r>
      <w:r w:rsidR="00A70D78">
        <w:t xml:space="preserve">, </w:t>
      </w:r>
      <w:r w:rsidR="00E00364" w:rsidRPr="00E00364">
        <w:rPr>
          <w:lang w:val="en-IE"/>
        </w:rPr>
        <w:t>Mohammad O. A.</w:t>
      </w:r>
      <w:r w:rsidR="00E00364" w:rsidRPr="00E00364">
        <w:rPr>
          <w:lang w:val="en-IE"/>
        </w:rPr>
        <w:t xml:space="preserve"> </w:t>
      </w:r>
      <w:r w:rsidR="007A0086" w:rsidRPr="007A0086">
        <w:rPr>
          <w:lang w:val="en-IE"/>
        </w:rPr>
        <w:t>Malik</w:t>
      </w:r>
      <w:r w:rsidR="007A0086">
        <w:rPr>
          <w:vertAlign w:val="superscript"/>
        </w:rPr>
        <w:t>b</w:t>
      </w:r>
      <w:r w:rsidR="007A0086">
        <w:rPr>
          <w:lang w:val="en-IE"/>
        </w:rPr>
        <w:t xml:space="preserve">, </w:t>
      </w:r>
      <w:r w:rsidRPr="007661FC">
        <w:t>Douglas R Marques</w:t>
      </w:r>
      <w:r w:rsidR="007A6DA5" w:rsidRPr="00B57B36">
        <w:rPr>
          <w:vertAlign w:val="superscript"/>
        </w:rPr>
        <w:t>a</w:t>
      </w:r>
      <w:r w:rsidRPr="007661FC">
        <w:t>, Rabah Mouras</w:t>
      </w:r>
      <w:r w:rsidR="007A6DA5">
        <w:rPr>
          <w:vertAlign w:val="superscript"/>
        </w:rPr>
        <w:t>b</w:t>
      </w:r>
      <w:r w:rsidRPr="007661FC">
        <w:t>, Marion McAfee</w:t>
      </w:r>
      <w:bookmarkEnd w:id="1"/>
      <w:r w:rsidR="007A6DA5" w:rsidRPr="00B57B36">
        <w:rPr>
          <w:vertAlign w:val="superscript"/>
        </w:rPr>
        <w:t>a</w:t>
      </w:r>
      <w:r w:rsidR="00A70D78">
        <w:rPr>
          <w:vertAlign w:val="superscript"/>
        </w:rPr>
        <w:t>*</w:t>
      </w:r>
    </w:p>
    <w:p w14:paraId="5A7D8D36" w14:textId="7905C497" w:rsidR="000B54E8" w:rsidRPr="00347EB5" w:rsidRDefault="000B54E8" w:rsidP="000B54E8">
      <w:pPr>
        <w:pStyle w:val="CETAddress"/>
      </w:pPr>
      <w:r w:rsidRPr="00347EB5">
        <w:rPr>
          <w:vertAlign w:val="superscript"/>
        </w:rPr>
        <w:t>a</w:t>
      </w:r>
      <w:r>
        <w:t>Center f</w:t>
      </w:r>
      <w:r w:rsidR="006B110D">
        <w:t>or</w:t>
      </w:r>
      <w:r>
        <w:t xml:space="preserve"> Mathematical Modelling and Intelligent Systems for Health and Environment (MISHE), Atlantic Technological University, ATU Sligo.</w:t>
      </w:r>
    </w:p>
    <w:p w14:paraId="1D9F3BD8" w14:textId="5E4C4C5C" w:rsidR="000B54E8" w:rsidRPr="00347EB5" w:rsidRDefault="000B54E8" w:rsidP="000B54E8">
      <w:pPr>
        <w:pStyle w:val="CETAddress"/>
      </w:pPr>
      <w:r w:rsidRPr="00347EB5">
        <w:rPr>
          <w:vertAlign w:val="superscript"/>
        </w:rPr>
        <w:t>b</w:t>
      </w:r>
      <w:r>
        <w:t xml:space="preserve">Pharmaceutical Manufacturing Technology Center (PMTC), </w:t>
      </w:r>
      <w:r w:rsidR="001A7CEE">
        <w:t>University</w:t>
      </w:r>
      <w:r>
        <w:t xml:space="preserve"> of Limerick. </w:t>
      </w:r>
    </w:p>
    <w:p w14:paraId="00C77E2D" w14:textId="77777777" w:rsidR="000B54E8" w:rsidRPr="007661FC" w:rsidRDefault="000B54E8" w:rsidP="007661FC">
      <w:pPr>
        <w:pStyle w:val="CETemail"/>
      </w:pPr>
      <w:r w:rsidRPr="007661FC">
        <w:t>Yazan.odeh@research.atu.ie</w:t>
      </w:r>
    </w:p>
    <w:p w14:paraId="6FFE2772" w14:textId="0AD7460D" w:rsidR="00BD0180" w:rsidRPr="00942D29" w:rsidRDefault="00BD0180" w:rsidP="00BD0180">
      <w:pPr>
        <w:pStyle w:val="CETBodytext"/>
      </w:pPr>
      <w:r w:rsidRPr="00942D29">
        <w:t xml:space="preserve">In this study, the use of extrusion-based </w:t>
      </w:r>
      <w:r>
        <w:t>3D printing</w:t>
      </w:r>
      <w:r w:rsidRPr="00942D29">
        <w:t xml:space="preserve"> for </w:t>
      </w:r>
      <w:r w:rsidR="00996C5A">
        <w:t xml:space="preserve">the </w:t>
      </w:r>
      <w:r w:rsidRPr="00942D29">
        <w:t xml:space="preserve">fabrication of </w:t>
      </w:r>
      <w:r>
        <w:t xml:space="preserve">a </w:t>
      </w:r>
      <w:r w:rsidRPr="00942D29">
        <w:t>personalized drug delivery Polylactic acid (PLA) – Aspirin (ASA) mesh for bone tissue engineering</w:t>
      </w:r>
      <w:r w:rsidRPr="00942D29" w:rsidDel="00B87B54">
        <w:t xml:space="preserve"> </w:t>
      </w:r>
      <w:r w:rsidRPr="00942D29">
        <w:t xml:space="preserve">is examined. Hot Melt extrusion (HME) significantly improves the solubility and bioavailability of poorly soluble drugs, while 3D printing enables </w:t>
      </w:r>
      <w:proofErr w:type="spellStart"/>
      <w:r>
        <w:t>personalised</w:t>
      </w:r>
      <w:proofErr w:type="spellEnd"/>
      <w:r w:rsidRPr="00942D29">
        <w:t xml:space="preserve"> drug dosage, geometry, and mechanical properties</w:t>
      </w:r>
      <w:r>
        <w:t xml:space="preserve">. </w:t>
      </w:r>
      <w:r w:rsidRPr="00942D29">
        <w:t>PLA is biodegradable and has properties that allow cellular attachment</w:t>
      </w:r>
      <w:r>
        <w:t xml:space="preserve"> and</w:t>
      </w:r>
      <w:r w:rsidRPr="00942D29">
        <w:t xml:space="preserve"> tissue regeneration; while ASA is a substance that promotes bone regeneration and </w:t>
      </w:r>
      <w:r w:rsidR="00996C5A">
        <w:t>decreases</w:t>
      </w:r>
      <w:r w:rsidRPr="00942D29">
        <w:t xml:space="preserve"> associated infections. Surgical meshes for bone tissue repair and drug delivery are created through Hot Melt Extrusion (HME) and Fused Deposition Modelling (FDM) 3D printing. </w:t>
      </w:r>
      <w:r>
        <w:t xml:space="preserve">This work investigates </w:t>
      </w:r>
      <w:r w:rsidR="00996C5A">
        <w:t xml:space="preserve">the </w:t>
      </w:r>
      <w:r>
        <w:t xml:space="preserve">production of PLA-ASA filament using a low-cost </w:t>
      </w:r>
      <w:r w:rsidR="00996C5A">
        <w:t>single-screw</w:t>
      </w:r>
      <w:r>
        <w:t xml:space="preserve"> filament extruder, </w:t>
      </w:r>
      <w:r w:rsidR="00996C5A">
        <w:t xml:space="preserve">the </w:t>
      </w:r>
      <w:r>
        <w:t xml:space="preserve">effects of 3D printing temperature on ASA stability using Raman Spectroscopy, and the flexibility and integrity of 3D printed PLA-ASA mesh. </w:t>
      </w:r>
    </w:p>
    <w:p w14:paraId="043C2F29" w14:textId="77777777" w:rsidR="00BD0180" w:rsidRDefault="00BD0180" w:rsidP="00BD0180">
      <w:pPr>
        <w:rPr>
          <w:rFonts w:asciiTheme="majorBidi" w:hAnsiTheme="majorBidi" w:cstheme="majorBidi"/>
          <w:sz w:val="24"/>
          <w:szCs w:val="24"/>
        </w:rPr>
      </w:pPr>
    </w:p>
    <w:p w14:paraId="13E9FD5B" w14:textId="77777777" w:rsidR="00BD0180" w:rsidRPr="00656FFB" w:rsidRDefault="00BD0180" w:rsidP="00BD0180">
      <w:pPr>
        <w:pStyle w:val="CETHeading1"/>
      </w:pPr>
      <w:r w:rsidRPr="00656FFB">
        <w:t>Introduction</w:t>
      </w:r>
    </w:p>
    <w:p w14:paraId="12A94E26" w14:textId="0F72853F" w:rsidR="00BD0180" w:rsidRPr="000C079B" w:rsidRDefault="00BD0180" w:rsidP="00791939">
      <w:pPr>
        <w:pStyle w:val="CETBodytext"/>
      </w:pPr>
      <w:r w:rsidRPr="007A04E3">
        <w:t xml:space="preserve">Controlled release of therapeutic agents from drug delivery systems is important for </w:t>
      </w:r>
      <w:r>
        <w:t>many modern treatment regimes</w:t>
      </w:r>
      <w:r w:rsidRPr="007A04E3">
        <w:t xml:space="preserve">. Traditional drug delivery strategies have inherent limitations including burst release, poor bioavailability, and </w:t>
      </w:r>
      <w:r w:rsidR="006B110D">
        <w:t xml:space="preserve">side effects of </w:t>
      </w:r>
      <w:r>
        <w:t>systemic drug exposure.</w:t>
      </w:r>
      <w:r w:rsidRPr="007A04E3">
        <w:t xml:space="preserve"> Due to these challenges, there has been escalating interest in advanced drug delivery </w:t>
      </w:r>
      <w:r>
        <w:t>implants</w:t>
      </w:r>
      <w:r w:rsidRPr="007A04E3">
        <w:t xml:space="preserve"> providing </w:t>
      </w:r>
      <w:proofErr w:type="spellStart"/>
      <w:r>
        <w:t>localised</w:t>
      </w:r>
      <w:proofErr w:type="spellEnd"/>
      <w:r>
        <w:t xml:space="preserve">, </w:t>
      </w:r>
      <w:r w:rsidRPr="007A04E3">
        <w:t xml:space="preserve">sustained and controlled release </w:t>
      </w:r>
      <w:r w:rsidR="00B626F7">
        <w:t xml:space="preserve">profiles </w:t>
      </w:r>
      <w:r w:rsidR="00B86BCD">
        <w:t>(</w:t>
      </w:r>
      <w:sdt>
        <w:sdtPr>
          <w:rPr>
            <w:color w:val="000000"/>
            <w:vertAlign w:val="superscript"/>
          </w:rPr>
          <w:tag w:val="MENDELEY_CITATION_v3_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"/>
          <w:id w:val="1368249546"/>
          <w:placeholder>
            <w:docPart w:val="943E1F6325BA4153970C1F9B2849A05B"/>
          </w:placeholder>
        </w:sdtPr>
        <w:sdtEndPr/>
        <w:sdtContent>
          <w:r w:rsidR="00996C5A">
            <w:t>Tambe</w:t>
          </w:r>
          <w:r w:rsidR="00B86BCD">
            <w:t xml:space="preserve"> et al., 2021</w:t>
          </w:r>
        </w:sdtContent>
      </w:sdt>
      <w:r w:rsidR="00B86BCD">
        <w:t>).</w:t>
      </w:r>
      <w:r w:rsidRPr="007A04E3">
        <w:t xml:space="preserve"> Personalized drug delivery devices have been fabricated with control over geometry, internal structure, and drug distribution, using three</w:t>
      </w:r>
      <w:r w:rsidRPr="007A04E3">
        <w:rPr>
          <w:rFonts w:ascii="Cambria Math" w:hAnsi="Cambria Math" w:cs="Cambria Math"/>
        </w:rPr>
        <w:t>‐</w:t>
      </w:r>
      <w:r w:rsidRPr="007A04E3">
        <w:t xml:space="preserve">dimensional (3D) printing technology </w:t>
      </w:r>
      <w:r w:rsidR="00D02F5C">
        <w:t>(</w:t>
      </w:r>
      <w:proofErr w:type="spellStart"/>
      <w:sdt>
        <w:sdtPr>
          <w:rPr>
            <w:color w:val="000000"/>
            <w:vertAlign w:val="superscript"/>
          </w:rPr>
          <w:tag w:val="MENDELEY_CITATION_v3_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"/>
          <w:id w:val="-1087001462"/>
          <w:placeholder>
            <w:docPart w:val="A3EEEF06BFBF4D1C8EEF131737A97691"/>
          </w:placeholder>
        </w:sdtPr>
        <w:sdtEndPr/>
        <w:sdtContent>
          <w:r w:rsidR="00B86BCD">
            <w:t>Bácska</w:t>
          </w:r>
          <w:r w:rsidR="00D02F5C">
            <w:t>y</w:t>
          </w:r>
          <w:proofErr w:type="spellEnd"/>
          <w:r w:rsidR="00D02F5C">
            <w:t xml:space="preserve"> et al. 2022)</w:t>
          </w:r>
        </w:sdtContent>
      </w:sdt>
      <w:r w:rsidRPr="003704B1">
        <w:t>.</w:t>
      </w:r>
      <w:r>
        <w:t xml:space="preserve"> </w:t>
      </w:r>
      <w:r w:rsidR="006B110D">
        <w:t>Surgical meshes have t</w:t>
      </w:r>
      <w:r w:rsidRPr="00877B94">
        <w:t>raditional</w:t>
      </w:r>
      <w:r w:rsidR="006B110D">
        <w:t>ly been used to provide mechanical support to tissues, however</w:t>
      </w:r>
      <w:r w:rsidRPr="00877B94" w:rsidDel="006B110D">
        <w:t xml:space="preserve"> </w:t>
      </w:r>
      <w:r w:rsidRPr="00877B94">
        <w:t>advanced devices actively participate in</w:t>
      </w:r>
      <w:r>
        <w:t xml:space="preserve"> the</w:t>
      </w:r>
      <w:r w:rsidRPr="00877B94">
        <w:t xml:space="preserve"> healing process by </w:t>
      </w:r>
      <w:r w:rsidR="006B110D">
        <w:t xml:space="preserve">also </w:t>
      </w:r>
      <w:r w:rsidRPr="00877B94">
        <w:t xml:space="preserve">providing localized </w:t>
      </w:r>
      <w:r>
        <w:t>therapeutic</w:t>
      </w:r>
      <w:r w:rsidRPr="00877B94">
        <w:t xml:space="preserve"> delivery. </w:t>
      </w:r>
      <w:r>
        <w:t>Active pharmaceutical ingredients (API)</w:t>
      </w:r>
      <w:r w:rsidRPr="00877B94">
        <w:t xml:space="preserve"> c</w:t>
      </w:r>
      <w:r w:rsidR="006B110D">
        <w:t>an</w:t>
      </w:r>
      <w:r w:rsidRPr="00877B94">
        <w:t xml:space="preserve"> be incorporated directly into the mesh during manufacturing</w:t>
      </w:r>
      <w:r w:rsidR="004D511A">
        <w:t xml:space="preserve">. </w:t>
      </w:r>
      <w:r>
        <w:t>Literature</w:t>
      </w:r>
      <w:r w:rsidRPr="00877B94">
        <w:t xml:space="preserve"> reveals that these meshes can provide controlled drug release profiles in the context of appropriate mechanical properties that meet the needs of native tissue</w:t>
      </w:r>
      <w:r>
        <w:t xml:space="preserve"> </w:t>
      </w:r>
      <w:r w:rsidR="00B626F7">
        <w:t>(</w:t>
      </w:r>
      <w:proofErr w:type="spellStart"/>
      <w:sdt>
        <w:sdtPr>
          <w:tag w:val="MENDELEY_CITATION_v3_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"/>
          <w:id w:val="1226567816"/>
          <w:placeholder>
            <w:docPart w:val="943E1F6325BA4153970C1F9B2849A05B"/>
          </w:placeholder>
        </w:sdtPr>
        <w:sdtEndPr>
          <w:rPr>
            <w:color w:val="000000"/>
            <w:vertAlign w:val="superscript"/>
          </w:rPr>
        </w:sdtEndPr>
        <w:sdtContent>
          <w:r w:rsidR="00B626F7" w:rsidRPr="00B626F7">
            <w:t>Corduas</w:t>
          </w:r>
          <w:proofErr w:type="spellEnd"/>
          <w:r w:rsidR="00B626F7" w:rsidRPr="00B626F7">
            <w:t>, F. et al</w:t>
          </w:r>
          <w:r w:rsidR="00D2186C">
            <w:t xml:space="preserve"> 2023</w:t>
          </w:r>
        </w:sdtContent>
      </w:sdt>
      <w:r w:rsidR="00B626F7">
        <w:t xml:space="preserve">). </w:t>
      </w:r>
      <w:r w:rsidRPr="00877B94">
        <w:t xml:space="preserve">Their dual functionality as both a drug delivery vehicle and for structural support makes </w:t>
      </w:r>
      <w:r w:rsidR="004D511A">
        <w:t>them</w:t>
      </w:r>
      <w:r w:rsidRPr="00877B94">
        <w:t xml:space="preserve"> desirable for surgical applications where tissue reinforcement and </w:t>
      </w:r>
      <w:r w:rsidR="004D2F45">
        <w:t>drug delivery</w:t>
      </w:r>
      <w:r w:rsidRPr="00877B94">
        <w:t xml:space="preserve"> are both necessary for a successful outcome</w:t>
      </w:r>
      <w:r>
        <w:t xml:space="preserve"> </w:t>
      </w:r>
      <w:r w:rsidR="005B3266">
        <w:t>(</w:t>
      </w:r>
      <w:sdt>
        <w:sdtPr>
          <w:rPr>
            <w:color w:val="000000"/>
            <w:vertAlign w:val="superscript"/>
          </w:rPr>
          <w:tag w:val="MENDELEY_CITATION_v3_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"/>
          <w:id w:val="-1355793931"/>
          <w:placeholder>
            <w:docPart w:val="943E1F6325BA4153970C1F9B2849A05B"/>
          </w:placeholder>
        </w:sdtPr>
        <w:sdtEndPr>
          <w:rPr>
            <w:color w:val="auto"/>
            <w:vertAlign w:val="baseline"/>
          </w:rPr>
        </w:sdtEndPr>
        <w:sdtContent>
          <w:r w:rsidR="005B3266" w:rsidRPr="005B3266">
            <w:t>Ivanovski</w:t>
          </w:r>
          <w:r w:rsidR="005B3266" w:rsidRPr="00B626F7">
            <w:t>. et al</w:t>
          </w:r>
          <w:r w:rsidR="00FB245C">
            <w:t xml:space="preserve"> 2023</w:t>
          </w:r>
        </w:sdtContent>
      </w:sdt>
      <w:r w:rsidR="005B3266">
        <w:t>)</w:t>
      </w:r>
      <w:r w:rsidRPr="00211B26">
        <w:t xml:space="preserve">. </w:t>
      </w:r>
      <w:r w:rsidRPr="007A04E3">
        <w:t xml:space="preserve">PLA </w:t>
      </w:r>
      <w:r>
        <w:t>has</w:t>
      </w:r>
      <w:r w:rsidRPr="007A04E3">
        <w:t xml:space="preserve"> garnered a lot of attention among the array of biodegradable materials used in pharmaceutical 3D printing due to biocompatibility, thermal stability, and mechanical properties</w:t>
      </w:r>
      <w:r w:rsidR="00D2186C">
        <w:t xml:space="preserve"> (</w:t>
      </w:r>
      <w:sdt>
        <w:sdtPr>
          <w:tag w:val="MENDELEY_CITATION_v3_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"/>
          <w:id w:val="177477337"/>
          <w:placeholder>
            <w:docPart w:val="943E1F6325BA4153970C1F9B2849A05B"/>
          </w:placeholder>
        </w:sdtPr>
        <w:sdtEndPr/>
        <w:sdtContent>
          <w:r w:rsidR="007B39C8" w:rsidRPr="008C6F3A">
            <w:t>Arif</w:t>
          </w:r>
          <w:r w:rsidR="00D2186C">
            <w:t xml:space="preserve">. </w:t>
          </w:r>
          <w:r w:rsidR="00D2186C" w:rsidRPr="00B626F7">
            <w:t>et al</w:t>
          </w:r>
          <w:r w:rsidR="00D2186C">
            <w:t xml:space="preserve"> 2022)</w:t>
          </w:r>
        </w:sdtContent>
      </w:sdt>
      <w:r w:rsidRPr="007A04E3">
        <w:t>.</w:t>
      </w:r>
      <w:r>
        <w:t xml:space="preserve"> </w:t>
      </w:r>
      <w:r w:rsidR="00CA37B4">
        <w:t>Concerning</w:t>
      </w:r>
      <w:r>
        <w:t xml:space="preserve"> the </w:t>
      </w:r>
      <w:r w:rsidR="002172A2">
        <w:t>API,</w:t>
      </w:r>
      <w:r w:rsidRPr="007A04E3">
        <w:t xml:space="preserve"> </w:t>
      </w:r>
      <w:r w:rsidR="004D511A">
        <w:t>b</w:t>
      </w:r>
      <w:r w:rsidRPr="007A04E3">
        <w:t xml:space="preserve">eyond its conventional use in </w:t>
      </w:r>
      <w:r w:rsidR="00D2186C">
        <w:t>anti-inflammatory</w:t>
      </w:r>
      <w:r w:rsidRPr="007A04E3">
        <w:t xml:space="preserve"> therapy, ASA possesses multiple therapeutic potentials for bone tissue engineering. By activating </w:t>
      </w:r>
      <w:r>
        <w:t>o</w:t>
      </w:r>
      <w:r w:rsidRPr="007A04E3">
        <w:t xml:space="preserve">steoblast–related </w:t>
      </w:r>
      <w:r w:rsidR="004D511A">
        <w:t>c</w:t>
      </w:r>
      <w:r w:rsidRPr="007A04E3">
        <w:t>ytokines, it promotes bone regeneration</w:t>
      </w:r>
      <w:r>
        <w:t xml:space="preserve"> </w:t>
      </w:r>
      <w:sdt>
        <w:sdtPr>
          <w:tag w:val="MENDELEY_CITATION_v3_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"/>
          <w:id w:val="-488170609"/>
          <w:placeholder>
            <w:docPart w:val="943E1F6325BA4153970C1F9B2849A05B"/>
          </w:placeholder>
        </w:sdtPr>
        <w:sdtEndPr>
          <w:rPr>
            <w:color w:val="000000"/>
            <w:vertAlign w:val="superscript"/>
          </w:rPr>
        </w:sdtEndPr>
        <w:sdtContent>
          <w:r w:rsidR="00CA37B4">
            <w:t>(</w:t>
          </w:r>
          <w:r w:rsidR="00CA37B4" w:rsidRPr="008C6F3A">
            <w:t>Fattahi</w:t>
          </w:r>
          <w:r w:rsidR="00CA37B4">
            <w:t>.</w:t>
          </w:r>
          <w:r w:rsidR="00CA37B4" w:rsidRPr="00B626F7">
            <w:t>et al</w:t>
          </w:r>
          <w:r w:rsidR="00CA37B4">
            <w:t xml:space="preserve"> 2022)</w:t>
          </w:r>
        </w:sdtContent>
      </w:sdt>
      <w:r w:rsidRPr="007A04E3">
        <w:t xml:space="preserve">. </w:t>
      </w:r>
      <w:r>
        <w:t xml:space="preserve">A key roadblock for </w:t>
      </w:r>
      <w:proofErr w:type="spellStart"/>
      <w:r>
        <w:t>personalised</w:t>
      </w:r>
      <w:proofErr w:type="spellEnd"/>
      <w:r>
        <w:t xml:space="preserve"> drug delivery systems is achieving satisfactory quality assurance protocols to ensure patient safety. </w:t>
      </w:r>
      <w:r w:rsidRPr="007A04E3">
        <w:t xml:space="preserve">Regulatory authorities recommend Process Analytical Technology (PAT) tools which will allow </w:t>
      </w:r>
      <w:r w:rsidR="00CA37B4">
        <w:t>real-time</w:t>
      </w:r>
      <w:r w:rsidRPr="007A04E3">
        <w:t xml:space="preserve"> monitoring and control of critical quality attributes during the manufacturing process</w:t>
      </w:r>
      <w:r>
        <w:t xml:space="preserve"> </w:t>
      </w:r>
      <w:sdt>
        <w:sdtPr>
          <w:tag w:val="MENDELEY_CITATION_v3_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"/>
          <w:id w:val="2119629611"/>
          <w:placeholder>
            <w:docPart w:val="943E1F6325BA4153970C1F9B2849A05B"/>
          </w:placeholder>
        </w:sdtPr>
        <w:sdtEndPr/>
        <w:sdtContent>
          <w:r w:rsidR="00922299">
            <w:t>(</w:t>
          </w:r>
          <w:r w:rsidR="00922299" w:rsidRPr="008C6F3A">
            <w:t>Ervasti et al., 2020</w:t>
          </w:r>
          <w:r w:rsidR="00922299">
            <w:t>)</w:t>
          </w:r>
        </w:sdtContent>
      </w:sdt>
      <w:r w:rsidRPr="007A04E3">
        <w:t>. These tools, first and foremost, enable practitioners to implement Quality by Design (</w:t>
      </w:r>
      <w:proofErr w:type="spellStart"/>
      <w:r w:rsidRPr="007A04E3">
        <w:t>QbD</w:t>
      </w:r>
      <w:proofErr w:type="spellEnd"/>
      <w:r w:rsidRPr="007A04E3">
        <w:t>) principles and to ensure that products will be consistent in quality throughout their lives</w:t>
      </w:r>
      <w:r>
        <w:t xml:space="preserve"> </w:t>
      </w:r>
      <w:sdt>
        <w:sdtPr>
          <w:tag w:val="MENDELEY_CITATION_v3_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"/>
          <w:id w:val="1506247216"/>
          <w:placeholder>
            <w:docPart w:val="5B12A263112B49038255CEC006912B36"/>
          </w:placeholder>
        </w:sdtPr>
        <w:sdtEndPr/>
        <w:sdtContent>
          <w:r w:rsidR="00081EC3">
            <w:t>(</w:t>
          </w:r>
          <w:r w:rsidR="00004E13" w:rsidRPr="008C6F3A">
            <w:t>Munir et al., 202</w:t>
          </w:r>
          <w:r w:rsidR="00004E13">
            <w:t>4</w:t>
          </w:r>
          <w:r w:rsidR="00081EC3">
            <w:t>)</w:t>
          </w:r>
        </w:sdtContent>
      </w:sdt>
      <w:r w:rsidRPr="007A04E3">
        <w:t xml:space="preserve">. </w:t>
      </w:r>
      <w:r>
        <w:t>By</w:t>
      </w:r>
      <w:r w:rsidRPr="007A04E3">
        <w:t xml:space="preserve"> integrating PAT tools</w:t>
      </w:r>
      <w:r>
        <w:t xml:space="preserve"> into the fabrication process</w:t>
      </w:r>
      <w:r w:rsidRPr="007A04E3">
        <w:t xml:space="preserve"> it is possible to continuously monitor critical process parameters, including extrusion </w:t>
      </w:r>
      <w:r w:rsidRPr="007A04E3">
        <w:lastRenderedPageBreak/>
        <w:t>temperature, filament diameter</w:t>
      </w:r>
      <w:r>
        <w:t xml:space="preserve"> and</w:t>
      </w:r>
      <w:r w:rsidRPr="007A04E3">
        <w:t xml:space="preserve"> drug degradation, all of which directly affect drug stability, release kinetics, and mesh mechanical properties </w:t>
      </w:r>
      <w:sdt>
        <w:sdtPr>
          <w:tag w:val="MENDELEY_CITATION_v3_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"/>
          <w:id w:val="-1929732584"/>
          <w:placeholder>
            <w:docPart w:val="4EFC45F6A9F147049539CCA1FB03E3CC"/>
          </w:placeholder>
        </w:sdtPr>
        <w:sdtEndPr/>
        <w:sdtContent>
          <w:r w:rsidR="00791939">
            <w:t>(</w:t>
          </w:r>
          <w:r w:rsidR="00791939" w:rsidRPr="008C6F3A">
            <w:t>Munir et al., 2021</w:t>
          </w:r>
          <w:r w:rsidR="00791939">
            <w:t>)</w:t>
          </w:r>
        </w:sdtContent>
      </w:sdt>
      <w:r w:rsidRPr="007A04E3">
        <w:t xml:space="preserve">. </w:t>
      </w:r>
      <w:r>
        <w:t>This r</w:t>
      </w:r>
      <w:r w:rsidRPr="007A04E3">
        <w:t xml:space="preserve">esearch focuses on the correlation between processing parameters and critical quality attributes, and the prospect </w:t>
      </w:r>
      <w:r>
        <w:t>of</w:t>
      </w:r>
      <w:r w:rsidRPr="007A04E3">
        <w:t xml:space="preserve"> using </w:t>
      </w:r>
      <w:r w:rsidR="00791939">
        <w:t>real-time</w:t>
      </w:r>
      <w:r w:rsidRPr="007A04E3">
        <w:t xml:space="preserve"> monitoring systems </w:t>
      </w:r>
      <w:r w:rsidRPr="00036C21">
        <w:t>to ensure the quality of drug delivery devices which are custom manufactured by 3D printin</w:t>
      </w:r>
      <w:r>
        <w:t xml:space="preserve">g. </w:t>
      </w:r>
    </w:p>
    <w:p w14:paraId="0427C33A" w14:textId="77777777" w:rsidR="00BD0180" w:rsidRDefault="00BD0180" w:rsidP="00BD0180">
      <w:pPr>
        <w:rPr>
          <w:rFonts w:asciiTheme="majorBidi" w:hAnsiTheme="majorBidi" w:cstheme="majorBidi"/>
          <w:sz w:val="24"/>
          <w:szCs w:val="24"/>
        </w:rPr>
      </w:pPr>
    </w:p>
    <w:p w14:paraId="04793D20" w14:textId="77777777" w:rsidR="00BD0180" w:rsidRPr="00656FFB" w:rsidRDefault="00BD0180" w:rsidP="00C84B5C">
      <w:pPr>
        <w:pStyle w:val="CETHeading1"/>
      </w:pPr>
      <w:r w:rsidRPr="00656FFB">
        <w:t xml:space="preserve">Materials and Methods </w:t>
      </w:r>
    </w:p>
    <w:p w14:paraId="2BF75814" w14:textId="668304A1" w:rsidR="001339D9" w:rsidRPr="001339D9" w:rsidRDefault="00BD0180" w:rsidP="00555A6D">
      <w:pPr>
        <w:pStyle w:val="CETBodytext"/>
        <w:rPr>
          <w:lang w:val="en-IE"/>
        </w:rPr>
      </w:pPr>
      <w:r>
        <w:t>Polylactic acid (PLA) pellets (INGEO BIOPOLYMER 4043D) were obtained from Nature Works LLC. Acetylsalicylic acid (ASA) with ≥99.0% purity was supplied by Sigma-Aldrich. The materials were carefully weighed and combined in a ratio of 80:20% w/w (</w:t>
      </w:r>
      <w:r w:rsidR="002172A2">
        <w:t>PLA: Aspirin</w:t>
      </w:r>
      <w:r>
        <w:t xml:space="preserve">). The polymer/API mixture underwent the pre-processing step of controlled drying at 65°C for 3 h to remove any residual moisture. The dried powder components were then mixed using a mortar and pestle and further blended via manual bag mixing to ensure thorough mixing and uniform distribution of the API throughout the polymer matrix. The resulting blend was sealed under controlled storage conditions using a desiccator to avoid moisture uptake prior to extrusion. A PLA-ASA filament was produced using a single screw hot melt extruder (3D Evo </w:t>
      </w:r>
      <w:r w:rsidR="002172A2">
        <w:t>B.V., The</w:t>
      </w:r>
      <w:r>
        <w:t xml:space="preserve"> Netherlands) equipped with a laser </w:t>
      </w:r>
      <w:proofErr w:type="spellStart"/>
      <w:r>
        <w:t>micrometre</w:t>
      </w:r>
      <w:proofErr w:type="spellEnd"/>
      <w:r>
        <w:t xml:space="preserve"> for </w:t>
      </w:r>
      <w:r w:rsidR="00923012">
        <w:t>real-time</w:t>
      </w:r>
      <w:r>
        <w:t xml:space="preserve"> diameter monitoring, and an auto-spooling system. Auto calibration of the spooling system was selected to achieve printable filament dimensions in the range of 1550 mm Lower </w:t>
      </w:r>
      <w:r w:rsidR="7EC38B94">
        <w:t>limit</w:t>
      </w:r>
      <w:r>
        <w:t xml:space="preserve"> (Green) and 1850 mm Upper </w:t>
      </w:r>
      <w:r w:rsidR="785BF2F3">
        <w:t>limit</w:t>
      </w:r>
      <w:r>
        <w:t xml:space="preserve"> (Red). A portable Raman spectroscopy system with a 1064 nm laser (Ocean Optics) was </w:t>
      </w:r>
      <w:proofErr w:type="spellStart"/>
      <w:r>
        <w:t>utilised</w:t>
      </w:r>
      <w:proofErr w:type="spellEnd"/>
      <w:r>
        <w:t xml:space="preserve"> to </w:t>
      </w:r>
      <w:proofErr w:type="spellStart"/>
      <w:r>
        <w:t>analyse</w:t>
      </w:r>
      <w:proofErr w:type="spellEnd"/>
      <w:r>
        <w:t xml:space="preserve"> the composition of the blend and extruded filament to assess checking for degradation of the ASA. The extruded filament was dried at 45°C for 6 h with a desiccator and stored in a heat-sealed bag to avoid any moisture prior to 3D printing. The filament was subsequently employed in an FDM 3D printer (Prusa MK3) to build the STL file made using Prusa Slicer. The mesh shape</w:t>
      </w:r>
      <w:r w:rsidR="004D511A">
        <w:t xml:space="preserve"> </w:t>
      </w:r>
      <w:r>
        <w:t>was designed using SolidWorks and Prusa Slicer software. The mesh was designed to have a gyroid pattern infill. Separately, a Serpentine pattern g-code was manually edited to have a modified temperature profile per vertical block to investigate the effect of nozzle temperature on the ASA stability. The printed objects were then removed carefully and placed in a sealed desiccated bag.  Raman spectroscopy was also carried out post-printing using a LabRAM HR Evolution (HORIBA UK Ltd.) in a backscatter configuration with 785 nm excitation, and an acquisition time of 5s for 2 accumulations. Spectra were collected using a 10× objective at a 4 cm</w:t>
      </w:r>
      <w:r w:rsidRPr="3C0ABDC5">
        <w:rPr>
          <w:i/>
          <w:iCs/>
        </w:rPr>
        <w:t>−1</w:t>
      </w:r>
      <w:r>
        <w:t xml:space="preserve"> resolution, over scan ranges of 100–3400 cm</w:t>
      </w:r>
      <w:r w:rsidRPr="3C0ABDC5">
        <w:rPr>
          <w:i/>
          <w:iCs/>
        </w:rPr>
        <w:t>−1</w:t>
      </w:r>
      <w:r>
        <w:t xml:space="preserve"> using 600 g/mm grating.</w:t>
      </w:r>
      <w:r w:rsidR="00502A77">
        <w:t xml:space="preserve"> </w:t>
      </w:r>
      <w:r w:rsidR="001339D9" w:rsidRPr="001339D9">
        <w:rPr>
          <w:lang w:val="en-IE"/>
        </w:rPr>
        <w:t>UV-</w:t>
      </w:r>
      <w:r w:rsidR="002172A2" w:rsidRPr="001339D9">
        <w:rPr>
          <w:lang w:val="en-IE"/>
        </w:rPr>
        <w:t>Vi’s</w:t>
      </w:r>
      <w:r w:rsidR="001339D9" w:rsidRPr="001339D9">
        <w:rPr>
          <w:lang w:val="en-IE"/>
        </w:rPr>
        <w:t xml:space="preserve"> spectroscopy </w:t>
      </w:r>
      <w:r w:rsidR="001339D9">
        <w:rPr>
          <w:lang w:val="en-IE"/>
        </w:rPr>
        <w:t>a</w:t>
      </w:r>
      <w:r w:rsidR="001339D9" w:rsidRPr="001339D9">
        <w:rPr>
          <w:lang w:val="en-IE"/>
        </w:rPr>
        <w:t>nalysis was conducted</w:t>
      </w:r>
      <w:r w:rsidR="001339D9">
        <w:rPr>
          <w:lang w:val="en-IE"/>
        </w:rPr>
        <w:t xml:space="preserve"> using</w:t>
      </w:r>
      <w:r w:rsidR="00555A6D">
        <w:rPr>
          <w:lang w:val="en-IE"/>
        </w:rPr>
        <w:t xml:space="preserve"> </w:t>
      </w:r>
      <w:r w:rsidR="00555A6D" w:rsidRPr="00555A6D">
        <w:rPr>
          <w:lang w:val="en-IE"/>
        </w:rPr>
        <w:t xml:space="preserve">The Cary 60 UV-Vis </w:t>
      </w:r>
      <w:r w:rsidR="004D359A" w:rsidRPr="00555A6D">
        <w:rPr>
          <w:lang w:val="en-IE"/>
        </w:rPr>
        <w:t>Spectrophotometer</w:t>
      </w:r>
      <w:r w:rsidR="004D359A">
        <w:rPr>
          <w:lang w:val="en-IE"/>
        </w:rPr>
        <w:t>. The</w:t>
      </w:r>
      <w:r w:rsidR="002A5BEA">
        <w:rPr>
          <w:lang w:val="en-IE"/>
        </w:rPr>
        <w:t xml:space="preserve"> wavelength range used </w:t>
      </w:r>
      <w:r w:rsidR="004D359A">
        <w:rPr>
          <w:lang w:val="en-IE"/>
        </w:rPr>
        <w:t>was 200-500 nm.</w:t>
      </w:r>
      <w:r w:rsidR="00555A6D">
        <w:rPr>
          <w:lang w:val="en-IE"/>
        </w:rPr>
        <w:t xml:space="preserve"> </w:t>
      </w:r>
      <w:r w:rsidR="001339D9" w:rsidRPr="001339D9">
        <w:rPr>
          <w:lang w:val="en-IE"/>
        </w:rPr>
        <w:t xml:space="preserve">10 grams of the material from each section was diluted in 50 </w:t>
      </w:r>
      <w:r w:rsidR="004D359A">
        <w:rPr>
          <w:lang w:val="en-IE"/>
        </w:rPr>
        <w:t>millilitres</w:t>
      </w:r>
      <w:r w:rsidR="001339D9" w:rsidRPr="001339D9">
        <w:rPr>
          <w:lang w:val="en-IE"/>
        </w:rPr>
        <w:t xml:space="preserve"> of ethyl acetate. Samples were subjected to sonication for 30 minutes at 30°C and subsequently filtered using a 20 µm syringe filter. </w:t>
      </w:r>
    </w:p>
    <w:p w14:paraId="3A2A98D1" w14:textId="4AFACFFB" w:rsidR="00BD0180" w:rsidRDefault="00BD0180">
      <w:pPr>
        <w:pStyle w:val="CETBodytext"/>
      </w:pPr>
    </w:p>
    <w:p w14:paraId="0F355981" w14:textId="77777777" w:rsidR="00BD0180" w:rsidRPr="009169D3" w:rsidRDefault="00BD0180" w:rsidP="00C84B5C">
      <w:pPr>
        <w:pStyle w:val="CETHeading1"/>
      </w:pPr>
      <w:r w:rsidRPr="00D64BAB">
        <w:t>Results and Discussion</w:t>
      </w:r>
    </w:p>
    <w:p w14:paraId="0CB75999" w14:textId="118180C5" w:rsidR="00BD0180" w:rsidRPr="0090106A" w:rsidRDefault="00BD0180" w:rsidP="0090106A">
      <w:pPr>
        <w:pStyle w:val="CETheadingx"/>
      </w:pPr>
      <w:r w:rsidRPr="0090106A">
        <w:t xml:space="preserve">PAT tools and inline monitoring: </w:t>
      </w:r>
    </w:p>
    <w:p w14:paraId="7E589CF3" w14:textId="0A78ECDA" w:rsidR="009A75E5" w:rsidRDefault="0398D64F" w:rsidP="00884CAA">
      <w:pPr>
        <w:pStyle w:val="CETBodytext"/>
        <w:rPr>
          <w:lang w:val="en-GB"/>
        </w:rPr>
      </w:pPr>
      <w:r>
        <w:t xml:space="preserve">Extruder zone </w:t>
      </w:r>
      <w:r w:rsidR="61489D9A">
        <w:t>t</w:t>
      </w:r>
      <w:r w:rsidR="00884CAA" w:rsidRPr="006945D0">
        <w:t xml:space="preserve">emperature </w:t>
      </w:r>
      <w:r w:rsidR="2300E00B">
        <w:t>settings</w:t>
      </w:r>
      <w:r w:rsidR="00884CAA" w:rsidRPr="006945D0">
        <w:t xml:space="preserve"> were selected following</w:t>
      </w:r>
      <w:r w:rsidR="00884CAA" w:rsidRPr="006945D0" w:rsidDel="00884CAA">
        <w:t xml:space="preserve"> </w:t>
      </w:r>
      <w:r w:rsidR="00884CAA" w:rsidRPr="006945D0">
        <w:t>initial screening studies.</w:t>
      </w:r>
      <w:r w:rsidR="143E878D">
        <w:t xml:space="preserve"> Extruder zones are numbered 1 (die end) to 4 (feeding end). These studies highlighted that the zone 3 temperature is critical, with obvious degradation</w:t>
      </w:r>
      <w:r w:rsidR="16072C03">
        <w:t xml:space="preserve"> and poor filament quality</w:t>
      </w:r>
      <w:r w:rsidR="143E878D">
        <w:t xml:space="preserve"> at temperatures above 150°C.</w:t>
      </w:r>
      <w:r w:rsidR="00884CAA" w:rsidRPr="006945D0">
        <w:t xml:space="preserve"> </w:t>
      </w:r>
      <w:r w:rsidR="34BF5FCC">
        <w:t xml:space="preserve">A high die temperature however helped achieve a smooth filament surface. </w:t>
      </w:r>
      <w:r w:rsidR="69C451B5">
        <w:t xml:space="preserve">While a high screw speed is desirable to reduce the residence time of the API in the extruder, at screw speeds of 10rpm again poor filament quality was observed, with variable diameter, high surface </w:t>
      </w:r>
      <w:r w:rsidR="763393A5">
        <w:t>roughness</w:t>
      </w:r>
      <w:r w:rsidR="69C451B5">
        <w:t xml:space="preserve"> and </w:t>
      </w:r>
      <w:r w:rsidR="00E31669">
        <w:t>discoloration</w:t>
      </w:r>
      <w:r w:rsidR="69C451B5">
        <w:t xml:space="preserve">. </w:t>
      </w:r>
      <w:r w:rsidR="344DA0DD">
        <w:t>The selected settings were</w:t>
      </w:r>
      <w:r w:rsidR="2A8231A7">
        <w:t>,</w:t>
      </w:r>
      <w:r w:rsidR="42EF9942">
        <w:t xml:space="preserve"> screw speed of 7rpm, </w:t>
      </w:r>
      <w:r w:rsidR="56D5EEF9">
        <w:t xml:space="preserve">and temperature profile from zone 4 to zone 1: </w:t>
      </w:r>
      <w:r w:rsidR="103F7C46">
        <w:t>Ambient temperature -</w:t>
      </w:r>
      <w:r w:rsidR="344DA0DD">
        <w:t xml:space="preserve"> 135°C - 150°C</w:t>
      </w:r>
      <w:r w:rsidR="16A3BC07">
        <w:t xml:space="preserve"> </w:t>
      </w:r>
      <w:r w:rsidR="344DA0DD">
        <w:t>-</w:t>
      </w:r>
      <w:r w:rsidR="4550793C">
        <w:t xml:space="preserve"> </w:t>
      </w:r>
      <w:r w:rsidR="344DA0DD">
        <w:t>165°C</w:t>
      </w:r>
      <w:r w:rsidR="701734FA">
        <w:t>.</w:t>
      </w:r>
      <w:r w:rsidR="00397CE7">
        <w:t xml:space="preserve"> </w:t>
      </w:r>
      <w:r w:rsidR="00BD0180" w:rsidRPr="3C0ABDC5">
        <w:rPr>
          <w:lang w:val="en-GB"/>
        </w:rPr>
        <w:t xml:space="preserve">A compilation of </w:t>
      </w:r>
      <w:r w:rsidR="00C74F4E">
        <w:rPr>
          <w:lang w:val="en-GB"/>
        </w:rPr>
        <w:t>real-time</w:t>
      </w:r>
      <w:r w:rsidR="00BD0180" w:rsidRPr="3C0ABDC5">
        <w:rPr>
          <w:lang w:val="en-GB"/>
        </w:rPr>
        <w:t xml:space="preserve"> data collected by 3D </w:t>
      </w:r>
      <w:r w:rsidR="00C74F4E">
        <w:rPr>
          <w:lang w:val="en-GB"/>
        </w:rPr>
        <w:t>Evo</w:t>
      </w:r>
      <w:r w:rsidR="00BD0180" w:rsidRPr="3C0ABDC5">
        <w:rPr>
          <w:lang w:val="en-GB"/>
        </w:rPr>
        <w:t xml:space="preserve"> software is displayed in Figure 1. In some </w:t>
      </w:r>
      <w:r w:rsidR="00A70D78" w:rsidRPr="3C0ABDC5">
        <w:rPr>
          <w:lang w:val="en-GB"/>
        </w:rPr>
        <w:t>cases,</w:t>
      </w:r>
      <w:r w:rsidR="00BD0180" w:rsidRPr="3C0ABDC5">
        <w:rPr>
          <w:lang w:val="en-GB"/>
        </w:rPr>
        <w:t xml:space="preserve"> the actual temperature in the extruder barrel zones diverged from the set-point temperature</w:t>
      </w:r>
      <w:r w:rsidR="00E51DC9">
        <w:rPr>
          <w:lang w:val="en-GB"/>
        </w:rPr>
        <w:t>, particularly in zone 3</w:t>
      </w:r>
      <w:r w:rsidR="00574F3A">
        <w:rPr>
          <w:lang w:val="en-GB"/>
        </w:rPr>
        <w:t xml:space="preserve"> where the temperature was </w:t>
      </w:r>
      <w:r w:rsidR="00574F3A" w:rsidRPr="008C6F3A">
        <w:rPr>
          <w:lang w:val="en-IE"/>
        </w:rPr>
        <w:t xml:space="preserve">significantly higher than </w:t>
      </w:r>
      <w:r w:rsidR="00D27464" w:rsidRPr="008C6F3A">
        <w:rPr>
          <w:lang w:val="en-IE"/>
        </w:rPr>
        <w:t xml:space="preserve">the set point, </w:t>
      </w:r>
      <w:r w:rsidR="0033497B" w:rsidRPr="008C6F3A">
        <w:rPr>
          <w:lang w:val="en-IE"/>
        </w:rPr>
        <w:t xml:space="preserve">indicating </w:t>
      </w:r>
      <w:r w:rsidR="00AF08E8" w:rsidRPr="008C6F3A">
        <w:rPr>
          <w:lang w:val="en-IE"/>
        </w:rPr>
        <w:t>limit</w:t>
      </w:r>
      <w:r w:rsidR="00516884" w:rsidRPr="008C6F3A">
        <w:rPr>
          <w:lang w:val="en-IE"/>
        </w:rPr>
        <w:t>ations in the</w:t>
      </w:r>
      <w:r w:rsidR="00AF08E8" w:rsidRPr="008C6F3A">
        <w:rPr>
          <w:lang w:val="en-IE"/>
        </w:rPr>
        <w:t xml:space="preserve"> temperature control of the </w:t>
      </w:r>
      <w:r w:rsidR="00516884" w:rsidRPr="008C6F3A">
        <w:rPr>
          <w:lang w:val="en-IE"/>
        </w:rPr>
        <w:t>machine</w:t>
      </w:r>
      <w:r w:rsidR="00BD0180" w:rsidRPr="008C6F3A">
        <w:rPr>
          <w:lang w:val="en-IE"/>
        </w:rPr>
        <w:t>.</w:t>
      </w:r>
      <w:r w:rsidR="00BD0180" w:rsidRPr="008C6F3A" w:rsidDel="00E51DC9">
        <w:rPr>
          <w:lang w:val="en-IE"/>
        </w:rPr>
        <w:t xml:space="preserve"> </w:t>
      </w:r>
      <w:r w:rsidR="00BD0180" w:rsidRPr="008C6F3A">
        <w:rPr>
          <w:lang w:val="en-IE"/>
        </w:rPr>
        <w:t>An analysis of filament thickness variability over time is shown in Fig. 2. This shows the measured filament thickness taken at regular intervals (1 second) throughout the extrusion process. Statistical evaluation reveals a mean thickness</w:t>
      </w:r>
      <w:r w:rsidR="00BD0180" w:rsidRPr="3C0ABDC5">
        <w:rPr>
          <w:lang w:val="en-GB"/>
        </w:rPr>
        <w:t xml:space="preserve"> of 1745.0 μm, a standard deviation of 78.9 μm and a coefficient of variation (CV) of 4.5%. High variability exists in filament thickness indicated by the presence of frequent peaks and valleys in the thickness data coupled with red data points being above the specification and green data points below the specification. The inconsistency in the filament dimensions may be due to various reasons including </w:t>
      </w:r>
      <w:r w:rsidR="00F97BDA">
        <w:rPr>
          <w:lang w:val="en-GB"/>
        </w:rPr>
        <w:t>uneven</w:t>
      </w:r>
      <w:r w:rsidR="0068162B">
        <w:rPr>
          <w:lang w:val="en-GB"/>
        </w:rPr>
        <w:t xml:space="preserve"> melting</w:t>
      </w:r>
      <w:r w:rsidR="00BD0180" w:rsidRPr="3C0ABDC5">
        <w:rPr>
          <w:lang w:val="en-GB"/>
        </w:rPr>
        <w:t xml:space="preserve">, </w:t>
      </w:r>
      <w:r w:rsidR="00FC7A5B">
        <w:rPr>
          <w:lang w:val="en-GB"/>
        </w:rPr>
        <w:t xml:space="preserve">chatter in the </w:t>
      </w:r>
      <w:r w:rsidR="00BD0180" w:rsidRPr="3C0ABDC5">
        <w:rPr>
          <w:lang w:val="en-GB"/>
        </w:rPr>
        <w:t xml:space="preserve">spooling mechanism, and sensor noise. The data demonstrate that the extrusion process is not </w:t>
      </w:r>
      <w:r w:rsidR="004E7D75">
        <w:rPr>
          <w:lang w:val="en-GB"/>
        </w:rPr>
        <w:t>cons</w:t>
      </w:r>
      <w:r w:rsidR="000C680A">
        <w:rPr>
          <w:lang w:val="en-GB"/>
        </w:rPr>
        <w:t>istent</w:t>
      </w:r>
      <w:r w:rsidR="004E7D75" w:rsidRPr="3C0ABDC5">
        <w:rPr>
          <w:lang w:val="en-GB"/>
        </w:rPr>
        <w:t xml:space="preserve"> </w:t>
      </w:r>
      <w:r w:rsidR="00BD0180" w:rsidRPr="3C0ABDC5">
        <w:rPr>
          <w:lang w:val="en-GB"/>
        </w:rPr>
        <w:t xml:space="preserve">as is, and that there are areas for improvement in controlling the variables that contribute to filament thickness. Figure 3 displays a </w:t>
      </w:r>
      <w:r w:rsidR="00754C9E">
        <w:t>20-point</w:t>
      </w:r>
      <w:r w:rsidR="009E4801">
        <w:t xml:space="preserve"> running average </w:t>
      </w:r>
      <w:r w:rsidR="00BD0180" w:rsidRPr="3C0ABDC5">
        <w:rPr>
          <w:lang w:val="en-GB"/>
        </w:rPr>
        <w:t>of the thickness</w:t>
      </w:r>
      <w:r w:rsidR="00884CAA" w:rsidRPr="3C0ABDC5" w:rsidDel="00884CAA">
        <w:rPr>
          <w:lang w:val="en-GB"/>
        </w:rPr>
        <w:t xml:space="preserve"> </w:t>
      </w:r>
      <w:r w:rsidR="00BD0180" w:rsidRPr="3C0ABDC5">
        <w:rPr>
          <w:lang w:val="en-GB"/>
        </w:rPr>
        <w:t xml:space="preserve">of the filament that occurs during the extrusion process. </w:t>
      </w:r>
      <w:proofErr w:type="gramStart"/>
      <w:r w:rsidR="00731C06">
        <w:rPr>
          <w:lang w:val="en-GB"/>
        </w:rPr>
        <w:t>It can be seen that as</w:t>
      </w:r>
      <w:proofErr w:type="gramEnd"/>
      <w:r w:rsidR="00731C06">
        <w:rPr>
          <w:lang w:val="en-GB"/>
        </w:rPr>
        <w:t xml:space="preserve"> the zone 3 temperature comes closer to the </w:t>
      </w:r>
      <w:r w:rsidR="00C74F4E">
        <w:rPr>
          <w:lang w:val="en-GB"/>
        </w:rPr>
        <w:t>set point</w:t>
      </w:r>
      <w:r w:rsidR="00731C06">
        <w:rPr>
          <w:lang w:val="en-GB"/>
        </w:rPr>
        <w:t xml:space="preserve"> over time the filament diameter becomes more consistent.</w:t>
      </w:r>
      <w:r w:rsidR="00BD0180" w:rsidRPr="3C0ABDC5">
        <w:rPr>
          <w:lang w:val="en-GB"/>
        </w:rPr>
        <w:t xml:space="preserve"> </w:t>
      </w:r>
    </w:p>
    <w:p w14:paraId="70F4EABE" w14:textId="5DF7D7C0" w:rsidR="00BD0180" w:rsidRDefault="00965CDD" w:rsidP="00965CDD">
      <w:pPr>
        <w:pStyle w:val="CETBodytext"/>
        <w:jc w:val="center"/>
        <w:rPr>
          <w:lang w:val="en-GB"/>
        </w:rPr>
      </w:pPr>
      <w:r>
        <w:rPr>
          <w:noProof/>
        </w:rPr>
        <w:lastRenderedPageBreak/>
        <mc:AlternateContent>
          <mc:Choice Requires="wps">
            <w:drawing>
              <wp:anchor distT="0" distB="0" distL="114300" distR="114300" simplePos="0" relativeHeight="251658260" behindDoc="0" locked="0" layoutInCell="1" allowOverlap="1" wp14:anchorId="28ADD407" wp14:editId="1F49EC53">
                <wp:simplePos x="0" y="0"/>
                <wp:positionH relativeFrom="column">
                  <wp:posOffset>367665</wp:posOffset>
                </wp:positionH>
                <wp:positionV relativeFrom="paragraph">
                  <wp:posOffset>2096135</wp:posOffset>
                </wp:positionV>
                <wp:extent cx="4565650" cy="412750"/>
                <wp:effectExtent l="0" t="0" r="6350" b="6350"/>
                <wp:wrapSquare wrapText="bothSides"/>
                <wp:docPr id="841367454" name="Text Box 1"/>
                <wp:cNvGraphicFramePr/>
                <a:graphic xmlns:a="http://schemas.openxmlformats.org/drawingml/2006/main">
                  <a:graphicData uri="http://schemas.microsoft.com/office/word/2010/wordprocessingShape">
                    <wps:wsp>
                      <wps:cNvSpPr txBox="1"/>
                      <wps:spPr>
                        <a:xfrm>
                          <a:off x="0" y="0"/>
                          <a:ext cx="4565650" cy="412750"/>
                        </a:xfrm>
                        <a:prstGeom prst="rect">
                          <a:avLst/>
                        </a:prstGeom>
                        <a:solidFill>
                          <a:prstClr val="white"/>
                        </a:solidFill>
                        <a:ln>
                          <a:noFill/>
                        </a:ln>
                      </wps:spPr>
                      <wps:txbx>
                        <w:txbxContent>
                          <w:p w14:paraId="2E1F3D3A" w14:textId="77777777" w:rsidR="001C6B0C" w:rsidRPr="00FF0203" w:rsidRDefault="001C6B0C" w:rsidP="009A75E5">
                            <w:pPr>
                              <w:pStyle w:val="CETCaption"/>
                              <w:jc w:val="center"/>
                              <w:rPr>
                                <w:noProof/>
                              </w:rPr>
                            </w:pPr>
                            <w:r>
                              <w:t xml:space="preserve">Figure </w:t>
                            </w:r>
                            <w:r>
                              <w:fldChar w:fldCharType="begin"/>
                            </w:r>
                            <w:r>
                              <w:instrText xml:space="preserve"> SEQ Figure \* ARABIC </w:instrText>
                            </w:r>
                            <w:r>
                              <w:fldChar w:fldCharType="separate"/>
                            </w:r>
                            <w:r w:rsidR="00781BED">
                              <w:rPr>
                                <w:noProof/>
                              </w:rPr>
                              <w:t>1</w:t>
                            </w:r>
                            <w:r>
                              <w:fldChar w:fldCharType="end"/>
                            </w:r>
                            <w:r w:rsidRPr="001C6B0C">
                              <w:t xml:space="preserve"> </w:t>
                            </w:r>
                            <w:r w:rsidRPr="00B71446">
                              <w:t>Temperature variations across the extruder. Starting with Zone 4 (Feeding zone)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DD407" id="_x0000_t202" coordsize="21600,21600" o:spt="202" path="m,l,21600r21600,l21600,xe">
                <v:stroke joinstyle="miter"/>
                <v:path gradientshapeok="t" o:connecttype="rect"/>
              </v:shapetype>
              <v:shape id="Text Box 1" o:spid="_x0000_s1026" type="#_x0000_t202" style="position:absolute;left:0;text-align:left;margin-left:28.95pt;margin-top:165.05pt;width:359.5pt;height:3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" stroked="f">
                <v:textbox inset="0,0,0,0">
                  <w:txbxContent>
                    <w:p w14:paraId="2E1F3D3A" w14:textId="77777777" w:rsidR="001C6B0C" w:rsidRPr="00FF0203" w:rsidRDefault="001C6B0C" w:rsidP="009A75E5">
                      <w:pPr>
                        <w:pStyle w:val="CETCaption"/>
                        <w:jc w:val="center"/>
                        <w:rPr>
                          <w:noProof/>
                        </w:rPr>
                      </w:pPr>
                      <w:r>
                        <w:t xml:space="preserve">Figure </w:t>
                      </w:r>
                      <w:r>
                        <w:fldChar w:fldCharType="begin"/>
                      </w:r>
                      <w:r>
                        <w:instrText xml:space="preserve"> SEQ Figure \* ARABIC </w:instrText>
                      </w:r>
                      <w:r>
                        <w:fldChar w:fldCharType="separate"/>
                      </w:r>
                      <w:r w:rsidR="00781BED">
                        <w:rPr>
                          <w:noProof/>
                        </w:rPr>
                        <w:t>1</w:t>
                      </w:r>
                      <w:r>
                        <w:fldChar w:fldCharType="end"/>
                      </w:r>
                      <w:r w:rsidRPr="001C6B0C">
                        <w:t xml:space="preserve"> </w:t>
                      </w:r>
                      <w:r w:rsidRPr="00B71446">
                        <w:t>Temperature variations across the extruder. Starting with Zone 4 (Feeding zone)</w:t>
                      </w:r>
                    </w:p>
                  </w:txbxContent>
                </v:textbox>
                <w10:wrap type="square"/>
              </v:shape>
            </w:pict>
          </mc:Fallback>
        </mc:AlternateContent>
      </w:r>
      <w:r w:rsidR="00753C0A">
        <w:rPr>
          <w:noProof/>
        </w:rPr>
        <w:drawing>
          <wp:inline distT="0" distB="0" distL="0" distR="0" wp14:anchorId="3B225344" wp14:editId="15A7613E">
            <wp:extent cx="3787754" cy="2085975"/>
            <wp:effectExtent l="0" t="0" r="3810" b="0"/>
            <wp:docPr id="14181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53939" name="Picture 1"/>
                    <pic:cNvPicPr/>
                  </pic:nvPicPr>
                  <pic:blipFill>
                    <a:blip r:embed="rId13"/>
                    <a:stretch>
                      <a:fillRect/>
                    </a:stretch>
                  </pic:blipFill>
                  <pic:spPr>
                    <a:xfrm>
                      <a:off x="0" y="0"/>
                      <a:ext cx="3807278" cy="2096727"/>
                    </a:xfrm>
                    <a:prstGeom prst="rect">
                      <a:avLst/>
                    </a:prstGeom>
                  </pic:spPr>
                </pic:pic>
              </a:graphicData>
            </a:graphic>
          </wp:inline>
        </w:drawing>
      </w:r>
    </w:p>
    <w:p w14:paraId="7EDE62A5" w14:textId="3E806036" w:rsidR="00BD0180" w:rsidRPr="00F650BF" w:rsidRDefault="00BD0180" w:rsidP="00BD0180"/>
    <w:p w14:paraId="1E1B7AFD" w14:textId="299D96D6" w:rsidR="00BD0180" w:rsidRDefault="00965CDD" w:rsidP="00965CDD">
      <w:pPr>
        <w:spacing w:after="220"/>
        <w:jc w:val="center"/>
        <w:rPr>
          <w:iCs/>
        </w:rPr>
      </w:pPr>
      <w:r>
        <w:rPr>
          <w:noProof/>
        </w:rPr>
        <mc:AlternateContent>
          <mc:Choice Requires="wps">
            <w:drawing>
              <wp:anchor distT="0" distB="0" distL="114300" distR="114300" simplePos="0" relativeHeight="251658258" behindDoc="0" locked="0" layoutInCell="1" allowOverlap="1" wp14:anchorId="3A6A9739" wp14:editId="51D9AC86">
                <wp:simplePos x="0" y="0"/>
                <wp:positionH relativeFrom="margin">
                  <wp:align>center</wp:align>
                </wp:positionH>
                <wp:positionV relativeFrom="paragraph">
                  <wp:posOffset>1694815</wp:posOffset>
                </wp:positionV>
                <wp:extent cx="6468110" cy="635"/>
                <wp:effectExtent l="0" t="0" r="8890" b="7620"/>
                <wp:wrapSquare wrapText="bothSides"/>
                <wp:docPr id="16865056" name="Text Box 1"/>
                <wp:cNvGraphicFramePr/>
                <a:graphic xmlns:a="http://schemas.openxmlformats.org/drawingml/2006/main">
                  <a:graphicData uri="http://schemas.microsoft.com/office/word/2010/wordprocessingShape">
                    <wps:wsp>
                      <wps:cNvSpPr txBox="1"/>
                      <wps:spPr>
                        <a:xfrm>
                          <a:off x="0" y="0"/>
                          <a:ext cx="6468110" cy="635"/>
                        </a:xfrm>
                        <a:prstGeom prst="rect">
                          <a:avLst/>
                        </a:prstGeom>
                        <a:solidFill>
                          <a:prstClr val="white"/>
                        </a:solidFill>
                        <a:ln>
                          <a:noFill/>
                        </a:ln>
                      </wps:spPr>
                      <wps:txbx>
                        <w:txbxContent>
                          <w:p w14:paraId="2FE2DD56" w14:textId="149892D4" w:rsidR="001C6B0C" w:rsidRPr="001C6B0C" w:rsidRDefault="001C6B0C" w:rsidP="009A75E5">
                            <w:pPr>
                              <w:pStyle w:val="CETCaption"/>
                              <w:jc w:val="center"/>
                            </w:pPr>
                            <w:r w:rsidRPr="001C6B0C">
                              <w:t xml:space="preserve">Figure </w:t>
                            </w:r>
                            <w:r w:rsidRPr="001C6B0C">
                              <w:fldChar w:fldCharType="begin"/>
                            </w:r>
                            <w:r w:rsidRPr="001C6B0C">
                              <w:instrText xml:space="preserve"> SEQ Figure \* ARABIC </w:instrText>
                            </w:r>
                            <w:r w:rsidRPr="001C6B0C">
                              <w:fldChar w:fldCharType="separate"/>
                            </w:r>
                            <w:r w:rsidR="00781BED">
                              <w:rPr>
                                <w:noProof/>
                              </w:rPr>
                              <w:t>2</w:t>
                            </w:r>
                            <w:r w:rsidRPr="001C6B0C">
                              <w:fldChar w:fldCharType="end"/>
                            </w:r>
                            <w:r w:rsidRPr="001C6B0C">
                              <w:t xml:space="preserve"> Filament Thickness Analysis. Red line indicates the Upper control limit and </w:t>
                            </w:r>
                            <w:r w:rsidR="00965CDD" w:rsidRPr="001C6B0C">
                              <w:t>green</w:t>
                            </w:r>
                            <w:r w:rsidRPr="001C6B0C">
                              <w:t xml:space="preserve"> line indicate the lower control limit.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6A9739" id="_x0000_s1027" type="#_x0000_t202" style="position:absolute;left:0;text-align:left;margin-left:0;margin-top:133.45pt;width:509.3pt;height:.05pt;z-index:25165825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" stroked="f">
                <v:textbox style="mso-fit-shape-to-text:t" inset="0,0,0,0">
                  <w:txbxContent>
                    <w:p w14:paraId="2FE2DD56" w14:textId="149892D4" w:rsidR="001C6B0C" w:rsidRPr="001C6B0C" w:rsidRDefault="001C6B0C" w:rsidP="009A75E5">
                      <w:pPr>
                        <w:pStyle w:val="CETCaption"/>
                        <w:jc w:val="center"/>
                      </w:pPr>
                      <w:r w:rsidRPr="001C6B0C">
                        <w:t xml:space="preserve">Figure </w:t>
                      </w:r>
                      <w:r w:rsidRPr="001C6B0C">
                        <w:fldChar w:fldCharType="begin"/>
                      </w:r>
                      <w:r w:rsidRPr="001C6B0C">
                        <w:instrText xml:space="preserve"> SEQ Figure \* ARABIC </w:instrText>
                      </w:r>
                      <w:r w:rsidRPr="001C6B0C">
                        <w:fldChar w:fldCharType="separate"/>
                      </w:r>
                      <w:r w:rsidR="00781BED">
                        <w:rPr>
                          <w:noProof/>
                        </w:rPr>
                        <w:t>2</w:t>
                      </w:r>
                      <w:r w:rsidRPr="001C6B0C">
                        <w:fldChar w:fldCharType="end"/>
                      </w:r>
                      <w:r w:rsidRPr="001C6B0C">
                        <w:t xml:space="preserve"> Filament Thickness Analysis. Red line indicates the Upper control limit and </w:t>
                      </w:r>
                      <w:r w:rsidR="00965CDD" w:rsidRPr="001C6B0C">
                        <w:t>green</w:t>
                      </w:r>
                      <w:r w:rsidRPr="001C6B0C">
                        <w:t xml:space="preserve"> line indicate the lower control limit.</w:t>
                      </w:r>
                    </w:p>
                  </w:txbxContent>
                </v:textbox>
                <w10:wrap type="square" anchorx="margin"/>
              </v:shape>
            </w:pict>
          </mc:Fallback>
        </mc:AlternateContent>
      </w:r>
      <w:r w:rsidR="00753C0A">
        <w:rPr>
          <w:noProof/>
        </w:rPr>
        <w:drawing>
          <wp:inline distT="0" distB="0" distL="0" distR="0" wp14:anchorId="10FCE1E1" wp14:editId="26E7A92F">
            <wp:extent cx="5102262" cy="1398539"/>
            <wp:effectExtent l="0" t="0" r="3175" b="0"/>
            <wp:docPr id="1968010477" name="Picture 2"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10477" name="Picture 2" descr="A graph with blue and 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0647" cy="1400837"/>
                    </a:xfrm>
                    <a:prstGeom prst="rect">
                      <a:avLst/>
                    </a:prstGeom>
                  </pic:spPr>
                </pic:pic>
              </a:graphicData>
            </a:graphic>
          </wp:inline>
        </w:drawing>
      </w:r>
    </w:p>
    <w:p w14:paraId="09301800" w14:textId="77777777" w:rsidR="001C6B0C" w:rsidRDefault="00BD0180" w:rsidP="00C74F4E">
      <w:pPr>
        <w:keepNext/>
        <w:jc w:val="center"/>
      </w:pPr>
      <w:r>
        <w:rPr>
          <w:noProof/>
        </w:rPr>
        <w:drawing>
          <wp:inline distT="0" distB="0" distL="0" distR="0" wp14:anchorId="04B7632D" wp14:editId="654208A2">
            <wp:extent cx="3627106" cy="1216025"/>
            <wp:effectExtent l="0" t="0" r="0" b="3175"/>
            <wp:docPr id="110973429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34295" name="Picture 1" descr="A graph of a grap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05868" cy="1242431"/>
                    </a:xfrm>
                    <a:prstGeom prst="rect">
                      <a:avLst/>
                    </a:prstGeom>
                    <a:noFill/>
                  </pic:spPr>
                </pic:pic>
              </a:graphicData>
            </a:graphic>
          </wp:inline>
        </w:drawing>
      </w:r>
    </w:p>
    <w:p w14:paraId="3F738D29" w14:textId="447DE71A" w:rsidR="00397CE7" w:rsidRPr="00DE0218" w:rsidRDefault="001C6B0C" w:rsidP="00DE0218">
      <w:pPr>
        <w:pStyle w:val="CETCaption"/>
        <w:jc w:val="center"/>
      </w:pPr>
      <w:r>
        <w:t xml:space="preserve">Figure </w:t>
      </w:r>
      <w:r>
        <w:fldChar w:fldCharType="begin"/>
      </w:r>
      <w:r>
        <w:instrText xml:space="preserve"> SEQ Figure \* ARABIC </w:instrText>
      </w:r>
      <w:r>
        <w:fldChar w:fldCharType="separate"/>
      </w:r>
      <w:r w:rsidR="00781BED">
        <w:rPr>
          <w:noProof/>
        </w:rPr>
        <w:t>3</w:t>
      </w:r>
      <w:r>
        <w:fldChar w:fldCharType="end"/>
      </w:r>
      <w:r w:rsidRPr="001C6B0C">
        <w:t xml:space="preserve"> </w:t>
      </w:r>
      <w:r w:rsidRPr="00B71446">
        <w:t>Process stability</w:t>
      </w:r>
      <w:r w:rsidR="00BD0180" w:rsidRPr="003F4986">
        <w:rPr>
          <w:rFonts w:asciiTheme="majorBidi" w:hAnsiTheme="majorBidi" w:cstheme="majorBidi"/>
          <w:noProof/>
          <w:sz w:val="24"/>
          <w:szCs w:val="24"/>
        </w:rPr>
        <mc:AlternateContent>
          <mc:Choice Requires="wps">
            <w:drawing>
              <wp:anchor distT="0" distB="0" distL="114300" distR="114300" simplePos="0" relativeHeight="251658240" behindDoc="0" locked="0" layoutInCell="1" allowOverlap="1" wp14:anchorId="35738EB5" wp14:editId="2645BE6B">
                <wp:simplePos x="0" y="0"/>
                <wp:positionH relativeFrom="column">
                  <wp:posOffset>825500</wp:posOffset>
                </wp:positionH>
                <wp:positionV relativeFrom="paragraph">
                  <wp:posOffset>8994140</wp:posOffset>
                </wp:positionV>
                <wp:extent cx="12672778" cy="707886"/>
                <wp:effectExtent l="0" t="0" r="0" b="0"/>
                <wp:wrapNone/>
                <wp:docPr id="13" name="TextBox 12">
                  <a:extLst xmlns:a="http://schemas.openxmlformats.org/drawingml/2006/main">
                    <a:ext uri="{FF2B5EF4-FFF2-40B4-BE49-F238E27FC236}">
                      <a16:creationId xmlns:a16="http://schemas.microsoft.com/office/drawing/2014/main" id="{B4D93111-600B-73D0-ABCB-E1BBD2712C12}"/>
                    </a:ext>
                  </a:extLst>
                </wp:docPr>
                <wp:cNvGraphicFramePr/>
                <a:graphic xmlns:a="http://schemas.openxmlformats.org/drawingml/2006/main">
                  <a:graphicData uri="http://schemas.microsoft.com/office/word/2010/wordprocessingShape">
                    <wps:wsp>
                      <wps:cNvSpPr txBox="1"/>
                      <wps:spPr>
                        <a:xfrm>
                          <a:off x="0" y="0"/>
                          <a:ext cx="12672778" cy="707886"/>
                        </a:xfrm>
                        <a:prstGeom prst="rect">
                          <a:avLst/>
                        </a:prstGeom>
                        <a:noFill/>
                      </wps:spPr>
                      <wps:txbx>
                        <w:txbxContent>
                          <w:p w14:paraId="49CB87D5" w14:textId="47B94406" w:rsidR="00BD0180" w:rsidRDefault="00BD0180" w:rsidP="00BD0180">
                            <w:pPr>
                              <w:jc w:val="center"/>
                              <w:rPr>
                                <w:rFonts w:ascii="Helvetica" w:eastAsia="Calibri" w:hAnsi="Helvetica" w:cs="Helvetica"/>
                                <w:i/>
                                <w:iCs/>
                                <w:color w:val="000000"/>
                                <w:kern w:val="24"/>
                                <w:sz w:val="40"/>
                                <w:szCs w:val="40"/>
                                <w:lang w:val="en-US"/>
                              </w:rPr>
                            </w:pPr>
                            <w:r>
                              <w:rPr>
                                <w:rFonts w:ascii="Helvetica" w:eastAsia="Calibri" w:hAnsi="Helvetica" w:cs="Helvetica"/>
                                <w:i/>
                                <w:iCs/>
                                <w:color w:val="000000"/>
                                <w:kern w:val="24"/>
                                <w:sz w:val="40"/>
                                <w:szCs w:val="40"/>
                                <w:lang w:val="en-US"/>
                              </w:rPr>
                              <w:t xml:space="preserve">Figure 1: Flow chart of the process </w:t>
                            </w:r>
                            <w:r w:rsidR="002172A2">
                              <w:rPr>
                                <w:rFonts w:ascii="Helvetica" w:eastAsia="Calibri" w:hAnsi="Helvetica" w:cs="Helvetica"/>
                                <w:i/>
                                <w:iCs/>
                                <w:color w:val="000000"/>
                                <w:kern w:val="24"/>
                                <w:sz w:val="40"/>
                                <w:szCs w:val="40"/>
                                <w:lang w:val="en-US"/>
                              </w:rPr>
                              <w:t>(Blend</w:t>
                            </w:r>
                            <w:r>
                              <w:rPr>
                                <w:rFonts w:ascii="Helvetica" w:eastAsia="Calibri" w:hAnsi="Helvetica" w:cs="Helvetica"/>
                                <w:i/>
                                <w:iCs/>
                                <w:color w:val="000000"/>
                                <w:kern w:val="24"/>
                                <w:sz w:val="40"/>
                                <w:szCs w:val="40"/>
                                <w:lang w:val="en-US"/>
                              </w:rPr>
                              <w:t>, Filament Production, Filament Diameter detection, Raman Spectroscopy, STL file Design, and FDM</w:t>
                            </w:r>
                          </w:p>
                        </w:txbxContent>
                      </wps:txbx>
                      <wps:bodyPr wrap="square" lIns="91440" tIns="45720" rIns="91440" bIns="45720" rtlCol="0" anchor="t">
                        <a:spAutoFit/>
                      </wps:bodyPr>
                    </wps:wsp>
                  </a:graphicData>
                </a:graphic>
              </wp:anchor>
            </w:drawing>
          </mc:Choice>
          <mc:Fallback>
            <w:pict>
              <v:shape w14:anchorId="35738EB5" id="TextBox 12" o:spid="_x0000_s1028" type="#_x0000_t202" style="position:absolute;left:0;text-align:left;margin-left:65pt;margin-top:708.2pt;width:997.85pt;height:5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" filled="f" stroked="f">
                <v:textbox style="mso-fit-shape-to-text:t">
                  <w:txbxContent>
                    <w:p w14:paraId="49CB87D5" w14:textId="47B94406" w:rsidR="00BD0180" w:rsidRDefault="00BD0180" w:rsidP="00BD0180">
                      <w:pPr>
                        <w:jc w:val="center"/>
                        <w:rPr>
                          <w:rFonts w:ascii="Helvetica" w:eastAsia="Calibri" w:hAnsi="Helvetica" w:cs="Helvetica"/>
                          <w:i/>
                          <w:iCs/>
                          <w:color w:val="000000"/>
                          <w:kern w:val="24"/>
                          <w:sz w:val="40"/>
                          <w:szCs w:val="40"/>
                          <w:lang w:val="en-US"/>
                        </w:rPr>
                      </w:pPr>
                      <w:r>
                        <w:rPr>
                          <w:rFonts w:ascii="Helvetica" w:eastAsia="Calibri" w:hAnsi="Helvetica" w:cs="Helvetica"/>
                          <w:i/>
                          <w:iCs/>
                          <w:color w:val="000000"/>
                          <w:kern w:val="24"/>
                          <w:sz w:val="40"/>
                          <w:szCs w:val="40"/>
                          <w:lang w:val="en-US"/>
                        </w:rPr>
                        <w:t xml:space="preserve">Figure 1: Flow chart of the process </w:t>
                      </w:r>
                      <w:r w:rsidR="002172A2">
                        <w:rPr>
                          <w:rFonts w:ascii="Helvetica" w:eastAsia="Calibri" w:hAnsi="Helvetica" w:cs="Helvetica"/>
                          <w:i/>
                          <w:iCs/>
                          <w:color w:val="000000"/>
                          <w:kern w:val="24"/>
                          <w:sz w:val="40"/>
                          <w:szCs w:val="40"/>
                          <w:lang w:val="en-US"/>
                        </w:rPr>
                        <w:t>(Blend</w:t>
                      </w:r>
                      <w:r>
                        <w:rPr>
                          <w:rFonts w:ascii="Helvetica" w:eastAsia="Calibri" w:hAnsi="Helvetica" w:cs="Helvetica"/>
                          <w:i/>
                          <w:iCs/>
                          <w:color w:val="000000"/>
                          <w:kern w:val="24"/>
                          <w:sz w:val="40"/>
                          <w:szCs w:val="40"/>
                          <w:lang w:val="en-US"/>
                        </w:rPr>
                        <w:t>, Filament Production, Filament Diameter detection, Raman Spectroscopy, STL file Design, and FDM</w:t>
                      </w:r>
                    </w:p>
                  </w:txbxContent>
                </v:textbox>
              </v:shape>
            </w:pict>
          </mc:Fallback>
        </mc:AlternateContent>
      </w:r>
    </w:p>
    <w:p w14:paraId="2B9EA62C" w14:textId="0059A60D" w:rsidR="00861A2E" w:rsidRDefault="00BD0180" w:rsidP="00861A2E">
      <w:pPr>
        <w:pStyle w:val="CETheadingx"/>
      </w:pPr>
      <w:r w:rsidRPr="008A5B72">
        <w:t xml:space="preserve">Effect of </w:t>
      </w:r>
      <w:r>
        <w:t xml:space="preserve">Printer Nozzle </w:t>
      </w:r>
      <w:r w:rsidRPr="008A5B72">
        <w:t>Temperature on PLA/ASP blend</w:t>
      </w:r>
      <w:r w:rsidR="00861A2E">
        <w:t xml:space="preserve"> </w:t>
      </w:r>
    </w:p>
    <w:p w14:paraId="37422B99" w14:textId="21BBDAD2" w:rsidR="00781BED" w:rsidRDefault="00295183" w:rsidP="00974E7D">
      <w:pPr>
        <w:pStyle w:val="CETBodytext"/>
      </w:pPr>
      <w:r>
        <w:t>An initial PLA-ASA print was carried out using varying nozzle temperatures to create the s</w:t>
      </w:r>
      <w:r w:rsidRPr="009F734F">
        <w:t xml:space="preserve">erpentine pattern </w:t>
      </w:r>
      <w:r>
        <w:t>shown</w:t>
      </w:r>
      <w:r w:rsidRPr="009F734F">
        <w:t xml:space="preserve"> in </w:t>
      </w:r>
      <w:r>
        <w:t>F</w:t>
      </w:r>
      <w:r w:rsidRPr="009F734F">
        <w:t xml:space="preserve">igure </w:t>
      </w:r>
      <w:r>
        <w:t>7.</w:t>
      </w:r>
      <w:r w:rsidRPr="009F734F">
        <w:t xml:space="preserve"> </w:t>
      </w:r>
      <w:r>
        <w:t xml:space="preserve">Each column in the </w:t>
      </w:r>
      <w:r w:rsidRPr="009F734F">
        <w:t xml:space="preserve">shape was </w:t>
      </w:r>
      <w:r>
        <w:t xml:space="preserve">printed at a different nozzle temperature, with the horizontal bridges allowing the nozzle temperature time to reach the new </w:t>
      </w:r>
      <w:r w:rsidRPr="009F734F">
        <w:t xml:space="preserve">target temperature. </w:t>
      </w:r>
      <w:r w:rsidR="00BD0180">
        <w:t xml:space="preserve">Pure </w:t>
      </w:r>
      <w:r w:rsidR="00BD0180" w:rsidRPr="008A5B72">
        <w:t>PLA</w:t>
      </w:r>
      <w:r w:rsidR="00BD0180">
        <w:t xml:space="preserve"> powder and the final 3D printed mesh (Figure </w:t>
      </w:r>
      <w:r w:rsidR="00381EF0">
        <w:t>8</w:t>
      </w:r>
      <w:r w:rsidR="00BD0180">
        <w:t xml:space="preserve">) were </w:t>
      </w:r>
      <w:proofErr w:type="spellStart"/>
      <w:r w:rsidR="00BD0180">
        <w:t>analysed</w:t>
      </w:r>
      <w:proofErr w:type="spellEnd"/>
      <w:r w:rsidR="00BD0180">
        <w:t xml:space="preserve"> with Raman Spectrometry. The following characteristic peaks were observed pre-extrusion and post-3D printing (Figure </w:t>
      </w:r>
      <w:r w:rsidR="00381EF0">
        <w:t>5</w:t>
      </w:r>
      <w:r w:rsidR="00BD0180">
        <w:t>)</w:t>
      </w:r>
      <w:r w:rsidR="00BD0180" w:rsidRPr="008A5B72">
        <w:t xml:space="preserve"> around 1774 cm</w:t>
      </w:r>
      <w:r w:rsidR="00BD0180" w:rsidRPr="009F734F">
        <w:rPr>
          <w:rFonts w:ascii="Cambria Math" w:hAnsi="Cambria Math" w:cs="Cambria Math"/>
        </w:rPr>
        <w:t>⁻</w:t>
      </w:r>
      <w:r w:rsidR="00BD0180" w:rsidRPr="009F734F">
        <w:rPr>
          <w:rFonts w:cs="Arial"/>
        </w:rPr>
        <w:t>¹</w:t>
      </w:r>
      <w:r w:rsidR="00BD0180" w:rsidRPr="008A5B72">
        <w:t xml:space="preserve"> which can be described C=O stretching, </w:t>
      </w:r>
      <w:r w:rsidR="00BD0180" w:rsidRPr="00143D92">
        <w:t>CH</w:t>
      </w:r>
      <w:r w:rsidR="00BD0180" w:rsidRPr="00143D92">
        <w:rPr>
          <w:rFonts w:ascii="Cambria Math" w:hAnsi="Cambria Math" w:cs="Cambria Math"/>
        </w:rPr>
        <w:t>₃</w:t>
      </w:r>
      <w:r w:rsidR="00BD0180" w:rsidRPr="008A5B72">
        <w:t xml:space="preserve"> deformation around 1454 cm</w:t>
      </w:r>
      <w:r w:rsidR="00BD0180" w:rsidRPr="008A5B72">
        <w:rPr>
          <w:rFonts w:ascii="Cambria Math" w:hAnsi="Cambria Math" w:cs="Cambria Math"/>
        </w:rPr>
        <w:t>⁻</w:t>
      </w:r>
      <w:r w:rsidR="00BD0180" w:rsidRPr="008A5B72">
        <w:rPr>
          <w:rFonts w:cs="Arial"/>
        </w:rPr>
        <w:t>¹</w:t>
      </w:r>
      <w:r w:rsidR="00BD0180" w:rsidRPr="008A5B72">
        <w:t xml:space="preserve"> and the vibration of C-COO around 870 cm</w:t>
      </w:r>
      <w:r w:rsidR="00BD0180" w:rsidRPr="008A5B72">
        <w:rPr>
          <w:rFonts w:ascii="Cambria Math" w:hAnsi="Cambria Math" w:cs="Cambria Math"/>
        </w:rPr>
        <w:t>⁻</w:t>
      </w:r>
      <w:r w:rsidR="00BD0180" w:rsidRPr="008A5B72">
        <w:rPr>
          <w:rFonts w:cs="Arial"/>
        </w:rPr>
        <w:t>¹</w:t>
      </w:r>
      <w:sdt>
        <w:sdtPr>
          <w:tag w:val="MENDELEY_CITATION_v3_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"/>
          <w:id w:val="1283765794"/>
          <w:placeholder>
            <w:docPart w:val="943E1F6325BA4153970C1F9B2849A05B"/>
          </w:placeholder>
        </w:sdtPr>
        <w:sdtEndPr/>
        <w:sdtContent>
          <w:r w:rsidR="00BB2ACD" w:rsidRPr="00BB2ACD">
            <w:t>(</w:t>
          </w:r>
          <w:proofErr w:type="spellStart"/>
          <w:r w:rsidR="00BB2ACD" w:rsidRPr="00BB2ACD">
            <w:t>Bolskis</w:t>
          </w:r>
          <w:proofErr w:type="spellEnd"/>
          <w:r w:rsidR="00BB2ACD" w:rsidRPr="00BB2ACD">
            <w:t xml:space="preserve"> et al., 2022)</w:t>
          </w:r>
        </w:sdtContent>
      </w:sdt>
      <w:r w:rsidR="00BD0180" w:rsidRPr="008A5B72">
        <w:t xml:space="preserve">. In both pure Aspirin spectra </w:t>
      </w:r>
      <w:r w:rsidR="00BD0180" w:rsidRPr="008A5B72" w:rsidDel="009E4801">
        <w:t>and</w:t>
      </w:r>
      <w:r w:rsidR="009E4801" w:rsidRPr="008A5B72">
        <w:t xml:space="preserve"> </w:t>
      </w:r>
      <w:r w:rsidR="009E4801">
        <w:t>the</w:t>
      </w:r>
      <w:r w:rsidR="00BD0180">
        <w:t xml:space="preserve"> 3D printed mesh</w:t>
      </w:r>
      <w:r w:rsidR="00BD0180" w:rsidRPr="008A5B72">
        <w:t xml:space="preserve">, the </w:t>
      </w:r>
      <w:r w:rsidR="00BD0180">
        <w:t xml:space="preserve">characteristic ASA </w:t>
      </w:r>
      <w:r w:rsidR="00BD0180" w:rsidRPr="008A5B72">
        <w:t>peak of the aromatic ring, was observed at 1607 cm</w:t>
      </w:r>
      <w:r w:rsidR="00BD0180" w:rsidRPr="008A5B72">
        <w:rPr>
          <w:rFonts w:ascii="Cambria Math" w:hAnsi="Cambria Math" w:cs="Cambria Math"/>
        </w:rPr>
        <w:t>⁻</w:t>
      </w:r>
      <w:r w:rsidR="00BD0180" w:rsidRPr="008A5B72">
        <w:rPr>
          <w:rFonts w:cs="Arial"/>
        </w:rPr>
        <w:t>¹</w:t>
      </w:r>
      <w:sdt>
        <w:sdtPr>
          <w:rPr>
            <w:vertAlign w:val="superscript"/>
          </w:rPr>
          <w:tag w:val="MENDELEY_CITATION_v3_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"/>
          <w:id w:val="1553655990"/>
          <w:placeholder>
            <w:docPart w:val="943E1F6325BA4153970C1F9B2849A05B"/>
          </w:placeholder>
        </w:sdtPr>
        <w:sdtEndPr/>
        <w:sdtContent>
          <w:r w:rsidR="00BB2ACD" w:rsidRPr="00BB2ACD">
            <w:rPr>
              <w:vertAlign w:val="superscript"/>
            </w:rPr>
            <w:t>12</w:t>
          </w:r>
        </w:sdtContent>
      </w:sdt>
      <w:r w:rsidR="00BD0180" w:rsidRPr="008A5B72">
        <w:t xml:space="preserve">. </w:t>
      </w:r>
      <w:r w:rsidR="00DA3CBF">
        <w:t xml:space="preserve">Moreover, </w:t>
      </w:r>
      <w:r w:rsidR="00DE66AC">
        <w:t>the c</w:t>
      </w:r>
      <w:r w:rsidR="00DA3CBF">
        <w:t xml:space="preserve">onfocal </w:t>
      </w:r>
      <w:r w:rsidR="00601B21">
        <w:t>R</w:t>
      </w:r>
      <w:r w:rsidR="00DA3CBF">
        <w:t xml:space="preserve">aman map (figure 4) </w:t>
      </w:r>
      <w:r w:rsidR="00DE66AC">
        <w:t>shows</w:t>
      </w:r>
      <w:r w:rsidR="00DA3CBF">
        <w:t xml:space="preserve"> a </w:t>
      </w:r>
      <w:r w:rsidR="00DE66AC">
        <w:t>distribution</w:t>
      </w:r>
      <w:r w:rsidR="00DA3CBF">
        <w:t xml:space="preserve"> of </w:t>
      </w:r>
      <w:r w:rsidR="007B6490">
        <w:t>a</w:t>
      </w:r>
      <w:r w:rsidR="00DA3CBF">
        <w:t>spirin pe</w:t>
      </w:r>
      <w:r w:rsidR="00601B21">
        <w:t>a</w:t>
      </w:r>
      <w:r w:rsidR="00DA3CBF">
        <w:t>ks around 1605</w:t>
      </w:r>
      <w:r w:rsidR="00DA3CBF" w:rsidRPr="00C663E0">
        <w:t xml:space="preserve"> </w:t>
      </w:r>
      <w:r w:rsidR="00DA3CBF" w:rsidRPr="008A5B72">
        <w:t>cm</w:t>
      </w:r>
      <w:r w:rsidR="00DA3CBF" w:rsidRPr="008A5B72">
        <w:rPr>
          <w:rFonts w:ascii="Cambria Math" w:hAnsi="Cambria Math" w:cs="Cambria Math"/>
        </w:rPr>
        <w:t>⁻</w:t>
      </w:r>
      <w:r w:rsidR="00DA3CBF" w:rsidRPr="008A5B72">
        <w:rPr>
          <w:rFonts w:cs="Arial"/>
        </w:rPr>
        <w:t>¹</w:t>
      </w:r>
      <w:r w:rsidR="00DA3CBF">
        <w:rPr>
          <w:rFonts w:cs="Arial"/>
        </w:rPr>
        <w:t xml:space="preserve"> (</w:t>
      </w:r>
      <w:r w:rsidR="00171BE2">
        <w:rPr>
          <w:rFonts w:cs="Arial"/>
        </w:rPr>
        <w:t>green</w:t>
      </w:r>
      <w:r w:rsidR="00DA3CBF">
        <w:rPr>
          <w:rFonts w:cs="Arial"/>
        </w:rPr>
        <w:t xml:space="preserve">), compared to </w:t>
      </w:r>
      <w:r w:rsidR="00DE66AC">
        <w:rPr>
          <w:rFonts w:cs="Arial"/>
        </w:rPr>
        <w:t>PLA-related</w:t>
      </w:r>
      <w:r w:rsidR="00DA3CBF">
        <w:rPr>
          <w:rFonts w:cs="Arial"/>
        </w:rPr>
        <w:t xml:space="preserve"> </w:t>
      </w:r>
      <w:r w:rsidR="00DA3CBF" w:rsidRPr="00143D92">
        <w:t>CH</w:t>
      </w:r>
      <w:r w:rsidR="00DA3CBF" w:rsidRPr="00143D92">
        <w:rPr>
          <w:rFonts w:ascii="Cambria Math" w:hAnsi="Cambria Math" w:cs="Cambria Math"/>
        </w:rPr>
        <w:t>₃</w:t>
      </w:r>
      <w:r w:rsidR="00DA3CBF" w:rsidRPr="008A5B72">
        <w:t xml:space="preserve"> </w:t>
      </w:r>
      <w:r w:rsidR="00942F20">
        <w:rPr>
          <w:rFonts w:cs="Arial"/>
        </w:rPr>
        <w:t xml:space="preserve">peaks </w:t>
      </w:r>
      <w:r w:rsidR="00DA3CBF">
        <w:rPr>
          <w:rFonts w:cs="Arial"/>
        </w:rPr>
        <w:t xml:space="preserve">around </w:t>
      </w:r>
      <w:r w:rsidR="00DA3CBF" w:rsidRPr="008A5B72">
        <w:t>1454 cm</w:t>
      </w:r>
      <w:r w:rsidR="00DA3CBF" w:rsidRPr="008A5B72">
        <w:rPr>
          <w:rFonts w:ascii="Cambria Math" w:hAnsi="Cambria Math" w:cs="Cambria Math"/>
        </w:rPr>
        <w:t>⁻</w:t>
      </w:r>
      <w:r w:rsidR="00DA3CBF" w:rsidRPr="008A5B72">
        <w:rPr>
          <w:rFonts w:cs="Arial"/>
        </w:rPr>
        <w:t>¹</w:t>
      </w:r>
      <w:r w:rsidR="00DA3CBF" w:rsidRPr="008A5B72">
        <w:t xml:space="preserve"> </w:t>
      </w:r>
      <w:r w:rsidR="00DA3CBF">
        <w:t>(</w:t>
      </w:r>
      <w:r w:rsidR="00171BE2">
        <w:t>red</w:t>
      </w:r>
      <w:r w:rsidR="00DA3CBF">
        <w:t>)</w:t>
      </w:r>
      <w:r w:rsidR="009F189C">
        <w:t xml:space="preserve"> at 200°C</w:t>
      </w:r>
      <w:r w:rsidR="00DA3CBF">
        <w:t xml:space="preserve">. </w:t>
      </w:r>
      <w:r w:rsidR="00C55FE2">
        <w:t xml:space="preserve">These results </w:t>
      </w:r>
      <w:r w:rsidR="00DE66AC">
        <w:t>show</w:t>
      </w:r>
      <w:r w:rsidR="00C55FE2">
        <w:t xml:space="preserve"> the </w:t>
      </w:r>
      <w:r w:rsidR="00BE3FC8">
        <w:t xml:space="preserve">presence </w:t>
      </w:r>
      <w:r w:rsidR="00C55FE2">
        <w:t xml:space="preserve">of </w:t>
      </w:r>
      <w:r w:rsidR="00360393">
        <w:t>the API</w:t>
      </w:r>
      <w:r w:rsidR="00C55FE2">
        <w:t xml:space="preserve"> within the matrix of PLA</w:t>
      </w:r>
      <w:r w:rsidR="00497589">
        <w:t xml:space="preserve">, </w:t>
      </w:r>
      <w:r w:rsidR="00497589" w:rsidRPr="00E525B8">
        <w:t>h</w:t>
      </w:r>
      <w:r w:rsidR="00C55FE2" w:rsidRPr="00E525B8">
        <w:t>owever,</w:t>
      </w:r>
      <w:r w:rsidR="00DE66AC" w:rsidRPr="00E525B8">
        <w:t xml:space="preserve"> the </w:t>
      </w:r>
      <w:r w:rsidR="00497589" w:rsidRPr="00E525B8">
        <w:t xml:space="preserve">analysis of a single peak </w:t>
      </w:r>
      <w:r w:rsidR="001673F1" w:rsidRPr="00E525B8">
        <w:t xml:space="preserve">is </w:t>
      </w:r>
      <w:r w:rsidR="00E525B8" w:rsidRPr="00E525B8">
        <w:t>limited,</w:t>
      </w:r>
      <w:r w:rsidR="001673F1" w:rsidRPr="00E525B8">
        <w:t xml:space="preserve"> and it is possible the 1605 cm</w:t>
      </w:r>
      <w:r w:rsidR="001673F1" w:rsidRPr="00E525B8">
        <w:rPr>
          <w:rFonts w:ascii="Cambria Math" w:hAnsi="Cambria Math" w:cs="Cambria Math"/>
        </w:rPr>
        <w:t>⁻</w:t>
      </w:r>
      <w:r w:rsidR="001673F1" w:rsidRPr="008C6F3A">
        <w:t xml:space="preserve">¹ peak </w:t>
      </w:r>
      <w:r w:rsidR="00942F20">
        <w:t>could</w:t>
      </w:r>
      <w:r w:rsidR="00942F20" w:rsidRPr="008C6F3A">
        <w:t xml:space="preserve"> </w:t>
      </w:r>
      <w:r w:rsidR="001673F1" w:rsidRPr="008C6F3A">
        <w:t xml:space="preserve">be related to </w:t>
      </w:r>
      <w:r w:rsidR="007A22EC" w:rsidRPr="008C6F3A">
        <w:t xml:space="preserve">salicylic </w:t>
      </w:r>
      <w:proofErr w:type="spellStart"/>
      <w:proofErr w:type="gramStart"/>
      <w:r w:rsidR="007A22EC" w:rsidRPr="008C6F3A">
        <w:t>aci</w:t>
      </w:r>
      <w:r w:rsidR="003D1F64" w:rsidRPr="008C6F3A">
        <w:t>d</w:t>
      </w:r>
      <w:r w:rsidR="00942F20">
        <w:t>,</w:t>
      </w:r>
      <w:r w:rsidR="007A22EC" w:rsidRPr="008C6F3A">
        <w:t>a</w:t>
      </w:r>
      <w:proofErr w:type="spellEnd"/>
      <w:proofErr w:type="gramEnd"/>
      <w:r w:rsidR="007A22EC" w:rsidRPr="008C6F3A">
        <w:t xml:space="preserve"> </w:t>
      </w:r>
      <w:r w:rsidR="003D1F64" w:rsidRPr="008C6F3A">
        <w:t>degradation</w:t>
      </w:r>
      <w:r w:rsidR="007A22EC" w:rsidRPr="008C6F3A">
        <w:t xml:space="preserve"> pr</w:t>
      </w:r>
      <w:r w:rsidR="00D03C4B" w:rsidRPr="008C6F3A">
        <w:t>oduct of ASA</w:t>
      </w:r>
      <w:r w:rsidR="003D1F64" w:rsidRPr="008C6F3A">
        <w:t>.</w:t>
      </w:r>
      <w:r w:rsidR="00E525B8">
        <w:t xml:space="preserve"> </w:t>
      </w:r>
      <w:r w:rsidR="00E525B8">
        <w:rPr>
          <w:rFonts w:cs="Arial"/>
        </w:rPr>
        <w:t>U</w:t>
      </w:r>
      <w:r w:rsidR="00097E99" w:rsidRPr="00861A2E">
        <w:t>V-</w:t>
      </w:r>
      <w:proofErr w:type="gramStart"/>
      <w:r w:rsidR="00097E99" w:rsidRPr="00861A2E">
        <w:t>Vis</w:t>
      </w:r>
      <w:proofErr w:type="gramEnd"/>
      <w:r w:rsidR="00097E99" w:rsidRPr="00861A2E">
        <w:t xml:space="preserve"> </w:t>
      </w:r>
      <w:r w:rsidR="003D1F64">
        <w:t>analysis</w:t>
      </w:r>
      <w:r w:rsidR="00097E99" w:rsidRPr="00861A2E">
        <w:t xml:space="preserve"> of </w:t>
      </w:r>
      <w:r w:rsidR="00097E99">
        <w:t>a</w:t>
      </w:r>
      <w:r w:rsidR="00097E99" w:rsidRPr="00861A2E">
        <w:t>spirin and 3D printed samples</w:t>
      </w:r>
      <w:r w:rsidR="00360393">
        <w:t xml:space="preserve"> (Figure 6),</w:t>
      </w:r>
      <w:r w:rsidR="00360393" w:rsidRPr="00861A2E">
        <w:t xml:space="preserve"> </w:t>
      </w:r>
      <w:r w:rsidR="00097E99">
        <w:t>show</w:t>
      </w:r>
      <w:r w:rsidR="00760B96">
        <w:t>s</w:t>
      </w:r>
      <w:r w:rsidR="00097E99">
        <w:t xml:space="preserve"> no signs of aspirin</w:t>
      </w:r>
      <w:r>
        <w:t xml:space="preserve"> </w:t>
      </w:r>
      <w:r w:rsidR="00F3303A">
        <w:t>in the mesh sample</w:t>
      </w:r>
      <w:r>
        <w:t xml:space="preserve"> but </w:t>
      </w:r>
      <w:r w:rsidR="00B46C6B">
        <w:t xml:space="preserve">shows </w:t>
      </w:r>
      <w:r>
        <w:t>a small presence of sal</w:t>
      </w:r>
      <w:r w:rsidR="004A5B8A">
        <w:t>icylic acid</w:t>
      </w:r>
      <w:r w:rsidR="00DE66AC">
        <w:t>.</w:t>
      </w:r>
      <w:r w:rsidR="00097E99">
        <w:t xml:space="preserve"> This can be explaine</w:t>
      </w:r>
      <w:r w:rsidR="00E722C6">
        <w:t xml:space="preserve">d </w:t>
      </w:r>
      <w:r>
        <w:t>by</w:t>
      </w:r>
      <w:r w:rsidR="00E722C6">
        <w:t xml:space="preserve"> </w:t>
      </w:r>
      <w:r w:rsidR="00B672A1" w:rsidRPr="00B672A1">
        <w:t>hydrolysis</w:t>
      </w:r>
      <w:r w:rsidR="00E722C6">
        <w:t xml:space="preserve"> of aspirin</w:t>
      </w:r>
      <w:r w:rsidR="00AA11F2">
        <w:t xml:space="preserve">, although this can also occur </w:t>
      </w:r>
      <w:r w:rsidR="00DB1AB2">
        <w:t xml:space="preserve">in the process of </w:t>
      </w:r>
      <w:r w:rsidR="0077676E">
        <w:t>dissolving in ethanol</w:t>
      </w:r>
      <w:r w:rsidR="00E722C6">
        <w:t xml:space="preserve"> </w:t>
      </w:r>
      <w:r w:rsidR="00B672A1">
        <w:t xml:space="preserve">to </w:t>
      </w:r>
      <w:r w:rsidR="0077676E">
        <w:t>perform the UV-Vis analysis</w:t>
      </w:r>
      <w:r w:rsidR="002E7B46">
        <w:t xml:space="preserve">. </w:t>
      </w:r>
      <w:r w:rsidR="004A5B8A">
        <w:t xml:space="preserve">Further </w:t>
      </w:r>
      <w:r w:rsidR="00626C64">
        <w:t xml:space="preserve">Raman </w:t>
      </w:r>
      <w:r w:rsidR="00BD0180">
        <w:t xml:space="preserve">analysis was conducted on each column (Figure </w:t>
      </w:r>
      <w:r w:rsidR="00497BA7">
        <w:t>9</w:t>
      </w:r>
      <w:r w:rsidR="00BD0180">
        <w:t xml:space="preserve">(A)) to examine the stability of the ASA </w:t>
      </w:r>
      <w:r w:rsidR="00623895">
        <w:t xml:space="preserve">at a </w:t>
      </w:r>
      <w:r w:rsidR="0058112E">
        <w:t>single</w:t>
      </w:r>
      <w:r w:rsidR="00623895">
        <w:t xml:space="preserve"> peek</w:t>
      </w:r>
      <w:r w:rsidR="0058112E">
        <w:t xml:space="preserve"> </w:t>
      </w:r>
      <w:r w:rsidR="0058112E" w:rsidRPr="008A5B72">
        <w:t>1607 cm</w:t>
      </w:r>
      <w:r w:rsidR="0058112E" w:rsidRPr="008A5B72">
        <w:rPr>
          <w:rFonts w:ascii="Cambria Math" w:hAnsi="Cambria Math" w:cs="Cambria Math"/>
        </w:rPr>
        <w:t>⁻</w:t>
      </w:r>
      <w:r w:rsidR="002879CB" w:rsidRPr="008A5B72">
        <w:rPr>
          <w:rFonts w:cs="Arial"/>
        </w:rPr>
        <w:t>¹</w:t>
      </w:r>
      <w:r w:rsidR="002879CB">
        <w:rPr>
          <w:rFonts w:cs="Arial"/>
        </w:rPr>
        <w:t xml:space="preserve"> </w:t>
      </w:r>
      <w:r w:rsidR="002879CB">
        <w:t>under</w:t>
      </w:r>
      <w:r w:rsidR="00BD0180">
        <w:t xml:space="preserve"> different </w:t>
      </w:r>
      <w:r w:rsidR="00BD0180">
        <w:lastRenderedPageBreak/>
        <w:t xml:space="preserve">nozzle </w:t>
      </w:r>
      <w:r>
        <w:t>temperatures</w:t>
      </w:r>
      <w:r w:rsidR="00BD0180">
        <w:t xml:space="preserve"> resulting in the spectra shown in </w:t>
      </w:r>
      <w:r w:rsidR="00BD0180" w:rsidRPr="008A5B72">
        <w:t xml:space="preserve">Figure </w:t>
      </w:r>
      <w:r w:rsidR="00BD0180">
        <w:t>7(B)</w:t>
      </w:r>
      <w:r w:rsidR="00BD0180" w:rsidRPr="008A5B72">
        <w:t xml:space="preserve">. </w:t>
      </w:r>
      <w:r w:rsidR="00BD0180">
        <w:t>The p</w:t>
      </w:r>
      <w:r w:rsidR="00BD0180" w:rsidRPr="008A5B72">
        <w:t xml:space="preserve">lot of </w:t>
      </w:r>
      <w:r>
        <w:t xml:space="preserve">the </w:t>
      </w:r>
      <w:r w:rsidR="00BD0180">
        <w:t>intensity of the</w:t>
      </w:r>
      <w:r w:rsidR="009E4801">
        <w:t xml:space="preserve"> </w:t>
      </w:r>
      <w:r w:rsidR="00BD0180" w:rsidRPr="008A5B72">
        <w:t xml:space="preserve">peak </w:t>
      </w:r>
      <w:r w:rsidR="00BD0180">
        <w:t xml:space="preserve">in the </w:t>
      </w:r>
      <w:r w:rsidR="00BD0180" w:rsidRPr="008A5B72">
        <w:t>region</w:t>
      </w:r>
      <w:r>
        <w:t xml:space="preserve"> </w:t>
      </w:r>
      <w:r w:rsidR="00BD0180" w:rsidRPr="008A5B72">
        <w:t>1600–1620 cm</w:t>
      </w:r>
      <w:r w:rsidR="00BD0180" w:rsidRPr="008A5B72">
        <w:rPr>
          <w:rFonts w:ascii="Cambria Math" w:hAnsi="Cambria Math" w:cs="Cambria Math"/>
        </w:rPr>
        <w:t>⁻</w:t>
      </w:r>
      <w:r w:rsidR="00BD0180" w:rsidRPr="008A5B72">
        <w:rPr>
          <w:rFonts w:cs="Arial"/>
        </w:rPr>
        <w:t>¹</w:t>
      </w:r>
      <w:r w:rsidR="00BD0180" w:rsidRPr="008A5B72">
        <w:t xml:space="preserve">as a function of temperature </w:t>
      </w:r>
      <w:r w:rsidR="00BD0180">
        <w:t xml:space="preserve">(Figure </w:t>
      </w:r>
      <w:r w:rsidR="00BE2D5F">
        <w:t>10</w:t>
      </w:r>
      <w:r w:rsidR="00BD0180">
        <w:t xml:space="preserve">) </w:t>
      </w:r>
      <w:r w:rsidR="00BD0180" w:rsidRPr="008A5B72">
        <w:t xml:space="preserve">shows that </w:t>
      </w:r>
      <w:r w:rsidR="00BD0180">
        <w:t>this peak intensity</w:t>
      </w:r>
      <w:r w:rsidR="00BD0180" w:rsidRPr="008A5B72">
        <w:t xml:space="preserve"> decreases as the temperature is increased from 200 to 220°C, thus suggesting </w:t>
      </w:r>
      <w:r w:rsidR="00BD0180">
        <w:t>degradation</w:t>
      </w:r>
      <w:r w:rsidR="00BD0180" w:rsidRPr="008A5B72">
        <w:t xml:space="preserve"> of </w:t>
      </w:r>
      <w:r w:rsidR="00BD4F48" w:rsidRPr="008A5B72">
        <w:t>A</w:t>
      </w:r>
      <w:r w:rsidR="00BD4F48">
        <w:t>SA</w:t>
      </w:r>
      <w:r w:rsidR="00BD4F48" w:rsidRPr="008A5B72">
        <w:t xml:space="preserve"> </w:t>
      </w:r>
      <w:r w:rsidR="00BD0180" w:rsidRPr="008A5B72">
        <w:t xml:space="preserve">at </w:t>
      </w:r>
      <w:r w:rsidR="00B60437">
        <w:t xml:space="preserve">a </w:t>
      </w:r>
      <w:r w:rsidR="00BD0180" w:rsidRPr="008A5B72">
        <w:t>higher temperature</w:t>
      </w:r>
      <w:r w:rsidR="00BD0180">
        <w:t xml:space="preserve">. </w:t>
      </w:r>
      <w:r w:rsidR="00BD0180" w:rsidRPr="008A5B72">
        <w:t xml:space="preserve">The measurements show a </w:t>
      </w:r>
      <w:r w:rsidR="00BD0180">
        <w:t xml:space="preserve">negative </w:t>
      </w:r>
      <w:r w:rsidR="00BD0180" w:rsidRPr="008A5B72">
        <w:t>rate of</w:t>
      </w:r>
      <w:r w:rsidR="00BD0180">
        <w:t xml:space="preserve"> change</w:t>
      </w:r>
      <w:r w:rsidR="00BD0180" w:rsidRPr="008A5B72">
        <w:t xml:space="preserve"> </w:t>
      </w:r>
      <w:r w:rsidR="00BD0180">
        <w:t>-</w:t>
      </w:r>
      <w:r w:rsidR="00BD0180" w:rsidRPr="008A5B72">
        <w:t>2.</w:t>
      </w:r>
      <w:r w:rsidR="00BD0180">
        <w:t>85</w:t>
      </w:r>
      <w:r w:rsidR="00BD0180" w:rsidRPr="008A5B72">
        <w:t>%/°C and a total change of -</w:t>
      </w:r>
      <w:r w:rsidR="00BD0180">
        <w:t>55</w:t>
      </w:r>
      <w:r w:rsidR="00BD0180" w:rsidRPr="008A5B72">
        <w:t>.</w:t>
      </w:r>
      <w:r w:rsidR="00BD0180">
        <w:t>7</w:t>
      </w:r>
      <w:r w:rsidR="00BD0180" w:rsidRPr="008A5B72">
        <w:t xml:space="preserve">% </w:t>
      </w:r>
      <w:r w:rsidR="00BD0180">
        <w:t xml:space="preserve">of the peak intensity between the printing temperature of </w:t>
      </w:r>
      <w:r w:rsidR="00BD0180" w:rsidRPr="008A5B72">
        <w:t>200 to 220°C</w:t>
      </w:r>
      <w:r w:rsidR="00BD0180">
        <w:t>.</w:t>
      </w:r>
      <w:r w:rsidR="002C1A49">
        <w:t xml:space="preserve"> </w:t>
      </w:r>
      <w:r w:rsidR="002C1A49">
        <w:rPr>
          <w:lang w:val="en-IE"/>
        </w:rPr>
        <w:t>T</w:t>
      </w:r>
      <w:r w:rsidR="002C1A49" w:rsidRPr="00B60437">
        <w:rPr>
          <w:lang w:val="en-IE"/>
        </w:rPr>
        <w:t>herapeutic</w:t>
      </w:r>
      <w:r w:rsidR="00BD0180" w:rsidRPr="00B60437">
        <w:rPr>
          <w:lang w:val="en-IE"/>
        </w:rPr>
        <w:t xml:space="preserve"> ability and bioavailability can be expected to decrease significantly </w:t>
      </w:r>
      <w:proofErr w:type="gramStart"/>
      <w:r w:rsidR="00BD0180" w:rsidRPr="00B60437">
        <w:rPr>
          <w:lang w:val="en-IE"/>
        </w:rPr>
        <w:t>as a result of</w:t>
      </w:r>
      <w:proofErr w:type="gramEnd"/>
      <w:r w:rsidR="00BD0180" w:rsidRPr="00B60437">
        <w:rPr>
          <w:lang w:val="en-IE"/>
        </w:rPr>
        <w:t xml:space="preserve"> thermal </w:t>
      </w:r>
      <w:r w:rsidR="00BD0180" w:rsidRPr="00B60437" w:rsidDel="00A40AD1">
        <w:rPr>
          <w:lang w:val="en-IE"/>
        </w:rPr>
        <w:t>degradation.</w:t>
      </w:r>
      <w:r w:rsidR="00BD0180" w:rsidRPr="00B60437">
        <w:rPr>
          <w:lang w:val="en-IE"/>
        </w:rPr>
        <w:t xml:space="preserve"> Further</w:t>
      </w:r>
      <w:r w:rsidR="004A5B8A" w:rsidRPr="00B60437">
        <w:rPr>
          <w:lang w:val="en-IE"/>
        </w:rPr>
        <w:t xml:space="preserve"> </w:t>
      </w:r>
      <w:r w:rsidR="00BD0180" w:rsidRPr="00B60437">
        <w:rPr>
          <w:lang w:val="en-IE"/>
        </w:rPr>
        <w:t>testing could quantify this degradation against industry standards</w:t>
      </w:r>
      <w:r w:rsidR="00C77EFB" w:rsidRPr="00B60437">
        <w:rPr>
          <w:vertAlign w:val="superscript"/>
        </w:rPr>
        <w:t xml:space="preserve"> </w:t>
      </w:r>
      <w:sdt>
        <w:sdtPr>
          <w:tag w:val="MENDELEY_CITATION_v3_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"/>
          <w:id w:val="-1429116965"/>
          <w:placeholder>
            <w:docPart w:val="D936A0A1F8E348869ADA80425C939F72"/>
          </w:placeholder>
        </w:sdtPr>
        <w:sdtEndPr/>
        <w:sdtContent>
          <w:r w:rsidR="00BB2ACD" w:rsidRPr="00BB2ACD">
            <w:t>(</w:t>
          </w:r>
          <w:r w:rsidR="00BB2ACD">
            <w:t>Crowell</w:t>
          </w:r>
          <w:r w:rsidR="00BB2ACD" w:rsidRPr="00BB2ACD" w:rsidDel="00BB2ACD">
            <w:t xml:space="preserve"> </w:t>
          </w:r>
          <w:r w:rsidR="00CB4D4B">
            <w:t>et al</w:t>
          </w:r>
          <w:r w:rsidR="007B5FFC">
            <w:t>.,</w:t>
          </w:r>
          <w:r w:rsidR="00CB4D4B">
            <w:t xml:space="preserve"> 2015</w:t>
          </w:r>
          <w:r w:rsidR="00BB2ACD" w:rsidRPr="00BB2ACD">
            <w:t>)</w:t>
          </w:r>
        </w:sdtContent>
      </w:sdt>
      <w:r w:rsidR="00BD0180" w:rsidRPr="00B60437">
        <w:t xml:space="preserve">. </w:t>
      </w:r>
      <w:r w:rsidR="00BD0180" w:rsidRPr="008A5B72">
        <w:t xml:space="preserve">Therefore, these findings highlight how critical it is to carefully control the extrusion temperature to limit Aspirin loss by degradation as well as to ensure high drug loading in the final product. </w:t>
      </w:r>
      <w:r w:rsidR="00BD0180" w:rsidRPr="00C2779C">
        <w:t xml:space="preserve">The 3D printed mesh (Figure </w:t>
      </w:r>
      <w:r w:rsidR="003E65F3">
        <w:t>8</w:t>
      </w:r>
      <w:r w:rsidR="00BD0180" w:rsidRPr="00C2779C">
        <w:t xml:space="preserve">) shows an elastic </w:t>
      </w:r>
      <w:proofErr w:type="spellStart"/>
      <w:r w:rsidR="00BD0180" w:rsidRPr="00C2779C">
        <w:t>behaviour</w:t>
      </w:r>
      <w:proofErr w:type="spellEnd"/>
      <w:r w:rsidR="00BD0180" w:rsidRPr="00C2779C">
        <w:t xml:space="preserve"> despite PLA typically being known for its stiffness. These results confirm the </w:t>
      </w:r>
      <w:proofErr w:type="spellStart"/>
      <w:r w:rsidR="00BD0180" w:rsidRPr="00C2779C">
        <w:t>plasticising</w:t>
      </w:r>
      <w:proofErr w:type="spellEnd"/>
      <w:r w:rsidR="00BD0180" w:rsidRPr="00C2779C">
        <w:t xml:space="preserve"> effect of Aspirin on PLA as reported </w:t>
      </w:r>
      <w:r w:rsidR="009F189C">
        <w:rPr>
          <w:noProof/>
        </w:rPr>
        <mc:AlternateContent>
          <mc:Choice Requires="wps">
            <w:drawing>
              <wp:anchor distT="0" distB="0" distL="114300" distR="114300" simplePos="0" relativeHeight="251665408" behindDoc="0" locked="0" layoutInCell="1" allowOverlap="1" wp14:anchorId="5897FC08" wp14:editId="018743DE">
                <wp:simplePos x="0" y="0"/>
                <wp:positionH relativeFrom="column">
                  <wp:posOffset>4015685</wp:posOffset>
                </wp:positionH>
                <wp:positionV relativeFrom="paragraph">
                  <wp:posOffset>1582365</wp:posOffset>
                </wp:positionV>
                <wp:extent cx="556591" cy="228600"/>
                <wp:effectExtent l="0" t="0" r="15240" b="19050"/>
                <wp:wrapNone/>
                <wp:docPr id="1965226386" name="Rectangle 1"/>
                <wp:cNvGraphicFramePr/>
                <a:graphic xmlns:a="http://schemas.openxmlformats.org/drawingml/2006/main">
                  <a:graphicData uri="http://schemas.microsoft.com/office/word/2010/wordprocessingShape">
                    <wps:wsp>
                      <wps:cNvSpPr/>
                      <wps:spPr>
                        <a:xfrm>
                          <a:off x="0" y="0"/>
                          <a:ext cx="556591" cy="228600"/>
                        </a:xfrm>
                        <a:prstGeom prst="rect">
                          <a:avLst/>
                        </a:prstGeom>
                        <a:noFill/>
                        <a:ln w="12700">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FEE409" w14:textId="6169D09A" w:rsidR="009F189C" w:rsidRPr="009F189C" w:rsidRDefault="009F189C" w:rsidP="009F189C">
                            <w:pPr>
                              <w:jc w:val="center"/>
                              <w:rPr>
                                <w:color w:val="000000" w:themeColor="text1"/>
                                <w:lang w:val="en-US"/>
                              </w:rPr>
                            </w:pPr>
                            <w:r w:rsidRPr="009F189C">
                              <w:rPr>
                                <w:color w:val="000000" w:themeColor="text1"/>
                              </w:rPr>
                              <w:t>200°C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7FC08" id="Rectangle 1" o:spid="_x0000_s1029" style="position:absolute;left:0;text-align:left;margin-left:316.2pt;margin-top:124.6pt;width:43.85pt;height: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" filled="f" strokecolor="#b8cce4 [1300]" strokeweight="1pt">
                <v:textbox>
                  <w:txbxContent>
                    <w:p w14:paraId="64FEE409" w14:textId="6169D09A" w:rsidR="009F189C" w:rsidRPr="009F189C" w:rsidRDefault="009F189C" w:rsidP="009F189C">
                      <w:pPr>
                        <w:jc w:val="center"/>
                        <w:rPr>
                          <w:color w:val="000000" w:themeColor="text1"/>
                          <w:lang w:val="en-US"/>
                        </w:rPr>
                      </w:pPr>
                      <w:r w:rsidRPr="009F189C">
                        <w:rPr>
                          <w:color w:val="000000" w:themeColor="text1"/>
                        </w:rPr>
                        <w:t>200°C</w:t>
                      </w:r>
                    </w:p>
                  </w:txbxContent>
                </v:textbox>
              </v:rect>
            </w:pict>
          </mc:Fallback>
        </mc:AlternateContent>
      </w:r>
      <w:r w:rsidR="009E3307">
        <w:rPr>
          <w:noProof/>
        </w:rPr>
        <w:drawing>
          <wp:anchor distT="0" distB="0" distL="114300" distR="114300" simplePos="0" relativeHeight="251652096" behindDoc="0" locked="0" layoutInCell="1" allowOverlap="1" wp14:anchorId="309C6E2C" wp14:editId="74315F35">
            <wp:simplePos x="0" y="0"/>
            <wp:positionH relativeFrom="page">
              <wp:posOffset>3364338</wp:posOffset>
            </wp:positionH>
            <wp:positionV relativeFrom="paragraph">
              <wp:posOffset>1537970</wp:posOffset>
            </wp:positionV>
            <wp:extent cx="3910965" cy="2168525"/>
            <wp:effectExtent l="0" t="0" r="0" b="3175"/>
            <wp:wrapThrough wrapText="bothSides">
              <wp:wrapPolygon edited="0">
                <wp:start x="0" y="0"/>
                <wp:lineTo x="0" y="21442"/>
                <wp:lineTo x="21463" y="21442"/>
                <wp:lineTo x="21463" y="0"/>
                <wp:lineTo x="0" y="0"/>
              </wp:wrapPolygon>
            </wp:wrapThrough>
            <wp:docPr id="265571885" name="Picture 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71885" name="Picture 4" descr="A graph of a graph&#10;&#10;AI-generated content may be incorrect."/>
                    <pic:cNvPicPr/>
                  </pic:nvPicPr>
                  <pic:blipFill>
                    <a:blip r:embed="rId16"/>
                    <a:stretch>
                      <a:fillRect/>
                    </a:stretch>
                  </pic:blipFill>
                  <pic:spPr>
                    <a:xfrm>
                      <a:off x="0" y="0"/>
                      <a:ext cx="3910965" cy="2168525"/>
                    </a:xfrm>
                    <a:prstGeom prst="rect">
                      <a:avLst/>
                    </a:prstGeom>
                  </pic:spPr>
                </pic:pic>
              </a:graphicData>
            </a:graphic>
          </wp:anchor>
        </w:drawing>
      </w:r>
      <w:r w:rsidR="00BD0180" w:rsidRPr="00C2779C">
        <w:t>in other studies</w:t>
      </w:r>
      <w:sdt>
        <w:sdtPr>
          <w:tag w:val="MENDELEY_CITATION_v3_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"/>
          <w:id w:val="-1667239635"/>
          <w:placeholder>
            <w:docPart w:val="9ECC835131D4412FB594440D357EECCE"/>
          </w:placeholder>
        </w:sdtPr>
        <w:sdtEndPr/>
        <w:sdtContent>
          <w:r w:rsidR="00942F20">
            <w:t xml:space="preserve"> </w:t>
          </w:r>
          <w:r w:rsidR="00BB2ACD" w:rsidRPr="00BB2ACD">
            <w:t>(</w:t>
          </w:r>
          <w:proofErr w:type="spellStart"/>
          <w:r w:rsidR="00BB2ACD" w:rsidRPr="00BB2ACD">
            <w:t>Chomcharn</w:t>
          </w:r>
          <w:proofErr w:type="spellEnd"/>
          <w:r w:rsidR="00BB2ACD" w:rsidRPr="00BB2ACD">
            <w:t xml:space="preserve"> </w:t>
          </w:r>
          <w:r w:rsidR="00961FA9">
            <w:rPr>
              <w:b/>
              <w:noProof/>
            </w:rPr>
            <mc:AlternateContent>
              <mc:Choice Requires="wps">
                <w:drawing>
                  <wp:anchor distT="0" distB="0" distL="114300" distR="114300" simplePos="0" relativeHeight="251660288" behindDoc="0" locked="0" layoutInCell="1" allowOverlap="1" wp14:anchorId="173A4951" wp14:editId="29B901D4">
                    <wp:simplePos x="0" y="0"/>
                    <wp:positionH relativeFrom="column">
                      <wp:posOffset>5932915</wp:posOffset>
                    </wp:positionH>
                    <wp:positionV relativeFrom="paragraph">
                      <wp:posOffset>1583551</wp:posOffset>
                    </wp:positionV>
                    <wp:extent cx="119270" cy="1852267"/>
                    <wp:effectExtent l="0" t="0" r="14605" b="15240"/>
                    <wp:wrapNone/>
                    <wp:docPr id="1075931161" name="Rectangle: Rounded Corners 6"/>
                    <wp:cNvGraphicFramePr/>
                    <a:graphic xmlns:a="http://schemas.openxmlformats.org/drawingml/2006/main">
                      <a:graphicData uri="http://schemas.microsoft.com/office/word/2010/wordprocessingShape">
                        <wps:wsp>
                          <wps:cNvSpPr/>
                          <wps:spPr>
                            <a:xfrm>
                              <a:off x="0" y="0"/>
                              <a:ext cx="119270" cy="1852267"/>
                            </a:xfrm>
                            <a:prstGeom prst="roundRect">
                              <a:avLst/>
                            </a:prstGeom>
                            <a:solidFill>
                              <a:srgbClr val="00B050">
                                <a:alpha val="37000"/>
                              </a:srgbClr>
                            </a:solidFill>
                            <a:ln w="12700"/>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51CE7" id="Rectangle: Rounded Corners 6" o:spid="_x0000_s1026" style="position:absolute;margin-left:467.15pt;margin-top:124.7pt;width:9.4pt;height:14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" fillcolor="#00b050" strokecolor="#1d0a0a [485]" strokeweight="1pt">
                    <v:fill opacity="24158f"/>
                  </v:roundrect>
                </w:pict>
              </mc:Fallback>
            </mc:AlternateContent>
          </w:r>
          <w:r w:rsidR="00961FA9">
            <w:rPr>
              <w:b/>
              <w:noProof/>
            </w:rPr>
            <mc:AlternateContent>
              <mc:Choice Requires="wps">
                <w:drawing>
                  <wp:anchor distT="0" distB="0" distL="114300" distR="114300" simplePos="0" relativeHeight="251655168" behindDoc="0" locked="0" layoutInCell="1" allowOverlap="1" wp14:anchorId="1F1FFFFB" wp14:editId="05DA4114">
                    <wp:simplePos x="0" y="0"/>
                    <wp:positionH relativeFrom="rightMargin">
                      <wp:posOffset>-441960</wp:posOffset>
                    </wp:positionH>
                    <wp:positionV relativeFrom="paragraph">
                      <wp:posOffset>1583552</wp:posOffset>
                    </wp:positionV>
                    <wp:extent cx="181914" cy="1852654"/>
                    <wp:effectExtent l="0" t="0" r="27940" b="14605"/>
                    <wp:wrapNone/>
                    <wp:docPr id="1301109570" name="Rectangle: Rounded Corners 6"/>
                    <wp:cNvGraphicFramePr/>
                    <a:graphic xmlns:a="http://schemas.openxmlformats.org/drawingml/2006/main">
                      <a:graphicData uri="http://schemas.microsoft.com/office/word/2010/wordprocessingShape">
                        <wps:wsp>
                          <wps:cNvSpPr/>
                          <wps:spPr>
                            <a:xfrm>
                              <a:off x="0" y="0"/>
                              <a:ext cx="181914" cy="1852654"/>
                            </a:xfrm>
                            <a:prstGeom prst="roundRect">
                              <a:avLst/>
                            </a:prstGeom>
                            <a:solidFill>
                              <a:schemeClr val="accent2">
                                <a:alpha val="37000"/>
                              </a:schemeClr>
                            </a:solidFill>
                            <a:ln w="12700"/>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127F9" id="Rectangle: Rounded Corners 6" o:spid="_x0000_s1026" style="position:absolute;margin-left:-34.8pt;margin-top:124.7pt;width:14.3pt;height:145.9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" fillcolor="#c0504d [3205]" strokecolor="#1d0a0a [485]" strokeweight="1pt">
                    <v:fill opacity="24158f"/>
                    <w10:wrap anchorx="margin"/>
                  </v:roundrect>
                </w:pict>
              </mc:Fallback>
            </mc:AlternateContent>
          </w:r>
          <w:r w:rsidR="00592456">
            <w:rPr>
              <w:noProof/>
            </w:rPr>
            <mc:AlternateContent>
              <mc:Choice Requires="wps">
                <w:drawing>
                  <wp:anchor distT="0" distB="0" distL="114300" distR="114300" simplePos="0" relativeHeight="251669527" behindDoc="0" locked="0" layoutInCell="1" allowOverlap="1" wp14:anchorId="26B9678C" wp14:editId="0CAE6CF8">
                    <wp:simplePos x="0" y="0"/>
                    <wp:positionH relativeFrom="column">
                      <wp:posOffset>2744442</wp:posOffset>
                    </wp:positionH>
                    <wp:positionV relativeFrom="paragraph">
                      <wp:posOffset>1583552</wp:posOffset>
                    </wp:positionV>
                    <wp:extent cx="349858" cy="326003"/>
                    <wp:effectExtent l="0" t="0" r="12700" b="17145"/>
                    <wp:wrapNone/>
                    <wp:docPr id="1308061490" name="Rectangle 1"/>
                    <wp:cNvGraphicFramePr/>
                    <a:graphic xmlns:a="http://schemas.openxmlformats.org/drawingml/2006/main">
                      <a:graphicData uri="http://schemas.microsoft.com/office/word/2010/wordprocessingShape">
                        <wps:wsp>
                          <wps:cNvSpPr/>
                          <wps:spPr>
                            <a:xfrm>
                              <a:off x="0" y="0"/>
                              <a:ext cx="349858" cy="326003"/>
                            </a:xfrm>
                            <a:prstGeom prst="rect">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5B2B8C" w14:textId="596C06DD" w:rsidR="00592456" w:rsidRPr="00E534E3" w:rsidRDefault="00592456" w:rsidP="00E534E3">
                                <w:pPr>
                                  <w:jc w:val="center"/>
                                  <w:rPr>
                                    <w:color w:val="000000" w:themeColor="text1"/>
                                    <w:sz w:val="26"/>
                                    <w:szCs w:val="28"/>
                                    <w:lang w:val="en-US"/>
                                  </w:rPr>
                                </w:pPr>
                                <w:r w:rsidRPr="00E534E3">
                                  <w:rPr>
                                    <w:color w:val="000000" w:themeColor="text1"/>
                                    <w:sz w:val="26"/>
                                    <w:szCs w:val="28"/>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9678C" id="_x0000_s1030" style="position:absolute;left:0;text-align:left;margin-left:216.1pt;margin-top:124.7pt;width:27.55pt;height:25.65pt;z-index:251669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" filled="f" strokecolor="#eeece1 [3214]" strokeweight="2pt">
                    <v:textbox>
                      <w:txbxContent>
                        <w:p w14:paraId="145B2B8C" w14:textId="596C06DD" w:rsidR="00592456" w:rsidRPr="00E534E3" w:rsidRDefault="00592456" w:rsidP="00E534E3">
                          <w:pPr>
                            <w:jc w:val="center"/>
                            <w:rPr>
                              <w:color w:val="000000" w:themeColor="text1"/>
                              <w:sz w:val="26"/>
                              <w:szCs w:val="28"/>
                              <w:lang w:val="en-US"/>
                            </w:rPr>
                          </w:pPr>
                          <w:r w:rsidRPr="00E534E3">
                            <w:rPr>
                              <w:color w:val="000000" w:themeColor="text1"/>
                              <w:sz w:val="26"/>
                              <w:szCs w:val="28"/>
                              <w:lang w:val="en-US"/>
                            </w:rPr>
                            <w:t>A</w:t>
                          </w:r>
                        </w:p>
                      </w:txbxContent>
                    </v:textbox>
                  </v:rect>
                </w:pict>
              </mc:Fallback>
            </mc:AlternateContent>
          </w:r>
          <w:r w:rsidR="00BB2ACD" w:rsidRPr="00BB2ACD">
            <w:t>et al., 2013)</w:t>
          </w:r>
        </w:sdtContent>
      </w:sdt>
      <w:r w:rsidR="00BD0180" w:rsidRPr="00C2779C">
        <w:t xml:space="preserve">. The enhanced flexibility enables the material to </w:t>
      </w:r>
      <w:r w:rsidR="009E3307" w:rsidRPr="00C2779C">
        <w:t>be used</w:t>
      </w:r>
      <w:r w:rsidR="00BD0180" w:rsidRPr="00C2779C">
        <w:t xml:space="preserve"> in regions that require conformability. The use of Raman spectroscopy data confirms the successful integration of Aspirin in the PLA matrix during extrusion. Raman analysis of the PLA-ASA printed at different temperatures shows degradation of Aspirin that depends on temperature requiring close temperature control. It shows that Aspirin, as a plasticizer of PLA, improves the flexibility of the manufactured mesh.</w:t>
      </w:r>
      <w:r w:rsidR="00847CE4">
        <w:t xml:space="preserve"> </w:t>
      </w:r>
    </w:p>
    <w:p w14:paraId="6A51415C" w14:textId="1D286B8E" w:rsidR="00781BED" w:rsidRDefault="00781BED" w:rsidP="004A5B8A">
      <w:pPr>
        <w:jc w:val="left"/>
        <w:rPr>
          <w:noProof/>
        </w:rPr>
      </w:pPr>
    </w:p>
    <w:p w14:paraId="6A35C50E" w14:textId="17F92604" w:rsidR="00AB24CD" w:rsidRDefault="00AB24CD" w:rsidP="00781BED">
      <w:pPr>
        <w:jc w:val="left"/>
        <w:rPr>
          <w:b/>
          <w:noProof/>
        </w:rPr>
      </w:pPr>
    </w:p>
    <w:p w14:paraId="26B22BE4" w14:textId="33444D8B" w:rsidR="00413C84" w:rsidRDefault="00413C84" w:rsidP="009E3307">
      <w:pPr>
        <w:jc w:val="left"/>
        <w:rPr>
          <w:b/>
          <w:noProof/>
        </w:rPr>
      </w:pPr>
    </w:p>
    <w:p w14:paraId="73E64647" w14:textId="6A7D4614" w:rsidR="00413C84" w:rsidRDefault="009E3307" w:rsidP="00781BED">
      <w:pPr>
        <w:jc w:val="left"/>
        <w:rPr>
          <w:b/>
          <w:noProof/>
        </w:rPr>
      </w:pPr>
      <w:r>
        <w:rPr>
          <w:noProof/>
        </w:rPr>
        <w:drawing>
          <wp:anchor distT="0" distB="0" distL="114300" distR="114300" simplePos="0" relativeHeight="251660311" behindDoc="0" locked="0" layoutInCell="1" allowOverlap="1" wp14:anchorId="77ADEBF1" wp14:editId="6B1DBF18">
            <wp:simplePos x="0" y="0"/>
            <wp:positionH relativeFrom="column">
              <wp:posOffset>3849979</wp:posOffset>
            </wp:positionH>
            <wp:positionV relativeFrom="paragraph">
              <wp:posOffset>89967</wp:posOffset>
            </wp:positionV>
            <wp:extent cx="2179930" cy="4077376"/>
            <wp:effectExtent l="0" t="0" r="0" b="0"/>
            <wp:wrapNone/>
            <wp:docPr id="198405335" name="Picture 5"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35" name="Picture 5" descr="A screenshot of a computer generated image&#10;&#10;AI-generated content may be incorrect."/>
                    <pic:cNvPicPr/>
                  </pic:nvPicPr>
                  <pic:blipFill>
                    <a:blip r:embed="rId17"/>
                    <a:stretch>
                      <a:fillRect/>
                    </a:stretch>
                  </pic:blipFill>
                  <pic:spPr>
                    <a:xfrm>
                      <a:off x="0" y="0"/>
                      <a:ext cx="2179930" cy="4077376"/>
                    </a:xfrm>
                    <a:prstGeom prst="rect">
                      <a:avLst/>
                    </a:prstGeom>
                  </pic:spPr>
                </pic:pic>
              </a:graphicData>
            </a:graphic>
            <wp14:sizeRelH relativeFrom="margin">
              <wp14:pctWidth>0</wp14:pctWidth>
            </wp14:sizeRelH>
            <wp14:sizeRelV relativeFrom="margin">
              <wp14:pctHeight>0</wp14:pctHeight>
            </wp14:sizeRelV>
          </wp:anchor>
        </w:drawing>
      </w:r>
    </w:p>
    <w:p w14:paraId="6C20435C" w14:textId="35D9444B" w:rsidR="00FB752E" w:rsidRDefault="00592456" w:rsidP="00781BED">
      <w:pPr>
        <w:jc w:val="left"/>
        <w:rPr>
          <w:b/>
          <w:noProof/>
        </w:rPr>
      </w:pPr>
      <w:r>
        <w:rPr>
          <w:noProof/>
        </w:rPr>
        <mc:AlternateContent>
          <mc:Choice Requires="wps">
            <w:drawing>
              <wp:anchor distT="0" distB="0" distL="114300" distR="114300" simplePos="0" relativeHeight="251675671" behindDoc="0" locked="0" layoutInCell="1" allowOverlap="1" wp14:anchorId="2DD116E3" wp14:editId="5188C80F">
                <wp:simplePos x="0" y="0"/>
                <wp:positionH relativeFrom="column">
                  <wp:posOffset>4198068</wp:posOffset>
                </wp:positionH>
                <wp:positionV relativeFrom="paragraph">
                  <wp:posOffset>39757</wp:posOffset>
                </wp:positionV>
                <wp:extent cx="310101" cy="310101"/>
                <wp:effectExtent l="0" t="0" r="13970" b="13970"/>
                <wp:wrapNone/>
                <wp:docPr id="2131838383" name="Rectangle 1"/>
                <wp:cNvGraphicFramePr/>
                <a:graphic xmlns:a="http://schemas.openxmlformats.org/drawingml/2006/main">
                  <a:graphicData uri="http://schemas.microsoft.com/office/word/2010/wordprocessingShape">
                    <wps:wsp>
                      <wps:cNvSpPr/>
                      <wps:spPr>
                        <a:xfrm>
                          <a:off x="0" y="0"/>
                          <a:ext cx="310101" cy="310101"/>
                        </a:xfrm>
                        <a:prstGeom prst="rect">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104800" w14:textId="588CEFE5" w:rsidR="00592456" w:rsidRPr="00E534E3" w:rsidRDefault="00592456" w:rsidP="00E534E3">
                            <w:pPr>
                              <w:jc w:val="left"/>
                              <w:rPr>
                                <w:color w:val="EEECE1" w:themeColor="background2"/>
                                <w:sz w:val="26"/>
                                <w:szCs w:val="28"/>
                                <w:lang w:val="en-US"/>
                              </w:rPr>
                            </w:pPr>
                            <w:r>
                              <w:rPr>
                                <w:color w:val="EEECE1" w:themeColor="background2"/>
                                <w:sz w:val="26"/>
                                <w:szCs w:val="28"/>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16E3" id="_x0000_s1031" style="position:absolute;margin-left:330.55pt;margin-top:3.15pt;width:24.4pt;height:24.4pt;z-index:251675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" filled="f" strokecolor="#eeece1 [3214]" strokeweight="2pt">
                <v:textbox>
                  <w:txbxContent>
                    <w:p w14:paraId="09104800" w14:textId="588CEFE5" w:rsidR="00592456" w:rsidRPr="00E534E3" w:rsidRDefault="00592456" w:rsidP="00E534E3">
                      <w:pPr>
                        <w:jc w:val="left"/>
                        <w:rPr>
                          <w:color w:val="EEECE1" w:themeColor="background2"/>
                          <w:sz w:val="26"/>
                          <w:szCs w:val="28"/>
                          <w:lang w:val="en-US"/>
                        </w:rPr>
                      </w:pPr>
                      <w:r>
                        <w:rPr>
                          <w:color w:val="EEECE1" w:themeColor="background2"/>
                          <w:sz w:val="26"/>
                          <w:szCs w:val="28"/>
                          <w:lang w:val="en-US"/>
                        </w:rPr>
                        <w:t>B</w:t>
                      </w:r>
                    </w:p>
                  </w:txbxContent>
                </v:textbox>
              </v:rect>
            </w:pict>
          </mc:Fallback>
        </mc:AlternateContent>
      </w:r>
    </w:p>
    <w:p w14:paraId="2755775E" w14:textId="1F4203D1" w:rsidR="00BD0180" w:rsidRPr="00754566" w:rsidRDefault="00781BED" w:rsidP="00781BED">
      <w:pPr>
        <w:jc w:val="left"/>
        <w:rPr>
          <w:noProof/>
        </w:rPr>
      </w:pPr>
      <w:r>
        <w:rPr>
          <w:rFonts w:asciiTheme="majorBidi" w:hAnsiTheme="majorBidi" w:cstheme="majorBidi"/>
          <w:noProof/>
          <w:sz w:val="24"/>
          <w:szCs w:val="24"/>
        </w:rPr>
        <w:drawing>
          <wp:anchor distT="0" distB="0" distL="114300" distR="114300" simplePos="0" relativeHeight="251658261" behindDoc="0" locked="0" layoutInCell="1" allowOverlap="1" wp14:anchorId="6DB78319" wp14:editId="497692A0">
            <wp:simplePos x="0" y="0"/>
            <wp:positionH relativeFrom="margin">
              <wp:posOffset>396241</wp:posOffset>
            </wp:positionH>
            <wp:positionV relativeFrom="paragraph">
              <wp:posOffset>116840</wp:posOffset>
            </wp:positionV>
            <wp:extent cx="1504950" cy="699628"/>
            <wp:effectExtent l="0" t="0" r="0" b="5715"/>
            <wp:wrapNone/>
            <wp:docPr id="107307586"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7586" name="Picture 9" descr="A graph of a graph&#10;&#10;Description automatically generated"/>
                    <pic:cNvPicPr/>
                  </pic:nvPicPr>
                  <pic:blipFill rotWithShape="1">
                    <a:blip r:embed="rId18">
                      <a:extLst>
                        <a:ext uri="{28A0092B-C50C-407E-A947-70E740481C1C}">
                          <a14:useLocalDpi xmlns:a14="http://schemas.microsoft.com/office/drawing/2010/main" val="0"/>
                        </a:ext>
                      </a:extLst>
                    </a:blip>
                    <a:srcRect l="77343" t="37952" r="105" b="41878"/>
                    <a:stretch/>
                  </pic:blipFill>
                  <pic:spPr bwMode="auto">
                    <a:xfrm>
                      <a:off x="0" y="0"/>
                      <a:ext cx="1510598" cy="702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180">
        <w:rPr>
          <w:noProof/>
        </w:rPr>
        <w:drawing>
          <wp:inline distT="0" distB="0" distL="0" distR="0" wp14:anchorId="21B6A5D0" wp14:editId="602EB17F">
            <wp:extent cx="3458428" cy="1789105"/>
            <wp:effectExtent l="0" t="0" r="8890" b="1905"/>
            <wp:docPr id="553015798" name="Picture 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5798" name="Picture 3" descr="A graph of a graph&#10;&#10;Description automatically generated"/>
                    <pic:cNvPicPr/>
                  </pic:nvPicPr>
                  <pic:blipFill rotWithShape="1">
                    <a:blip r:embed="rId19" cstate="print">
                      <a:extLst>
                        <a:ext uri="{28A0092B-C50C-407E-A947-70E740481C1C}">
                          <a14:useLocalDpi xmlns:a14="http://schemas.microsoft.com/office/drawing/2010/main" val="0"/>
                        </a:ext>
                      </a:extLst>
                    </a:blip>
                    <a:srcRect l="-263" t="24207" r="24091"/>
                    <a:stretch/>
                  </pic:blipFill>
                  <pic:spPr bwMode="auto">
                    <a:xfrm>
                      <a:off x="0" y="0"/>
                      <a:ext cx="3472984" cy="1796635"/>
                    </a:xfrm>
                    <a:prstGeom prst="rect">
                      <a:avLst/>
                    </a:prstGeom>
                    <a:ln>
                      <a:noFill/>
                    </a:ln>
                    <a:extLst>
                      <a:ext uri="{53640926-AAD7-44D8-BBD7-CCE9431645EC}">
                        <a14:shadowObscured xmlns:a14="http://schemas.microsoft.com/office/drawing/2010/main"/>
                      </a:ext>
                    </a:extLst>
                  </pic:spPr>
                </pic:pic>
              </a:graphicData>
            </a:graphic>
          </wp:inline>
        </w:drawing>
      </w:r>
    </w:p>
    <w:p w14:paraId="5CB333EE" w14:textId="1ECC225F" w:rsidR="00781BED" w:rsidRDefault="00592456" w:rsidP="00413C84">
      <w:pPr>
        <w:pStyle w:val="CETCaption"/>
        <w:jc w:val="left"/>
      </w:pPr>
      <w:r>
        <w:rPr>
          <w:noProof/>
        </w:rPr>
        <mc:AlternateContent>
          <mc:Choice Requires="wps">
            <w:drawing>
              <wp:anchor distT="0" distB="0" distL="114300" distR="114300" simplePos="0" relativeHeight="251673623" behindDoc="0" locked="0" layoutInCell="1" allowOverlap="1" wp14:anchorId="45A176AB" wp14:editId="103F1669">
                <wp:simplePos x="0" y="0"/>
                <wp:positionH relativeFrom="column">
                  <wp:posOffset>4199531</wp:posOffset>
                </wp:positionH>
                <wp:positionV relativeFrom="paragraph">
                  <wp:posOffset>103091</wp:posOffset>
                </wp:positionV>
                <wp:extent cx="310101" cy="310101"/>
                <wp:effectExtent l="0" t="0" r="13970" b="13970"/>
                <wp:wrapNone/>
                <wp:docPr id="2144549196" name="Rectangle 1"/>
                <wp:cNvGraphicFramePr/>
                <a:graphic xmlns:a="http://schemas.openxmlformats.org/drawingml/2006/main">
                  <a:graphicData uri="http://schemas.microsoft.com/office/word/2010/wordprocessingShape">
                    <wps:wsp>
                      <wps:cNvSpPr/>
                      <wps:spPr>
                        <a:xfrm>
                          <a:off x="0" y="0"/>
                          <a:ext cx="310101" cy="310101"/>
                        </a:xfrm>
                        <a:prstGeom prst="rect">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A8E961" w14:textId="2015BFB7" w:rsidR="00592456" w:rsidRPr="00E534E3" w:rsidRDefault="00592456" w:rsidP="00E534E3">
                            <w:pPr>
                              <w:jc w:val="left"/>
                              <w:rPr>
                                <w:color w:val="EEECE1" w:themeColor="background2"/>
                                <w:sz w:val="26"/>
                                <w:szCs w:val="28"/>
                                <w:lang w:val="en-US"/>
                              </w:rPr>
                            </w:pPr>
                            <w:r>
                              <w:rPr>
                                <w:color w:val="EEECE1" w:themeColor="background2"/>
                                <w:sz w:val="26"/>
                                <w:szCs w:val="28"/>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176AB" id="_x0000_s1032" style="position:absolute;margin-left:330.65pt;margin-top:8.1pt;width:24.4pt;height:24.4pt;z-index:251673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" filled="f" strokecolor="#eeece1 [3214]" strokeweight="2pt">
                <v:textbox>
                  <w:txbxContent>
                    <w:p w14:paraId="1EA8E961" w14:textId="2015BFB7" w:rsidR="00592456" w:rsidRPr="00E534E3" w:rsidRDefault="00592456" w:rsidP="00E534E3">
                      <w:pPr>
                        <w:jc w:val="left"/>
                        <w:rPr>
                          <w:color w:val="EEECE1" w:themeColor="background2"/>
                          <w:sz w:val="26"/>
                          <w:szCs w:val="28"/>
                          <w:lang w:val="en-US"/>
                        </w:rPr>
                      </w:pPr>
                      <w:r>
                        <w:rPr>
                          <w:color w:val="EEECE1" w:themeColor="background2"/>
                          <w:sz w:val="26"/>
                          <w:szCs w:val="28"/>
                          <w:lang w:val="en-US"/>
                        </w:rPr>
                        <w:t>C</w:t>
                      </w:r>
                    </w:p>
                  </w:txbxContent>
                </v:textbox>
              </v:rect>
            </w:pict>
          </mc:Fallback>
        </mc:AlternateContent>
      </w:r>
      <w:r w:rsidR="00BD0180" w:rsidRPr="0094518D">
        <w:t xml:space="preserve">Figure </w:t>
      </w:r>
      <w:r w:rsidR="00BD0180" w:rsidRPr="0094518D">
        <w:rPr>
          <w:iCs/>
        </w:rPr>
        <w:fldChar w:fldCharType="begin"/>
      </w:r>
      <w:r w:rsidR="00BD0180" w:rsidRPr="0094518D">
        <w:instrText xml:space="preserve"> SEQ Figure \* ARABIC </w:instrText>
      </w:r>
      <w:r w:rsidR="00BD0180" w:rsidRPr="0094518D">
        <w:rPr>
          <w:iCs/>
        </w:rPr>
        <w:fldChar w:fldCharType="separate"/>
      </w:r>
      <w:r w:rsidR="00781BED">
        <w:rPr>
          <w:noProof/>
        </w:rPr>
        <w:t>5</w:t>
      </w:r>
      <w:r w:rsidR="00BD0180" w:rsidRPr="0094518D">
        <w:rPr>
          <w:iCs/>
        </w:rPr>
        <w:fldChar w:fldCharType="end"/>
      </w:r>
      <w:r w:rsidR="00BD0180" w:rsidRPr="0094518D">
        <w:t xml:space="preserve"> PLA, Aspirin, </w:t>
      </w:r>
      <w:r w:rsidR="00BD0180">
        <w:t>3D printed Mesh</w:t>
      </w:r>
      <w:r w:rsidR="00BD0180" w:rsidRPr="0094518D">
        <w:t xml:space="preserve"> </w:t>
      </w:r>
      <w:r w:rsidR="006A3AE7">
        <w:t xml:space="preserve">Raman </w:t>
      </w:r>
      <w:r w:rsidR="00BD0180" w:rsidRPr="0094518D">
        <w:t>shift using</w:t>
      </w:r>
      <w:r w:rsidR="006A3AE7">
        <w:t xml:space="preserve"> (</w:t>
      </w:r>
      <w:r w:rsidR="00BD0180" w:rsidRPr="0094518D">
        <w:t>1064 nm Raman)</w:t>
      </w:r>
      <w:r w:rsidR="00DE0218" w:rsidRPr="00DE0218">
        <w:rPr>
          <w:b/>
          <w:noProof/>
        </w:rPr>
        <w:t xml:space="preserve"> </w:t>
      </w:r>
    </w:p>
    <w:p w14:paraId="59F11F5F" w14:textId="374EDB7E" w:rsidR="00A90CFE" w:rsidRDefault="00413C84" w:rsidP="00781BED">
      <w:pPr>
        <w:keepNext/>
        <w:jc w:val="left"/>
      </w:pPr>
      <w:r>
        <w:rPr>
          <w:noProof/>
        </w:rPr>
        <mc:AlternateContent>
          <mc:Choice Requires="wps">
            <w:drawing>
              <wp:anchor distT="0" distB="0" distL="114300" distR="114300" simplePos="0" relativeHeight="251658263" behindDoc="0" locked="0" layoutInCell="1" allowOverlap="1" wp14:anchorId="3AE353EE" wp14:editId="0C556BB7">
                <wp:simplePos x="0" y="0"/>
                <wp:positionH relativeFrom="page">
                  <wp:posOffset>4684065</wp:posOffset>
                </wp:positionH>
                <wp:positionV relativeFrom="paragraph">
                  <wp:posOffset>1694688</wp:posOffset>
                </wp:positionV>
                <wp:extent cx="2802255" cy="635"/>
                <wp:effectExtent l="0" t="0" r="0" b="7620"/>
                <wp:wrapNone/>
                <wp:docPr id="2056365916" name="Text Box 1"/>
                <wp:cNvGraphicFramePr/>
                <a:graphic xmlns:a="http://schemas.openxmlformats.org/drawingml/2006/main">
                  <a:graphicData uri="http://schemas.microsoft.com/office/word/2010/wordprocessingShape">
                    <wps:wsp>
                      <wps:cNvSpPr txBox="1"/>
                      <wps:spPr>
                        <a:xfrm>
                          <a:off x="0" y="0"/>
                          <a:ext cx="2802255" cy="635"/>
                        </a:xfrm>
                        <a:prstGeom prst="rect">
                          <a:avLst/>
                        </a:prstGeom>
                        <a:solidFill>
                          <a:prstClr val="white"/>
                        </a:solidFill>
                        <a:ln>
                          <a:noFill/>
                        </a:ln>
                      </wps:spPr>
                      <wps:txbx>
                        <w:txbxContent>
                          <w:p w14:paraId="2268A4A8" w14:textId="7D24BD22" w:rsidR="00781BED" w:rsidRPr="00440945" w:rsidRDefault="00781BED" w:rsidP="008C6F3A">
                            <w:pPr>
                              <w:pStyle w:val="CETCaption"/>
                              <w:jc w:val="center"/>
                              <w:rPr>
                                <w:b/>
                                <w:noProof/>
                              </w:rPr>
                            </w:pPr>
                            <w:r>
                              <w:t xml:space="preserve">Figure </w:t>
                            </w:r>
                            <w:r>
                              <w:fldChar w:fldCharType="begin"/>
                            </w:r>
                            <w:r>
                              <w:instrText xml:space="preserve"> SEQ Figure \* ARABIC </w:instrText>
                            </w:r>
                            <w:r>
                              <w:fldChar w:fldCharType="separate"/>
                            </w:r>
                            <w:r>
                              <w:rPr>
                                <w:noProof/>
                              </w:rPr>
                              <w:t>4</w:t>
                            </w:r>
                            <w:r>
                              <w:fldChar w:fldCharType="end"/>
                            </w:r>
                            <w:r>
                              <w:t xml:space="preserve"> </w:t>
                            </w:r>
                            <w:r w:rsidR="007E0874">
                              <w:t>Confocal Raman map (785 nm)</w:t>
                            </w:r>
                            <w:r w:rsidR="00F2479D">
                              <w:t>,</w:t>
                            </w:r>
                            <w:r w:rsidR="00961FA9">
                              <w:t xml:space="preserve"> </w:t>
                            </w:r>
                            <w:r w:rsidR="00592456">
                              <w:t xml:space="preserve">A) </w:t>
                            </w:r>
                            <w:r w:rsidR="00C12442">
                              <w:t xml:space="preserve">selected </w:t>
                            </w:r>
                            <w:r w:rsidR="002D57D6">
                              <w:t xml:space="preserve">ASA </w:t>
                            </w:r>
                            <w:r w:rsidR="00262A63">
                              <w:t>peaks around 1605</w:t>
                            </w:r>
                            <w:r w:rsidR="00262A63" w:rsidRPr="00C663E0">
                              <w:t xml:space="preserve"> </w:t>
                            </w:r>
                            <w:r w:rsidR="00262A63" w:rsidRPr="008A5B72">
                              <w:t>cm</w:t>
                            </w:r>
                            <w:r w:rsidR="00262A63" w:rsidRPr="008A5B72">
                              <w:rPr>
                                <w:rFonts w:ascii="Cambria Math" w:hAnsi="Cambria Math" w:cs="Cambria Math"/>
                              </w:rPr>
                              <w:t>⁻</w:t>
                            </w:r>
                            <w:r w:rsidR="00262A63" w:rsidRPr="008A5B72">
                              <w:rPr>
                                <w:rFonts w:cs="Arial"/>
                              </w:rPr>
                              <w:t>¹</w:t>
                            </w:r>
                            <w:r w:rsidR="00262A63">
                              <w:rPr>
                                <w:rFonts w:cs="Arial"/>
                              </w:rPr>
                              <w:t xml:space="preserve"> (green), compared to PLA-related </w:t>
                            </w:r>
                            <w:r w:rsidR="00262A63" w:rsidRPr="00143D92">
                              <w:t>CH</w:t>
                            </w:r>
                            <w:r w:rsidR="00262A63" w:rsidRPr="00143D92">
                              <w:rPr>
                                <w:rFonts w:ascii="Cambria Math" w:hAnsi="Cambria Math" w:cs="Cambria Math"/>
                              </w:rPr>
                              <w:t>₃</w:t>
                            </w:r>
                            <w:r w:rsidR="00262A63" w:rsidRPr="008A5B72">
                              <w:t xml:space="preserve"> </w:t>
                            </w:r>
                            <w:r w:rsidR="00262A63">
                              <w:rPr>
                                <w:rFonts w:cs="Arial"/>
                              </w:rPr>
                              <w:t xml:space="preserve">peaks around </w:t>
                            </w:r>
                            <w:r w:rsidR="00262A63" w:rsidRPr="008A5B72">
                              <w:t>1454 cm</w:t>
                            </w:r>
                            <w:r w:rsidR="00262A63" w:rsidRPr="008A5B72">
                              <w:rPr>
                                <w:rFonts w:ascii="Cambria Math" w:hAnsi="Cambria Math" w:cs="Cambria Math"/>
                              </w:rPr>
                              <w:t>⁻</w:t>
                            </w:r>
                            <w:r w:rsidR="00262A63" w:rsidRPr="008A5B72">
                              <w:rPr>
                                <w:rFonts w:cs="Arial"/>
                              </w:rPr>
                              <w:t>¹</w:t>
                            </w:r>
                            <w:r w:rsidR="00262A63" w:rsidRPr="008A5B72">
                              <w:t xml:space="preserve"> </w:t>
                            </w:r>
                            <w:r w:rsidR="00262A63">
                              <w:t>(red) at 200°C</w:t>
                            </w:r>
                            <w:r w:rsidR="00453626">
                              <w:t xml:space="preserve">. </w:t>
                            </w:r>
                            <w:r w:rsidR="004C6010">
                              <w:t>B)</w:t>
                            </w:r>
                            <w:r w:rsidR="00F2479D">
                              <w:t xml:space="preserve"> PLA (Red),</w:t>
                            </w:r>
                            <w:r w:rsidR="00961FA9">
                              <w:t xml:space="preserve"> C)</w:t>
                            </w:r>
                            <w:r w:rsidR="00F2479D">
                              <w:t xml:space="preserve"> Aspirin (Green</w:t>
                            </w:r>
                            <w:r w:rsidR="009F189C">
                              <w: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E353EE" id="_x0000_s1033" type="#_x0000_t202" style="position:absolute;margin-left:368.8pt;margin-top:133.45pt;width:220.65pt;height:.05pt;z-index:25165826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KmGgIAAD8EAAAOAAAAZHJzL2Uyb0RvYy54bWysU8Fu2zAMvQ/YPwi6L06ypS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zz2+l8vlhwJil283ER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" stroked="f">
                <v:textbox style="mso-fit-shape-to-text:t" inset="0,0,0,0">
                  <w:txbxContent>
                    <w:p w14:paraId="2268A4A8" w14:textId="7D24BD22" w:rsidR="00781BED" w:rsidRPr="00440945" w:rsidRDefault="00781BED" w:rsidP="008C6F3A">
                      <w:pPr>
                        <w:pStyle w:val="CETCaption"/>
                        <w:jc w:val="center"/>
                        <w:rPr>
                          <w:b/>
                          <w:noProof/>
                        </w:rPr>
                      </w:pPr>
                      <w:r>
                        <w:t xml:space="preserve">Figure </w:t>
                      </w:r>
                      <w:r>
                        <w:fldChar w:fldCharType="begin"/>
                      </w:r>
                      <w:r>
                        <w:instrText xml:space="preserve"> SEQ Figure \* ARABIC </w:instrText>
                      </w:r>
                      <w:r>
                        <w:fldChar w:fldCharType="separate"/>
                      </w:r>
                      <w:r>
                        <w:rPr>
                          <w:noProof/>
                        </w:rPr>
                        <w:t>4</w:t>
                      </w:r>
                      <w:r>
                        <w:fldChar w:fldCharType="end"/>
                      </w:r>
                      <w:r>
                        <w:t xml:space="preserve"> </w:t>
                      </w:r>
                      <w:r w:rsidR="007E0874">
                        <w:t>Confocal Raman map (785 nm)</w:t>
                      </w:r>
                      <w:r w:rsidR="00F2479D">
                        <w:t>,</w:t>
                      </w:r>
                      <w:r w:rsidR="00961FA9">
                        <w:t xml:space="preserve"> </w:t>
                      </w:r>
                      <w:r w:rsidR="00592456">
                        <w:t xml:space="preserve">A) </w:t>
                      </w:r>
                      <w:r w:rsidR="00C12442">
                        <w:t xml:space="preserve">selected </w:t>
                      </w:r>
                      <w:r w:rsidR="002D57D6">
                        <w:t xml:space="preserve">ASA </w:t>
                      </w:r>
                      <w:r w:rsidR="00262A63">
                        <w:t>peaks around 1605</w:t>
                      </w:r>
                      <w:r w:rsidR="00262A63" w:rsidRPr="00C663E0">
                        <w:t xml:space="preserve"> </w:t>
                      </w:r>
                      <w:r w:rsidR="00262A63" w:rsidRPr="008A5B72">
                        <w:t>cm</w:t>
                      </w:r>
                      <w:r w:rsidR="00262A63" w:rsidRPr="008A5B72">
                        <w:rPr>
                          <w:rFonts w:ascii="Cambria Math" w:hAnsi="Cambria Math" w:cs="Cambria Math"/>
                        </w:rPr>
                        <w:t>⁻</w:t>
                      </w:r>
                      <w:r w:rsidR="00262A63" w:rsidRPr="008A5B72">
                        <w:rPr>
                          <w:rFonts w:cs="Arial"/>
                        </w:rPr>
                        <w:t>¹</w:t>
                      </w:r>
                      <w:r w:rsidR="00262A63">
                        <w:rPr>
                          <w:rFonts w:cs="Arial"/>
                        </w:rPr>
                        <w:t xml:space="preserve"> (green), compared to PLA-related </w:t>
                      </w:r>
                      <w:r w:rsidR="00262A63" w:rsidRPr="00143D92">
                        <w:t>CH</w:t>
                      </w:r>
                      <w:r w:rsidR="00262A63" w:rsidRPr="00143D92">
                        <w:rPr>
                          <w:rFonts w:ascii="Cambria Math" w:hAnsi="Cambria Math" w:cs="Cambria Math"/>
                        </w:rPr>
                        <w:t>₃</w:t>
                      </w:r>
                      <w:r w:rsidR="00262A63" w:rsidRPr="008A5B72">
                        <w:t xml:space="preserve"> </w:t>
                      </w:r>
                      <w:r w:rsidR="00262A63">
                        <w:rPr>
                          <w:rFonts w:cs="Arial"/>
                        </w:rPr>
                        <w:t xml:space="preserve">peaks around </w:t>
                      </w:r>
                      <w:r w:rsidR="00262A63" w:rsidRPr="008A5B72">
                        <w:t>1454 cm</w:t>
                      </w:r>
                      <w:r w:rsidR="00262A63" w:rsidRPr="008A5B72">
                        <w:rPr>
                          <w:rFonts w:ascii="Cambria Math" w:hAnsi="Cambria Math" w:cs="Cambria Math"/>
                        </w:rPr>
                        <w:t>⁻</w:t>
                      </w:r>
                      <w:r w:rsidR="00262A63" w:rsidRPr="008A5B72">
                        <w:rPr>
                          <w:rFonts w:cs="Arial"/>
                        </w:rPr>
                        <w:t>¹</w:t>
                      </w:r>
                      <w:r w:rsidR="00262A63" w:rsidRPr="008A5B72">
                        <w:t xml:space="preserve"> </w:t>
                      </w:r>
                      <w:r w:rsidR="00262A63">
                        <w:t>(red) at 200°C</w:t>
                      </w:r>
                      <w:r w:rsidR="00453626">
                        <w:t xml:space="preserve">. </w:t>
                      </w:r>
                      <w:r w:rsidR="004C6010">
                        <w:t>B)</w:t>
                      </w:r>
                      <w:r w:rsidR="00F2479D">
                        <w:t xml:space="preserve"> PLA (Red),</w:t>
                      </w:r>
                      <w:r w:rsidR="00961FA9">
                        <w:t xml:space="preserve"> C)</w:t>
                      </w:r>
                      <w:r w:rsidR="00F2479D">
                        <w:t xml:space="preserve"> Aspirin (Green</w:t>
                      </w:r>
                      <w:r w:rsidR="009F189C">
                        <w:t>) .</w:t>
                      </w:r>
                    </w:p>
                  </w:txbxContent>
                </v:textbox>
                <w10:wrap anchorx="page"/>
              </v:shape>
            </w:pict>
          </mc:Fallback>
        </mc:AlternateContent>
      </w:r>
      <w:r w:rsidR="00A90CFE">
        <w:rPr>
          <w:noProof/>
        </w:rPr>
        <w:drawing>
          <wp:inline distT="0" distB="0" distL="0" distR="0" wp14:anchorId="7D659596" wp14:editId="7C82C16E">
            <wp:extent cx="3457575" cy="1903864"/>
            <wp:effectExtent l="0" t="0" r="0" b="1270"/>
            <wp:docPr id="55328008"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8008" name="Picture 2" descr="A graph of a graph&#10;&#10;Description automatically generated"/>
                    <pic:cNvPicPr/>
                  </pic:nvPicPr>
                  <pic:blipFill>
                    <a:blip r:embed="rId20"/>
                    <a:stretch>
                      <a:fillRect/>
                    </a:stretch>
                  </pic:blipFill>
                  <pic:spPr>
                    <a:xfrm>
                      <a:off x="0" y="0"/>
                      <a:ext cx="3460327" cy="1905379"/>
                    </a:xfrm>
                    <a:prstGeom prst="rect">
                      <a:avLst/>
                    </a:prstGeom>
                  </pic:spPr>
                </pic:pic>
              </a:graphicData>
            </a:graphic>
          </wp:inline>
        </w:drawing>
      </w:r>
    </w:p>
    <w:p w14:paraId="6407A047" w14:textId="5BAA8220" w:rsidR="00861A2E" w:rsidRPr="00861A2E" w:rsidRDefault="00A90CFE" w:rsidP="00781BED">
      <w:pPr>
        <w:pStyle w:val="CETCaption"/>
        <w:jc w:val="left"/>
      </w:pPr>
      <w:r w:rsidRPr="00861A2E">
        <w:t xml:space="preserve">Figure </w:t>
      </w:r>
      <w:r w:rsidRPr="00861A2E">
        <w:fldChar w:fldCharType="begin"/>
      </w:r>
      <w:r w:rsidRPr="00861A2E">
        <w:instrText xml:space="preserve"> SEQ Figure \* ARABIC </w:instrText>
      </w:r>
      <w:r w:rsidRPr="00861A2E">
        <w:fldChar w:fldCharType="separate"/>
      </w:r>
      <w:r w:rsidR="00781BED">
        <w:rPr>
          <w:noProof/>
        </w:rPr>
        <w:t>6</w:t>
      </w:r>
      <w:r w:rsidRPr="00861A2E">
        <w:fldChar w:fldCharType="end"/>
      </w:r>
      <w:r w:rsidR="00861A2E" w:rsidRPr="00861A2E">
        <w:t xml:space="preserve"> UV-Vis Spectrum of Aspirin and 3D printed </w:t>
      </w:r>
      <w:r w:rsidR="002C1A49" w:rsidRPr="00861A2E">
        <w:t>samples.</w:t>
      </w:r>
    </w:p>
    <w:p w14:paraId="1F932EB4" w14:textId="301D26D3" w:rsidR="00A57731" w:rsidRPr="00A57731" w:rsidRDefault="00A57731" w:rsidP="00A90CFE">
      <w:pPr>
        <w:pStyle w:val="Caption"/>
        <w:jc w:val="center"/>
      </w:pPr>
    </w:p>
    <w:p w14:paraId="35FDEE02" w14:textId="4FD62534" w:rsidR="00BD0180" w:rsidRDefault="00753C0A" w:rsidP="00BD0180">
      <w:r>
        <w:rPr>
          <w:noProof/>
        </w:rPr>
        <mc:AlternateContent>
          <mc:Choice Requires="wps">
            <w:drawing>
              <wp:anchor distT="0" distB="0" distL="114300" distR="114300" simplePos="0" relativeHeight="251658257" behindDoc="0" locked="0" layoutInCell="1" allowOverlap="1" wp14:anchorId="4F54275C" wp14:editId="1E8E6521">
                <wp:simplePos x="0" y="0"/>
                <wp:positionH relativeFrom="margin">
                  <wp:posOffset>3326765</wp:posOffset>
                </wp:positionH>
                <wp:positionV relativeFrom="paragraph">
                  <wp:posOffset>2380615</wp:posOffset>
                </wp:positionV>
                <wp:extent cx="1435100" cy="258445"/>
                <wp:effectExtent l="0" t="0" r="0" b="7620"/>
                <wp:wrapSquare wrapText="bothSides"/>
                <wp:docPr id="1652209983" name="Text Box 1"/>
                <wp:cNvGraphicFramePr/>
                <a:graphic xmlns:a="http://schemas.openxmlformats.org/drawingml/2006/main">
                  <a:graphicData uri="http://schemas.microsoft.com/office/word/2010/wordprocessingShape">
                    <wps:wsp>
                      <wps:cNvSpPr txBox="1"/>
                      <wps:spPr>
                        <a:xfrm>
                          <a:off x="0" y="0"/>
                          <a:ext cx="1435100" cy="258445"/>
                        </a:xfrm>
                        <a:prstGeom prst="rect">
                          <a:avLst/>
                        </a:prstGeom>
                        <a:solidFill>
                          <a:prstClr val="white"/>
                        </a:solidFill>
                        <a:ln>
                          <a:noFill/>
                        </a:ln>
                      </wps:spPr>
                      <wps:txbx>
                        <w:txbxContent>
                          <w:p w14:paraId="51236FF4" w14:textId="19DEAECD" w:rsidR="00BD0180" w:rsidRPr="006336B3" w:rsidRDefault="00BD0180" w:rsidP="00753C0A">
                            <w:pPr>
                              <w:pStyle w:val="CETCaption"/>
                              <w:rPr>
                                <w:iCs/>
                              </w:rPr>
                            </w:pPr>
                            <w:r w:rsidRPr="006336B3">
                              <w:t xml:space="preserve">Figure </w:t>
                            </w:r>
                            <w:r w:rsidR="00861A2E">
                              <w:t>8</w:t>
                            </w:r>
                            <w:r w:rsidRPr="006336B3">
                              <w:t>. 3D printed mesh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54275C" id="_x0000_s1034" type="#_x0000_t202" style="position:absolute;left:0;text-align:left;margin-left:261.95pt;margin-top:187.45pt;width:113pt;height:20.35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" stroked="f">
                <v:textbox style="mso-fit-shape-to-text:t" inset="0,0,0,0">
                  <w:txbxContent>
                    <w:p w14:paraId="51236FF4" w14:textId="19DEAECD" w:rsidR="00BD0180" w:rsidRPr="006336B3" w:rsidRDefault="00BD0180" w:rsidP="00753C0A">
                      <w:pPr>
                        <w:pStyle w:val="CETCaption"/>
                        <w:rPr>
                          <w:iCs/>
                        </w:rPr>
                      </w:pPr>
                      <w:r w:rsidRPr="006336B3">
                        <w:t xml:space="preserve">Figure </w:t>
                      </w:r>
                      <w:r w:rsidR="00861A2E">
                        <w:t>8</w:t>
                      </w:r>
                      <w:r w:rsidRPr="006336B3">
                        <w:t>. 3D printed mesh</w:t>
                      </w:r>
                    </w:p>
                  </w:txbxContent>
                </v:textbox>
                <w10:wrap type="square" anchorx="margin"/>
              </v:shape>
            </w:pict>
          </mc:Fallback>
        </mc:AlternateContent>
      </w:r>
      <w:r>
        <w:rPr>
          <w:noProof/>
        </w:rPr>
        <mc:AlternateContent>
          <mc:Choice Requires="wps">
            <w:drawing>
              <wp:anchor distT="0" distB="0" distL="114300" distR="114300" simplePos="0" relativeHeight="251658256" behindDoc="0" locked="0" layoutInCell="1" allowOverlap="1" wp14:anchorId="668E774E" wp14:editId="2F038CDB">
                <wp:simplePos x="0" y="0"/>
                <wp:positionH relativeFrom="margin">
                  <wp:posOffset>-635</wp:posOffset>
                </wp:positionH>
                <wp:positionV relativeFrom="paragraph">
                  <wp:posOffset>2494915</wp:posOffset>
                </wp:positionV>
                <wp:extent cx="2399665" cy="895350"/>
                <wp:effectExtent l="0" t="0" r="635" b="0"/>
                <wp:wrapNone/>
                <wp:docPr id="1598753449" name="Text Box 1"/>
                <wp:cNvGraphicFramePr/>
                <a:graphic xmlns:a="http://schemas.openxmlformats.org/drawingml/2006/main">
                  <a:graphicData uri="http://schemas.microsoft.com/office/word/2010/wordprocessingShape">
                    <wps:wsp>
                      <wps:cNvSpPr txBox="1"/>
                      <wps:spPr>
                        <a:xfrm>
                          <a:off x="0" y="0"/>
                          <a:ext cx="2399665" cy="895350"/>
                        </a:xfrm>
                        <a:prstGeom prst="rect">
                          <a:avLst/>
                        </a:prstGeom>
                        <a:solidFill>
                          <a:prstClr val="white"/>
                        </a:solidFill>
                        <a:ln>
                          <a:noFill/>
                        </a:ln>
                      </wps:spPr>
                      <wps:txbx>
                        <w:txbxContent>
                          <w:p w14:paraId="0CC3DDDF" w14:textId="30AE1EC3" w:rsidR="00BD0180" w:rsidRPr="00194B35" w:rsidRDefault="00BD0180" w:rsidP="009A75E5">
                            <w:pPr>
                              <w:pStyle w:val="CETCaption"/>
                              <w:rPr>
                                <w:iCs/>
                              </w:rPr>
                            </w:pPr>
                            <w:r w:rsidRPr="00194B35">
                              <w:t xml:space="preserve">Figure </w:t>
                            </w:r>
                            <w:r w:rsidR="00861A2E">
                              <w:t>7</w:t>
                            </w:r>
                            <w:r w:rsidRPr="00194B35">
                              <w:t xml:space="preserve">. 3D printed </w:t>
                            </w:r>
                            <w:r w:rsidRPr="000C079B">
                              <w:t>Serpentine pattern</w:t>
                            </w:r>
                            <w:r w:rsidRPr="00194B35">
                              <w:t>. Starting from left (Highest temperature 220</w:t>
                            </w:r>
                            <w:r w:rsidRPr="000C079B">
                              <w:t>°C Orange</w:t>
                            </w:r>
                            <w:r w:rsidRPr="00194B35">
                              <w:t>) to the right (lowest temperature 200</w:t>
                            </w:r>
                            <w:r w:rsidRPr="000C079B">
                              <w:t>°C</w:t>
                            </w:r>
                            <w:r w:rsidRPr="00194B35">
                              <w:t xml:space="preserve"> </w:t>
                            </w:r>
                            <w:r>
                              <w:t>Blue</w:t>
                            </w:r>
                            <w:r w:rsidRPr="00194B35">
                              <w:t>). A decrement of 5</w:t>
                            </w:r>
                            <w:r w:rsidRPr="000C079B">
                              <w:t>°C</w:t>
                            </w:r>
                            <w:r w:rsidRPr="00194B35">
                              <w:t xml:space="preserve"> degree was applied in the G-Code to print this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E774E" id="_x0000_s1035" type="#_x0000_t202" style="position:absolute;left:0;text-align:left;margin-left:-.05pt;margin-top:196.45pt;width:188.95pt;height:70.5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" stroked="f">
                <v:textbox inset="0,0,0,0">
                  <w:txbxContent>
                    <w:p w14:paraId="0CC3DDDF" w14:textId="30AE1EC3" w:rsidR="00BD0180" w:rsidRPr="00194B35" w:rsidRDefault="00BD0180" w:rsidP="009A75E5">
                      <w:pPr>
                        <w:pStyle w:val="CETCaption"/>
                        <w:rPr>
                          <w:iCs/>
                        </w:rPr>
                      </w:pPr>
                      <w:r w:rsidRPr="00194B35">
                        <w:t xml:space="preserve">Figure </w:t>
                      </w:r>
                      <w:r w:rsidR="00861A2E">
                        <w:t>7</w:t>
                      </w:r>
                      <w:r w:rsidRPr="00194B35">
                        <w:t xml:space="preserve">. 3D printed </w:t>
                      </w:r>
                      <w:r w:rsidRPr="000C079B">
                        <w:t>Serpentine pattern</w:t>
                      </w:r>
                      <w:r w:rsidRPr="00194B35">
                        <w:t>. Starting from left (Highest temperature 220</w:t>
                      </w:r>
                      <w:r w:rsidRPr="000C079B">
                        <w:t>°C Orange</w:t>
                      </w:r>
                      <w:r w:rsidRPr="00194B35">
                        <w:t>) to the right (lowest temperature 200</w:t>
                      </w:r>
                      <w:r w:rsidRPr="000C079B">
                        <w:t>°C</w:t>
                      </w:r>
                      <w:r w:rsidRPr="00194B35">
                        <w:t xml:space="preserve"> </w:t>
                      </w:r>
                      <w:r>
                        <w:t>Blue</w:t>
                      </w:r>
                      <w:r w:rsidRPr="00194B35">
                        <w:t>). A decrement of 5</w:t>
                      </w:r>
                      <w:r w:rsidRPr="000C079B">
                        <w:t>°C</w:t>
                      </w:r>
                      <w:r w:rsidRPr="00194B35">
                        <w:t xml:space="preserve"> degree was applied in the G-Code to print this design.</w:t>
                      </w:r>
                    </w:p>
                  </w:txbxContent>
                </v:textbox>
                <w10:wrap anchorx="margin"/>
              </v:shape>
            </w:pict>
          </mc:Fallback>
        </mc:AlternateContent>
      </w:r>
      <w:r w:rsidR="00BD0180">
        <w:rPr>
          <w:noProof/>
        </w:rPr>
        <mc:AlternateContent>
          <mc:Choice Requires="wps">
            <w:drawing>
              <wp:anchor distT="0" distB="0" distL="114300" distR="114300" simplePos="0" relativeHeight="251658253" behindDoc="0" locked="0" layoutInCell="1" allowOverlap="1" wp14:anchorId="19F2BEAE" wp14:editId="29B30E5E">
                <wp:simplePos x="0" y="0"/>
                <wp:positionH relativeFrom="column">
                  <wp:posOffset>1045210</wp:posOffset>
                </wp:positionH>
                <wp:positionV relativeFrom="paragraph">
                  <wp:posOffset>2171065</wp:posOffset>
                </wp:positionV>
                <wp:extent cx="213360" cy="271145"/>
                <wp:effectExtent l="0" t="0" r="15240" b="14605"/>
                <wp:wrapNone/>
                <wp:docPr id="248973729" name="Rectangle 5"/>
                <wp:cNvGraphicFramePr/>
                <a:graphic xmlns:a="http://schemas.openxmlformats.org/drawingml/2006/main">
                  <a:graphicData uri="http://schemas.microsoft.com/office/word/2010/wordprocessingShape">
                    <wps:wsp>
                      <wps:cNvSpPr/>
                      <wps:spPr>
                        <a:xfrm>
                          <a:off x="0" y="0"/>
                          <a:ext cx="213360" cy="271145"/>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0AC8C" id="Rectangle 5" o:spid="_x0000_s1026" style="position:absolute;margin-left:82.3pt;margin-top:170.95pt;width:16.8pt;height:21.3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" fillcolor="#92d050" strokecolor="#0a121c [484]" strokeweight="2pt"/>
            </w:pict>
          </mc:Fallback>
        </mc:AlternateContent>
      </w:r>
      <w:r w:rsidR="00BD0180">
        <w:rPr>
          <w:noProof/>
        </w:rPr>
        <mc:AlternateContent>
          <mc:Choice Requires="wps">
            <w:drawing>
              <wp:anchor distT="0" distB="0" distL="114300" distR="114300" simplePos="0" relativeHeight="251658254" behindDoc="0" locked="0" layoutInCell="1" allowOverlap="1" wp14:anchorId="10CF0C81" wp14:editId="721F7006">
                <wp:simplePos x="0" y="0"/>
                <wp:positionH relativeFrom="column">
                  <wp:posOffset>605155</wp:posOffset>
                </wp:positionH>
                <wp:positionV relativeFrom="paragraph">
                  <wp:posOffset>2177415</wp:posOffset>
                </wp:positionV>
                <wp:extent cx="213360" cy="271145"/>
                <wp:effectExtent l="0" t="0" r="15240" b="14605"/>
                <wp:wrapNone/>
                <wp:docPr id="1021979521" name="Rectangle 5"/>
                <wp:cNvGraphicFramePr/>
                <a:graphic xmlns:a="http://schemas.openxmlformats.org/drawingml/2006/main">
                  <a:graphicData uri="http://schemas.microsoft.com/office/word/2010/wordprocessingShape">
                    <wps:wsp>
                      <wps:cNvSpPr/>
                      <wps:spPr>
                        <a:xfrm>
                          <a:off x="0" y="0"/>
                          <a:ext cx="213360" cy="271145"/>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FC60F" id="Rectangle 5" o:spid="_x0000_s1026" style="position:absolute;margin-left:47.65pt;margin-top:171.45pt;width:16.8pt;height:21.3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" fillcolor="yellow" strokecolor="#0a121c [484]" strokeweight="2pt"/>
            </w:pict>
          </mc:Fallback>
        </mc:AlternateContent>
      </w:r>
      <w:r w:rsidR="00BD0180">
        <w:rPr>
          <w:noProof/>
        </w:rPr>
        <mc:AlternateContent>
          <mc:Choice Requires="wps">
            <w:drawing>
              <wp:anchor distT="0" distB="0" distL="114300" distR="114300" simplePos="0" relativeHeight="251658255" behindDoc="0" locked="0" layoutInCell="1" allowOverlap="1" wp14:anchorId="3B199B1A" wp14:editId="474B54AD">
                <wp:simplePos x="0" y="0"/>
                <wp:positionH relativeFrom="column">
                  <wp:posOffset>174625</wp:posOffset>
                </wp:positionH>
                <wp:positionV relativeFrom="paragraph">
                  <wp:posOffset>2177415</wp:posOffset>
                </wp:positionV>
                <wp:extent cx="213360" cy="271145"/>
                <wp:effectExtent l="0" t="0" r="15240" b="14605"/>
                <wp:wrapNone/>
                <wp:docPr id="1399143334" name="Rectangle 5"/>
                <wp:cNvGraphicFramePr/>
                <a:graphic xmlns:a="http://schemas.openxmlformats.org/drawingml/2006/main">
                  <a:graphicData uri="http://schemas.microsoft.com/office/word/2010/wordprocessingShape">
                    <wps:wsp>
                      <wps:cNvSpPr/>
                      <wps:spPr>
                        <a:xfrm>
                          <a:off x="0" y="0"/>
                          <a:ext cx="213360" cy="271145"/>
                        </a:xfrm>
                        <a:prstGeom prst="rect">
                          <a:avLst/>
                        </a:prstGeom>
                        <a:solidFill>
                          <a:schemeClr val="accent6">
                            <a:lumMod val="75000"/>
                          </a:schemeClr>
                        </a:solidFill>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BA7EA0" id="Rectangle 5" o:spid="_x0000_s1026" style="position:absolute;margin-left:13.75pt;margin-top:171.45pt;width:16.8pt;height:21.3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" fillcolor="#e36c0a [2409]" strokecolor="#1d0a0a [485]" strokeweight="2pt"/>
            </w:pict>
          </mc:Fallback>
        </mc:AlternateContent>
      </w:r>
      <w:r w:rsidR="00BD0180">
        <w:rPr>
          <w:noProof/>
        </w:rPr>
        <mc:AlternateContent>
          <mc:Choice Requires="wps">
            <w:drawing>
              <wp:anchor distT="0" distB="0" distL="114300" distR="114300" simplePos="0" relativeHeight="251658251" behindDoc="0" locked="0" layoutInCell="1" allowOverlap="1" wp14:anchorId="6169C8AC" wp14:editId="14B1692C">
                <wp:simplePos x="0" y="0"/>
                <wp:positionH relativeFrom="column">
                  <wp:posOffset>1445260</wp:posOffset>
                </wp:positionH>
                <wp:positionV relativeFrom="paragraph">
                  <wp:posOffset>2178050</wp:posOffset>
                </wp:positionV>
                <wp:extent cx="213360" cy="271145"/>
                <wp:effectExtent l="0" t="0" r="15240" b="14605"/>
                <wp:wrapNone/>
                <wp:docPr id="929668901" name="Rectangle 5"/>
                <wp:cNvGraphicFramePr/>
                <a:graphic xmlns:a="http://schemas.openxmlformats.org/drawingml/2006/main">
                  <a:graphicData uri="http://schemas.microsoft.com/office/word/2010/wordprocessingShape">
                    <wps:wsp>
                      <wps:cNvSpPr/>
                      <wps:spPr>
                        <a:xfrm>
                          <a:off x="0" y="0"/>
                          <a:ext cx="213360" cy="271145"/>
                        </a:xfrm>
                        <a:prstGeom prst="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828D4" id="Rectangle 5" o:spid="_x0000_s1026" style="position:absolute;margin-left:113.8pt;margin-top:171.5pt;width:16.8pt;height:21.3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" fillcolor="#95b3d7 [1940]" strokecolor="#0a121c [484]" strokeweight="2pt"/>
            </w:pict>
          </mc:Fallback>
        </mc:AlternateContent>
      </w:r>
      <w:r w:rsidR="00BD0180">
        <w:rPr>
          <w:noProof/>
        </w:rPr>
        <mc:AlternateContent>
          <mc:Choice Requires="wps">
            <w:drawing>
              <wp:anchor distT="0" distB="0" distL="114300" distR="114300" simplePos="0" relativeHeight="251658252" behindDoc="0" locked="0" layoutInCell="1" allowOverlap="1" wp14:anchorId="0127235D" wp14:editId="6AFD975F">
                <wp:simplePos x="0" y="0"/>
                <wp:positionH relativeFrom="column">
                  <wp:posOffset>1878067</wp:posOffset>
                </wp:positionH>
                <wp:positionV relativeFrom="paragraph">
                  <wp:posOffset>2178338</wp:posOffset>
                </wp:positionV>
                <wp:extent cx="213360" cy="271145"/>
                <wp:effectExtent l="0" t="0" r="15240" b="14605"/>
                <wp:wrapNone/>
                <wp:docPr id="674533708" name="Rectangle 5"/>
                <wp:cNvGraphicFramePr/>
                <a:graphic xmlns:a="http://schemas.openxmlformats.org/drawingml/2006/main">
                  <a:graphicData uri="http://schemas.microsoft.com/office/word/2010/wordprocessingShape">
                    <wps:wsp>
                      <wps:cNvSpPr/>
                      <wps:spPr>
                        <a:xfrm>
                          <a:off x="0" y="0"/>
                          <a:ext cx="213360" cy="271145"/>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B27A7" id="Rectangle 5" o:spid="_x0000_s1026" style="position:absolute;margin-left:147.9pt;margin-top:171.5pt;width:16.8pt;height:21.3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" fillcolor="#0070c0" strokecolor="#0a121c [484]" strokeweight="2pt"/>
            </w:pict>
          </mc:Fallback>
        </mc:AlternateContent>
      </w:r>
      <w:r w:rsidR="00BD0180" w:rsidRPr="00A16D3E">
        <w:rPr>
          <w:rFonts w:asciiTheme="majorBidi" w:hAnsiTheme="majorBidi" w:cstheme="majorBidi"/>
          <w:noProof/>
          <w:sz w:val="24"/>
          <w:szCs w:val="24"/>
        </w:rPr>
        <w:drawing>
          <wp:anchor distT="0" distB="0" distL="114300" distR="114300" simplePos="0" relativeHeight="251658248" behindDoc="0" locked="0" layoutInCell="1" allowOverlap="1" wp14:anchorId="6CCABB61" wp14:editId="38835959">
            <wp:simplePos x="0" y="0"/>
            <wp:positionH relativeFrom="margin">
              <wp:posOffset>2512869</wp:posOffset>
            </wp:positionH>
            <wp:positionV relativeFrom="paragraph">
              <wp:posOffset>4107</wp:posOffset>
            </wp:positionV>
            <wp:extent cx="3213100" cy="2359660"/>
            <wp:effectExtent l="0" t="0" r="6350" b="2540"/>
            <wp:wrapSquare wrapText="bothSides"/>
            <wp:docPr id="37" name="Picture 36" descr="A close up of a roll of fabric&#10;&#10;Description automatically generated">
              <a:extLst xmlns:a="http://schemas.openxmlformats.org/drawingml/2006/main">
                <a:ext uri="{FF2B5EF4-FFF2-40B4-BE49-F238E27FC236}">
                  <a16:creationId xmlns:a16="http://schemas.microsoft.com/office/drawing/2014/main" id="{2CEB7282-1CEA-7BE3-256D-8EEF290CF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lose up of a roll of fabric&#10;&#10;Description automatically generated">
                      <a:extLst>
                        <a:ext uri="{FF2B5EF4-FFF2-40B4-BE49-F238E27FC236}">
                          <a16:creationId xmlns:a16="http://schemas.microsoft.com/office/drawing/2014/main" id="{2CEB7282-1CEA-7BE3-256D-8EEF290CF44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3100" cy="2359660"/>
                    </a:xfrm>
                    <a:prstGeom prst="rect">
                      <a:avLst/>
                    </a:prstGeom>
                  </pic:spPr>
                </pic:pic>
              </a:graphicData>
            </a:graphic>
            <wp14:sizeRelH relativeFrom="margin">
              <wp14:pctWidth>0</wp14:pctWidth>
            </wp14:sizeRelH>
            <wp14:sizeRelV relativeFrom="margin">
              <wp14:pctHeight>0</wp14:pctHeight>
            </wp14:sizeRelV>
          </wp:anchor>
        </w:drawing>
      </w:r>
      <w:r w:rsidR="00BD0180">
        <w:rPr>
          <w:noProof/>
        </w:rPr>
        <w:drawing>
          <wp:anchor distT="0" distB="0" distL="114300" distR="114300" simplePos="0" relativeHeight="251658250" behindDoc="1" locked="0" layoutInCell="1" allowOverlap="1" wp14:anchorId="22076E65" wp14:editId="1222E1F9">
            <wp:simplePos x="0" y="0"/>
            <wp:positionH relativeFrom="margin">
              <wp:posOffset>0</wp:posOffset>
            </wp:positionH>
            <wp:positionV relativeFrom="paragraph">
              <wp:posOffset>264</wp:posOffset>
            </wp:positionV>
            <wp:extent cx="2393950" cy="2447290"/>
            <wp:effectExtent l="0" t="0" r="6350" b="0"/>
            <wp:wrapTight wrapText="bothSides">
              <wp:wrapPolygon edited="0">
                <wp:start x="0" y="0"/>
                <wp:lineTo x="0" y="21353"/>
                <wp:lineTo x="21485" y="21353"/>
                <wp:lineTo x="21485" y="0"/>
                <wp:lineTo x="0" y="0"/>
              </wp:wrapPolygon>
            </wp:wrapTight>
            <wp:docPr id="1144536514" name="Picture 1" descr="A group of whit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36514" name="Picture 1" descr="A group of white rectangular object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3950" cy="2447290"/>
                    </a:xfrm>
                    <a:prstGeom prst="rect">
                      <a:avLst/>
                    </a:prstGeom>
                  </pic:spPr>
                </pic:pic>
              </a:graphicData>
            </a:graphic>
            <wp14:sizeRelH relativeFrom="margin">
              <wp14:pctWidth>0</wp14:pctWidth>
            </wp14:sizeRelH>
            <wp14:sizeRelV relativeFrom="margin">
              <wp14:pctHeight>0</wp14:pctHeight>
            </wp14:sizeRelV>
          </wp:anchor>
        </w:drawing>
      </w:r>
    </w:p>
    <w:p w14:paraId="69A08E67" w14:textId="237377CC" w:rsidR="00BD0180" w:rsidRPr="00E33579" w:rsidRDefault="00BD0180" w:rsidP="00BD0180"/>
    <w:p w14:paraId="4F83F0CA" w14:textId="2F5E6ADE" w:rsidR="00BD0180" w:rsidRDefault="00974E7D" w:rsidP="00BD0180">
      <w:pPr>
        <w:rPr>
          <w:rFonts w:asciiTheme="majorBidi" w:hAnsiTheme="majorBidi" w:cstheme="majorBidi"/>
          <w:noProof/>
          <w:sz w:val="24"/>
          <w:szCs w:val="24"/>
        </w:rPr>
      </w:pPr>
      <w:r>
        <w:rPr>
          <w:noProof/>
        </w:rPr>
        <mc:AlternateContent>
          <mc:Choice Requires="wps">
            <w:drawing>
              <wp:anchor distT="0" distB="0" distL="114300" distR="114300" simplePos="0" relativeHeight="251658247" behindDoc="0" locked="0" layoutInCell="1" allowOverlap="1" wp14:anchorId="40EE5684" wp14:editId="4CF6769C">
                <wp:simplePos x="0" y="0"/>
                <wp:positionH relativeFrom="column">
                  <wp:posOffset>3528314</wp:posOffset>
                </wp:positionH>
                <wp:positionV relativeFrom="paragraph">
                  <wp:posOffset>107061</wp:posOffset>
                </wp:positionV>
                <wp:extent cx="344384" cy="380010"/>
                <wp:effectExtent l="0" t="0" r="0" b="1270"/>
                <wp:wrapNone/>
                <wp:docPr id="1112261879" name="Text Box 1"/>
                <wp:cNvGraphicFramePr/>
                <a:graphic xmlns:a="http://schemas.openxmlformats.org/drawingml/2006/main">
                  <a:graphicData uri="http://schemas.microsoft.com/office/word/2010/wordprocessingShape">
                    <wps:wsp>
                      <wps:cNvSpPr txBox="1"/>
                      <wps:spPr>
                        <a:xfrm>
                          <a:off x="0" y="0"/>
                          <a:ext cx="344384" cy="380010"/>
                        </a:xfrm>
                        <a:prstGeom prst="rect">
                          <a:avLst/>
                        </a:prstGeom>
                        <a:noFill/>
                        <a:ln>
                          <a:noFill/>
                        </a:ln>
                      </wps:spPr>
                      <wps:txbx>
                        <w:txbxContent>
                          <w:p w14:paraId="2026D4F1" w14:textId="77777777" w:rsidR="00BD0180" w:rsidRPr="00C15A5F" w:rsidRDefault="00BD0180" w:rsidP="00BD0180">
                            <w:pPr>
                              <w:jc w:val="center"/>
                              <w:rPr>
                                <w:rFonts w:asciiTheme="majorBidi" w:hAnsiTheme="majorBidi" w:cstheme="majorBidi"/>
                                <w:noProof/>
                                <w:color w:val="000000" w:themeColor="text1"/>
                                <w:sz w:val="34"/>
                                <w:szCs w:val="3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34"/>
                                <w:szCs w:val="3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5684" id="_x0000_s1036" type="#_x0000_t202" style="position:absolute;left:0;text-align:left;margin-left:277.8pt;margin-top:8.45pt;width:27.1pt;height:29.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" filled="f" stroked="f">
                <v:textbox>
                  <w:txbxContent>
                    <w:p w14:paraId="2026D4F1" w14:textId="77777777" w:rsidR="00BD0180" w:rsidRPr="00C15A5F" w:rsidRDefault="00BD0180" w:rsidP="00BD0180">
                      <w:pPr>
                        <w:jc w:val="center"/>
                        <w:rPr>
                          <w:rFonts w:asciiTheme="majorBidi" w:hAnsiTheme="majorBidi" w:cstheme="majorBidi"/>
                          <w:noProof/>
                          <w:color w:val="000000" w:themeColor="text1"/>
                          <w:sz w:val="34"/>
                          <w:szCs w:val="3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34"/>
                          <w:szCs w:val="3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rFonts w:asciiTheme="majorBidi" w:hAnsiTheme="majorBidi" w:cstheme="majorBidi"/>
          <w:noProof/>
          <w:sz w:val="24"/>
          <w:szCs w:val="24"/>
        </w:rPr>
        <w:drawing>
          <wp:anchor distT="0" distB="0" distL="114300" distR="114300" simplePos="0" relativeHeight="251658241" behindDoc="0" locked="0" layoutInCell="1" allowOverlap="1" wp14:anchorId="432D565B" wp14:editId="26310EFF">
            <wp:simplePos x="0" y="0"/>
            <wp:positionH relativeFrom="margin">
              <wp:posOffset>3314497</wp:posOffset>
            </wp:positionH>
            <wp:positionV relativeFrom="paragraph">
              <wp:posOffset>11125</wp:posOffset>
            </wp:positionV>
            <wp:extent cx="2705100" cy="2653030"/>
            <wp:effectExtent l="0" t="0" r="0" b="0"/>
            <wp:wrapSquare wrapText="bothSides"/>
            <wp:docPr id="1181440261"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40261" name="Picture 5" descr="A graph of different colored lin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5100" cy="2653030"/>
                    </a:xfrm>
                    <a:prstGeom prst="rect">
                      <a:avLst/>
                    </a:prstGeom>
                  </pic:spPr>
                </pic:pic>
              </a:graphicData>
            </a:graphic>
            <wp14:sizeRelH relativeFrom="margin">
              <wp14:pctWidth>0</wp14:pctWidth>
            </wp14:sizeRelH>
            <wp14:sizeRelV relativeFrom="margin">
              <wp14:pctHeight>0</wp14:pctHeight>
            </wp14:sizeRelV>
          </wp:anchor>
        </w:drawing>
      </w:r>
    </w:p>
    <w:p w14:paraId="13B95A64" w14:textId="51E6F01F" w:rsidR="00BD0180" w:rsidRPr="00F94209" w:rsidRDefault="00974E7D" w:rsidP="00BD0180">
      <w:r>
        <w:rPr>
          <w:rFonts w:asciiTheme="majorBidi" w:hAnsiTheme="majorBidi" w:cstheme="majorBidi"/>
          <w:noProof/>
          <w:sz w:val="24"/>
          <w:szCs w:val="24"/>
        </w:rPr>
        <mc:AlternateContent>
          <mc:Choice Requires="wps">
            <w:drawing>
              <wp:anchor distT="0" distB="0" distL="114300" distR="114300" simplePos="0" relativeHeight="251668503" behindDoc="0" locked="0" layoutInCell="1" allowOverlap="1" wp14:anchorId="450217AB" wp14:editId="2240D3EC">
                <wp:simplePos x="0" y="0"/>
                <wp:positionH relativeFrom="column">
                  <wp:posOffset>1802053</wp:posOffset>
                </wp:positionH>
                <wp:positionV relativeFrom="paragraph">
                  <wp:posOffset>2187625</wp:posOffset>
                </wp:positionV>
                <wp:extent cx="1631289" cy="138989"/>
                <wp:effectExtent l="0" t="0" r="26670" b="33020"/>
                <wp:wrapNone/>
                <wp:docPr id="9618126" name="Straight Connector 3"/>
                <wp:cNvGraphicFramePr/>
                <a:graphic xmlns:a="http://schemas.openxmlformats.org/drawingml/2006/main">
                  <a:graphicData uri="http://schemas.microsoft.com/office/word/2010/wordprocessingShape">
                    <wps:wsp>
                      <wps:cNvCnPr/>
                      <wps:spPr>
                        <a:xfrm>
                          <a:off x="0" y="0"/>
                          <a:ext cx="1631289" cy="13898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066A7" id="Straight Connector 3" o:spid="_x0000_s1026" style="position:absolute;z-index:25166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pt,172.25pt" to="270.3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" strokecolor="#1f497d [3215]"/>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7479" behindDoc="0" locked="0" layoutInCell="1" allowOverlap="1" wp14:anchorId="0BDF1D4F" wp14:editId="5B4C896C">
                <wp:simplePos x="0" y="0"/>
                <wp:positionH relativeFrom="column">
                  <wp:posOffset>1787423</wp:posOffset>
                </wp:positionH>
                <wp:positionV relativeFrom="paragraph">
                  <wp:posOffset>-116662</wp:posOffset>
                </wp:positionV>
                <wp:extent cx="1638605" cy="2011578"/>
                <wp:effectExtent l="0" t="0" r="19050" b="27305"/>
                <wp:wrapNone/>
                <wp:docPr id="1692675131" name="Straight Connector 3"/>
                <wp:cNvGraphicFramePr/>
                <a:graphic xmlns:a="http://schemas.openxmlformats.org/drawingml/2006/main">
                  <a:graphicData uri="http://schemas.microsoft.com/office/word/2010/wordprocessingShape">
                    <wps:wsp>
                      <wps:cNvCnPr/>
                      <wps:spPr>
                        <a:xfrm flipV="1">
                          <a:off x="0" y="0"/>
                          <a:ext cx="1638605" cy="2011578"/>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B0823" id="Straight Connector 3" o:spid="_x0000_s1026" style="position:absolute;flip:y;z-index:251667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75pt,-9.2pt" to="269.7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" strokecolor="#1f497d [3215]"/>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6455" behindDoc="0" locked="0" layoutInCell="1" allowOverlap="1" wp14:anchorId="7950AD66" wp14:editId="481EA92A">
                <wp:simplePos x="0" y="0"/>
                <wp:positionH relativeFrom="column">
                  <wp:posOffset>1728902</wp:posOffset>
                </wp:positionH>
                <wp:positionV relativeFrom="paragraph">
                  <wp:posOffset>1902333</wp:posOffset>
                </wp:positionV>
                <wp:extent cx="128905" cy="284480"/>
                <wp:effectExtent l="0" t="0" r="23495" b="20320"/>
                <wp:wrapNone/>
                <wp:docPr id="1983222191" name="Oval 2"/>
                <wp:cNvGraphicFramePr/>
                <a:graphic xmlns:a="http://schemas.openxmlformats.org/drawingml/2006/main">
                  <a:graphicData uri="http://schemas.microsoft.com/office/word/2010/wordprocessingShape">
                    <wps:wsp>
                      <wps:cNvSpPr/>
                      <wps:spPr>
                        <a:xfrm>
                          <a:off x="0" y="0"/>
                          <a:ext cx="128905" cy="284480"/>
                        </a:xfrm>
                        <a:prstGeom prst="ellipse">
                          <a:avLst/>
                        </a:prstGeom>
                        <a:no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604D3" id="Oval 2" o:spid="_x0000_s1026" style="position:absolute;margin-left:136.15pt;margin-top:149.8pt;width:10.15pt;height:22.4pt;z-index:251666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" filled="f" strokecolor="#0d0d0d [3069]" strokeweight="2pt"/>
            </w:pict>
          </mc:Fallback>
        </mc:AlternateContent>
      </w:r>
    </w:p>
    <w:p w14:paraId="48CD5C1C" w14:textId="04F1D79A" w:rsidR="00BD0180" w:rsidRDefault="00BD0180" w:rsidP="00BD0180">
      <w:pPr>
        <w:rPr>
          <w:rFonts w:asciiTheme="majorBidi" w:hAnsiTheme="majorBidi" w:cstheme="majorBidi"/>
          <w:noProof/>
          <w:sz w:val="24"/>
          <w:szCs w:val="24"/>
        </w:rPr>
      </w:pPr>
    </w:p>
    <w:p w14:paraId="09537757" w14:textId="3E35CB75" w:rsidR="00BD0180" w:rsidRDefault="00BD0180" w:rsidP="00BD0180">
      <w:pPr>
        <w:tabs>
          <w:tab w:val="left" w:pos="3282"/>
        </w:tabs>
      </w:pPr>
      <w:r>
        <w:tab/>
      </w:r>
    </w:p>
    <w:p w14:paraId="6215FDED" w14:textId="04C8D58E" w:rsidR="00BD0180" w:rsidRPr="00A07D3F" w:rsidRDefault="00974E7D" w:rsidP="00BD0180">
      <w:r>
        <w:rPr>
          <w:rFonts w:asciiTheme="majorBidi" w:hAnsiTheme="majorBidi" w:cstheme="majorBidi"/>
          <w:noProof/>
          <w:sz w:val="24"/>
          <w:szCs w:val="24"/>
        </w:rPr>
        <w:drawing>
          <wp:anchor distT="0" distB="0" distL="114300" distR="114300" simplePos="0" relativeHeight="251664407" behindDoc="0" locked="0" layoutInCell="1" allowOverlap="1" wp14:anchorId="24B72119" wp14:editId="0C075D65">
            <wp:simplePos x="0" y="0"/>
            <wp:positionH relativeFrom="column">
              <wp:posOffset>-510159</wp:posOffset>
            </wp:positionH>
            <wp:positionV relativeFrom="paragraph">
              <wp:posOffset>117678</wp:posOffset>
            </wp:positionV>
            <wp:extent cx="3257550" cy="1905000"/>
            <wp:effectExtent l="0" t="0" r="0" b="0"/>
            <wp:wrapThrough wrapText="bothSides">
              <wp:wrapPolygon edited="0">
                <wp:start x="0" y="0"/>
                <wp:lineTo x="0" y="21384"/>
                <wp:lineTo x="21474" y="21384"/>
                <wp:lineTo x="21474" y="0"/>
                <wp:lineTo x="0" y="0"/>
              </wp:wrapPolygon>
            </wp:wrapThrough>
            <wp:docPr id="116032688"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4672" name="Picture 2" descr="A graph of a graph&#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2063"/>
                    <a:stretch/>
                  </pic:blipFill>
                  <pic:spPr bwMode="auto">
                    <a:xfrm>
                      <a:off x="0" y="0"/>
                      <a:ext cx="3257550" cy="190500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5" behindDoc="0" locked="0" layoutInCell="1" allowOverlap="1" wp14:anchorId="7B8C8A9F" wp14:editId="5B55DFE8">
                <wp:simplePos x="0" y="0"/>
                <wp:positionH relativeFrom="margin">
                  <wp:posOffset>-367335</wp:posOffset>
                </wp:positionH>
                <wp:positionV relativeFrom="paragraph">
                  <wp:posOffset>1932940</wp:posOffset>
                </wp:positionV>
                <wp:extent cx="2748280" cy="1015365"/>
                <wp:effectExtent l="0" t="0" r="0" b="0"/>
                <wp:wrapSquare wrapText="bothSides"/>
                <wp:docPr id="713071514" name="Text Box 1"/>
                <wp:cNvGraphicFramePr/>
                <a:graphic xmlns:a="http://schemas.openxmlformats.org/drawingml/2006/main">
                  <a:graphicData uri="http://schemas.microsoft.com/office/word/2010/wordprocessingShape">
                    <wps:wsp>
                      <wps:cNvSpPr txBox="1"/>
                      <wps:spPr>
                        <a:xfrm>
                          <a:off x="0" y="0"/>
                          <a:ext cx="2748280" cy="1015365"/>
                        </a:xfrm>
                        <a:prstGeom prst="rect">
                          <a:avLst/>
                        </a:prstGeom>
                        <a:solidFill>
                          <a:prstClr val="white"/>
                        </a:solidFill>
                        <a:ln>
                          <a:noFill/>
                        </a:ln>
                      </wps:spPr>
                      <wps:txbx>
                        <w:txbxContent>
                          <w:p w14:paraId="025FD4AB" w14:textId="255CAF1E" w:rsidR="00BD0180" w:rsidRPr="00F94209" w:rsidRDefault="00BD0180" w:rsidP="009A75E5">
                            <w:pPr>
                              <w:pStyle w:val="CETCaption"/>
                              <w:rPr>
                                <w:iCs/>
                              </w:rPr>
                            </w:pPr>
                            <w:r w:rsidRPr="00F94209">
                              <w:t xml:space="preserve">Figure </w:t>
                            </w:r>
                            <w:r w:rsidR="00861A2E">
                              <w:t>9</w:t>
                            </w:r>
                            <w:r>
                              <w:t>.</w:t>
                            </w:r>
                            <w:r w:rsidRPr="00F94209">
                              <w:t xml:space="preserve"> </w:t>
                            </w:r>
                            <w:r>
                              <w:t xml:space="preserve"> A) </w:t>
                            </w:r>
                            <w:r w:rsidRPr="00F94209">
                              <w:t xml:space="preserve">Raman spectra of </w:t>
                            </w:r>
                            <w:r w:rsidRPr="000C079B">
                              <w:t>serpentine pattern</w:t>
                            </w:r>
                            <w:r w:rsidRPr="00F94209">
                              <w:t xml:space="preserve"> using different printing temperature (200</w:t>
                            </w:r>
                            <w:r w:rsidRPr="000C079B">
                              <w:t>°C</w:t>
                            </w:r>
                            <w:r w:rsidRPr="00F94209">
                              <w:t xml:space="preserve"> in Blue)</w:t>
                            </w:r>
                            <w:r>
                              <w:t xml:space="preserve">, </w:t>
                            </w:r>
                            <w:r w:rsidRPr="00F94209">
                              <w:t>(205</w:t>
                            </w:r>
                            <w:r w:rsidRPr="000C079B">
                              <w:t>°C</w:t>
                            </w:r>
                            <w:r w:rsidRPr="00F94209">
                              <w:t xml:space="preserve"> in sky blue)</w:t>
                            </w:r>
                            <w:r>
                              <w:t>,</w:t>
                            </w:r>
                            <w:r w:rsidRPr="00F94209">
                              <w:t xml:space="preserve"> (210</w:t>
                            </w:r>
                            <w:r w:rsidRPr="000C079B">
                              <w:t>°C</w:t>
                            </w:r>
                            <w:r w:rsidRPr="00F94209">
                              <w:t xml:space="preserve"> in green)</w:t>
                            </w:r>
                            <w:r>
                              <w:t xml:space="preserve">, </w:t>
                            </w:r>
                            <w:r w:rsidRPr="00F94209">
                              <w:t>(215</w:t>
                            </w:r>
                            <w:r w:rsidRPr="000C079B">
                              <w:t>°C</w:t>
                            </w:r>
                            <w:r w:rsidRPr="00F94209">
                              <w:t xml:space="preserve"> in Yellow)</w:t>
                            </w:r>
                            <w:r>
                              <w:t xml:space="preserve">, and </w:t>
                            </w:r>
                            <w:r w:rsidRPr="00F94209">
                              <w:t>(220</w:t>
                            </w:r>
                            <w:r w:rsidRPr="000C079B">
                              <w:t>°C</w:t>
                            </w:r>
                            <w:r w:rsidRPr="00F94209">
                              <w:t xml:space="preserve"> in orange).</w:t>
                            </w:r>
                            <w:r>
                              <w:t xml:space="preserve"> B) Aspirin aromatic ring close view at region of 1600-1620 </w:t>
                            </w:r>
                            <w:r w:rsidRPr="000C079B">
                              <w:t>cm</w:t>
                            </w:r>
                            <w:r w:rsidRPr="000C079B">
                              <w:rPr>
                                <w:rFonts w:ascii="Cambria Math" w:hAnsi="Cambria Math" w:cs="Cambria Math"/>
                              </w:rPr>
                              <w:t>⁻</w:t>
                            </w:r>
                            <w:r w:rsidRPr="000C079B">
                              <w:t>¹. Raman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8A9F" id="_x0000_s1037" type="#_x0000_t202" style="position:absolute;left:0;text-align:left;margin-left:-28.9pt;margin-top:152.2pt;width:216.4pt;height:79.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" stroked="f">
                <v:textbox inset="0,0,0,0">
                  <w:txbxContent>
                    <w:p w14:paraId="025FD4AB" w14:textId="255CAF1E" w:rsidR="00BD0180" w:rsidRPr="00F94209" w:rsidRDefault="00BD0180" w:rsidP="009A75E5">
                      <w:pPr>
                        <w:pStyle w:val="CETCaption"/>
                        <w:rPr>
                          <w:iCs/>
                        </w:rPr>
                      </w:pPr>
                      <w:r w:rsidRPr="00F94209">
                        <w:t xml:space="preserve">Figure </w:t>
                      </w:r>
                      <w:r w:rsidR="00861A2E">
                        <w:t>9</w:t>
                      </w:r>
                      <w:r>
                        <w:t>.</w:t>
                      </w:r>
                      <w:r w:rsidRPr="00F94209">
                        <w:t xml:space="preserve"> </w:t>
                      </w:r>
                      <w:r>
                        <w:t xml:space="preserve"> A) </w:t>
                      </w:r>
                      <w:r w:rsidRPr="00F94209">
                        <w:t xml:space="preserve">Raman spectra of </w:t>
                      </w:r>
                      <w:r w:rsidRPr="000C079B">
                        <w:t>serpentine pattern</w:t>
                      </w:r>
                      <w:r w:rsidRPr="00F94209">
                        <w:t xml:space="preserve"> using different printing temperature (200</w:t>
                      </w:r>
                      <w:r w:rsidRPr="000C079B">
                        <w:t>°C</w:t>
                      </w:r>
                      <w:r w:rsidRPr="00F94209">
                        <w:t xml:space="preserve"> in Blue)</w:t>
                      </w:r>
                      <w:r>
                        <w:t xml:space="preserve">, </w:t>
                      </w:r>
                      <w:r w:rsidRPr="00F94209">
                        <w:t>(205</w:t>
                      </w:r>
                      <w:r w:rsidRPr="000C079B">
                        <w:t>°C</w:t>
                      </w:r>
                      <w:r w:rsidRPr="00F94209">
                        <w:t xml:space="preserve"> in sky blue)</w:t>
                      </w:r>
                      <w:r>
                        <w:t>,</w:t>
                      </w:r>
                      <w:r w:rsidRPr="00F94209">
                        <w:t xml:space="preserve"> (210</w:t>
                      </w:r>
                      <w:r w:rsidRPr="000C079B">
                        <w:t>°C</w:t>
                      </w:r>
                      <w:r w:rsidRPr="00F94209">
                        <w:t xml:space="preserve"> in green)</w:t>
                      </w:r>
                      <w:r>
                        <w:t xml:space="preserve">, </w:t>
                      </w:r>
                      <w:r w:rsidRPr="00F94209">
                        <w:t>(215</w:t>
                      </w:r>
                      <w:r w:rsidRPr="000C079B">
                        <w:t>°C</w:t>
                      </w:r>
                      <w:r w:rsidRPr="00F94209">
                        <w:t xml:space="preserve"> in Yellow)</w:t>
                      </w:r>
                      <w:r>
                        <w:t xml:space="preserve">, and </w:t>
                      </w:r>
                      <w:r w:rsidRPr="00F94209">
                        <w:t>(220</w:t>
                      </w:r>
                      <w:r w:rsidRPr="000C079B">
                        <w:t>°C</w:t>
                      </w:r>
                      <w:r w:rsidRPr="00F94209">
                        <w:t xml:space="preserve"> in orange).</w:t>
                      </w:r>
                      <w:r>
                        <w:t xml:space="preserve"> B) Aspirin aromatic ring close view at region of 1600-1620 </w:t>
                      </w:r>
                      <w:r w:rsidRPr="000C079B">
                        <w:t>cm</w:t>
                      </w:r>
                      <w:r w:rsidRPr="000C079B">
                        <w:rPr>
                          <w:rFonts w:ascii="Cambria Math" w:hAnsi="Cambria Math" w:cs="Cambria Math"/>
                        </w:rPr>
                        <w:t>⁻</w:t>
                      </w:r>
                      <w:r w:rsidRPr="000C079B">
                        <w:t>¹. Raman</w:t>
                      </w:r>
                    </w:p>
                  </w:txbxContent>
                </v:textbox>
                <w10:wrap type="square" anchorx="margin"/>
              </v:shape>
            </w:pict>
          </mc:Fallback>
        </mc:AlternateContent>
      </w:r>
      <w:r w:rsidR="00753C0A">
        <w:rPr>
          <w:noProof/>
        </w:rPr>
        <mc:AlternateContent>
          <mc:Choice Requires="wps">
            <w:drawing>
              <wp:anchor distT="0" distB="0" distL="114300" distR="114300" simplePos="0" relativeHeight="251658246" behindDoc="0" locked="0" layoutInCell="1" allowOverlap="1" wp14:anchorId="6B8CFB71" wp14:editId="1E97604F">
                <wp:simplePos x="0" y="0"/>
                <wp:positionH relativeFrom="column">
                  <wp:posOffset>186055</wp:posOffset>
                </wp:positionH>
                <wp:positionV relativeFrom="paragraph">
                  <wp:posOffset>5715</wp:posOffset>
                </wp:positionV>
                <wp:extent cx="344384" cy="380010"/>
                <wp:effectExtent l="0" t="0" r="0" b="1270"/>
                <wp:wrapNone/>
                <wp:docPr id="1113390668" name="Text Box 1"/>
                <wp:cNvGraphicFramePr/>
                <a:graphic xmlns:a="http://schemas.openxmlformats.org/drawingml/2006/main">
                  <a:graphicData uri="http://schemas.microsoft.com/office/word/2010/wordprocessingShape">
                    <wps:wsp>
                      <wps:cNvSpPr txBox="1"/>
                      <wps:spPr>
                        <a:xfrm>
                          <a:off x="0" y="0"/>
                          <a:ext cx="344384" cy="380010"/>
                        </a:xfrm>
                        <a:prstGeom prst="rect">
                          <a:avLst/>
                        </a:prstGeom>
                        <a:noFill/>
                        <a:ln>
                          <a:noFill/>
                        </a:ln>
                      </wps:spPr>
                      <wps:txbx>
                        <w:txbxContent>
                          <w:p w14:paraId="578AC978" w14:textId="77777777" w:rsidR="00BD0180" w:rsidRPr="00C15A5F" w:rsidRDefault="00BD0180" w:rsidP="00BD0180">
                            <w:pPr>
                              <w:jc w:val="center"/>
                              <w:rPr>
                                <w:rFonts w:asciiTheme="majorBidi" w:hAnsiTheme="majorBidi" w:cstheme="majorBidi"/>
                                <w:noProof/>
                                <w:color w:val="000000" w:themeColor="text1"/>
                                <w:sz w:val="34"/>
                                <w:szCs w:val="3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34"/>
                                <w:szCs w:val="3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FB71" id="_x0000_s1038" type="#_x0000_t202" style="position:absolute;left:0;text-align:left;margin-left:14.65pt;margin-top:.45pt;width:27.1pt;height:29.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" filled="f" stroked="f">
                <v:textbox>
                  <w:txbxContent>
                    <w:p w14:paraId="578AC978" w14:textId="77777777" w:rsidR="00BD0180" w:rsidRPr="00C15A5F" w:rsidRDefault="00BD0180" w:rsidP="00BD0180">
                      <w:pPr>
                        <w:jc w:val="center"/>
                        <w:rPr>
                          <w:rFonts w:asciiTheme="majorBidi" w:hAnsiTheme="majorBidi" w:cstheme="majorBidi"/>
                          <w:noProof/>
                          <w:color w:val="000000" w:themeColor="text1"/>
                          <w:sz w:val="34"/>
                          <w:szCs w:val="3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34"/>
                          <w:szCs w:val="3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14:paraId="2B5B19D6" w14:textId="270753F6" w:rsidR="00BD0180" w:rsidRDefault="00BD0180" w:rsidP="00974E7D"/>
    <w:p w14:paraId="60FAEBD3" w14:textId="4C4D7A21" w:rsidR="00BD0180" w:rsidRPr="00AB7D2A" w:rsidRDefault="00BD0180" w:rsidP="00753C0A">
      <w:pPr>
        <w:pStyle w:val="CETHeading1"/>
      </w:pPr>
      <w:r w:rsidRPr="00AB7D2A">
        <w:t>Conclusion</w:t>
      </w:r>
    </w:p>
    <w:p w14:paraId="5209AB55" w14:textId="0B592714" w:rsidR="00BD0180" w:rsidRPr="00593B2D" w:rsidRDefault="00974E7D" w:rsidP="00974E7D">
      <w:pPr>
        <w:pStyle w:val="CETBodytext"/>
      </w:pPr>
      <w:r>
        <w:rPr>
          <w:noProof/>
        </w:rPr>
        <mc:AlternateContent>
          <mc:Choice Requires="wps">
            <w:drawing>
              <wp:anchor distT="0" distB="0" distL="114300" distR="114300" simplePos="0" relativeHeight="251658249" behindDoc="1" locked="0" layoutInCell="1" allowOverlap="1" wp14:anchorId="039C6B52" wp14:editId="2F838710">
                <wp:simplePos x="0" y="0"/>
                <wp:positionH relativeFrom="margin">
                  <wp:posOffset>-374015</wp:posOffset>
                </wp:positionH>
                <wp:positionV relativeFrom="paragraph">
                  <wp:posOffset>2200097</wp:posOffset>
                </wp:positionV>
                <wp:extent cx="2753995" cy="358775"/>
                <wp:effectExtent l="0" t="0" r="8255" b="3175"/>
                <wp:wrapSquare wrapText="bothSides"/>
                <wp:docPr id="566020432" name="Text Box 1"/>
                <wp:cNvGraphicFramePr/>
                <a:graphic xmlns:a="http://schemas.openxmlformats.org/drawingml/2006/main">
                  <a:graphicData uri="http://schemas.microsoft.com/office/word/2010/wordprocessingShape">
                    <wps:wsp>
                      <wps:cNvSpPr txBox="1"/>
                      <wps:spPr>
                        <a:xfrm>
                          <a:off x="0" y="0"/>
                          <a:ext cx="2753995" cy="358775"/>
                        </a:xfrm>
                        <a:prstGeom prst="rect">
                          <a:avLst/>
                        </a:prstGeom>
                        <a:solidFill>
                          <a:prstClr val="white"/>
                        </a:solidFill>
                        <a:ln>
                          <a:noFill/>
                        </a:ln>
                      </wps:spPr>
                      <wps:txbx>
                        <w:txbxContent>
                          <w:p w14:paraId="316E4FF5" w14:textId="2825E19F" w:rsidR="00BD0180" w:rsidRPr="00753C0A" w:rsidRDefault="00BD0180" w:rsidP="00753C0A">
                            <w:pPr>
                              <w:pStyle w:val="CETCaption"/>
                              <w:jc w:val="center"/>
                              <w:rPr>
                                <w:iCs/>
                                <w:lang w:val="en-US"/>
                              </w:rPr>
                            </w:pPr>
                            <w:r w:rsidRPr="00E33579">
                              <w:t xml:space="preserve">Figure </w:t>
                            </w:r>
                            <w:r w:rsidR="00861A2E">
                              <w:t>10</w:t>
                            </w:r>
                            <w:r>
                              <w:t>.</w:t>
                            </w:r>
                            <w:r w:rsidRPr="00E33579">
                              <w:t xml:space="preserve"> </w:t>
                            </w:r>
                            <w:r>
                              <w:t>Aspirin peak intensity ratio vs temperature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6B52" id="_x0000_s1039" type="#_x0000_t202" style="position:absolute;left:0;text-align:left;margin-left:-29.45pt;margin-top:173.25pt;width:216.85pt;height:28.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" stroked="f">
                <v:textbox inset="0,0,0,0">
                  <w:txbxContent>
                    <w:p w14:paraId="316E4FF5" w14:textId="2825E19F" w:rsidR="00BD0180" w:rsidRPr="00753C0A" w:rsidRDefault="00BD0180" w:rsidP="00753C0A">
                      <w:pPr>
                        <w:pStyle w:val="CETCaption"/>
                        <w:jc w:val="center"/>
                        <w:rPr>
                          <w:iCs/>
                          <w:lang w:val="en-US"/>
                        </w:rPr>
                      </w:pPr>
                      <w:r w:rsidRPr="00E33579">
                        <w:t xml:space="preserve">Figure </w:t>
                      </w:r>
                      <w:r w:rsidR="00861A2E">
                        <w:t>10</w:t>
                      </w:r>
                      <w:r>
                        <w:t>.</w:t>
                      </w:r>
                      <w:r w:rsidRPr="00E33579">
                        <w:t xml:space="preserve"> </w:t>
                      </w:r>
                      <w:r>
                        <w:t>Aspirin peak intensity ratio vs temperature</w:t>
                      </w:r>
                    </w:p>
                  </w:txbxContent>
                </v:textbox>
                <w10:wrap type="square" anchorx="margin"/>
              </v:shape>
            </w:pict>
          </mc:Fallback>
        </mc:AlternateContent>
      </w:r>
      <w:r w:rsidR="00861A2E">
        <w:rPr>
          <w:noProof/>
        </w:rPr>
        <w:drawing>
          <wp:anchor distT="0" distB="0" distL="114300" distR="114300" simplePos="0" relativeHeight="251658259" behindDoc="0" locked="0" layoutInCell="1" allowOverlap="1" wp14:anchorId="281ED67B" wp14:editId="12B328C1">
            <wp:simplePos x="0" y="0"/>
            <wp:positionH relativeFrom="margin">
              <wp:posOffset>-183794</wp:posOffset>
            </wp:positionH>
            <wp:positionV relativeFrom="paragraph">
              <wp:posOffset>438480</wp:posOffset>
            </wp:positionV>
            <wp:extent cx="2562860" cy="1829435"/>
            <wp:effectExtent l="0" t="0" r="8890" b="0"/>
            <wp:wrapSquare wrapText="bothSides"/>
            <wp:docPr id="1799942348" name="Picture 2"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42348" name="Picture 2" descr="A graph of a temperatur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2860" cy="1829435"/>
                    </a:xfrm>
                    <a:prstGeom prst="rect">
                      <a:avLst/>
                    </a:prstGeom>
                  </pic:spPr>
                </pic:pic>
              </a:graphicData>
            </a:graphic>
            <wp14:sizeRelH relativeFrom="margin">
              <wp14:pctWidth>0</wp14:pctWidth>
            </wp14:sizeRelH>
            <wp14:sizeRelV relativeFrom="margin">
              <wp14:pctHeight>0</wp14:pctHeight>
            </wp14:sizeRelV>
          </wp:anchor>
        </w:drawing>
      </w:r>
      <w:r w:rsidR="00BD0180" w:rsidRPr="00775360">
        <w:t xml:space="preserve">The development of drug loaded </w:t>
      </w:r>
      <w:proofErr w:type="spellStart"/>
      <w:r w:rsidR="00BD0180" w:rsidRPr="00775360">
        <w:t>personalised</w:t>
      </w:r>
      <w:proofErr w:type="spellEnd"/>
      <w:r w:rsidR="00BD0180" w:rsidRPr="00775360">
        <w:t xml:space="preserve"> implants can open new opportunities in tissue engineering, </w:t>
      </w:r>
      <w:r w:rsidR="00BD0180" w:rsidRPr="006945D0">
        <w:rPr>
          <w:lang w:val="en-IE"/>
        </w:rPr>
        <w:t>regenerative</w:t>
      </w:r>
      <w:r w:rsidR="00BD0180" w:rsidRPr="00775360">
        <w:t xml:space="preserve"> medicine, material science, and other fields. The study focused on highlighting the importance of having PAT tools in line to monitor the quality of extruded filaments and 3D printed implants. </w:t>
      </w:r>
      <w:r w:rsidR="00BD0180">
        <w:t>Raman</w:t>
      </w:r>
      <w:r w:rsidR="00BD0180" w:rsidRPr="00775360">
        <w:t xml:space="preserve"> analysis</w:t>
      </w:r>
      <w:r w:rsidR="00BD0180">
        <w:t xml:space="preserve"> was</w:t>
      </w:r>
      <w:r w:rsidR="00BD0180" w:rsidRPr="00775360">
        <w:t xml:space="preserve"> used to understand </w:t>
      </w:r>
      <w:r w:rsidR="00BD0180">
        <w:t>the</w:t>
      </w:r>
      <w:r w:rsidR="00BD0180" w:rsidRPr="00775360">
        <w:t xml:space="preserve"> effect of</w:t>
      </w:r>
      <w:r w:rsidR="00BD0180">
        <w:t xml:space="preserve"> printing</w:t>
      </w:r>
      <w:r w:rsidR="00BD0180" w:rsidRPr="00775360">
        <w:t xml:space="preserve"> </w:t>
      </w:r>
      <w:r w:rsidR="00BD0180">
        <w:t>temperature</w:t>
      </w:r>
      <w:r w:rsidR="00BD0180" w:rsidRPr="00775360">
        <w:t xml:space="preserve"> on the </w:t>
      </w:r>
      <w:r w:rsidR="00BD0180">
        <w:t>intensity</w:t>
      </w:r>
      <w:r w:rsidR="00BD0180" w:rsidRPr="00775360">
        <w:t xml:space="preserve"> of API</w:t>
      </w:r>
      <w:r w:rsidR="00BD0180">
        <w:t xml:space="preserve"> and </w:t>
      </w:r>
      <w:r w:rsidR="00BD0180" w:rsidRPr="00775360">
        <w:t>polymer</w:t>
      </w:r>
      <w:r w:rsidR="00BD0180">
        <w:t xml:space="preserve"> peaks. </w:t>
      </w:r>
      <w:r w:rsidR="00BD0180" w:rsidRPr="00775360">
        <w:t xml:space="preserve">The results showed a possible relation between the temperature fluctuation and filament </w:t>
      </w:r>
      <w:proofErr w:type="gramStart"/>
      <w:r w:rsidR="00065BDA">
        <w:t>diameter,</w:t>
      </w:r>
      <w:proofErr w:type="gramEnd"/>
      <w:r w:rsidR="00065BDA">
        <w:t xml:space="preserve"> however the filament was printable d</w:t>
      </w:r>
      <w:r w:rsidR="00BD0180">
        <w:t>espite</w:t>
      </w:r>
      <w:r w:rsidR="0015284C">
        <w:t xml:space="preserve"> the</w:t>
      </w:r>
      <w:r w:rsidR="00BD0180">
        <w:t xml:space="preserve"> fluctuations in the f</w:t>
      </w:r>
      <w:r w:rsidR="00BD0180" w:rsidRPr="00775360">
        <w:t xml:space="preserve">ilament diameter. </w:t>
      </w:r>
      <w:r w:rsidR="00BD0180">
        <w:t>It was shown that the nozzle</w:t>
      </w:r>
      <w:r w:rsidR="00BD0180" w:rsidRPr="00775360">
        <w:t xml:space="preserve"> </w:t>
      </w:r>
      <w:r w:rsidR="00BD0180">
        <w:t>t</w:t>
      </w:r>
      <w:r w:rsidR="00BD0180" w:rsidRPr="00775360">
        <w:t xml:space="preserve">emperature </w:t>
      </w:r>
      <w:r w:rsidR="00BD0180">
        <w:t>has an impact on</w:t>
      </w:r>
      <w:r w:rsidR="00BD0180" w:rsidRPr="00775360">
        <w:t xml:space="preserve"> degradation of the Aspirin during the 3D printing process, having higher degradation rate</w:t>
      </w:r>
      <w:r w:rsidR="00BD0180">
        <w:t xml:space="preserve"> with</w:t>
      </w:r>
      <w:r w:rsidR="00BD0180" w:rsidRPr="00775360">
        <w:t xml:space="preserve"> higher temperature</w:t>
      </w:r>
      <w:r w:rsidR="00BD0180">
        <w:t>.</w:t>
      </w:r>
      <w:r w:rsidR="00BD0180" w:rsidRPr="00775360">
        <w:t xml:space="preserve"> The blend of PLA/Aspirin showed an elastic mechanical property that can be </w:t>
      </w:r>
      <w:r w:rsidR="00BD0180">
        <w:t>advantageous for conforming the mesh to specific patient requirements</w:t>
      </w:r>
      <w:r w:rsidR="00BD0180" w:rsidRPr="00775360">
        <w:t xml:space="preserve">. </w:t>
      </w:r>
      <w:r w:rsidR="00BD0180" w:rsidRPr="00C2779C">
        <w:t xml:space="preserve">These findings demonstrate </w:t>
      </w:r>
      <w:r w:rsidR="00BD0180">
        <w:t xml:space="preserve">that </w:t>
      </w:r>
      <w:r w:rsidR="00BD0180" w:rsidRPr="00FB4D58">
        <w:t xml:space="preserve">extrusion-based 3D printing may </w:t>
      </w:r>
      <w:r w:rsidR="00BD0180" w:rsidRPr="00FB4D58">
        <w:lastRenderedPageBreak/>
        <w:t xml:space="preserve">prove suitable for creating </w:t>
      </w:r>
      <w:proofErr w:type="spellStart"/>
      <w:r w:rsidR="00BD0180" w:rsidRPr="00FB4D58">
        <w:t>personali</w:t>
      </w:r>
      <w:r w:rsidR="00BD0180">
        <w:t>s</w:t>
      </w:r>
      <w:r w:rsidR="00BD0180" w:rsidRPr="00FB4D58">
        <w:t>ed</w:t>
      </w:r>
      <w:proofErr w:type="spellEnd"/>
      <w:r w:rsidR="00BD0180" w:rsidRPr="00FB4D58">
        <w:t xml:space="preserve"> drug delivery meshes for tissue engineering, but the complexity of such a process is beyond standard </w:t>
      </w:r>
      <w:r w:rsidR="00A25799">
        <w:t>consumer-grade</w:t>
      </w:r>
      <w:r w:rsidR="00BD0180" w:rsidRPr="00FB4D58">
        <w:t xml:space="preserve"> 3D printers and filament extruders. The technical challenges encountered in processing parameters, material properties and drug incorporation effects are such a complex interplay that advanced manufacturing solutions must be applied. </w:t>
      </w:r>
      <w:r w:rsidR="002B0CBA">
        <w:t xml:space="preserve">PAT tools have a critical </w:t>
      </w:r>
      <w:r w:rsidR="00A22563">
        <w:t xml:space="preserve">role in </w:t>
      </w:r>
      <w:r w:rsidR="00F6164D">
        <w:t xml:space="preserve">the </w:t>
      </w:r>
      <w:r w:rsidR="00A22563">
        <w:t xml:space="preserve">quality monitoring of </w:t>
      </w:r>
      <w:proofErr w:type="spellStart"/>
      <w:r w:rsidR="00F6164D">
        <w:t>personalised</w:t>
      </w:r>
      <w:proofErr w:type="spellEnd"/>
      <w:r w:rsidR="00A22563">
        <w:t xml:space="preserve"> drug delivery </w:t>
      </w:r>
      <w:r w:rsidR="00990BDB">
        <w:t>devices</w:t>
      </w:r>
      <w:r w:rsidR="00B7591B">
        <w:t xml:space="preserve">. </w:t>
      </w:r>
      <w:r w:rsidR="00C1632E">
        <w:t xml:space="preserve">Further research is needed to </w:t>
      </w:r>
      <w:r w:rsidR="00F6164D">
        <w:t xml:space="preserve">achieve </w:t>
      </w:r>
      <w:r w:rsidR="00A25799">
        <w:t xml:space="preserve">a </w:t>
      </w:r>
      <w:r w:rsidR="00F6164D">
        <w:t xml:space="preserve">robust interpretation of API degradation by Raman spectroscopy. </w:t>
      </w:r>
    </w:p>
    <w:p w14:paraId="57FECC7F" w14:textId="77777777" w:rsidR="00BD0180" w:rsidRPr="00377DA4" w:rsidRDefault="00BD0180" w:rsidP="00BD0180">
      <w:pPr>
        <w:pStyle w:val="CETHeading1"/>
      </w:pPr>
      <w:r w:rsidRPr="00377DA4">
        <w:t>Acknowledgements</w:t>
      </w:r>
    </w:p>
    <w:p w14:paraId="18DFD11B" w14:textId="12FB2E64" w:rsidR="00BD0180" w:rsidRPr="00D853A2" w:rsidRDefault="00BD0180" w:rsidP="00974E7D">
      <w:pPr>
        <w:pStyle w:val="CETBodytext"/>
      </w:pPr>
      <w:r w:rsidRPr="00D853A2">
        <w:t>This publication has emanated from research conducted with the financial support of Research Ireland under grant number 21/FFP-A/0152.  </w:t>
      </w:r>
      <w:proofErr w:type="gramStart"/>
      <w:r w:rsidRPr="00D853A2">
        <w:t>For the purpose of</w:t>
      </w:r>
      <w:proofErr w:type="gramEnd"/>
      <w:r w:rsidRPr="00D853A2">
        <w:t xml:space="preserve"> Open Access, the </w:t>
      </w:r>
      <w:r w:rsidRPr="00D853A2">
        <w:rPr>
          <w:i/>
          <w:iCs/>
        </w:rPr>
        <w:t>authors have</w:t>
      </w:r>
      <w:r w:rsidRPr="00D853A2">
        <w:t xml:space="preserve"> applied a CC BY public copyright </w:t>
      </w:r>
      <w:proofErr w:type="spellStart"/>
      <w:r w:rsidRPr="00D853A2">
        <w:t>licence</w:t>
      </w:r>
      <w:proofErr w:type="spellEnd"/>
      <w:r w:rsidRPr="00D853A2">
        <w:t xml:space="preserve"> to any Author Accepted Manuscript version arising from this submission.</w:t>
      </w:r>
    </w:p>
    <w:p w14:paraId="2461744E" w14:textId="77777777" w:rsidR="00DD4D68" w:rsidRDefault="00DD4D68" w:rsidP="00DD4D68">
      <w:pPr>
        <w:pStyle w:val="CETBodytext"/>
      </w:pPr>
    </w:p>
    <w:p w14:paraId="00E1251A" w14:textId="6AAD0D5D" w:rsidR="00DD4D68" w:rsidRDefault="00DC51B7" w:rsidP="00E534E3">
      <w:pPr>
        <w:pStyle w:val="CETHeading1"/>
      </w:pPr>
      <w:r>
        <w:t>References</w:t>
      </w:r>
    </w:p>
    <w:p w14:paraId="2C4719D2" w14:textId="0E56592E" w:rsidR="000213A0" w:rsidRPr="000213A0" w:rsidRDefault="000213A0" w:rsidP="000213A0">
      <w:pPr>
        <w:pStyle w:val="CETReferencetext"/>
      </w:pPr>
      <w:r w:rsidRPr="000213A0">
        <w:t>Arif Z.U., Amin P., Jain D., Agarwal Y., 2022, Recent advances in 3D-printed polylactide and polycaprolactone-based biomaterials for tissue engineering applications, International Journal of Biological Macromolecules, 218, 930–968.</w:t>
      </w:r>
    </w:p>
    <w:p w14:paraId="750CC0C3" w14:textId="685B71B8" w:rsidR="000213A0" w:rsidRPr="000213A0" w:rsidRDefault="000213A0" w:rsidP="000213A0">
      <w:pPr>
        <w:pStyle w:val="CETReferencetext"/>
      </w:pPr>
      <w:proofErr w:type="spellStart"/>
      <w:r w:rsidRPr="000213A0">
        <w:t>Bácskay</w:t>
      </w:r>
      <w:proofErr w:type="spellEnd"/>
      <w:r w:rsidRPr="000213A0">
        <w:t xml:space="preserve"> I., Ujhelyi Z., Fehér P., Arany P., 2022, The evolution of the 3D</w:t>
      </w:r>
      <w:r w:rsidRPr="000213A0">
        <w:rPr>
          <w:rFonts w:ascii="Cambria Math" w:hAnsi="Cambria Math" w:cs="Cambria Math"/>
        </w:rPr>
        <w:t>‐</w:t>
      </w:r>
      <w:r w:rsidRPr="000213A0">
        <w:t>printed drug delivery systems: A review, Pharmaceutics, 14.</w:t>
      </w:r>
    </w:p>
    <w:p w14:paraId="4EC62AEF" w14:textId="32955006" w:rsidR="000213A0" w:rsidRPr="000213A0" w:rsidRDefault="000213A0" w:rsidP="000213A0">
      <w:pPr>
        <w:pStyle w:val="CETReferencetext"/>
      </w:pPr>
      <w:proofErr w:type="spellStart"/>
      <w:r w:rsidRPr="000213A0">
        <w:t>Bolskis</w:t>
      </w:r>
      <w:proofErr w:type="spellEnd"/>
      <w:r w:rsidRPr="000213A0">
        <w:t xml:space="preserve"> E., </w:t>
      </w:r>
      <w:proofErr w:type="spellStart"/>
      <w:r w:rsidRPr="000213A0">
        <w:t>Adomavičiūtė</w:t>
      </w:r>
      <w:proofErr w:type="spellEnd"/>
      <w:r w:rsidRPr="000213A0">
        <w:t xml:space="preserve"> E., </w:t>
      </w:r>
      <w:proofErr w:type="spellStart"/>
      <w:r w:rsidRPr="000213A0">
        <w:t>Griškonis</w:t>
      </w:r>
      <w:proofErr w:type="spellEnd"/>
      <w:r w:rsidRPr="000213A0">
        <w:t xml:space="preserve"> E., 2022, Formation and investigation of mechanical, thermal, optical and wetting properties of melt-spun multifilament poly(lactic acid) yarns with added rosins, Polymers (Basel), 14.</w:t>
      </w:r>
    </w:p>
    <w:p w14:paraId="2FBD7D8C" w14:textId="1F20396B" w:rsidR="000213A0" w:rsidRPr="000213A0" w:rsidRDefault="000213A0" w:rsidP="000213A0">
      <w:pPr>
        <w:pStyle w:val="CETReferencetext"/>
      </w:pPr>
      <w:proofErr w:type="spellStart"/>
      <w:r w:rsidRPr="000213A0">
        <w:t>Chomcharn</w:t>
      </w:r>
      <w:proofErr w:type="spellEnd"/>
      <w:r w:rsidRPr="000213A0">
        <w:t xml:space="preserve"> N., Xanthos M., 2013, Properties of aspirin modified enteric polymer prepared by hot-melt mixing, International Journal of Pharmaceutics, 450, 259–267.</w:t>
      </w:r>
    </w:p>
    <w:p w14:paraId="1C481840" w14:textId="05CCC1D9" w:rsidR="000213A0" w:rsidRPr="000213A0" w:rsidRDefault="000213A0" w:rsidP="000213A0">
      <w:pPr>
        <w:pStyle w:val="CETReferencetext"/>
      </w:pPr>
      <w:proofErr w:type="spellStart"/>
      <w:r w:rsidRPr="000213A0">
        <w:t>Corduas</w:t>
      </w:r>
      <w:proofErr w:type="spellEnd"/>
      <w:r w:rsidRPr="000213A0">
        <w:t xml:space="preserve"> F., et al., 2021, Melt-extrusion 3D printing of resorbable levofloxacin-loaded meshes: Emerging strategy for </w:t>
      </w:r>
      <w:proofErr w:type="spellStart"/>
      <w:r w:rsidRPr="000213A0">
        <w:t>urogynaecological</w:t>
      </w:r>
      <w:proofErr w:type="spellEnd"/>
      <w:r w:rsidRPr="000213A0">
        <w:t xml:space="preserve"> applications, Materials Science and Engineering C, 131.</w:t>
      </w:r>
    </w:p>
    <w:p w14:paraId="19763564" w14:textId="0104BF06" w:rsidR="000213A0" w:rsidRPr="000213A0" w:rsidRDefault="000213A0" w:rsidP="000213A0">
      <w:pPr>
        <w:pStyle w:val="CETReferencetext"/>
      </w:pPr>
      <w:r w:rsidRPr="000213A0">
        <w:t>Crowell E.L., Dreger Z.A., Gupta Y.M., 2015, High-pressure polymorphism of acetylsalicylic acid (aspirin): Raman spectroscopy, Journal of Molecular Structure, 1082, 29–37.</w:t>
      </w:r>
    </w:p>
    <w:p w14:paraId="5D308B80" w14:textId="3993E7DC" w:rsidR="000213A0" w:rsidRPr="000213A0" w:rsidRDefault="000213A0" w:rsidP="000213A0">
      <w:pPr>
        <w:pStyle w:val="CETReferencetext"/>
      </w:pPr>
      <w:r w:rsidRPr="000213A0">
        <w:t>Ervasti T., et al., 2020, The comparison of two challenging low dose APIs in a continuous direct compression process, Pharmaceutics, 12.</w:t>
      </w:r>
    </w:p>
    <w:p w14:paraId="6E583E63" w14:textId="4460CA90" w:rsidR="000213A0" w:rsidRPr="000213A0" w:rsidRDefault="000213A0" w:rsidP="000213A0">
      <w:pPr>
        <w:pStyle w:val="CETReferencetext"/>
      </w:pPr>
      <w:r w:rsidRPr="000213A0">
        <w:t xml:space="preserve">Fattahi R., </w:t>
      </w:r>
      <w:proofErr w:type="spellStart"/>
      <w:r w:rsidRPr="000213A0">
        <w:t>Mohebichamkhorami</w:t>
      </w:r>
      <w:proofErr w:type="spellEnd"/>
      <w:r w:rsidRPr="000213A0">
        <w:t xml:space="preserve"> F., Khani M.M., Soleimani M., Hosseinzadeh S., 2022, Aspirin effect on bone </w:t>
      </w:r>
      <w:proofErr w:type="spellStart"/>
      <w:r w:rsidRPr="000213A0">
        <w:t>remodeling</w:t>
      </w:r>
      <w:proofErr w:type="spellEnd"/>
      <w:r w:rsidRPr="000213A0">
        <w:t xml:space="preserve"> and skeletal regeneration: Review article, Tissue and Cell, 76.</w:t>
      </w:r>
    </w:p>
    <w:p w14:paraId="1DC3F4D2" w14:textId="45E808DA" w:rsidR="000213A0" w:rsidRPr="000213A0" w:rsidRDefault="000213A0" w:rsidP="000213A0">
      <w:pPr>
        <w:pStyle w:val="CETReferencetext"/>
      </w:pPr>
      <w:r w:rsidRPr="000213A0">
        <w:t>Ivanovski S., et al., 2023, 3D printing for bone regeneration: challenges and opportunities for achieving predictability, Periodontology 2000, 93, 358–384.</w:t>
      </w:r>
    </w:p>
    <w:p w14:paraId="20DDE9A0" w14:textId="5912C4D5" w:rsidR="000213A0" w:rsidRPr="000213A0" w:rsidRDefault="000213A0" w:rsidP="000213A0">
      <w:pPr>
        <w:pStyle w:val="CETReferencetext"/>
      </w:pPr>
      <w:r w:rsidRPr="000213A0">
        <w:t>Munir N., De Lima T., Nugent M., McAfee M., 2024, In-line NIR coupled with machine learning to predict mechanical properties and dissolution profile of PLA-Aspirin, Functional Composite Materials, 5(1), 14.</w:t>
      </w:r>
    </w:p>
    <w:p w14:paraId="64710F17" w14:textId="5EFBC633" w:rsidR="000213A0" w:rsidRPr="000213A0" w:rsidRDefault="000213A0" w:rsidP="000213A0">
      <w:pPr>
        <w:pStyle w:val="CETReferencetext"/>
      </w:pPr>
      <w:r w:rsidRPr="000213A0">
        <w:t>Munir N., Nugent M., Whitaker D., McAfee M., 2021, Machine learning for process monitoring and control of hot-melt extrusion: Current state of the art and future directions, Pharmaceutics, 13.</w:t>
      </w:r>
    </w:p>
    <w:p w14:paraId="19C4FC68" w14:textId="605CCDE1" w:rsidR="004628D2" w:rsidRPr="000213A0" w:rsidRDefault="000213A0" w:rsidP="000213A0">
      <w:pPr>
        <w:pStyle w:val="CETReferencetext"/>
      </w:pPr>
      <w:r w:rsidRPr="000213A0">
        <w:t>Tambe S., Jain D., Agarwal Y., Amin P., 2021, Hot-melt extrusion: Highlighting recent advances in pharmaceutical applications, Journal of Drug Delivery Science and Technology, 63, 102452.</w:t>
      </w:r>
    </w:p>
    <w:sectPr w:rsidR="004628D2" w:rsidRPr="000213A0"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B98BF" w14:textId="77777777" w:rsidR="00CD73CC" w:rsidRDefault="00CD73CC" w:rsidP="004F5E36">
      <w:r>
        <w:separator/>
      </w:r>
    </w:p>
  </w:endnote>
  <w:endnote w:type="continuationSeparator" w:id="0">
    <w:p w14:paraId="69DC9C02" w14:textId="77777777" w:rsidR="00CD73CC" w:rsidRDefault="00CD73CC" w:rsidP="004F5E36">
      <w:r>
        <w:continuationSeparator/>
      </w:r>
    </w:p>
  </w:endnote>
  <w:endnote w:type="continuationNotice" w:id="1">
    <w:p w14:paraId="49CC52D7" w14:textId="77777777" w:rsidR="00CD73CC" w:rsidRDefault="00CD73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F0883" w14:textId="77777777" w:rsidR="00CD73CC" w:rsidRDefault="00CD73CC" w:rsidP="004F5E36">
      <w:r>
        <w:separator/>
      </w:r>
    </w:p>
  </w:footnote>
  <w:footnote w:type="continuationSeparator" w:id="0">
    <w:p w14:paraId="4DBF4290" w14:textId="77777777" w:rsidR="00CD73CC" w:rsidRDefault="00CD73CC" w:rsidP="004F5E36">
      <w:r>
        <w:continuationSeparator/>
      </w:r>
    </w:p>
  </w:footnote>
  <w:footnote w:type="continuationNotice" w:id="1">
    <w:p w14:paraId="115FDFBD" w14:textId="77777777" w:rsidR="00CD73CC" w:rsidRDefault="00CD73C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217C150A"/>
    <w:lvl w:ilvl="0">
      <w:start w:val="1"/>
      <w:numFmt w:val="decimal"/>
      <w:lvlText w:val="%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6787BF9"/>
    <w:multiLevelType w:val="hybridMultilevel"/>
    <w:tmpl w:val="19B21F82"/>
    <w:lvl w:ilvl="0" w:tplc="1809000F">
      <w:start w:val="1"/>
      <w:numFmt w:val="decimal"/>
      <w:lvlText w:val="%1."/>
      <w:lvlJc w:val="left"/>
      <w:pPr>
        <w:ind w:left="720" w:hanging="360"/>
      </w:pPr>
      <w:rPr>
        <w:rFonts w:hint="default"/>
      </w:rPr>
    </w:lvl>
    <w:lvl w:ilvl="1" w:tplc="9CC815CE">
      <w:numFmt w:val="decimal"/>
      <w:lvlText w:val="2.%2."/>
      <w:lvlJc w:val="left"/>
      <w:pPr>
        <w:ind w:left="1440" w:hanging="360"/>
      </w:pPr>
      <w:rPr>
        <w:rFonts w:hint="default"/>
      </w:r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12F08D8"/>
    <w:multiLevelType w:val="hybridMultilevel"/>
    <w:tmpl w:val="E61C60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20"/>
  </w:num>
  <w:num w:numId="15" w16cid:durableId="19162326">
    <w:abstractNumId w:val="23"/>
  </w:num>
  <w:num w:numId="16" w16cid:durableId="1977102699">
    <w:abstractNumId w:val="22"/>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942689735">
    <w:abstractNumId w:val="19"/>
  </w:num>
  <w:num w:numId="25" w16cid:durableId="1124092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924"/>
    <w:rsid w:val="00004E13"/>
    <w:rsid w:val="000052FB"/>
    <w:rsid w:val="00005A19"/>
    <w:rsid w:val="00007505"/>
    <w:rsid w:val="000117CB"/>
    <w:rsid w:val="00013CA2"/>
    <w:rsid w:val="00015961"/>
    <w:rsid w:val="00021213"/>
    <w:rsid w:val="000213A0"/>
    <w:rsid w:val="00023FB8"/>
    <w:rsid w:val="00024F31"/>
    <w:rsid w:val="000256B3"/>
    <w:rsid w:val="00027B07"/>
    <w:rsid w:val="0003148D"/>
    <w:rsid w:val="00031E27"/>
    <w:rsid w:val="00031EEC"/>
    <w:rsid w:val="00033C18"/>
    <w:rsid w:val="00035384"/>
    <w:rsid w:val="00037485"/>
    <w:rsid w:val="00041063"/>
    <w:rsid w:val="000414B4"/>
    <w:rsid w:val="00043E04"/>
    <w:rsid w:val="000442BC"/>
    <w:rsid w:val="00051566"/>
    <w:rsid w:val="000515D8"/>
    <w:rsid w:val="000562A9"/>
    <w:rsid w:val="00062500"/>
    <w:rsid w:val="00062A9A"/>
    <w:rsid w:val="00062CA6"/>
    <w:rsid w:val="00064364"/>
    <w:rsid w:val="00064527"/>
    <w:rsid w:val="00065058"/>
    <w:rsid w:val="00065BDA"/>
    <w:rsid w:val="0006675D"/>
    <w:rsid w:val="00073735"/>
    <w:rsid w:val="00081EC3"/>
    <w:rsid w:val="00083B3F"/>
    <w:rsid w:val="00086C39"/>
    <w:rsid w:val="00096224"/>
    <w:rsid w:val="00096F4E"/>
    <w:rsid w:val="00097E99"/>
    <w:rsid w:val="000A03B2"/>
    <w:rsid w:val="000A0B4B"/>
    <w:rsid w:val="000A0D2C"/>
    <w:rsid w:val="000A3A0B"/>
    <w:rsid w:val="000A7035"/>
    <w:rsid w:val="000A7B3C"/>
    <w:rsid w:val="000B01DC"/>
    <w:rsid w:val="000B54E8"/>
    <w:rsid w:val="000B664F"/>
    <w:rsid w:val="000C0475"/>
    <w:rsid w:val="000C5B83"/>
    <w:rsid w:val="000C680A"/>
    <w:rsid w:val="000C6D31"/>
    <w:rsid w:val="000D0070"/>
    <w:rsid w:val="000D0268"/>
    <w:rsid w:val="000D34BE"/>
    <w:rsid w:val="000D7FE8"/>
    <w:rsid w:val="000E040B"/>
    <w:rsid w:val="000E0B3C"/>
    <w:rsid w:val="000E102F"/>
    <w:rsid w:val="000E36F1"/>
    <w:rsid w:val="000E3A73"/>
    <w:rsid w:val="000E414A"/>
    <w:rsid w:val="000E75FD"/>
    <w:rsid w:val="000F093C"/>
    <w:rsid w:val="000F2482"/>
    <w:rsid w:val="000F2CA6"/>
    <w:rsid w:val="000F44B3"/>
    <w:rsid w:val="000F4ACB"/>
    <w:rsid w:val="000F4C9F"/>
    <w:rsid w:val="000F606A"/>
    <w:rsid w:val="000F787B"/>
    <w:rsid w:val="00105689"/>
    <w:rsid w:val="001205AB"/>
    <w:rsid w:val="0012091F"/>
    <w:rsid w:val="00123BF0"/>
    <w:rsid w:val="00123F7B"/>
    <w:rsid w:val="00125938"/>
    <w:rsid w:val="001262FC"/>
    <w:rsid w:val="00126BC2"/>
    <w:rsid w:val="00127504"/>
    <w:rsid w:val="00127A4A"/>
    <w:rsid w:val="001308B6"/>
    <w:rsid w:val="00130AE6"/>
    <w:rsid w:val="0013121F"/>
    <w:rsid w:val="00131FE6"/>
    <w:rsid w:val="0013263F"/>
    <w:rsid w:val="001331DF"/>
    <w:rsid w:val="001339D9"/>
    <w:rsid w:val="00134986"/>
    <w:rsid w:val="00134DE4"/>
    <w:rsid w:val="001364D3"/>
    <w:rsid w:val="00136F7B"/>
    <w:rsid w:val="0014034D"/>
    <w:rsid w:val="00140FE3"/>
    <w:rsid w:val="00144D16"/>
    <w:rsid w:val="00150E59"/>
    <w:rsid w:val="0015284C"/>
    <w:rsid w:val="00152DE3"/>
    <w:rsid w:val="00153A61"/>
    <w:rsid w:val="001555B8"/>
    <w:rsid w:val="00157D40"/>
    <w:rsid w:val="00160DDA"/>
    <w:rsid w:val="00164CF9"/>
    <w:rsid w:val="0016668E"/>
    <w:rsid w:val="001667A6"/>
    <w:rsid w:val="001673F1"/>
    <w:rsid w:val="001702FE"/>
    <w:rsid w:val="0017111D"/>
    <w:rsid w:val="00171BE2"/>
    <w:rsid w:val="00173323"/>
    <w:rsid w:val="00174BAC"/>
    <w:rsid w:val="0018171E"/>
    <w:rsid w:val="00182385"/>
    <w:rsid w:val="00184AD6"/>
    <w:rsid w:val="00186094"/>
    <w:rsid w:val="00186257"/>
    <w:rsid w:val="00186B6F"/>
    <w:rsid w:val="00193A92"/>
    <w:rsid w:val="00196AD5"/>
    <w:rsid w:val="001A0E76"/>
    <w:rsid w:val="001A262A"/>
    <w:rsid w:val="001A4AF7"/>
    <w:rsid w:val="001A4B43"/>
    <w:rsid w:val="001A5DA8"/>
    <w:rsid w:val="001A7CEE"/>
    <w:rsid w:val="001B0349"/>
    <w:rsid w:val="001B1E93"/>
    <w:rsid w:val="001B2B09"/>
    <w:rsid w:val="001B65C1"/>
    <w:rsid w:val="001B7CEC"/>
    <w:rsid w:val="001C09F4"/>
    <w:rsid w:val="001C1649"/>
    <w:rsid w:val="001C1A0F"/>
    <w:rsid w:val="001C260F"/>
    <w:rsid w:val="001C2E38"/>
    <w:rsid w:val="001C5C3A"/>
    <w:rsid w:val="001C6547"/>
    <w:rsid w:val="001C684B"/>
    <w:rsid w:val="001C6B0C"/>
    <w:rsid w:val="001D0CFB"/>
    <w:rsid w:val="001D21AF"/>
    <w:rsid w:val="001D3D32"/>
    <w:rsid w:val="001D45F2"/>
    <w:rsid w:val="001D53FC"/>
    <w:rsid w:val="001D7030"/>
    <w:rsid w:val="001D7338"/>
    <w:rsid w:val="001E21BD"/>
    <w:rsid w:val="001E2288"/>
    <w:rsid w:val="001F155A"/>
    <w:rsid w:val="001F29A2"/>
    <w:rsid w:val="001F302E"/>
    <w:rsid w:val="001F42A5"/>
    <w:rsid w:val="001F7B9D"/>
    <w:rsid w:val="00201C93"/>
    <w:rsid w:val="00203218"/>
    <w:rsid w:val="00204201"/>
    <w:rsid w:val="00213E92"/>
    <w:rsid w:val="00214149"/>
    <w:rsid w:val="00215BC1"/>
    <w:rsid w:val="002172A2"/>
    <w:rsid w:val="0022033E"/>
    <w:rsid w:val="00220C31"/>
    <w:rsid w:val="00221781"/>
    <w:rsid w:val="002224B4"/>
    <w:rsid w:val="00227190"/>
    <w:rsid w:val="00227C2A"/>
    <w:rsid w:val="0023448E"/>
    <w:rsid w:val="00240C47"/>
    <w:rsid w:val="00243D64"/>
    <w:rsid w:val="00243F55"/>
    <w:rsid w:val="002447EF"/>
    <w:rsid w:val="002505A2"/>
    <w:rsid w:val="00251550"/>
    <w:rsid w:val="00257A9E"/>
    <w:rsid w:val="00262A63"/>
    <w:rsid w:val="00263B05"/>
    <w:rsid w:val="00266B54"/>
    <w:rsid w:val="00271201"/>
    <w:rsid w:val="0027221A"/>
    <w:rsid w:val="00275B61"/>
    <w:rsid w:val="00280FAF"/>
    <w:rsid w:val="00282656"/>
    <w:rsid w:val="00286790"/>
    <w:rsid w:val="00287718"/>
    <w:rsid w:val="002879CB"/>
    <w:rsid w:val="00291BB2"/>
    <w:rsid w:val="00295183"/>
    <w:rsid w:val="00296B83"/>
    <w:rsid w:val="00297DEB"/>
    <w:rsid w:val="002A414E"/>
    <w:rsid w:val="002A5BEA"/>
    <w:rsid w:val="002A6066"/>
    <w:rsid w:val="002B0CBA"/>
    <w:rsid w:val="002B4015"/>
    <w:rsid w:val="002B51E9"/>
    <w:rsid w:val="002B7768"/>
    <w:rsid w:val="002B78CE"/>
    <w:rsid w:val="002C025C"/>
    <w:rsid w:val="002C0AEC"/>
    <w:rsid w:val="002C1A49"/>
    <w:rsid w:val="002C2FB6"/>
    <w:rsid w:val="002C3FC2"/>
    <w:rsid w:val="002C5906"/>
    <w:rsid w:val="002D57D6"/>
    <w:rsid w:val="002E23FF"/>
    <w:rsid w:val="002E5FA7"/>
    <w:rsid w:val="002E7B46"/>
    <w:rsid w:val="002F254D"/>
    <w:rsid w:val="002F3309"/>
    <w:rsid w:val="002F759A"/>
    <w:rsid w:val="003008CE"/>
    <w:rsid w:val="003009B7"/>
    <w:rsid w:val="00300A78"/>
    <w:rsid w:val="00300E56"/>
    <w:rsid w:val="0030152C"/>
    <w:rsid w:val="0030469C"/>
    <w:rsid w:val="00304CE8"/>
    <w:rsid w:val="0030528F"/>
    <w:rsid w:val="0031349F"/>
    <w:rsid w:val="003142F9"/>
    <w:rsid w:val="00314D59"/>
    <w:rsid w:val="00317C43"/>
    <w:rsid w:val="00320631"/>
    <w:rsid w:val="00321CA6"/>
    <w:rsid w:val="00321E94"/>
    <w:rsid w:val="00323763"/>
    <w:rsid w:val="00323C5F"/>
    <w:rsid w:val="00327B05"/>
    <w:rsid w:val="003307D4"/>
    <w:rsid w:val="003323CF"/>
    <w:rsid w:val="0033497B"/>
    <w:rsid w:val="00334C09"/>
    <w:rsid w:val="00340BFA"/>
    <w:rsid w:val="00340F45"/>
    <w:rsid w:val="00350626"/>
    <w:rsid w:val="00350FDE"/>
    <w:rsid w:val="00353C4D"/>
    <w:rsid w:val="00360393"/>
    <w:rsid w:val="0036674E"/>
    <w:rsid w:val="0036677D"/>
    <w:rsid w:val="003723D4"/>
    <w:rsid w:val="00376B78"/>
    <w:rsid w:val="00380558"/>
    <w:rsid w:val="00381905"/>
    <w:rsid w:val="00381EF0"/>
    <w:rsid w:val="003837C2"/>
    <w:rsid w:val="00384CC8"/>
    <w:rsid w:val="00385B3D"/>
    <w:rsid w:val="003871FD"/>
    <w:rsid w:val="0039614B"/>
    <w:rsid w:val="00397CE7"/>
    <w:rsid w:val="003A1E30"/>
    <w:rsid w:val="003A2829"/>
    <w:rsid w:val="003A4E18"/>
    <w:rsid w:val="003A7830"/>
    <w:rsid w:val="003A7D1C"/>
    <w:rsid w:val="003B016C"/>
    <w:rsid w:val="003B304B"/>
    <w:rsid w:val="003B3146"/>
    <w:rsid w:val="003B4756"/>
    <w:rsid w:val="003B489E"/>
    <w:rsid w:val="003B49CD"/>
    <w:rsid w:val="003B7E07"/>
    <w:rsid w:val="003C0C15"/>
    <w:rsid w:val="003C61DB"/>
    <w:rsid w:val="003D0C8C"/>
    <w:rsid w:val="003D18C2"/>
    <w:rsid w:val="003D1949"/>
    <w:rsid w:val="003D1E02"/>
    <w:rsid w:val="003D1F64"/>
    <w:rsid w:val="003D2A7E"/>
    <w:rsid w:val="003D685F"/>
    <w:rsid w:val="003D717F"/>
    <w:rsid w:val="003E2DC5"/>
    <w:rsid w:val="003E56ED"/>
    <w:rsid w:val="003E65F3"/>
    <w:rsid w:val="003F015E"/>
    <w:rsid w:val="003F22D7"/>
    <w:rsid w:val="003F38F4"/>
    <w:rsid w:val="00400414"/>
    <w:rsid w:val="004014BE"/>
    <w:rsid w:val="004033CF"/>
    <w:rsid w:val="00404001"/>
    <w:rsid w:val="00413C84"/>
    <w:rsid w:val="0041446B"/>
    <w:rsid w:val="00416392"/>
    <w:rsid w:val="00423866"/>
    <w:rsid w:val="004242F4"/>
    <w:rsid w:val="00424AF2"/>
    <w:rsid w:val="00425151"/>
    <w:rsid w:val="00427328"/>
    <w:rsid w:val="004305A4"/>
    <w:rsid w:val="00431BD3"/>
    <w:rsid w:val="0044071E"/>
    <w:rsid w:val="0044329C"/>
    <w:rsid w:val="00443BCF"/>
    <w:rsid w:val="004452CB"/>
    <w:rsid w:val="004510F2"/>
    <w:rsid w:val="00451DA7"/>
    <w:rsid w:val="00453626"/>
    <w:rsid w:val="00453E24"/>
    <w:rsid w:val="00457456"/>
    <w:rsid w:val="004577FE"/>
    <w:rsid w:val="00457B9C"/>
    <w:rsid w:val="00461188"/>
    <w:rsid w:val="0046164A"/>
    <w:rsid w:val="004628D2"/>
    <w:rsid w:val="00462B49"/>
    <w:rsid w:val="00462DCD"/>
    <w:rsid w:val="004648AD"/>
    <w:rsid w:val="004703A9"/>
    <w:rsid w:val="0047087A"/>
    <w:rsid w:val="004760DE"/>
    <w:rsid w:val="004763D7"/>
    <w:rsid w:val="00481170"/>
    <w:rsid w:val="00482AA9"/>
    <w:rsid w:val="00491910"/>
    <w:rsid w:val="00493D09"/>
    <w:rsid w:val="00495039"/>
    <w:rsid w:val="00497589"/>
    <w:rsid w:val="00497BA7"/>
    <w:rsid w:val="004A004E"/>
    <w:rsid w:val="004A21E4"/>
    <w:rsid w:val="004A24CF"/>
    <w:rsid w:val="004A56E3"/>
    <w:rsid w:val="004A5B8A"/>
    <w:rsid w:val="004B1631"/>
    <w:rsid w:val="004B619F"/>
    <w:rsid w:val="004C007D"/>
    <w:rsid w:val="004C21F5"/>
    <w:rsid w:val="004C3D1D"/>
    <w:rsid w:val="004C3D84"/>
    <w:rsid w:val="004C6010"/>
    <w:rsid w:val="004C78F4"/>
    <w:rsid w:val="004C7913"/>
    <w:rsid w:val="004C7F44"/>
    <w:rsid w:val="004D1CA7"/>
    <w:rsid w:val="004D1EA2"/>
    <w:rsid w:val="004D2E7B"/>
    <w:rsid w:val="004D2F45"/>
    <w:rsid w:val="004D359A"/>
    <w:rsid w:val="004D511A"/>
    <w:rsid w:val="004D560F"/>
    <w:rsid w:val="004E2BE5"/>
    <w:rsid w:val="004E470D"/>
    <w:rsid w:val="004E4DD6"/>
    <w:rsid w:val="004E7D75"/>
    <w:rsid w:val="004F0608"/>
    <w:rsid w:val="004F2350"/>
    <w:rsid w:val="004F40F5"/>
    <w:rsid w:val="004F5E36"/>
    <w:rsid w:val="00502A77"/>
    <w:rsid w:val="00505CAD"/>
    <w:rsid w:val="0050747A"/>
    <w:rsid w:val="00507B47"/>
    <w:rsid w:val="00507BEF"/>
    <w:rsid w:val="00507CC9"/>
    <w:rsid w:val="00510617"/>
    <w:rsid w:val="00510755"/>
    <w:rsid w:val="005119A5"/>
    <w:rsid w:val="0051265D"/>
    <w:rsid w:val="00512CCD"/>
    <w:rsid w:val="00516884"/>
    <w:rsid w:val="00523284"/>
    <w:rsid w:val="00524AE4"/>
    <w:rsid w:val="005278B7"/>
    <w:rsid w:val="0053146B"/>
    <w:rsid w:val="00532016"/>
    <w:rsid w:val="005346C8"/>
    <w:rsid w:val="00543E7D"/>
    <w:rsid w:val="00546F80"/>
    <w:rsid w:val="00547A68"/>
    <w:rsid w:val="005531C9"/>
    <w:rsid w:val="00554879"/>
    <w:rsid w:val="00555A6D"/>
    <w:rsid w:val="00562F99"/>
    <w:rsid w:val="005643D6"/>
    <w:rsid w:val="005660E4"/>
    <w:rsid w:val="00570B6E"/>
    <w:rsid w:val="00570C43"/>
    <w:rsid w:val="005718C4"/>
    <w:rsid w:val="005732C0"/>
    <w:rsid w:val="00574F3A"/>
    <w:rsid w:val="005773BF"/>
    <w:rsid w:val="0058112E"/>
    <w:rsid w:val="0058341A"/>
    <w:rsid w:val="0058401B"/>
    <w:rsid w:val="00591FCC"/>
    <w:rsid w:val="00592274"/>
    <w:rsid w:val="00592456"/>
    <w:rsid w:val="00593AA4"/>
    <w:rsid w:val="005A0989"/>
    <w:rsid w:val="005B0281"/>
    <w:rsid w:val="005B2110"/>
    <w:rsid w:val="005B2738"/>
    <w:rsid w:val="005B3266"/>
    <w:rsid w:val="005B350B"/>
    <w:rsid w:val="005B61E6"/>
    <w:rsid w:val="005C272D"/>
    <w:rsid w:val="005C5A7F"/>
    <w:rsid w:val="005C77E1"/>
    <w:rsid w:val="005D2768"/>
    <w:rsid w:val="005D668A"/>
    <w:rsid w:val="005D6A2F"/>
    <w:rsid w:val="005E0592"/>
    <w:rsid w:val="005E1A82"/>
    <w:rsid w:val="005E2766"/>
    <w:rsid w:val="005E794C"/>
    <w:rsid w:val="005F0A28"/>
    <w:rsid w:val="005F0E5E"/>
    <w:rsid w:val="005F12DF"/>
    <w:rsid w:val="00600535"/>
    <w:rsid w:val="00601B21"/>
    <w:rsid w:val="006065A3"/>
    <w:rsid w:val="0060773B"/>
    <w:rsid w:val="00610CD6"/>
    <w:rsid w:val="006161BD"/>
    <w:rsid w:val="00620DEE"/>
    <w:rsid w:val="00621F92"/>
    <w:rsid w:val="0062280A"/>
    <w:rsid w:val="006231E1"/>
    <w:rsid w:val="00623895"/>
    <w:rsid w:val="00625639"/>
    <w:rsid w:val="00626342"/>
    <w:rsid w:val="00626C64"/>
    <w:rsid w:val="00626DD7"/>
    <w:rsid w:val="00627691"/>
    <w:rsid w:val="00631B33"/>
    <w:rsid w:val="00632FC3"/>
    <w:rsid w:val="0063449A"/>
    <w:rsid w:val="00637AFF"/>
    <w:rsid w:val="0064184D"/>
    <w:rsid w:val="006422CC"/>
    <w:rsid w:val="006426E2"/>
    <w:rsid w:val="00643613"/>
    <w:rsid w:val="006438F7"/>
    <w:rsid w:val="006447FF"/>
    <w:rsid w:val="006455FE"/>
    <w:rsid w:val="006475D7"/>
    <w:rsid w:val="00651D18"/>
    <w:rsid w:val="006575C1"/>
    <w:rsid w:val="00660E3E"/>
    <w:rsid w:val="00662E74"/>
    <w:rsid w:val="00663475"/>
    <w:rsid w:val="006638EC"/>
    <w:rsid w:val="0066454D"/>
    <w:rsid w:val="00664573"/>
    <w:rsid w:val="00666106"/>
    <w:rsid w:val="00677073"/>
    <w:rsid w:val="0067760A"/>
    <w:rsid w:val="00680C23"/>
    <w:rsid w:val="0068162B"/>
    <w:rsid w:val="006818BB"/>
    <w:rsid w:val="00683E23"/>
    <w:rsid w:val="006850D1"/>
    <w:rsid w:val="00693766"/>
    <w:rsid w:val="006945D0"/>
    <w:rsid w:val="006947FF"/>
    <w:rsid w:val="00695C24"/>
    <w:rsid w:val="006A2134"/>
    <w:rsid w:val="006A3281"/>
    <w:rsid w:val="006A3AE7"/>
    <w:rsid w:val="006A6DE5"/>
    <w:rsid w:val="006B110D"/>
    <w:rsid w:val="006B17A0"/>
    <w:rsid w:val="006B4888"/>
    <w:rsid w:val="006C1F51"/>
    <w:rsid w:val="006C2E45"/>
    <w:rsid w:val="006C2E66"/>
    <w:rsid w:val="006C359C"/>
    <w:rsid w:val="006C5579"/>
    <w:rsid w:val="006D0826"/>
    <w:rsid w:val="006D276B"/>
    <w:rsid w:val="006D3B54"/>
    <w:rsid w:val="006D6A77"/>
    <w:rsid w:val="006D6E8B"/>
    <w:rsid w:val="006D7209"/>
    <w:rsid w:val="006D72FA"/>
    <w:rsid w:val="006E2350"/>
    <w:rsid w:val="006E737D"/>
    <w:rsid w:val="006E74CD"/>
    <w:rsid w:val="006F44F6"/>
    <w:rsid w:val="006F5B1E"/>
    <w:rsid w:val="00700BBA"/>
    <w:rsid w:val="00702A97"/>
    <w:rsid w:val="00703B57"/>
    <w:rsid w:val="00707DD1"/>
    <w:rsid w:val="0071350A"/>
    <w:rsid w:val="00713973"/>
    <w:rsid w:val="00720A24"/>
    <w:rsid w:val="007217F8"/>
    <w:rsid w:val="00721B44"/>
    <w:rsid w:val="00723CBB"/>
    <w:rsid w:val="00723E0B"/>
    <w:rsid w:val="00723FE9"/>
    <w:rsid w:val="00731C06"/>
    <w:rsid w:val="00732386"/>
    <w:rsid w:val="00734F88"/>
    <w:rsid w:val="0073514D"/>
    <w:rsid w:val="007358B9"/>
    <w:rsid w:val="00736A1B"/>
    <w:rsid w:val="007447F3"/>
    <w:rsid w:val="00752348"/>
    <w:rsid w:val="00753C0A"/>
    <w:rsid w:val="0075499F"/>
    <w:rsid w:val="00754C9E"/>
    <w:rsid w:val="007567CF"/>
    <w:rsid w:val="00760B96"/>
    <w:rsid w:val="00762E45"/>
    <w:rsid w:val="0076554D"/>
    <w:rsid w:val="007661C8"/>
    <w:rsid w:val="007661FC"/>
    <w:rsid w:val="0077098D"/>
    <w:rsid w:val="00770C27"/>
    <w:rsid w:val="00771ACD"/>
    <w:rsid w:val="00771C96"/>
    <w:rsid w:val="00775ADB"/>
    <w:rsid w:val="0077676E"/>
    <w:rsid w:val="00780E98"/>
    <w:rsid w:val="00781843"/>
    <w:rsid w:val="00781BED"/>
    <w:rsid w:val="0078223C"/>
    <w:rsid w:val="00785BF9"/>
    <w:rsid w:val="00786557"/>
    <w:rsid w:val="0078702D"/>
    <w:rsid w:val="00791939"/>
    <w:rsid w:val="007928BE"/>
    <w:rsid w:val="007931FA"/>
    <w:rsid w:val="007A0086"/>
    <w:rsid w:val="007A22EC"/>
    <w:rsid w:val="007A383A"/>
    <w:rsid w:val="007A4861"/>
    <w:rsid w:val="007A6DA5"/>
    <w:rsid w:val="007A7710"/>
    <w:rsid w:val="007A7BBA"/>
    <w:rsid w:val="007B0C50"/>
    <w:rsid w:val="007B39C8"/>
    <w:rsid w:val="007B48F9"/>
    <w:rsid w:val="007B5915"/>
    <w:rsid w:val="007B5FFC"/>
    <w:rsid w:val="007B6490"/>
    <w:rsid w:val="007B6616"/>
    <w:rsid w:val="007B6BAC"/>
    <w:rsid w:val="007C1A43"/>
    <w:rsid w:val="007C565A"/>
    <w:rsid w:val="007C6F23"/>
    <w:rsid w:val="007D013E"/>
    <w:rsid w:val="007D0951"/>
    <w:rsid w:val="007D3CDD"/>
    <w:rsid w:val="007D420B"/>
    <w:rsid w:val="007D610D"/>
    <w:rsid w:val="007D765A"/>
    <w:rsid w:val="007E0874"/>
    <w:rsid w:val="007E4AEF"/>
    <w:rsid w:val="007F171E"/>
    <w:rsid w:val="0080013E"/>
    <w:rsid w:val="00801759"/>
    <w:rsid w:val="00802557"/>
    <w:rsid w:val="00802C61"/>
    <w:rsid w:val="00803A30"/>
    <w:rsid w:val="00813288"/>
    <w:rsid w:val="008168FC"/>
    <w:rsid w:val="00816CB3"/>
    <w:rsid w:val="00830996"/>
    <w:rsid w:val="00831B75"/>
    <w:rsid w:val="008345F1"/>
    <w:rsid w:val="00835DC9"/>
    <w:rsid w:val="008378DD"/>
    <w:rsid w:val="00844731"/>
    <w:rsid w:val="00845707"/>
    <w:rsid w:val="008463D5"/>
    <w:rsid w:val="00847CE4"/>
    <w:rsid w:val="00850E78"/>
    <w:rsid w:val="0085225C"/>
    <w:rsid w:val="00854755"/>
    <w:rsid w:val="00860AC1"/>
    <w:rsid w:val="00861A2E"/>
    <w:rsid w:val="00865079"/>
    <w:rsid w:val="00865B07"/>
    <w:rsid w:val="00865EEF"/>
    <w:rsid w:val="008667EA"/>
    <w:rsid w:val="00872FF1"/>
    <w:rsid w:val="00873DA1"/>
    <w:rsid w:val="00874FBA"/>
    <w:rsid w:val="008753D5"/>
    <w:rsid w:val="0087637F"/>
    <w:rsid w:val="00877702"/>
    <w:rsid w:val="00884CAA"/>
    <w:rsid w:val="00887220"/>
    <w:rsid w:val="008918D7"/>
    <w:rsid w:val="00892AD5"/>
    <w:rsid w:val="008A1512"/>
    <w:rsid w:val="008A4494"/>
    <w:rsid w:val="008B3139"/>
    <w:rsid w:val="008C6F3A"/>
    <w:rsid w:val="008D122E"/>
    <w:rsid w:val="008D32B9"/>
    <w:rsid w:val="008D433B"/>
    <w:rsid w:val="008D4612"/>
    <w:rsid w:val="008D4A16"/>
    <w:rsid w:val="008D6258"/>
    <w:rsid w:val="008D7002"/>
    <w:rsid w:val="008D712F"/>
    <w:rsid w:val="008E2F04"/>
    <w:rsid w:val="008E5401"/>
    <w:rsid w:val="008E566E"/>
    <w:rsid w:val="008E76B6"/>
    <w:rsid w:val="008F4EB3"/>
    <w:rsid w:val="009009CC"/>
    <w:rsid w:val="0090106A"/>
    <w:rsid w:val="0090161A"/>
    <w:rsid w:val="00901EB6"/>
    <w:rsid w:val="00902EF2"/>
    <w:rsid w:val="009041F8"/>
    <w:rsid w:val="00904C62"/>
    <w:rsid w:val="009113F9"/>
    <w:rsid w:val="00911B90"/>
    <w:rsid w:val="00920993"/>
    <w:rsid w:val="00922299"/>
    <w:rsid w:val="009222DF"/>
    <w:rsid w:val="00922382"/>
    <w:rsid w:val="00922BA8"/>
    <w:rsid w:val="00923012"/>
    <w:rsid w:val="00924DAC"/>
    <w:rsid w:val="00927058"/>
    <w:rsid w:val="009339BE"/>
    <w:rsid w:val="00934EEE"/>
    <w:rsid w:val="00935F80"/>
    <w:rsid w:val="009360AB"/>
    <w:rsid w:val="00936A74"/>
    <w:rsid w:val="00942750"/>
    <w:rsid w:val="00942F20"/>
    <w:rsid w:val="009450CE"/>
    <w:rsid w:val="009459BB"/>
    <w:rsid w:val="00947179"/>
    <w:rsid w:val="00947291"/>
    <w:rsid w:val="0095164B"/>
    <w:rsid w:val="00952ADB"/>
    <w:rsid w:val="00953896"/>
    <w:rsid w:val="00954090"/>
    <w:rsid w:val="00956F78"/>
    <w:rsid w:val="009573E7"/>
    <w:rsid w:val="00960783"/>
    <w:rsid w:val="00961FA9"/>
    <w:rsid w:val="00963E05"/>
    <w:rsid w:val="00964A45"/>
    <w:rsid w:val="00965CDD"/>
    <w:rsid w:val="00967843"/>
    <w:rsid w:val="00967D54"/>
    <w:rsid w:val="00970666"/>
    <w:rsid w:val="00970714"/>
    <w:rsid w:val="00971028"/>
    <w:rsid w:val="00971DBF"/>
    <w:rsid w:val="00973B6F"/>
    <w:rsid w:val="00974E7D"/>
    <w:rsid w:val="00981495"/>
    <w:rsid w:val="00990BDB"/>
    <w:rsid w:val="00993B84"/>
    <w:rsid w:val="009943FD"/>
    <w:rsid w:val="00994C6A"/>
    <w:rsid w:val="00995D94"/>
    <w:rsid w:val="00996483"/>
    <w:rsid w:val="0099654C"/>
    <w:rsid w:val="00996C5A"/>
    <w:rsid w:val="00996F5A"/>
    <w:rsid w:val="009A75E5"/>
    <w:rsid w:val="009B041A"/>
    <w:rsid w:val="009B04E8"/>
    <w:rsid w:val="009B2A73"/>
    <w:rsid w:val="009B4716"/>
    <w:rsid w:val="009B6E57"/>
    <w:rsid w:val="009C0393"/>
    <w:rsid w:val="009C0502"/>
    <w:rsid w:val="009C0A6E"/>
    <w:rsid w:val="009C1572"/>
    <w:rsid w:val="009C37C3"/>
    <w:rsid w:val="009C3875"/>
    <w:rsid w:val="009C7C86"/>
    <w:rsid w:val="009D04C7"/>
    <w:rsid w:val="009D1569"/>
    <w:rsid w:val="009D2FF7"/>
    <w:rsid w:val="009E231C"/>
    <w:rsid w:val="009E3307"/>
    <w:rsid w:val="009E4801"/>
    <w:rsid w:val="009E54E1"/>
    <w:rsid w:val="009E7884"/>
    <w:rsid w:val="009E788A"/>
    <w:rsid w:val="009F03CB"/>
    <w:rsid w:val="009F0E08"/>
    <w:rsid w:val="009F0E57"/>
    <w:rsid w:val="009F189C"/>
    <w:rsid w:val="00A00680"/>
    <w:rsid w:val="00A02CFC"/>
    <w:rsid w:val="00A0420F"/>
    <w:rsid w:val="00A04B20"/>
    <w:rsid w:val="00A079AE"/>
    <w:rsid w:val="00A12569"/>
    <w:rsid w:val="00A1644B"/>
    <w:rsid w:val="00A1763D"/>
    <w:rsid w:val="00A17CEC"/>
    <w:rsid w:val="00A22563"/>
    <w:rsid w:val="00A23C3A"/>
    <w:rsid w:val="00A25330"/>
    <w:rsid w:val="00A25799"/>
    <w:rsid w:val="00A27EF0"/>
    <w:rsid w:val="00A30F84"/>
    <w:rsid w:val="00A40AD1"/>
    <w:rsid w:val="00A42361"/>
    <w:rsid w:val="00A432D0"/>
    <w:rsid w:val="00A4351B"/>
    <w:rsid w:val="00A50B20"/>
    <w:rsid w:val="00A51390"/>
    <w:rsid w:val="00A53C2E"/>
    <w:rsid w:val="00A55DCB"/>
    <w:rsid w:val="00A57731"/>
    <w:rsid w:val="00A60842"/>
    <w:rsid w:val="00A608E4"/>
    <w:rsid w:val="00A60D13"/>
    <w:rsid w:val="00A64EFC"/>
    <w:rsid w:val="00A65B78"/>
    <w:rsid w:val="00A66018"/>
    <w:rsid w:val="00A70D78"/>
    <w:rsid w:val="00A7223D"/>
    <w:rsid w:val="00A72745"/>
    <w:rsid w:val="00A76220"/>
    <w:rsid w:val="00A76EFC"/>
    <w:rsid w:val="00A81A44"/>
    <w:rsid w:val="00A87D50"/>
    <w:rsid w:val="00A90CFE"/>
    <w:rsid w:val="00A91010"/>
    <w:rsid w:val="00A950FC"/>
    <w:rsid w:val="00A95A01"/>
    <w:rsid w:val="00A97F29"/>
    <w:rsid w:val="00AA0B23"/>
    <w:rsid w:val="00AA11F2"/>
    <w:rsid w:val="00AA702E"/>
    <w:rsid w:val="00AA7D26"/>
    <w:rsid w:val="00AB044C"/>
    <w:rsid w:val="00AB0964"/>
    <w:rsid w:val="00AB24CD"/>
    <w:rsid w:val="00AB33C9"/>
    <w:rsid w:val="00AB5011"/>
    <w:rsid w:val="00AB6125"/>
    <w:rsid w:val="00AB6873"/>
    <w:rsid w:val="00AB7C9D"/>
    <w:rsid w:val="00AC33C8"/>
    <w:rsid w:val="00AC7368"/>
    <w:rsid w:val="00AC7413"/>
    <w:rsid w:val="00AD16B9"/>
    <w:rsid w:val="00AD44F9"/>
    <w:rsid w:val="00AD70AD"/>
    <w:rsid w:val="00AE1A2C"/>
    <w:rsid w:val="00AE214C"/>
    <w:rsid w:val="00AE2EEF"/>
    <w:rsid w:val="00AE377D"/>
    <w:rsid w:val="00AE3C8A"/>
    <w:rsid w:val="00AE7C21"/>
    <w:rsid w:val="00AF08E8"/>
    <w:rsid w:val="00AF0EBA"/>
    <w:rsid w:val="00AF2463"/>
    <w:rsid w:val="00AF24DB"/>
    <w:rsid w:val="00B02C8A"/>
    <w:rsid w:val="00B02F98"/>
    <w:rsid w:val="00B10188"/>
    <w:rsid w:val="00B138FA"/>
    <w:rsid w:val="00B13CE6"/>
    <w:rsid w:val="00B168E8"/>
    <w:rsid w:val="00B17159"/>
    <w:rsid w:val="00B17FBD"/>
    <w:rsid w:val="00B23015"/>
    <w:rsid w:val="00B25721"/>
    <w:rsid w:val="00B27491"/>
    <w:rsid w:val="00B302DB"/>
    <w:rsid w:val="00B315A6"/>
    <w:rsid w:val="00B31813"/>
    <w:rsid w:val="00B33365"/>
    <w:rsid w:val="00B3379C"/>
    <w:rsid w:val="00B3394A"/>
    <w:rsid w:val="00B35648"/>
    <w:rsid w:val="00B46C6B"/>
    <w:rsid w:val="00B47464"/>
    <w:rsid w:val="00B51747"/>
    <w:rsid w:val="00B5466C"/>
    <w:rsid w:val="00B57B36"/>
    <w:rsid w:val="00B57E6F"/>
    <w:rsid w:val="00B60437"/>
    <w:rsid w:val="00B622AA"/>
    <w:rsid w:val="00B626F7"/>
    <w:rsid w:val="00B655F1"/>
    <w:rsid w:val="00B672A1"/>
    <w:rsid w:val="00B7073A"/>
    <w:rsid w:val="00B7591B"/>
    <w:rsid w:val="00B77F25"/>
    <w:rsid w:val="00B80348"/>
    <w:rsid w:val="00B8686D"/>
    <w:rsid w:val="00B86BCD"/>
    <w:rsid w:val="00B879B4"/>
    <w:rsid w:val="00B87E3E"/>
    <w:rsid w:val="00B902DC"/>
    <w:rsid w:val="00B93F69"/>
    <w:rsid w:val="00BA3244"/>
    <w:rsid w:val="00BA7EDC"/>
    <w:rsid w:val="00BB0ABD"/>
    <w:rsid w:val="00BB1DDC"/>
    <w:rsid w:val="00BB2ACD"/>
    <w:rsid w:val="00BB4339"/>
    <w:rsid w:val="00BB7D0C"/>
    <w:rsid w:val="00BC30C9"/>
    <w:rsid w:val="00BC3367"/>
    <w:rsid w:val="00BC3DDC"/>
    <w:rsid w:val="00BC562E"/>
    <w:rsid w:val="00BD0180"/>
    <w:rsid w:val="00BD077D"/>
    <w:rsid w:val="00BD4F48"/>
    <w:rsid w:val="00BD5B69"/>
    <w:rsid w:val="00BD6013"/>
    <w:rsid w:val="00BD77D8"/>
    <w:rsid w:val="00BE1550"/>
    <w:rsid w:val="00BE2D5F"/>
    <w:rsid w:val="00BE3E58"/>
    <w:rsid w:val="00BE3FC8"/>
    <w:rsid w:val="00BE5EFF"/>
    <w:rsid w:val="00BE6003"/>
    <w:rsid w:val="00BF13CE"/>
    <w:rsid w:val="00BF6D10"/>
    <w:rsid w:val="00C01616"/>
    <w:rsid w:val="00C0162B"/>
    <w:rsid w:val="00C068ED"/>
    <w:rsid w:val="00C113C5"/>
    <w:rsid w:val="00C12442"/>
    <w:rsid w:val="00C12C88"/>
    <w:rsid w:val="00C1632E"/>
    <w:rsid w:val="00C22E0C"/>
    <w:rsid w:val="00C25C69"/>
    <w:rsid w:val="00C345B1"/>
    <w:rsid w:val="00C37145"/>
    <w:rsid w:val="00C40142"/>
    <w:rsid w:val="00C44283"/>
    <w:rsid w:val="00C448CF"/>
    <w:rsid w:val="00C5045A"/>
    <w:rsid w:val="00C50D03"/>
    <w:rsid w:val="00C50D75"/>
    <w:rsid w:val="00C52C3C"/>
    <w:rsid w:val="00C5309B"/>
    <w:rsid w:val="00C55FE2"/>
    <w:rsid w:val="00C57182"/>
    <w:rsid w:val="00C5741D"/>
    <w:rsid w:val="00C57863"/>
    <w:rsid w:val="00C57BB0"/>
    <w:rsid w:val="00C60681"/>
    <w:rsid w:val="00C61EFC"/>
    <w:rsid w:val="00C640AF"/>
    <w:rsid w:val="00C655FD"/>
    <w:rsid w:val="00C663E0"/>
    <w:rsid w:val="00C72638"/>
    <w:rsid w:val="00C73C68"/>
    <w:rsid w:val="00C73E5F"/>
    <w:rsid w:val="00C742C6"/>
    <w:rsid w:val="00C74F4E"/>
    <w:rsid w:val="00C75407"/>
    <w:rsid w:val="00C77EFB"/>
    <w:rsid w:val="00C82BD1"/>
    <w:rsid w:val="00C841C6"/>
    <w:rsid w:val="00C84B5C"/>
    <w:rsid w:val="00C84E32"/>
    <w:rsid w:val="00C870A8"/>
    <w:rsid w:val="00C9235F"/>
    <w:rsid w:val="00C94434"/>
    <w:rsid w:val="00C95D2A"/>
    <w:rsid w:val="00CA0D75"/>
    <w:rsid w:val="00CA1C95"/>
    <w:rsid w:val="00CA25CD"/>
    <w:rsid w:val="00CA37B4"/>
    <w:rsid w:val="00CA5A9C"/>
    <w:rsid w:val="00CA603B"/>
    <w:rsid w:val="00CB445D"/>
    <w:rsid w:val="00CB4D4B"/>
    <w:rsid w:val="00CB5468"/>
    <w:rsid w:val="00CC4C20"/>
    <w:rsid w:val="00CD022B"/>
    <w:rsid w:val="00CD3517"/>
    <w:rsid w:val="00CD414B"/>
    <w:rsid w:val="00CD5FE2"/>
    <w:rsid w:val="00CD6499"/>
    <w:rsid w:val="00CD6FCB"/>
    <w:rsid w:val="00CD73CC"/>
    <w:rsid w:val="00CD78DA"/>
    <w:rsid w:val="00CE253C"/>
    <w:rsid w:val="00CE26A9"/>
    <w:rsid w:val="00CE7C68"/>
    <w:rsid w:val="00CF4C59"/>
    <w:rsid w:val="00CF73A4"/>
    <w:rsid w:val="00D003B2"/>
    <w:rsid w:val="00D01AFE"/>
    <w:rsid w:val="00D0211F"/>
    <w:rsid w:val="00D02675"/>
    <w:rsid w:val="00D02B4C"/>
    <w:rsid w:val="00D02F5C"/>
    <w:rsid w:val="00D03C4B"/>
    <w:rsid w:val="00D040C4"/>
    <w:rsid w:val="00D04429"/>
    <w:rsid w:val="00D07410"/>
    <w:rsid w:val="00D1206F"/>
    <w:rsid w:val="00D16BF2"/>
    <w:rsid w:val="00D171F9"/>
    <w:rsid w:val="00D20AD1"/>
    <w:rsid w:val="00D2186C"/>
    <w:rsid w:val="00D2582C"/>
    <w:rsid w:val="00D27464"/>
    <w:rsid w:val="00D309CB"/>
    <w:rsid w:val="00D30DA3"/>
    <w:rsid w:val="00D3427F"/>
    <w:rsid w:val="00D3441D"/>
    <w:rsid w:val="00D3797E"/>
    <w:rsid w:val="00D45B59"/>
    <w:rsid w:val="00D46B7E"/>
    <w:rsid w:val="00D46E28"/>
    <w:rsid w:val="00D52B52"/>
    <w:rsid w:val="00D535FA"/>
    <w:rsid w:val="00D57C84"/>
    <w:rsid w:val="00D6057D"/>
    <w:rsid w:val="00D71640"/>
    <w:rsid w:val="00D72596"/>
    <w:rsid w:val="00D72B5D"/>
    <w:rsid w:val="00D730BD"/>
    <w:rsid w:val="00D74251"/>
    <w:rsid w:val="00D752FB"/>
    <w:rsid w:val="00D80035"/>
    <w:rsid w:val="00D836C5"/>
    <w:rsid w:val="00D84576"/>
    <w:rsid w:val="00D92BDA"/>
    <w:rsid w:val="00D943B4"/>
    <w:rsid w:val="00D94B3E"/>
    <w:rsid w:val="00D97818"/>
    <w:rsid w:val="00DA1071"/>
    <w:rsid w:val="00DA1399"/>
    <w:rsid w:val="00DA1475"/>
    <w:rsid w:val="00DA1847"/>
    <w:rsid w:val="00DA24C6"/>
    <w:rsid w:val="00DA37E0"/>
    <w:rsid w:val="00DA3958"/>
    <w:rsid w:val="00DA3CBF"/>
    <w:rsid w:val="00DA4D7B"/>
    <w:rsid w:val="00DA6408"/>
    <w:rsid w:val="00DB1AB2"/>
    <w:rsid w:val="00DC2840"/>
    <w:rsid w:val="00DC4C30"/>
    <w:rsid w:val="00DC51B7"/>
    <w:rsid w:val="00DC73EE"/>
    <w:rsid w:val="00DD0639"/>
    <w:rsid w:val="00DD271C"/>
    <w:rsid w:val="00DD4D68"/>
    <w:rsid w:val="00DD7740"/>
    <w:rsid w:val="00DE0218"/>
    <w:rsid w:val="00DE264A"/>
    <w:rsid w:val="00DE4121"/>
    <w:rsid w:val="00DE66AC"/>
    <w:rsid w:val="00DE6C02"/>
    <w:rsid w:val="00DF0246"/>
    <w:rsid w:val="00DF5072"/>
    <w:rsid w:val="00E00364"/>
    <w:rsid w:val="00E01F34"/>
    <w:rsid w:val="00E02D18"/>
    <w:rsid w:val="00E041E7"/>
    <w:rsid w:val="00E05BFE"/>
    <w:rsid w:val="00E132A7"/>
    <w:rsid w:val="00E14724"/>
    <w:rsid w:val="00E23CA1"/>
    <w:rsid w:val="00E24EF1"/>
    <w:rsid w:val="00E25CBF"/>
    <w:rsid w:val="00E26AC9"/>
    <w:rsid w:val="00E31669"/>
    <w:rsid w:val="00E326D1"/>
    <w:rsid w:val="00E3312B"/>
    <w:rsid w:val="00E409A8"/>
    <w:rsid w:val="00E4340E"/>
    <w:rsid w:val="00E43C2F"/>
    <w:rsid w:val="00E50C12"/>
    <w:rsid w:val="00E51DC9"/>
    <w:rsid w:val="00E525B8"/>
    <w:rsid w:val="00E534E3"/>
    <w:rsid w:val="00E56072"/>
    <w:rsid w:val="00E61205"/>
    <w:rsid w:val="00E61BB9"/>
    <w:rsid w:val="00E6395E"/>
    <w:rsid w:val="00E64B71"/>
    <w:rsid w:val="00E65B91"/>
    <w:rsid w:val="00E6745C"/>
    <w:rsid w:val="00E7207F"/>
    <w:rsid w:val="00E7209D"/>
    <w:rsid w:val="00E722C6"/>
    <w:rsid w:val="00E72EAD"/>
    <w:rsid w:val="00E76616"/>
    <w:rsid w:val="00E77223"/>
    <w:rsid w:val="00E8528B"/>
    <w:rsid w:val="00E85B94"/>
    <w:rsid w:val="00E87120"/>
    <w:rsid w:val="00E92A08"/>
    <w:rsid w:val="00E978D0"/>
    <w:rsid w:val="00EA4613"/>
    <w:rsid w:val="00EA7AC0"/>
    <w:rsid w:val="00EA7F91"/>
    <w:rsid w:val="00EB083F"/>
    <w:rsid w:val="00EB1523"/>
    <w:rsid w:val="00EB22C3"/>
    <w:rsid w:val="00EC0E49"/>
    <w:rsid w:val="00EC101F"/>
    <w:rsid w:val="00EC1D9F"/>
    <w:rsid w:val="00EC4781"/>
    <w:rsid w:val="00EC492D"/>
    <w:rsid w:val="00ED6EE1"/>
    <w:rsid w:val="00ED7ACE"/>
    <w:rsid w:val="00EE0131"/>
    <w:rsid w:val="00EE0C33"/>
    <w:rsid w:val="00EE17B0"/>
    <w:rsid w:val="00EE217E"/>
    <w:rsid w:val="00EF06D9"/>
    <w:rsid w:val="00EF1B0D"/>
    <w:rsid w:val="00EF2D76"/>
    <w:rsid w:val="00EF6425"/>
    <w:rsid w:val="00EF6C05"/>
    <w:rsid w:val="00EF7238"/>
    <w:rsid w:val="00F01ACA"/>
    <w:rsid w:val="00F0443F"/>
    <w:rsid w:val="00F04CAC"/>
    <w:rsid w:val="00F04E2D"/>
    <w:rsid w:val="00F079F3"/>
    <w:rsid w:val="00F1200D"/>
    <w:rsid w:val="00F13B6B"/>
    <w:rsid w:val="00F1465B"/>
    <w:rsid w:val="00F1636E"/>
    <w:rsid w:val="00F2479D"/>
    <w:rsid w:val="00F2503F"/>
    <w:rsid w:val="00F25FF4"/>
    <w:rsid w:val="00F26929"/>
    <w:rsid w:val="00F27CFA"/>
    <w:rsid w:val="00F301D1"/>
    <w:rsid w:val="00F3049E"/>
    <w:rsid w:val="00F30C64"/>
    <w:rsid w:val="00F32BA2"/>
    <w:rsid w:val="00F32CDB"/>
    <w:rsid w:val="00F3303A"/>
    <w:rsid w:val="00F412C2"/>
    <w:rsid w:val="00F41A2B"/>
    <w:rsid w:val="00F41EE4"/>
    <w:rsid w:val="00F42526"/>
    <w:rsid w:val="00F42A1A"/>
    <w:rsid w:val="00F42E33"/>
    <w:rsid w:val="00F42E98"/>
    <w:rsid w:val="00F44572"/>
    <w:rsid w:val="00F44D02"/>
    <w:rsid w:val="00F46986"/>
    <w:rsid w:val="00F47E5C"/>
    <w:rsid w:val="00F52BFE"/>
    <w:rsid w:val="00F541DC"/>
    <w:rsid w:val="00F565FE"/>
    <w:rsid w:val="00F572F1"/>
    <w:rsid w:val="00F602A3"/>
    <w:rsid w:val="00F6164D"/>
    <w:rsid w:val="00F63A70"/>
    <w:rsid w:val="00F63D8C"/>
    <w:rsid w:val="00F678F3"/>
    <w:rsid w:val="00F702FD"/>
    <w:rsid w:val="00F7534E"/>
    <w:rsid w:val="00F76929"/>
    <w:rsid w:val="00F76FDA"/>
    <w:rsid w:val="00F805EF"/>
    <w:rsid w:val="00F83F47"/>
    <w:rsid w:val="00F93EDF"/>
    <w:rsid w:val="00F970AB"/>
    <w:rsid w:val="00F979BA"/>
    <w:rsid w:val="00F97BDA"/>
    <w:rsid w:val="00FA1802"/>
    <w:rsid w:val="00FA21D0"/>
    <w:rsid w:val="00FA308C"/>
    <w:rsid w:val="00FA5F5F"/>
    <w:rsid w:val="00FB245C"/>
    <w:rsid w:val="00FB2657"/>
    <w:rsid w:val="00FB4049"/>
    <w:rsid w:val="00FB730C"/>
    <w:rsid w:val="00FB752E"/>
    <w:rsid w:val="00FC0EE8"/>
    <w:rsid w:val="00FC2695"/>
    <w:rsid w:val="00FC3E03"/>
    <w:rsid w:val="00FC3FC1"/>
    <w:rsid w:val="00FC41C2"/>
    <w:rsid w:val="00FC6119"/>
    <w:rsid w:val="00FC7832"/>
    <w:rsid w:val="00FC7929"/>
    <w:rsid w:val="00FC7A5B"/>
    <w:rsid w:val="00FD06BA"/>
    <w:rsid w:val="00FE0BAF"/>
    <w:rsid w:val="00FE0E85"/>
    <w:rsid w:val="00FE5506"/>
    <w:rsid w:val="00FE5E14"/>
    <w:rsid w:val="00FE6408"/>
    <w:rsid w:val="00FF2AB7"/>
    <w:rsid w:val="00FF57D3"/>
    <w:rsid w:val="0398D64F"/>
    <w:rsid w:val="04467AA9"/>
    <w:rsid w:val="089D1970"/>
    <w:rsid w:val="099E502E"/>
    <w:rsid w:val="0A473929"/>
    <w:rsid w:val="0C1C28E2"/>
    <w:rsid w:val="0E10E7EE"/>
    <w:rsid w:val="103F7C46"/>
    <w:rsid w:val="10CCA488"/>
    <w:rsid w:val="12B049DB"/>
    <w:rsid w:val="1346D1E8"/>
    <w:rsid w:val="13CFD98B"/>
    <w:rsid w:val="143E878D"/>
    <w:rsid w:val="1528B0F1"/>
    <w:rsid w:val="1552D039"/>
    <w:rsid w:val="16072C03"/>
    <w:rsid w:val="16A3BC07"/>
    <w:rsid w:val="16AB0FFC"/>
    <w:rsid w:val="16EADDDE"/>
    <w:rsid w:val="18076578"/>
    <w:rsid w:val="199FE65F"/>
    <w:rsid w:val="1BDD9134"/>
    <w:rsid w:val="1CCD3913"/>
    <w:rsid w:val="1E6C7719"/>
    <w:rsid w:val="1E9450A6"/>
    <w:rsid w:val="1F6956EA"/>
    <w:rsid w:val="20B03492"/>
    <w:rsid w:val="214BAC20"/>
    <w:rsid w:val="2172C680"/>
    <w:rsid w:val="2300E00B"/>
    <w:rsid w:val="23F06C57"/>
    <w:rsid w:val="259CB565"/>
    <w:rsid w:val="263309B2"/>
    <w:rsid w:val="26B12A3E"/>
    <w:rsid w:val="27382982"/>
    <w:rsid w:val="27637012"/>
    <w:rsid w:val="278BCE73"/>
    <w:rsid w:val="294D0512"/>
    <w:rsid w:val="2A8231A7"/>
    <w:rsid w:val="2D71369C"/>
    <w:rsid w:val="3102F7AA"/>
    <w:rsid w:val="31962BC9"/>
    <w:rsid w:val="32CB65C0"/>
    <w:rsid w:val="32FBC06D"/>
    <w:rsid w:val="344DA0DD"/>
    <w:rsid w:val="347957E6"/>
    <w:rsid w:val="34BF5FCC"/>
    <w:rsid w:val="34E91203"/>
    <w:rsid w:val="394E8840"/>
    <w:rsid w:val="3B222CE9"/>
    <w:rsid w:val="3C0ABDC5"/>
    <w:rsid w:val="3D9A778B"/>
    <w:rsid w:val="3F444A79"/>
    <w:rsid w:val="3F672010"/>
    <w:rsid w:val="3F6E4AC3"/>
    <w:rsid w:val="3F88812D"/>
    <w:rsid w:val="3FDADCE4"/>
    <w:rsid w:val="3FE0A1C1"/>
    <w:rsid w:val="407C9985"/>
    <w:rsid w:val="42EF9942"/>
    <w:rsid w:val="4319076E"/>
    <w:rsid w:val="4550793C"/>
    <w:rsid w:val="45A92FB9"/>
    <w:rsid w:val="45B019DB"/>
    <w:rsid w:val="464E12F2"/>
    <w:rsid w:val="48C7C89C"/>
    <w:rsid w:val="4CB61922"/>
    <w:rsid w:val="4D9E856F"/>
    <w:rsid w:val="4DB6D243"/>
    <w:rsid w:val="4E7EF796"/>
    <w:rsid w:val="4EB90795"/>
    <w:rsid w:val="4FB31531"/>
    <w:rsid w:val="50E5034B"/>
    <w:rsid w:val="53B9FC98"/>
    <w:rsid w:val="55D29A0C"/>
    <w:rsid w:val="56D5EEF9"/>
    <w:rsid w:val="57C51BDD"/>
    <w:rsid w:val="57E104F6"/>
    <w:rsid w:val="584BF297"/>
    <w:rsid w:val="5943AD1F"/>
    <w:rsid w:val="5D3C7CE7"/>
    <w:rsid w:val="5F04E94A"/>
    <w:rsid w:val="5FA5D770"/>
    <w:rsid w:val="6118D3EC"/>
    <w:rsid w:val="61489D9A"/>
    <w:rsid w:val="63D02D02"/>
    <w:rsid w:val="66BD7569"/>
    <w:rsid w:val="685D35B6"/>
    <w:rsid w:val="69C451B5"/>
    <w:rsid w:val="69CCCFC6"/>
    <w:rsid w:val="6A4BCB57"/>
    <w:rsid w:val="6B36ACF5"/>
    <w:rsid w:val="6BE56EDD"/>
    <w:rsid w:val="6C542F70"/>
    <w:rsid w:val="6EA86C35"/>
    <w:rsid w:val="6F071A7B"/>
    <w:rsid w:val="6F9FE6E6"/>
    <w:rsid w:val="701734FA"/>
    <w:rsid w:val="70FF1A16"/>
    <w:rsid w:val="721767E8"/>
    <w:rsid w:val="72CCAAC0"/>
    <w:rsid w:val="73BB2E8B"/>
    <w:rsid w:val="753C1DCC"/>
    <w:rsid w:val="763393A5"/>
    <w:rsid w:val="766D3DEC"/>
    <w:rsid w:val="78035EEA"/>
    <w:rsid w:val="785BF2F3"/>
    <w:rsid w:val="7B101318"/>
    <w:rsid w:val="7BFF4407"/>
    <w:rsid w:val="7C4D8190"/>
    <w:rsid w:val="7CACBBC4"/>
    <w:rsid w:val="7CB9D2AC"/>
    <w:rsid w:val="7DCA821A"/>
    <w:rsid w:val="7EC38B94"/>
    <w:rsid w:val="7ECDB02D"/>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1687CB67-03E8-422A-9C8E-4266C946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IE"/>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0106A"/>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0106A"/>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gmail-apple-converted-space">
    <w:name w:val="gmail-apple-converted-space"/>
    <w:basedOn w:val="DefaultParagraphFont"/>
    <w:rsid w:val="00005A19"/>
  </w:style>
  <w:style w:type="paragraph" w:styleId="Revision">
    <w:name w:val="Revision"/>
    <w:hidden/>
    <w:uiPriority w:val="99"/>
    <w:semiHidden/>
    <w:rsid w:val="006B110D"/>
    <w:pPr>
      <w:spacing w:after="0" w:line="240" w:lineRule="auto"/>
    </w:pPr>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3323CF"/>
    <w:rPr>
      <w:color w:val="666666"/>
    </w:rPr>
  </w:style>
  <w:style w:type="character" w:styleId="UnresolvedMention">
    <w:name w:val="Unresolved Mention"/>
    <w:basedOn w:val="DefaultParagraphFont"/>
    <w:uiPriority w:val="99"/>
    <w:semiHidden/>
    <w:unhideWhenUsed/>
    <w:rsid w:val="00CF73A4"/>
    <w:rPr>
      <w:color w:val="605E5C"/>
      <w:shd w:val="clear" w:color="auto" w:fill="E1DFDD"/>
    </w:rPr>
  </w:style>
  <w:style w:type="character" w:styleId="Emphasis">
    <w:name w:val="Emphasis"/>
    <w:basedOn w:val="DefaultParagraphFont"/>
    <w:uiPriority w:val="20"/>
    <w:qFormat/>
    <w:rsid w:val="00C12C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2478">
      <w:bodyDiv w:val="1"/>
      <w:marLeft w:val="0"/>
      <w:marRight w:val="0"/>
      <w:marTop w:val="0"/>
      <w:marBottom w:val="0"/>
      <w:divBdr>
        <w:top w:val="none" w:sz="0" w:space="0" w:color="auto"/>
        <w:left w:val="none" w:sz="0" w:space="0" w:color="auto"/>
        <w:bottom w:val="none" w:sz="0" w:space="0" w:color="auto"/>
        <w:right w:val="none" w:sz="0" w:space="0" w:color="auto"/>
      </w:divBdr>
      <w:divsChild>
        <w:div w:id="251166336">
          <w:marLeft w:val="640"/>
          <w:marRight w:val="0"/>
          <w:marTop w:val="0"/>
          <w:marBottom w:val="0"/>
          <w:divBdr>
            <w:top w:val="none" w:sz="0" w:space="0" w:color="auto"/>
            <w:left w:val="none" w:sz="0" w:space="0" w:color="auto"/>
            <w:bottom w:val="none" w:sz="0" w:space="0" w:color="auto"/>
            <w:right w:val="none" w:sz="0" w:space="0" w:color="auto"/>
          </w:divBdr>
        </w:div>
        <w:div w:id="258149112">
          <w:marLeft w:val="640"/>
          <w:marRight w:val="0"/>
          <w:marTop w:val="0"/>
          <w:marBottom w:val="0"/>
          <w:divBdr>
            <w:top w:val="none" w:sz="0" w:space="0" w:color="auto"/>
            <w:left w:val="none" w:sz="0" w:space="0" w:color="auto"/>
            <w:bottom w:val="none" w:sz="0" w:space="0" w:color="auto"/>
            <w:right w:val="none" w:sz="0" w:space="0" w:color="auto"/>
          </w:divBdr>
        </w:div>
        <w:div w:id="294797803">
          <w:marLeft w:val="640"/>
          <w:marRight w:val="0"/>
          <w:marTop w:val="0"/>
          <w:marBottom w:val="0"/>
          <w:divBdr>
            <w:top w:val="none" w:sz="0" w:space="0" w:color="auto"/>
            <w:left w:val="none" w:sz="0" w:space="0" w:color="auto"/>
            <w:bottom w:val="none" w:sz="0" w:space="0" w:color="auto"/>
            <w:right w:val="none" w:sz="0" w:space="0" w:color="auto"/>
          </w:divBdr>
        </w:div>
        <w:div w:id="469513793">
          <w:marLeft w:val="640"/>
          <w:marRight w:val="0"/>
          <w:marTop w:val="0"/>
          <w:marBottom w:val="0"/>
          <w:divBdr>
            <w:top w:val="none" w:sz="0" w:space="0" w:color="auto"/>
            <w:left w:val="none" w:sz="0" w:space="0" w:color="auto"/>
            <w:bottom w:val="none" w:sz="0" w:space="0" w:color="auto"/>
            <w:right w:val="none" w:sz="0" w:space="0" w:color="auto"/>
          </w:divBdr>
        </w:div>
        <w:div w:id="530731242">
          <w:marLeft w:val="640"/>
          <w:marRight w:val="0"/>
          <w:marTop w:val="0"/>
          <w:marBottom w:val="0"/>
          <w:divBdr>
            <w:top w:val="none" w:sz="0" w:space="0" w:color="auto"/>
            <w:left w:val="none" w:sz="0" w:space="0" w:color="auto"/>
            <w:bottom w:val="none" w:sz="0" w:space="0" w:color="auto"/>
            <w:right w:val="none" w:sz="0" w:space="0" w:color="auto"/>
          </w:divBdr>
        </w:div>
        <w:div w:id="817959951">
          <w:marLeft w:val="640"/>
          <w:marRight w:val="0"/>
          <w:marTop w:val="0"/>
          <w:marBottom w:val="0"/>
          <w:divBdr>
            <w:top w:val="none" w:sz="0" w:space="0" w:color="auto"/>
            <w:left w:val="none" w:sz="0" w:space="0" w:color="auto"/>
            <w:bottom w:val="none" w:sz="0" w:space="0" w:color="auto"/>
            <w:right w:val="none" w:sz="0" w:space="0" w:color="auto"/>
          </w:divBdr>
        </w:div>
        <w:div w:id="1057557300">
          <w:marLeft w:val="640"/>
          <w:marRight w:val="0"/>
          <w:marTop w:val="0"/>
          <w:marBottom w:val="0"/>
          <w:divBdr>
            <w:top w:val="none" w:sz="0" w:space="0" w:color="auto"/>
            <w:left w:val="none" w:sz="0" w:space="0" w:color="auto"/>
            <w:bottom w:val="none" w:sz="0" w:space="0" w:color="auto"/>
            <w:right w:val="none" w:sz="0" w:space="0" w:color="auto"/>
          </w:divBdr>
        </w:div>
        <w:div w:id="1124084209">
          <w:marLeft w:val="640"/>
          <w:marRight w:val="0"/>
          <w:marTop w:val="0"/>
          <w:marBottom w:val="0"/>
          <w:divBdr>
            <w:top w:val="none" w:sz="0" w:space="0" w:color="auto"/>
            <w:left w:val="none" w:sz="0" w:space="0" w:color="auto"/>
            <w:bottom w:val="none" w:sz="0" w:space="0" w:color="auto"/>
            <w:right w:val="none" w:sz="0" w:space="0" w:color="auto"/>
          </w:divBdr>
        </w:div>
        <w:div w:id="1178497457">
          <w:marLeft w:val="640"/>
          <w:marRight w:val="0"/>
          <w:marTop w:val="0"/>
          <w:marBottom w:val="0"/>
          <w:divBdr>
            <w:top w:val="none" w:sz="0" w:space="0" w:color="auto"/>
            <w:left w:val="none" w:sz="0" w:space="0" w:color="auto"/>
            <w:bottom w:val="none" w:sz="0" w:space="0" w:color="auto"/>
            <w:right w:val="none" w:sz="0" w:space="0" w:color="auto"/>
          </w:divBdr>
        </w:div>
        <w:div w:id="1395851700">
          <w:marLeft w:val="640"/>
          <w:marRight w:val="0"/>
          <w:marTop w:val="0"/>
          <w:marBottom w:val="0"/>
          <w:divBdr>
            <w:top w:val="none" w:sz="0" w:space="0" w:color="auto"/>
            <w:left w:val="none" w:sz="0" w:space="0" w:color="auto"/>
            <w:bottom w:val="none" w:sz="0" w:space="0" w:color="auto"/>
            <w:right w:val="none" w:sz="0" w:space="0" w:color="auto"/>
          </w:divBdr>
        </w:div>
        <w:div w:id="1622420252">
          <w:marLeft w:val="640"/>
          <w:marRight w:val="0"/>
          <w:marTop w:val="0"/>
          <w:marBottom w:val="0"/>
          <w:divBdr>
            <w:top w:val="none" w:sz="0" w:space="0" w:color="auto"/>
            <w:left w:val="none" w:sz="0" w:space="0" w:color="auto"/>
            <w:bottom w:val="none" w:sz="0" w:space="0" w:color="auto"/>
            <w:right w:val="none" w:sz="0" w:space="0" w:color="auto"/>
          </w:divBdr>
        </w:div>
        <w:div w:id="1661034070">
          <w:marLeft w:val="640"/>
          <w:marRight w:val="0"/>
          <w:marTop w:val="0"/>
          <w:marBottom w:val="0"/>
          <w:divBdr>
            <w:top w:val="none" w:sz="0" w:space="0" w:color="auto"/>
            <w:left w:val="none" w:sz="0" w:space="0" w:color="auto"/>
            <w:bottom w:val="none" w:sz="0" w:space="0" w:color="auto"/>
            <w:right w:val="none" w:sz="0" w:space="0" w:color="auto"/>
          </w:divBdr>
        </w:div>
        <w:div w:id="2014840396">
          <w:marLeft w:val="640"/>
          <w:marRight w:val="0"/>
          <w:marTop w:val="0"/>
          <w:marBottom w:val="0"/>
          <w:divBdr>
            <w:top w:val="none" w:sz="0" w:space="0" w:color="auto"/>
            <w:left w:val="none" w:sz="0" w:space="0" w:color="auto"/>
            <w:bottom w:val="none" w:sz="0" w:space="0" w:color="auto"/>
            <w:right w:val="none" w:sz="0" w:space="0" w:color="auto"/>
          </w:divBdr>
        </w:div>
      </w:divsChild>
    </w:div>
    <w:div w:id="30694170">
      <w:bodyDiv w:val="1"/>
      <w:marLeft w:val="0"/>
      <w:marRight w:val="0"/>
      <w:marTop w:val="0"/>
      <w:marBottom w:val="0"/>
      <w:divBdr>
        <w:top w:val="none" w:sz="0" w:space="0" w:color="auto"/>
        <w:left w:val="none" w:sz="0" w:space="0" w:color="auto"/>
        <w:bottom w:val="none" w:sz="0" w:space="0" w:color="auto"/>
        <w:right w:val="none" w:sz="0" w:space="0" w:color="auto"/>
      </w:divBdr>
      <w:divsChild>
        <w:div w:id="860434208">
          <w:marLeft w:val="640"/>
          <w:marRight w:val="0"/>
          <w:marTop w:val="0"/>
          <w:marBottom w:val="0"/>
          <w:divBdr>
            <w:top w:val="none" w:sz="0" w:space="0" w:color="auto"/>
            <w:left w:val="none" w:sz="0" w:space="0" w:color="auto"/>
            <w:bottom w:val="none" w:sz="0" w:space="0" w:color="auto"/>
            <w:right w:val="none" w:sz="0" w:space="0" w:color="auto"/>
          </w:divBdr>
        </w:div>
        <w:div w:id="1127162762">
          <w:marLeft w:val="640"/>
          <w:marRight w:val="0"/>
          <w:marTop w:val="0"/>
          <w:marBottom w:val="0"/>
          <w:divBdr>
            <w:top w:val="none" w:sz="0" w:space="0" w:color="auto"/>
            <w:left w:val="none" w:sz="0" w:space="0" w:color="auto"/>
            <w:bottom w:val="none" w:sz="0" w:space="0" w:color="auto"/>
            <w:right w:val="none" w:sz="0" w:space="0" w:color="auto"/>
          </w:divBdr>
        </w:div>
        <w:div w:id="1425690266">
          <w:marLeft w:val="640"/>
          <w:marRight w:val="0"/>
          <w:marTop w:val="0"/>
          <w:marBottom w:val="0"/>
          <w:divBdr>
            <w:top w:val="none" w:sz="0" w:space="0" w:color="auto"/>
            <w:left w:val="none" w:sz="0" w:space="0" w:color="auto"/>
            <w:bottom w:val="none" w:sz="0" w:space="0" w:color="auto"/>
            <w:right w:val="none" w:sz="0" w:space="0" w:color="auto"/>
          </w:divBdr>
        </w:div>
        <w:div w:id="168524834">
          <w:marLeft w:val="640"/>
          <w:marRight w:val="0"/>
          <w:marTop w:val="0"/>
          <w:marBottom w:val="0"/>
          <w:divBdr>
            <w:top w:val="none" w:sz="0" w:space="0" w:color="auto"/>
            <w:left w:val="none" w:sz="0" w:space="0" w:color="auto"/>
            <w:bottom w:val="none" w:sz="0" w:space="0" w:color="auto"/>
            <w:right w:val="none" w:sz="0" w:space="0" w:color="auto"/>
          </w:divBdr>
        </w:div>
        <w:div w:id="294525237">
          <w:marLeft w:val="640"/>
          <w:marRight w:val="0"/>
          <w:marTop w:val="0"/>
          <w:marBottom w:val="0"/>
          <w:divBdr>
            <w:top w:val="none" w:sz="0" w:space="0" w:color="auto"/>
            <w:left w:val="none" w:sz="0" w:space="0" w:color="auto"/>
            <w:bottom w:val="none" w:sz="0" w:space="0" w:color="auto"/>
            <w:right w:val="none" w:sz="0" w:space="0" w:color="auto"/>
          </w:divBdr>
        </w:div>
        <w:div w:id="1473399330">
          <w:marLeft w:val="640"/>
          <w:marRight w:val="0"/>
          <w:marTop w:val="0"/>
          <w:marBottom w:val="0"/>
          <w:divBdr>
            <w:top w:val="none" w:sz="0" w:space="0" w:color="auto"/>
            <w:left w:val="none" w:sz="0" w:space="0" w:color="auto"/>
            <w:bottom w:val="none" w:sz="0" w:space="0" w:color="auto"/>
            <w:right w:val="none" w:sz="0" w:space="0" w:color="auto"/>
          </w:divBdr>
        </w:div>
        <w:div w:id="1683169539">
          <w:marLeft w:val="640"/>
          <w:marRight w:val="0"/>
          <w:marTop w:val="0"/>
          <w:marBottom w:val="0"/>
          <w:divBdr>
            <w:top w:val="none" w:sz="0" w:space="0" w:color="auto"/>
            <w:left w:val="none" w:sz="0" w:space="0" w:color="auto"/>
            <w:bottom w:val="none" w:sz="0" w:space="0" w:color="auto"/>
            <w:right w:val="none" w:sz="0" w:space="0" w:color="auto"/>
          </w:divBdr>
        </w:div>
        <w:div w:id="935788963">
          <w:marLeft w:val="640"/>
          <w:marRight w:val="0"/>
          <w:marTop w:val="0"/>
          <w:marBottom w:val="0"/>
          <w:divBdr>
            <w:top w:val="none" w:sz="0" w:space="0" w:color="auto"/>
            <w:left w:val="none" w:sz="0" w:space="0" w:color="auto"/>
            <w:bottom w:val="none" w:sz="0" w:space="0" w:color="auto"/>
            <w:right w:val="none" w:sz="0" w:space="0" w:color="auto"/>
          </w:divBdr>
        </w:div>
        <w:div w:id="948514892">
          <w:marLeft w:val="640"/>
          <w:marRight w:val="0"/>
          <w:marTop w:val="0"/>
          <w:marBottom w:val="0"/>
          <w:divBdr>
            <w:top w:val="none" w:sz="0" w:space="0" w:color="auto"/>
            <w:left w:val="none" w:sz="0" w:space="0" w:color="auto"/>
            <w:bottom w:val="none" w:sz="0" w:space="0" w:color="auto"/>
            <w:right w:val="none" w:sz="0" w:space="0" w:color="auto"/>
          </w:divBdr>
        </w:div>
        <w:div w:id="1077091056">
          <w:marLeft w:val="640"/>
          <w:marRight w:val="0"/>
          <w:marTop w:val="0"/>
          <w:marBottom w:val="0"/>
          <w:divBdr>
            <w:top w:val="none" w:sz="0" w:space="0" w:color="auto"/>
            <w:left w:val="none" w:sz="0" w:space="0" w:color="auto"/>
            <w:bottom w:val="none" w:sz="0" w:space="0" w:color="auto"/>
            <w:right w:val="none" w:sz="0" w:space="0" w:color="auto"/>
          </w:divBdr>
        </w:div>
        <w:div w:id="859969615">
          <w:marLeft w:val="640"/>
          <w:marRight w:val="0"/>
          <w:marTop w:val="0"/>
          <w:marBottom w:val="0"/>
          <w:divBdr>
            <w:top w:val="none" w:sz="0" w:space="0" w:color="auto"/>
            <w:left w:val="none" w:sz="0" w:space="0" w:color="auto"/>
            <w:bottom w:val="none" w:sz="0" w:space="0" w:color="auto"/>
            <w:right w:val="none" w:sz="0" w:space="0" w:color="auto"/>
          </w:divBdr>
        </w:div>
        <w:div w:id="244800199">
          <w:marLeft w:val="640"/>
          <w:marRight w:val="0"/>
          <w:marTop w:val="0"/>
          <w:marBottom w:val="0"/>
          <w:divBdr>
            <w:top w:val="none" w:sz="0" w:space="0" w:color="auto"/>
            <w:left w:val="none" w:sz="0" w:space="0" w:color="auto"/>
            <w:bottom w:val="none" w:sz="0" w:space="0" w:color="auto"/>
            <w:right w:val="none" w:sz="0" w:space="0" w:color="auto"/>
          </w:divBdr>
        </w:div>
        <w:div w:id="1760563588">
          <w:marLeft w:val="640"/>
          <w:marRight w:val="0"/>
          <w:marTop w:val="0"/>
          <w:marBottom w:val="0"/>
          <w:divBdr>
            <w:top w:val="none" w:sz="0" w:space="0" w:color="auto"/>
            <w:left w:val="none" w:sz="0" w:space="0" w:color="auto"/>
            <w:bottom w:val="none" w:sz="0" w:space="0" w:color="auto"/>
            <w:right w:val="none" w:sz="0" w:space="0" w:color="auto"/>
          </w:divBdr>
        </w:div>
      </w:divsChild>
    </w:div>
    <w:div w:id="59207371">
      <w:bodyDiv w:val="1"/>
      <w:marLeft w:val="0"/>
      <w:marRight w:val="0"/>
      <w:marTop w:val="0"/>
      <w:marBottom w:val="0"/>
      <w:divBdr>
        <w:top w:val="none" w:sz="0" w:space="0" w:color="auto"/>
        <w:left w:val="none" w:sz="0" w:space="0" w:color="auto"/>
        <w:bottom w:val="none" w:sz="0" w:space="0" w:color="auto"/>
        <w:right w:val="none" w:sz="0" w:space="0" w:color="auto"/>
      </w:divBdr>
      <w:divsChild>
        <w:div w:id="1044715835">
          <w:marLeft w:val="640"/>
          <w:marRight w:val="0"/>
          <w:marTop w:val="0"/>
          <w:marBottom w:val="0"/>
          <w:divBdr>
            <w:top w:val="none" w:sz="0" w:space="0" w:color="auto"/>
            <w:left w:val="none" w:sz="0" w:space="0" w:color="auto"/>
            <w:bottom w:val="none" w:sz="0" w:space="0" w:color="auto"/>
            <w:right w:val="none" w:sz="0" w:space="0" w:color="auto"/>
          </w:divBdr>
        </w:div>
        <w:div w:id="1196967319">
          <w:marLeft w:val="640"/>
          <w:marRight w:val="0"/>
          <w:marTop w:val="0"/>
          <w:marBottom w:val="0"/>
          <w:divBdr>
            <w:top w:val="none" w:sz="0" w:space="0" w:color="auto"/>
            <w:left w:val="none" w:sz="0" w:space="0" w:color="auto"/>
            <w:bottom w:val="none" w:sz="0" w:space="0" w:color="auto"/>
            <w:right w:val="none" w:sz="0" w:space="0" w:color="auto"/>
          </w:divBdr>
        </w:div>
        <w:div w:id="1149326248">
          <w:marLeft w:val="640"/>
          <w:marRight w:val="0"/>
          <w:marTop w:val="0"/>
          <w:marBottom w:val="0"/>
          <w:divBdr>
            <w:top w:val="none" w:sz="0" w:space="0" w:color="auto"/>
            <w:left w:val="none" w:sz="0" w:space="0" w:color="auto"/>
            <w:bottom w:val="none" w:sz="0" w:space="0" w:color="auto"/>
            <w:right w:val="none" w:sz="0" w:space="0" w:color="auto"/>
          </w:divBdr>
        </w:div>
        <w:div w:id="1905600568">
          <w:marLeft w:val="640"/>
          <w:marRight w:val="0"/>
          <w:marTop w:val="0"/>
          <w:marBottom w:val="0"/>
          <w:divBdr>
            <w:top w:val="none" w:sz="0" w:space="0" w:color="auto"/>
            <w:left w:val="none" w:sz="0" w:space="0" w:color="auto"/>
            <w:bottom w:val="none" w:sz="0" w:space="0" w:color="auto"/>
            <w:right w:val="none" w:sz="0" w:space="0" w:color="auto"/>
          </w:divBdr>
        </w:div>
        <w:div w:id="1560820637">
          <w:marLeft w:val="640"/>
          <w:marRight w:val="0"/>
          <w:marTop w:val="0"/>
          <w:marBottom w:val="0"/>
          <w:divBdr>
            <w:top w:val="none" w:sz="0" w:space="0" w:color="auto"/>
            <w:left w:val="none" w:sz="0" w:space="0" w:color="auto"/>
            <w:bottom w:val="none" w:sz="0" w:space="0" w:color="auto"/>
            <w:right w:val="none" w:sz="0" w:space="0" w:color="auto"/>
          </w:divBdr>
        </w:div>
        <w:div w:id="144900997">
          <w:marLeft w:val="640"/>
          <w:marRight w:val="0"/>
          <w:marTop w:val="0"/>
          <w:marBottom w:val="0"/>
          <w:divBdr>
            <w:top w:val="none" w:sz="0" w:space="0" w:color="auto"/>
            <w:left w:val="none" w:sz="0" w:space="0" w:color="auto"/>
            <w:bottom w:val="none" w:sz="0" w:space="0" w:color="auto"/>
            <w:right w:val="none" w:sz="0" w:space="0" w:color="auto"/>
          </w:divBdr>
        </w:div>
        <w:div w:id="1396128828">
          <w:marLeft w:val="640"/>
          <w:marRight w:val="0"/>
          <w:marTop w:val="0"/>
          <w:marBottom w:val="0"/>
          <w:divBdr>
            <w:top w:val="none" w:sz="0" w:space="0" w:color="auto"/>
            <w:left w:val="none" w:sz="0" w:space="0" w:color="auto"/>
            <w:bottom w:val="none" w:sz="0" w:space="0" w:color="auto"/>
            <w:right w:val="none" w:sz="0" w:space="0" w:color="auto"/>
          </w:divBdr>
        </w:div>
        <w:div w:id="1696541131">
          <w:marLeft w:val="640"/>
          <w:marRight w:val="0"/>
          <w:marTop w:val="0"/>
          <w:marBottom w:val="0"/>
          <w:divBdr>
            <w:top w:val="none" w:sz="0" w:space="0" w:color="auto"/>
            <w:left w:val="none" w:sz="0" w:space="0" w:color="auto"/>
            <w:bottom w:val="none" w:sz="0" w:space="0" w:color="auto"/>
            <w:right w:val="none" w:sz="0" w:space="0" w:color="auto"/>
          </w:divBdr>
        </w:div>
        <w:div w:id="708454823">
          <w:marLeft w:val="640"/>
          <w:marRight w:val="0"/>
          <w:marTop w:val="0"/>
          <w:marBottom w:val="0"/>
          <w:divBdr>
            <w:top w:val="none" w:sz="0" w:space="0" w:color="auto"/>
            <w:left w:val="none" w:sz="0" w:space="0" w:color="auto"/>
            <w:bottom w:val="none" w:sz="0" w:space="0" w:color="auto"/>
            <w:right w:val="none" w:sz="0" w:space="0" w:color="auto"/>
          </w:divBdr>
        </w:div>
        <w:div w:id="279341319">
          <w:marLeft w:val="640"/>
          <w:marRight w:val="0"/>
          <w:marTop w:val="0"/>
          <w:marBottom w:val="0"/>
          <w:divBdr>
            <w:top w:val="none" w:sz="0" w:space="0" w:color="auto"/>
            <w:left w:val="none" w:sz="0" w:space="0" w:color="auto"/>
            <w:bottom w:val="none" w:sz="0" w:space="0" w:color="auto"/>
            <w:right w:val="none" w:sz="0" w:space="0" w:color="auto"/>
          </w:divBdr>
        </w:div>
        <w:div w:id="68042132">
          <w:marLeft w:val="640"/>
          <w:marRight w:val="0"/>
          <w:marTop w:val="0"/>
          <w:marBottom w:val="0"/>
          <w:divBdr>
            <w:top w:val="none" w:sz="0" w:space="0" w:color="auto"/>
            <w:left w:val="none" w:sz="0" w:space="0" w:color="auto"/>
            <w:bottom w:val="none" w:sz="0" w:space="0" w:color="auto"/>
            <w:right w:val="none" w:sz="0" w:space="0" w:color="auto"/>
          </w:divBdr>
        </w:div>
        <w:div w:id="831068242">
          <w:marLeft w:val="640"/>
          <w:marRight w:val="0"/>
          <w:marTop w:val="0"/>
          <w:marBottom w:val="0"/>
          <w:divBdr>
            <w:top w:val="none" w:sz="0" w:space="0" w:color="auto"/>
            <w:left w:val="none" w:sz="0" w:space="0" w:color="auto"/>
            <w:bottom w:val="none" w:sz="0" w:space="0" w:color="auto"/>
            <w:right w:val="none" w:sz="0" w:space="0" w:color="auto"/>
          </w:divBdr>
        </w:div>
        <w:div w:id="1462965711">
          <w:marLeft w:val="640"/>
          <w:marRight w:val="0"/>
          <w:marTop w:val="0"/>
          <w:marBottom w:val="0"/>
          <w:divBdr>
            <w:top w:val="none" w:sz="0" w:space="0" w:color="auto"/>
            <w:left w:val="none" w:sz="0" w:space="0" w:color="auto"/>
            <w:bottom w:val="none" w:sz="0" w:space="0" w:color="auto"/>
            <w:right w:val="none" w:sz="0" w:space="0" w:color="auto"/>
          </w:divBdr>
        </w:div>
      </w:divsChild>
    </w:div>
    <w:div w:id="260528039">
      <w:bodyDiv w:val="1"/>
      <w:marLeft w:val="0"/>
      <w:marRight w:val="0"/>
      <w:marTop w:val="0"/>
      <w:marBottom w:val="0"/>
      <w:divBdr>
        <w:top w:val="none" w:sz="0" w:space="0" w:color="auto"/>
        <w:left w:val="none" w:sz="0" w:space="0" w:color="auto"/>
        <w:bottom w:val="none" w:sz="0" w:space="0" w:color="auto"/>
        <w:right w:val="none" w:sz="0" w:space="0" w:color="auto"/>
      </w:divBdr>
    </w:div>
    <w:div w:id="419642600">
      <w:bodyDiv w:val="1"/>
      <w:marLeft w:val="0"/>
      <w:marRight w:val="0"/>
      <w:marTop w:val="0"/>
      <w:marBottom w:val="0"/>
      <w:divBdr>
        <w:top w:val="none" w:sz="0" w:space="0" w:color="auto"/>
        <w:left w:val="none" w:sz="0" w:space="0" w:color="auto"/>
        <w:bottom w:val="none" w:sz="0" w:space="0" w:color="auto"/>
        <w:right w:val="none" w:sz="0" w:space="0" w:color="auto"/>
      </w:divBdr>
      <w:divsChild>
        <w:div w:id="375199055">
          <w:marLeft w:val="640"/>
          <w:marRight w:val="0"/>
          <w:marTop w:val="0"/>
          <w:marBottom w:val="0"/>
          <w:divBdr>
            <w:top w:val="none" w:sz="0" w:space="0" w:color="auto"/>
            <w:left w:val="none" w:sz="0" w:space="0" w:color="auto"/>
            <w:bottom w:val="none" w:sz="0" w:space="0" w:color="auto"/>
            <w:right w:val="none" w:sz="0" w:space="0" w:color="auto"/>
          </w:divBdr>
        </w:div>
        <w:div w:id="1383868120">
          <w:marLeft w:val="640"/>
          <w:marRight w:val="0"/>
          <w:marTop w:val="0"/>
          <w:marBottom w:val="0"/>
          <w:divBdr>
            <w:top w:val="none" w:sz="0" w:space="0" w:color="auto"/>
            <w:left w:val="none" w:sz="0" w:space="0" w:color="auto"/>
            <w:bottom w:val="none" w:sz="0" w:space="0" w:color="auto"/>
            <w:right w:val="none" w:sz="0" w:space="0" w:color="auto"/>
          </w:divBdr>
        </w:div>
        <w:div w:id="723410830">
          <w:marLeft w:val="640"/>
          <w:marRight w:val="0"/>
          <w:marTop w:val="0"/>
          <w:marBottom w:val="0"/>
          <w:divBdr>
            <w:top w:val="none" w:sz="0" w:space="0" w:color="auto"/>
            <w:left w:val="none" w:sz="0" w:space="0" w:color="auto"/>
            <w:bottom w:val="none" w:sz="0" w:space="0" w:color="auto"/>
            <w:right w:val="none" w:sz="0" w:space="0" w:color="auto"/>
          </w:divBdr>
        </w:div>
        <w:div w:id="1194340198">
          <w:marLeft w:val="640"/>
          <w:marRight w:val="0"/>
          <w:marTop w:val="0"/>
          <w:marBottom w:val="0"/>
          <w:divBdr>
            <w:top w:val="none" w:sz="0" w:space="0" w:color="auto"/>
            <w:left w:val="none" w:sz="0" w:space="0" w:color="auto"/>
            <w:bottom w:val="none" w:sz="0" w:space="0" w:color="auto"/>
            <w:right w:val="none" w:sz="0" w:space="0" w:color="auto"/>
          </w:divBdr>
        </w:div>
        <w:div w:id="1351180596">
          <w:marLeft w:val="640"/>
          <w:marRight w:val="0"/>
          <w:marTop w:val="0"/>
          <w:marBottom w:val="0"/>
          <w:divBdr>
            <w:top w:val="none" w:sz="0" w:space="0" w:color="auto"/>
            <w:left w:val="none" w:sz="0" w:space="0" w:color="auto"/>
            <w:bottom w:val="none" w:sz="0" w:space="0" w:color="auto"/>
            <w:right w:val="none" w:sz="0" w:space="0" w:color="auto"/>
          </w:divBdr>
        </w:div>
        <w:div w:id="305814738">
          <w:marLeft w:val="640"/>
          <w:marRight w:val="0"/>
          <w:marTop w:val="0"/>
          <w:marBottom w:val="0"/>
          <w:divBdr>
            <w:top w:val="none" w:sz="0" w:space="0" w:color="auto"/>
            <w:left w:val="none" w:sz="0" w:space="0" w:color="auto"/>
            <w:bottom w:val="none" w:sz="0" w:space="0" w:color="auto"/>
            <w:right w:val="none" w:sz="0" w:space="0" w:color="auto"/>
          </w:divBdr>
        </w:div>
        <w:div w:id="1642808127">
          <w:marLeft w:val="640"/>
          <w:marRight w:val="0"/>
          <w:marTop w:val="0"/>
          <w:marBottom w:val="0"/>
          <w:divBdr>
            <w:top w:val="none" w:sz="0" w:space="0" w:color="auto"/>
            <w:left w:val="none" w:sz="0" w:space="0" w:color="auto"/>
            <w:bottom w:val="none" w:sz="0" w:space="0" w:color="auto"/>
            <w:right w:val="none" w:sz="0" w:space="0" w:color="auto"/>
          </w:divBdr>
        </w:div>
        <w:div w:id="1337464183">
          <w:marLeft w:val="640"/>
          <w:marRight w:val="0"/>
          <w:marTop w:val="0"/>
          <w:marBottom w:val="0"/>
          <w:divBdr>
            <w:top w:val="none" w:sz="0" w:space="0" w:color="auto"/>
            <w:left w:val="none" w:sz="0" w:space="0" w:color="auto"/>
            <w:bottom w:val="none" w:sz="0" w:space="0" w:color="auto"/>
            <w:right w:val="none" w:sz="0" w:space="0" w:color="auto"/>
          </w:divBdr>
        </w:div>
        <w:div w:id="946543153">
          <w:marLeft w:val="640"/>
          <w:marRight w:val="0"/>
          <w:marTop w:val="0"/>
          <w:marBottom w:val="0"/>
          <w:divBdr>
            <w:top w:val="none" w:sz="0" w:space="0" w:color="auto"/>
            <w:left w:val="none" w:sz="0" w:space="0" w:color="auto"/>
            <w:bottom w:val="none" w:sz="0" w:space="0" w:color="auto"/>
            <w:right w:val="none" w:sz="0" w:space="0" w:color="auto"/>
          </w:divBdr>
        </w:div>
        <w:div w:id="657459090">
          <w:marLeft w:val="640"/>
          <w:marRight w:val="0"/>
          <w:marTop w:val="0"/>
          <w:marBottom w:val="0"/>
          <w:divBdr>
            <w:top w:val="none" w:sz="0" w:space="0" w:color="auto"/>
            <w:left w:val="none" w:sz="0" w:space="0" w:color="auto"/>
            <w:bottom w:val="none" w:sz="0" w:space="0" w:color="auto"/>
            <w:right w:val="none" w:sz="0" w:space="0" w:color="auto"/>
          </w:divBdr>
        </w:div>
        <w:div w:id="793017490">
          <w:marLeft w:val="640"/>
          <w:marRight w:val="0"/>
          <w:marTop w:val="0"/>
          <w:marBottom w:val="0"/>
          <w:divBdr>
            <w:top w:val="none" w:sz="0" w:space="0" w:color="auto"/>
            <w:left w:val="none" w:sz="0" w:space="0" w:color="auto"/>
            <w:bottom w:val="none" w:sz="0" w:space="0" w:color="auto"/>
            <w:right w:val="none" w:sz="0" w:space="0" w:color="auto"/>
          </w:divBdr>
        </w:div>
        <w:div w:id="1269048537">
          <w:marLeft w:val="640"/>
          <w:marRight w:val="0"/>
          <w:marTop w:val="0"/>
          <w:marBottom w:val="0"/>
          <w:divBdr>
            <w:top w:val="none" w:sz="0" w:space="0" w:color="auto"/>
            <w:left w:val="none" w:sz="0" w:space="0" w:color="auto"/>
            <w:bottom w:val="none" w:sz="0" w:space="0" w:color="auto"/>
            <w:right w:val="none" w:sz="0" w:space="0" w:color="auto"/>
          </w:divBdr>
        </w:div>
        <w:div w:id="86386184">
          <w:marLeft w:val="640"/>
          <w:marRight w:val="0"/>
          <w:marTop w:val="0"/>
          <w:marBottom w:val="0"/>
          <w:divBdr>
            <w:top w:val="none" w:sz="0" w:space="0" w:color="auto"/>
            <w:left w:val="none" w:sz="0" w:space="0" w:color="auto"/>
            <w:bottom w:val="none" w:sz="0" w:space="0" w:color="auto"/>
            <w:right w:val="none" w:sz="0" w:space="0" w:color="auto"/>
          </w:divBdr>
        </w:div>
      </w:divsChild>
    </w:div>
    <w:div w:id="435560524">
      <w:bodyDiv w:val="1"/>
      <w:marLeft w:val="0"/>
      <w:marRight w:val="0"/>
      <w:marTop w:val="0"/>
      <w:marBottom w:val="0"/>
      <w:divBdr>
        <w:top w:val="none" w:sz="0" w:space="0" w:color="auto"/>
        <w:left w:val="none" w:sz="0" w:space="0" w:color="auto"/>
        <w:bottom w:val="none" w:sz="0" w:space="0" w:color="auto"/>
        <w:right w:val="none" w:sz="0" w:space="0" w:color="auto"/>
      </w:divBdr>
      <w:divsChild>
        <w:div w:id="119884760">
          <w:marLeft w:val="640"/>
          <w:marRight w:val="0"/>
          <w:marTop w:val="0"/>
          <w:marBottom w:val="0"/>
          <w:divBdr>
            <w:top w:val="none" w:sz="0" w:space="0" w:color="auto"/>
            <w:left w:val="none" w:sz="0" w:space="0" w:color="auto"/>
            <w:bottom w:val="none" w:sz="0" w:space="0" w:color="auto"/>
            <w:right w:val="none" w:sz="0" w:space="0" w:color="auto"/>
          </w:divBdr>
        </w:div>
        <w:div w:id="574240857">
          <w:marLeft w:val="640"/>
          <w:marRight w:val="0"/>
          <w:marTop w:val="0"/>
          <w:marBottom w:val="0"/>
          <w:divBdr>
            <w:top w:val="none" w:sz="0" w:space="0" w:color="auto"/>
            <w:left w:val="none" w:sz="0" w:space="0" w:color="auto"/>
            <w:bottom w:val="none" w:sz="0" w:space="0" w:color="auto"/>
            <w:right w:val="none" w:sz="0" w:space="0" w:color="auto"/>
          </w:divBdr>
        </w:div>
        <w:div w:id="901140235">
          <w:marLeft w:val="640"/>
          <w:marRight w:val="0"/>
          <w:marTop w:val="0"/>
          <w:marBottom w:val="0"/>
          <w:divBdr>
            <w:top w:val="none" w:sz="0" w:space="0" w:color="auto"/>
            <w:left w:val="none" w:sz="0" w:space="0" w:color="auto"/>
            <w:bottom w:val="none" w:sz="0" w:space="0" w:color="auto"/>
            <w:right w:val="none" w:sz="0" w:space="0" w:color="auto"/>
          </w:divBdr>
        </w:div>
        <w:div w:id="918752938">
          <w:marLeft w:val="640"/>
          <w:marRight w:val="0"/>
          <w:marTop w:val="0"/>
          <w:marBottom w:val="0"/>
          <w:divBdr>
            <w:top w:val="none" w:sz="0" w:space="0" w:color="auto"/>
            <w:left w:val="none" w:sz="0" w:space="0" w:color="auto"/>
            <w:bottom w:val="none" w:sz="0" w:space="0" w:color="auto"/>
            <w:right w:val="none" w:sz="0" w:space="0" w:color="auto"/>
          </w:divBdr>
        </w:div>
        <w:div w:id="1082487488">
          <w:marLeft w:val="640"/>
          <w:marRight w:val="0"/>
          <w:marTop w:val="0"/>
          <w:marBottom w:val="0"/>
          <w:divBdr>
            <w:top w:val="none" w:sz="0" w:space="0" w:color="auto"/>
            <w:left w:val="none" w:sz="0" w:space="0" w:color="auto"/>
            <w:bottom w:val="none" w:sz="0" w:space="0" w:color="auto"/>
            <w:right w:val="none" w:sz="0" w:space="0" w:color="auto"/>
          </w:divBdr>
        </w:div>
        <w:div w:id="1095662645">
          <w:marLeft w:val="640"/>
          <w:marRight w:val="0"/>
          <w:marTop w:val="0"/>
          <w:marBottom w:val="0"/>
          <w:divBdr>
            <w:top w:val="none" w:sz="0" w:space="0" w:color="auto"/>
            <w:left w:val="none" w:sz="0" w:space="0" w:color="auto"/>
            <w:bottom w:val="none" w:sz="0" w:space="0" w:color="auto"/>
            <w:right w:val="none" w:sz="0" w:space="0" w:color="auto"/>
          </w:divBdr>
        </w:div>
        <w:div w:id="1097484725">
          <w:marLeft w:val="640"/>
          <w:marRight w:val="0"/>
          <w:marTop w:val="0"/>
          <w:marBottom w:val="0"/>
          <w:divBdr>
            <w:top w:val="none" w:sz="0" w:space="0" w:color="auto"/>
            <w:left w:val="none" w:sz="0" w:space="0" w:color="auto"/>
            <w:bottom w:val="none" w:sz="0" w:space="0" w:color="auto"/>
            <w:right w:val="none" w:sz="0" w:space="0" w:color="auto"/>
          </w:divBdr>
        </w:div>
        <w:div w:id="1238127410">
          <w:marLeft w:val="640"/>
          <w:marRight w:val="0"/>
          <w:marTop w:val="0"/>
          <w:marBottom w:val="0"/>
          <w:divBdr>
            <w:top w:val="none" w:sz="0" w:space="0" w:color="auto"/>
            <w:left w:val="none" w:sz="0" w:space="0" w:color="auto"/>
            <w:bottom w:val="none" w:sz="0" w:space="0" w:color="auto"/>
            <w:right w:val="none" w:sz="0" w:space="0" w:color="auto"/>
          </w:divBdr>
        </w:div>
        <w:div w:id="1289160577">
          <w:marLeft w:val="640"/>
          <w:marRight w:val="0"/>
          <w:marTop w:val="0"/>
          <w:marBottom w:val="0"/>
          <w:divBdr>
            <w:top w:val="none" w:sz="0" w:space="0" w:color="auto"/>
            <w:left w:val="none" w:sz="0" w:space="0" w:color="auto"/>
            <w:bottom w:val="none" w:sz="0" w:space="0" w:color="auto"/>
            <w:right w:val="none" w:sz="0" w:space="0" w:color="auto"/>
          </w:divBdr>
        </w:div>
        <w:div w:id="1335837502">
          <w:marLeft w:val="640"/>
          <w:marRight w:val="0"/>
          <w:marTop w:val="0"/>
          <w:marBottom w:val="0"/>
          <w:divBdr>
            <w:top w:val="none" w:sz="0" w:space="0" w:color="auto"/>
            <w:left w:val="none" w:sz="0" w:space="0" w:color="auto"/>
            <w:bottom w:val="none" w:sz="0" w:space="0" w:color="auto"/>
            <w:right w:val="none" w:sz="0" w:space="0" w:color="auto"/>
          </w:divBdr>
        </w:div>
        <w:div w:id="1348406738">
          <w:marLeft w:val="640"/>
          <w:marRight w:val="0"/>
          <w:marTop w:val="0"/>
          <w:marBottom w:val="0"/>
          <w:divBdr>
            <w:top w:val="none" w:sz="0" w:space="0" w:color="auto"/>
            <w:left w:val="none" w:sz="0" w:space="0" w:color="auto"/>
            <w:bottom w:val="none" w:sz="0" w:space="0" w:color="auto"/>
            <w:right w:val="none" w:sz="0" w:space="0" w:color="auto"/>
          </w:divBdr>
        </w:div>
        <w:div w:id="1489898743">
          <w:marLeft w:val="640"/>
          <w:marRight w:val="0"/>
          <w:marTop w:val="0"/>
          <w:marBottom w:val="0"/>
          <w:divBdr>
            <w:top w:val="none" w:sz="0" w:space="0" w:color="auto"/>
            <w:left w:val="none" w:sz="0" w:space="0" w:color="auto"/>
            <w:bottom w:val="none" w:sz="0" w:space="0" w:color="auto"/>
            <w:right w:val="none" w:sz="0" w:space="0" w:color="auto"/>
          </w:divBdr>
        </w:div>
        <w:div w:id="1610165136">
          <w:marLeft w:val="640"/>
          <w:marRight w:val="0"/>
          <w:marTop w:val="0"/>
          <w:marBottom w:val="0"/>
          <w:divBdr>
            <w:top w:val="none" w:sz="0" w:space="0" w:color="auto"/>
            <w:left w:val="none" w:sz="0" w:space="0" w:color="auto"/>
            <w:bottom w:val="none" w:sz="0" w:space="0" w:color="auto"/>
            <w:right w:val="none" w:sz="0" w:space="0" w:color="auto"/>
          </w:divBdr>
        </w:div>
        <w:div w:id="2006324011">
          <w:marLeft w:val="640"/>
          <w:marRight w:val="0"/>
          <w:marTop w:val="0"/>
          <w:marBottom w:val="0"/>
          <w:divBdr>
            <w:top w:val="none" w:sz="0" w:space="0" w:color="auto"/>
            <w:left w:val="none" w:sz="0" w:space="0" w:color="auto"/>
            <w:bottom w:val="none" w:sz="0" w:space="0" w:color="auto"/>
            <w:right w:val="none" w:sz="0" w:space="0" w:color="auto"/>
          </w:divBdr>
        </w:div>
      </w:divsChild>
    </w:div>
    <w:div w:id="475952071">
      <w:bodyDiv w:val="1"/>
      <w:marLeft w:val="0"/>
      <w:marRight w:val="0"/>
      <w:marTop w:val="0"/>
      <w:marBottom w:val="0"/>
      <w:divBdr>
        <w:top w:val="none" w:sz="0" w:space="0" w:color="auto"/>
        <w:left w:val="none" w:sz="0" w:space="0" w:color="auto"/>
        <w:bottom w:val="none" w:sz="0" w:space="0" w:color="auto"/>
        <w:right w:val="none" w:sz="0" w:space="0" w:color="auto"/>
      </w:divBdr>
      <w:divsChild>
        <w:div w:id="1007319251">
          <w:marLeft w:val="640"/>
          <w:marRight w:val="0"/>
          <w:marTop w:val="0"/>
          <w:marBottom w:val="0"/>
          <w:divBdr>
            <w:top w:val="none" w:sz="0" w:space="0" w:color="auto"/>
            <w:left w:val="none" w:sz="0" w:space="0" w:color="auto"/>
            <w:bottom w:val="none" w:sz="0" w:space="0" w:color="auto"/>
            <w:right w:val="none" w:sz="0" w:space="0" w:color="auto"/>
          </w:divBdr>
        </w:div>
        <w:div w:id="887497169">
          <w:marLeft w:val="640"/>
          <w:marRight w:val="0"/>
          <w:marTop w:val="0"/>
          <w:marBottom w:val="0"/>
          <w:divBdr>
            <w:top w:val="none" w:sz="0" w:space="0" w:color="auto"/>
            <w:left w:val="none" w:sz="0" w:space="0" w:color="auto"/>
            <w:bottom w:val="none" w:sz="0" w:space="0" w:color="auto"/>
            <w:right w:val="none" w:sz="0" w:space="0" w:color="auto"/>
          </w:divBdr>
        </w:div>
        <w:div w:id="2124373886">
          <w:marLeft w:val="640"/>
          <w:marRight w:val="0"/>
          <w:marTop w:val="0"/>
          <w:marBottom w:val="0"/>
          <w:divBdr>
            <w:top w:val="none" w:sz="0" w:space="0" w:color="auto"/>
            <w:left w:val="none" w:sz="0" w:space="0" w:color="auto"/>
            <w:bottom w:val="none" w:sz="0" w:space="0" w:color="auto"/>
            <w:right w:val="none" w:sz="0" w:space="0" w:color="auto"/>
          </w:divBdr>
        </w:div>
        <w:div w:id="564296945">
          <w:marLeft w:val="640"/>
          <w:marRight w:val="0"/>
          <w:marTop w:val="0"/>
          <w:marBottom w:val="0"/>
          <w:divBdr>
            <w:top w:val="none" w:sz="0" w:space="0" w:color="auto"/>
            <w:left w:val="none" w:sz="0" w:space="0" w:color="auto"/>
            <w:bottom w:val="none" w:sz="0" w:space="0" w:color="auto"/>
            <w:right w:val="none" w:sz="0" w:space="0" w:color="auto"/>
          </w:divBdr>
        </w:div>
        <w:div w:id="451486873">
          <w:marLeft w:val="640"/>
          <w:marRight w:val="0"/>
          <w:marTop w:val="0"/>
          <w:marBottom w:val="0"/>
          <w:divBdr>
            <w:top w:val="none" w:sz="0" w:space="0" w:color="auto"/>
            <w:left w:val="none" w:sz="0" w:space="0" w:color="auto"/>
            <w:bottom w:val="none" w:sz="0" w:space="0" w:color="auto"/>
            <w:right w:val="none" w:sz="0" w:space="0" w:color="auto"/>
          </w:divBdr>
        </w:div>
        <w:div w:id="161354138">
          <w:marLeft w:val="640"/>
          <w:marRight w:val="0"/>
          <w:marTop w:val="0"/>
          <w:marBottom w:val="0"/>
          <w:divBdr>
            <w:top w:val="none" w:sz="0" w:space="0" w:color="auto"/>
            <w:left w:val="none" w:sz="0" w:space="0" w:color="auto"/>
            <w:bottom w:val="none" w:sz="0" w:space="0" w:color="auto"/>
            <w:right w:val="none" w:sz="0" w:space="0" w:color="auto"/>
          </w:divBdr>
        </w:div>
        <w:div w:id="688947020">
          <w:marLeft w:val="640"/>
          <w:marRight w:val="0"/>
          <w:marTop w:val="0"/>
          <w:marBottom w:val="0"/>
          <w:divBdr>
            <w:top w:val="none" w:sz="0" w:space="0" w:color="auto"/>
            <w:left w:val="none" w:sz="0" w:space="0" w:color="auto"/>
            <w:bottom w:val="none" w:sz="0" w:space="0" w:color="auto"/>
            <w:right w:val="none" w:sz="0" w:space="0" w:color="auto"/>
          </w:divBdr>
        </w:div>
        <w:div w:id="1707293482">
          <w:marLeft w:val="640"/>
          <w:marRight w:val="0"/>
          <w:marTop w:val="0"/>
          <w:marBottom w:val="0"/>
          <w:divBdr>
            <w:top w:val="none" w:sz="0" w:space="0" w:color="auto"/>
            <w:left w:val="none" w:sz="0" w:space="0" w:color="auto"/>
            <w:bottom w:val="none" w:sz="0" w:space="0" w:color="auto"/>
            <w:right w:val="none" w:sz="0" w:space="0" w:color="auto"/>
          </w:divBdr>
        </w:div>
        <w:div w:id="332032684">
          <w:marLeft w:val="640"/>
          <w:marRight w:val="0"/>
          <w:marTop w:val="0"/>
          <w:marBottom w:val="0"/>
          <w:divBdr>
            <w:top w:val="none" w:sz="0" w:space="0" w:color="auto"/>
            <w:left w:val="none" w:sz="0" w:space="0" w:color="auto"/>
            <w:bottom w:val="none" w:sz="0" w:space="0" w:color="auto"/>
            <w:right w:val="none" w:sz="0" w:space="0" w:color="auto"/>
          </w:divBdr>
        </w:div>
        <w:div w:id="483548591">
          <w:marLeft w:val="640"/>
          <w:marRight w:val="0"/>
          <w:marTop w:val="0"/>
          <w:marBottom w:val="0"/>
          <w:divBdr>
            <w:top w:val="none" w:sz="0" w:space="0" w:color="auto"/>
            <w:left w:val="none" w:sz="0" w:space="0" w:color="auto"/>
            <w:bottom w:val="none" w:sz="0" w:space="0" w:color="auto"/>
            <w:right w:val="none" w:sz="0" w:space="0" w:color="auto"/>
          </w:divBdr>
        </w:div>
        <w:div w:id="1381827385">
          <w:marLeft w:val="640"/>
          <w:marRight w:val="0"/>
          <w:marTop w:val="0"/>
          <w:marBottom w:val="0"/>
          <w:divBdr>
            <w:top w:val="none" w:sz="0" w:space="0" w:color="auto"/>
            <w:left w:val="none" w:sz="0" w:space="0" w:color="auto"/>
            <w:bottom w:val="none" w:sz="0" w:space="0" w:color="auto"/>
            <w:right w:val="none" w:sz="0" w:space="0" w:color="auto"/>
          </w:divBdr>
        </w:div>
        <w:div w:id="707529696">
          <w:marLeft w:val="640"/>
          <w:marRight w:val="0"/>
          <w:marTop w:val="0"/>
          <w:marBottom w:val="0"/>
          <w:divBdr>
            <w:top w:val="none" w:sz="0" w:space="0" w:color="auto"/>
            <w:left w:val="none" w:sz="0" w:space="0" w:color="auto"/>
            <w:bottom w:val="none" w:sz="0" w:space="0" w:color="auto"/>
            <w:right w:val="none" w:sz="0" w:space="0" w:color="auto"/>
          </w:divBdr>
        </w:div>
        <w:div w:id="318264919">
          <w:marLeft w:val="640"/>
          <w:marRight w:val="0"/>
          <w:marTop w:val="0"/>
          <w:marBottom w:val="0"/>
          <w:divBdr>
            <w:top w:val="none" w:sz="0" w:space="0" w:color="auto"/>
            <w:left w:val="none" w:sz="0" w:space="0" w:color="auto"/>
            <w:bottom w:val="none" w:sz="0" w:space="0" w:color="auto"/>
            <w:right w:val="none" w:sz="0" w:space="0" w:color="auto"/>
          </w:divBdr>
        </w:div>
        <w:div w:id="428044151">
          <w:marLeft w:val="640"/>
          <w:marRight w:val="0"/>
          <w:marTop w:val="0"/>
          <w:marBottom w:val="0"/>
          <w:divBdr>
            <w:top w:val="none" w:sz="0" w:space="0" w:color="auto"/>
            <w:left w:val="none" w:sz="0" w:space="0" w:color="auto"/>
            <w:bottom w:val="none" w:sz="0" w:space="0" w:color="auto"/>
            <w:right w:val="none" w:sz="0" w:space="0" w:color="auto"/>
          </w:divBdr>
        </w:div>
      </w:divsChild>
    </w:div>
    <w:div w:id="523515085">
      <w:bodyDiv w:val="1"/>
      <w:marLeft w:val="0"/>
      <w:marRight w:val="0"/>
      <w:marTop w:val="0"/>
      <w:marBottom w:val="0"/>
      <w:divBdr>
        <w:top w:val="none" w:sz="0" w:space="0" w:color="auto"/>
        <w:left w:val="none" w:sz="0" w:space="0" w:color="auto"/>
        <w:bottom w:val="none" w:sz="0" w:space="0" w:color="auto"/>
        <w:right w:val="none" w:sz="0" w:space="0" w:color="auto"/>
      </w:divBdr>
      <w:divsChild>
        <w:div w:id="1725595167">
          <w:marLeft w:val="640"/>
          <w:marRight w:val="0"/>
          <w:marTop w:val="0"/>
          <w:marBottom w:val="0"/>
          <w:divBdr>
            <w:top w:val="none" w:sz="0" w:space="0" w:color="auto"/>
            <w:left w:val="none" w:sz="0" w:space="0" w:color="auto"/>
            <w:bottom w:val="none" w:sz="0" w:space="0" w:color="auto"/>
            <w:right w:val="none" w:sz="0" w:space="0" w:color="auto"/>
          </w:divBdr>
        </w:div>
        <w:div w:id="1263762928">
          <w:marLeft w:val="640"/>
          <w:marRight w:val="0"/>
          <w:marTop w:val="0"/>
          <w:marBottom w:val="0"/>
          <w:divBdr>
            <w:top w:val="none" w:sz="0" w:space="0" w:color="auto"/>
            <w:left w:val="none" w:sz="0" w:space="0" w:color="auto"/>
            <w:bottom w:val="none" w:sz="0" w:space="0" w:color="auto"/>
            <w:right w:val="none" w:sz="0" w:space="0" w:color="auto"/>
          </w:divBdr>
        </w:div>
        <w:div w:id="346979054">
          <w:marLeft w:val="640"/>
          <w:marRight w:val="0"/>
          <w:marTop w:val="0"/>
          <w:marBottom w:val="0"/>
          <w:divBdr>
            <w:top w:val="none" w:sz="0" w:space="0" w:color="auto"/>
            <w:left w:val="none" w:sz="0" w:space="0" w:color="auto"/>
            <w:bottom w:val="none" w:sz="0" w:space="0" w:color="auto"/>
            <w:right w:val="none" w:sz="0" w:space="0" w:color="auto"/>
          </w:divBdr>
        </w:div>
        <w:div w:id="344475857">
          <w:marLeft w:val="640"/>
          <w:marRight w:val="0"/>
          <w:marTop w:val="0"/>
          <w:marBottom w:val="0"/>
          <w:divBdr>
            <w:top w:val="none" w:sz="0" w:space="0" w:color="auto"/>
            <w:left w:val="none" w:sz="0" w:space="0" w:color="auto"/>
            <w:bottom w:val="none" w:sz="0" w:space="0" w:color="auto"/>
            <w:right w:val="none" w:sz="0" w:space="0" w:color="auto"/>
          </w:divBdr>
        </w:div>
        <w:div w:id="1964967224">
          <w:marLeft w:val="640"/>
          <w:marRight w:val="0"/>
          <w:marTop w:val="0"/>
          <w:marBottom w:val="0"/>
          <w:divBdr>
            <w:top w:val="none" w:sz="0" w:space="0" w:color="auto"/>
            <w:left w:val="none" w:sz="0" w:space="0" w:color="auto"/>
            <w:bottom w:val="none" w:sz="0" w:space="0" w:color="auto"/>
            <w:right w:val="none" w:sz="0" w:space="0" w:color="auto"/>
          </w:divBdr>
        </w:div>
        <w:div w:id="1082411695">
          <w:marLeft w:val="640"/>
          <w:marRight w:val="0"/>
          <w:marTop w:val="0"/>
          <w:marBottom w:val="0"/>
          <w:divBdr>
            <w:top w:val="none" w:sz="0" w:space="0" w:color="auto"/>
            <w:left w:val="none" w:sz="0" w:space="0" w:color="auto"/>
            <w:bottom w:val="none" w:sz="0" w:space="0" w:color="auto"/>
            <w:right w:val="none" w:sz="0" w:space="0" w:color="auto"/>
          </w:divBdr>
        </w:div>
        <w:div w:id="634026937">
          <w:marLeft w:val="640"/>
          <w:marRight w:val="0"/>
          <w:marTop w:val="0"/>
          <w:marBottom w:val="0"/>
          <w:divBdr>
            <w:top w:val="none" w:sz="0" w:space="0" w:color="auto"/>
            <w:left w:val="none" w:sz="0" w:space="0" w:color="auto"/>
            <w:bottom w:val="none" w:sz="0" w:space="0" w:color="auto"/>
            <w:right w:val="none" w:sz="0" w:space="0" w:color="auto"/>
          </w:divBdr>
        </w:div>
        <w:div w:id="1308169666">
          <w:marLeft w:val="640"/>
          <w:marRight w:val="0"/>
          <w:marTop w:val="0"/>
          <w:marBottom w:val="0"/>
          <w:divBdr>
            <w:top w:val="none" w:sz="0" w:space="0" w:color="auto"/>
            <w:left w:val="none" w:sz="0" w:space="0" w:color="auto"/>
            <w:bottom w:val="none" w:sz="0" w:space="0" w:color="auto"/>
            <w:right w:val="none" w:sz="0" w:space="0" w:color="auto"/>
          </w:divBdr>
        </w:div>
        <w:div w:id="630862826">
          <w:marLeft w:val="640"/>
          <w:marRight w:val="0"/>
          <w:marTop w:val="0"/>
          <w:marBottom w:val="0"/>
          <w:divBdr>
            <w:top w:val="none" w:sz="0" w:space="0" w:color="auto"/>
            <w:left w:val="none" w:sz="0" w:space="0" w:color="auto"/>
            <w:bottom w:val="none" w:sz="0" w:space="0" w:color="auto"/>
            <w:right w:val="none" w:sz="0" w:space="0" w:color="auto"/>
          </w:divBdr>
        </w:div>
        <w:div w:id="367334503">
          <w:marLeft w:val="640"/>
          <w:marRight w:val="0"/>
          <w:marTop w:val="0"/>
          <w:marBottom w:val="0"/>
          <w:divBdr>
            <w:top w:val="none" w:sz="0" w:space="0" w:color="auto"/>
            <w:left w:val="none" w:sz="0" w:space="0" w:color="auto"/>
            <w:bottom w:val="none" w:sz="0" w:space="0" w:color="auto"/>
            <w:right w:val="none" w:sz="0" w:space="0" w:color="auto"/>
          </w:divBdr>
        </w:div>
        <w:div w:id="1594239220">
          <w:marLeft w:val="640"/>
          <w:marRight w:val="0"/>
          <w:marTop w:val="0"/>
          <w:marBottom w:val="0"/>
          <w:divBdr>
            <w:top w:val="none" w:sz="0" w:space="0" w:color="auto"/>
            <w:left w:val="none" w:sz="0" w:space="0" w:color="auto"/>
            <w:bottom w:val="none" w:sz="0" w:space="0" w:color="auto"/>
            <w:right w:val="none" w:sz="0" w:space="0" w:color="auto"/>
          </w:divBdr>
        </w:div>
        <w:div w:id="67266834">
          <w:marLeft w:val="640"/>
          <w:marRight w:val="0"/>
          <w:marTop w:val="0"/>
          <w:marBottom w:val="0"/>
          <w:divBdr>
            <w:top w:val="none" w:sz="0" w:space="0" w:color="auto"/>
            <w:left w:val="none" w:sz="0" w:space="0" w:color="auto"/>
            <w:bottom w:val="none" w:sz="0" w:space="0" w:color="auto"/>
            <w:right w:val="none" w:sz="0" w:space="0" w:color="auto"/>
          </w:divBdr>
        </w:div>
        <w:div w:id="906502681">
          <w:marLeft w:val="640"/>
          <w:marRight w:val="0"/>
          <w:marTop w:val="0"/>
          <w:marBottom w:val="0"/>
          <w:divBdr>
            <w:top w:val="none" w:sz="0" w:space="0" w:color="auto"/>
            <w:left w:val="none" w:sz="0" w:space="0" w:color="auto"/>
            <w:bottom w:val="none" w:sz="0" w:space="0" w:color="auto"/>
            <w:right w:val="none" w:sz="0" w:space="0" w:color="auto"/>
          </w:divBdr>
        </w:div>
        <w:div w:id="473333444">
          <w:marLeft w:val="640"/>
          <w:marRight w:val="0"/>
          <w:marTop w:val="0"/>
          <w:marBottom w:val="0"/>
          <w:divBdr>
            <w:top w:val="none" w:sz="0" w:space="0" w:color="auto"/>
            <w:left w:val="none" w:sz="0" w:space="0" w:color="auto"/>
            <w:bottom w:val="none" w:sz="0" w:space="0" w:color="auto"/>
            <w:right w:val="none" w:sz="0" w:space="0" w:color="auto"/>
          </w:divBdr>
        </w:div>
      </w:divsChild>
    </w:div>
    <w:div w:id="642733995">
      <w:bodyDiv w:val="1"/>
      <w:marLeft w:val="0"/>
      <w:marRight w:val="0"/>
      <w:marTop w:val="0"/>
      <w:marBottom w:val="0"/>
      <w:divBdr>
        <w:top w:val="none" w:sz="0" w:space="0" w:color="auto"/>
        <w:left w:val="none" w:sz="0" w:space="0" w:color="auto"/>
        <w:bottom w:val="none" w:sz="0" w:space="0" w:color="auto"/>
        <w:right w:val="none" w:sz="0" w:space="0" w:color="auto"/>
      </w:divBdr>
      <w:divsChild>
        <w:div w:id="129596552">
          <w:marLeft w:val="640"/>
          <w:marRight w:val="0"/>
          <w:marTop w:val="0"/>
          <w:marBottom w:val="0"/>
          <w:divBdr>
            <w:top w:val="none" w:sz="0" w:space="0" w:color="auto"/>
            <w:left w:val="none" w:sz="0" w:space="0" w:color="auto"/>
            <w:bottom w:val="none" w:sz="0" w:space="0" w:color="auto"/>
            <w:right w:val="none" w:sz="0" w:space="0" w:color="auto"/>
          </w:divBdr>
        </w:div>
        <w:div w:id="379743710">
          <w:marLeft w:val="640"/>
          <w:marRight w:val="0"/>
          <w:marTop w:val="0"/>
          <w:marBottom w:val="0"/>
          <w:divBdr>
            <w:top w:val="none" w:sz="0" w:space="0" w:color="auto"/>
            <w:left w:val="none" w:sz="0" w:space="0" w:color="auto"/>
            <w:bottom w:val="none" w:sz="0" w:space="0" w:color="auto"/>
            <w:right w:val="none" w:sz="0" w:space="0" w:color="auto"/>
          </w:divBdr>
        </w:div>
        <w:div w:id="534394674">
          <w:marLeft w:val="640"/>
          <w:marRight w:val="0"/>
          <w:marTop w:val="0"/>
          <w:marBottom w:val="0"/>
          <w:divBdr>
            <w:top w:val="none" w:sz="0" w:space="0" w:color="auto"/>
            <w:left w:val="none" w:sz="0" w:space="0" w:color="auto"/>
            <w:bottom w:val="none" w:sz="0" w:space="0" w:color="auto"/>
            <w:right w:val="none" w:sz="0" w:space="0" w:color="auto"/>
          </w:divBdr>
        </w:div>
        <w:div w:id="829759458">
          <w:marLeft w:val="640"/>
          <w:marRight w:val="0"/>
          <w:marTop w:val="0"/>
          <w:marBottom w:val="0"/>
          <w:divBdr>
            <w:top w:val="none" w:sz="0" w:space="0" w:color="auto"/>
            <w:left w:val="none" w:sz="0" w:space="0" w:color="auto"/>
            <w:bottom w:val="none" w:sz="0" w:space="0" w:color="auto"/>
            <w:right w:val="none" w:sz="0" w:space="0" w:color="auto"/>
          </w:divBdr>
        </w:div>
        <w:div w:id="913005765">
          <w:marLeft w:val="640"/>
          <w:marRight w:val="0"/>
          <w:marTop w:val="0"/>
          <w:marBottom w:val="0"/>
          <w:divBdr>
            <w:top w:val="none" w:sz="0" w:space="0" w:color="auto"/>
            <w:left w:val="none" w:sz="0" w:space="0" w:color="auto"/>
            <w:bottom w:val="none" w:sz="0" w:space="0" w:color="auto"/>
            <w:right w:val="none" w:sz="0" w:space="0" w:color="auto"/>
          </w:divBdr>
        </w:div>
        <w:div w:id="943461955">
          <w:marLeft w:val="640"/>
          <w:marRight w:val="0"/>
          <w:marTop w:val="0"/>
          <w:marBottom w:val="0"/>
          <w:divBdr>
            <w:top w:val="none" w:sz="0" w:space="0" w:color="auto"/>
            <w:left w:val="none" w:sz="0" w:space="0" w:color="auto"/>
            <w:bottom w:val="none" w:sz="0" w:space="0" w:color="auto"/>
            <w:right w:val="none" w:sz="0" w:space="0" w:color="auto"/>
          </w:divBdr>
        </w:div>
        <w:div w:id="975110531">
          <w:marLeft w:val="640"/>
          <w:marRight w:val="0"/>
          <w:marTop w:val="0"/>
          <w:marBottom w:val="0"/>
          <w:divBdr>
            <w:top w:val="none" w:sz="0" w:space="0" w:color="auto"/>
            <w:left w:val="none" w:sz="0" w:space="0" w:color="auto"/>
            <w:bottom w:val="none" w:sz="0" w:space="0" w:color="auto"/>
            <w:right w:val="none" w:sz="0" w:space="0" w:color="auto"/>
          </w:divBdr>
        </w:div>
        <w:div w:id="1312127594">
          <w:marLeft w:val="640"/>
          <w:marRight w:val="0"/>
          <w:marTop w:val="0"/>
          <w:marBottom w:val="0"/>
          <w:divBdr>
            <w:top w:val="none" w:sz="0" w:space="0" w:color="auto"/>
            <w:left w:val="none" w:sz="0" w:space="0" w:color="auto"/>
            <w:bottom w:val="none" w:sz="0" w:space="0" w:color="auto"/>
            <w:right w:val="none" w:sz="0" w:space="0" w:color="auto"/>
          </w:divBdr>
        </w:div>
        <w:div w:id="1613434000">
          <w:marLeft w:val="640"/>
          <w:marRight w:val="0"/>
          <w:marTop w:val="0"/>
          <w:marBottom w:val="0"/>
          <w:divBdr>
            <w:top w:val="none" w:sz="0" w:space="0" w:color="auto"/>
            <w:left w:val="none" w:sz="0" w:space="0" w:color="auto"/>
            <w:bottom w:val="none" w:sz="0" w:space="0" w:color="auto"/>
            <w:right w:val="none" w:sz="0" w:space="0" w:color="auto"/>
          </w:divBdr>
        </w:div>
        <w:div w:id="1696692578">
          <w:marLeft w:val="640"/>
          <w:marRight w:val="0"/>
          <w:marTop w:val="0"/>
          <w:marBottom w:val="0"/>
          <w:divBdr>
            <w:top w:val="none" w:sz="0" w:space="0" w:color="auto"/>
            <w:left w:val="none" w:sz="0" w:space="0" w:color="auto"/>
            <w:bottom w:val="none" w:sz="0" w:space="0" w:color="auto"/>
            <w:right w:val="none" w:sz="0" w:space="0" w:color="auto"/>
          </w:divBdr>
        </w:div>
        <w:div w:id="1743791005">
          <w:marLeft w:val="640"/>
          <w:marRight w:val="0"/>
          <w:marTop w:val="0"/>
          <w:marBottom w:val="0"/>
          <w:divBdr>
            <w:top w:val="none" w:sz="0" w:space="0" w:color="auto"/>
            <w:left w:val="none" w:sz="0" w:space="0" w:color="auto"/>
            <w:bottom w:val="none" w:sz="0" w:space="0" w:color="auto"/>
            <w:right w:val="none" w:sz="0" w:space="0" w:color="auto"/>
          </w:divBdr>
        </w:div>
        <w:div w:id="1787961523">
          <w:marLeft w:val="640"/>
          <w:marRight w:val="0"/>
          <w:marTop w:val="0"/>
          <w:marBottom w:val="0"/>
          <w:divBdr>
            <w:top w:val="none" w:sz="0" w:space="0" w:color="auto"/>
            <w:left w:val="none" w:sz="0" w:space="0" w:color="auto"/>
            <w:bottom w:val="none" w:sz="0" w:space="0" w:color="auto"/>
            <w:right w:val="none" w:sz="0" w:space="0" w:color="auto"/>
          </w:divBdr>
        </w:div>
        <w:div w:id="1813668463">
          <w:marLeft w:val="640"/>
          <w:marRight w:val="0"/>
          <w:marTop w:val="0"/>
          <w:marBottom w:val="0"/>
          <w:divBdr>
            <w:top w:val="none" w:sz="0" w:space="0" w:color="auto"/>
            <w:left w:val="none" w:sz="0" w:space="0" w:color="auto"/>
            <w:bottom w:val="none" w:sz="0" w:space="0" w:color="auto"/>
            <w:right w:val="none" w:sz="0" w:space="0" w:color="auto"/>
          </w:divBdr>
        </w:div>
        <w:div w:id="1993369404">
          <w:marLeft w:val="640"/>
          <w:marRight w:val="0"/>
          <w:marTop w:val="0"/>
          <w:marBottom w:val="0"/>
          <w:divBdr>
            <w:top w:val="none" w:sz="0" w:space="0" w:color="auto"/>
            <w:left w:val="none" w:sz="0" w:space="0" w:color="auto"/>
            <w:bottom w:val="none" w:sz="0" w:space="0" w:color="auto"/>
            <w:right w:val="none" w:sz="0" w:space="0" w:color="auto"/>
          </w:divBdr>
        </w:div>
      </w:divsChild>
    </w:div>
    <w:div w:id="65950129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1590">
      <w:bodyDiv w:val="1"/>
      <w:marLeft w:val="0"/>
      <w:marRight w:val="0"/>
      <w:marTop w:val="0"/>
      <w:marBottom w:val="0"/>
      <w:divBdr>
        <w:top w:val="none" w:sz="0" w:space="0" w:color="auto"/>
        <w:left w:val="none" w:sz="0" w:space="0" w:color="auto"/>
        <w:bottom w:val="none" w:sz="0" w:space="0" w:color="auto"/>
        <w:right w:val="none" w:sz="0" w:space="0" w:color="auto"/>
      </w:divBdr>
      <w:divsChild>
        <w:div w:id="233395285">
          <w:marLeft w:val="640"/>
          <w:marRight w:val="0"/>
          <w:marTop w:val="0"/>
          <w:marBottom w:val="0"/>
          <w:divBdr>
            <w:top w:val="none" w:sz="0" w:space="0" w:color="auto"/>
            <w:left w:val="none" w:sz="0" w:space="0" w:color="auto"/>
            <w:bottom w:val="none" w:sz="0" w:space="0" w:color="auto"/>
            <w:right w:val="none" w:sz="0" w:space="0" w:color="auto"/>
          </w:divBdr>
        </w:div>
        <w:div w:id="303629671">
          <w:marLeft w:val="640"/>
          <w:marRight w:val="0"/>
          <w:marTop w:val="0"/>
          <w:marBottom w:val="0"/>
          <w:divBdr>
            <w:top w:val="none" w:sz="0" w:space="0" w:color="auto"/>
            <w:left w:val="none" w:sz="0" w:space="0" w:color="auto"/>
            <w:bottom w:val="none" w:sz="0" w:space="0" w:color="auto"/>
            <w:right w:val="none" w:sz="0" w:space="0" w:color="auto"/>
          </w:divBdr>
        </w:div>
        <w:div w:id="653991924">
          <w:marLeft w:val="640"/>
          <w:marRight w:val="0"/>
          <w:marTop w:val="0"/>
          <w:marBottom w:val="0"/>
          <w:divBdr>
            <w:top w:val="none" w:sz="0" w:space="0" w:color="auto"/>
            <w:left w:val="none" w:sz="0" w:space="0" w:color="auto"/>
            <w:bottom w:val="none" w:sz="0" w:space="0" w:color="auto"/>
            <w:right w:val="none" w:sz="0" w:space="0" w:color="auto"/>
          </w:divBdr>
        </w:div>
        <w:div w:id="666396428">
          <w:marLeft w:val="640"/>
          <w:marRight w:val="0"/>
          <w:marTop w:val="0"/>
          <w:marBottom w:val="0"/>
          <w:divBdr>
            <w:top w:val="none" w:sz="0" w:space="0" w:color="auto"/>
            <w:left w:val="none" w:sz="0" w:space="0" w:color="auto"/>
            <w:bottom w:val="none" w:sz="0" w:space="0" w:color="auto"/>
            <w:right w:val="none" w:sz="0" w:space="0" w:color="auto"/>
          </w:divBdr>
        </w:div>
        <w:div w:id="820582329">
          <w:marLeft w:val="640"/>
          <w:marRight w:val="0"/>
          <w:marTop w:val="0"/>
          <w:marBottom w:val="0"/>
          <w:divBdr>
            <w:top w:val="none" w:sz="0" w:space="0" w:color="auto"/>
            <w:left w:val="none" w:sz="0" w:space="0" w:color="auto"/>
            <w:bottom w:val="none" w:sz="0" w:space="0" w:color="auto"/>
            <w:right w:val="none" w:sz="0" w:space="0" w:color="auto"/>
          </w:divBdr>
        </w:div>
        <w:div w:id="1176647320">
          <w:marLeft w:val="640"/>
          <w:marRight w:val="0"/>
          <w:marTop w:val="0"/>
          <w:marBottom w:val="0"/>
          <w:divBdr>
            <w:top w:val="none" w:sz="0" w:space="0" w:color="auto"/>
            <w:left w:val="none" w:sz="0" w:space="0" w:color="auto"/>
            <w:bottom w:val="none" w:sz="0" w:space="0" w:color="auto"/>
            <w:right w:val="none" w:sz="0" w:space="0" w:color="auto"/>
          </w:divBdr>
        </w:div>
        <w:div w:id="1566835068">
          <w:marLeft w:val="640"/>
          <w:marRight w:val="0"/>
          <w:marTop w:val="0"/>
          <w:marBottom w:val="0"/>
          <w:divBdr>
            <w:top w:val="none" w:sz="0" w:space="0" w:color="auto"/>
            <w:left w:val="none" w:sz="0" w:space="0" w:color="auto"/>
            <w:bottom w:val="none" w:sz="0" w:space="0" w:color="auto"/>
            <w:right w:val="none" w:sz="0" w:space="0" w:color="auto"/>
          </w:divBdr>
        </w:div>
        <w:div w:id="1694770678">
          <w:marLeft w:val="640"/>
          <w:marRight w:val="0"/>
          <w:marTop w:val="0"/>
          <w:marBottom w:val="0"/>
          <w:divBdr>
            <w:top w:val="none" w:sz="0" w:space="0" w:color="auto"/>
            <w:left w:val="none" w:sz="0" w:space="0" w:color="auto"/>
            <w:bottom w:val="none" w:sz="0" w:space="0" w:color="auto"/>
            <w:right w:val="none" w:sz="0" w:space="0" w:color="auto"/>
          </w:divBdr>
        </w:div>
        <w:div w:id="1755710698">
          <w:marLeft w:val="640"/>
          <w:marRight w:val="0"/>
          <w:marTop w:val="0"/>
          <w:marBottom w:val="0"/>
          <w:divBdr>
            <w:top w:val="none" w:sz="0" w:space="0" w:color="auto"/>
            <w:left w:val="none" w:sz="0" w:space="0" w:color="auto"/>
            <w:bottom w:val="none" w:sz="0" w:space="0" w:color="auto"/>
            <w:right w:val="none" w:sz="0" w:space="0" w:color="auto"/>
          </w:divBdr>
        </w:div>
        <w:div w:id="1880436478">
          <w:marLeft w:val="640"/>
          <w:marRight w:val="0"/>
          <w:marTop w:val="0"/>
          <w:marBottom w:val="0"/>
          <w:divBdr>
            <w:top w:val="none" w:sz="0" w:space="0" w:color="auto"/>
            <w:left w:val="none" w:sz="0" w:space="0" w:color="auto"/>
            <w:bottom w:val="none" w:sz="0" w:space="0" w:color="auto"/>
            <w:right w:val="none" w:sz="0" w:space="0" w:color="auto"/>
          </w:divBdr>
        </w:div>
        <w:div w:id="1931305710">
          <w:marLeft w:val="640"/>
          <w:marRight w:val="0"/>
          <w:marTop w:val="0"/>
          <w:marBottom w:val="0"/>
          <w:divBdr>
            <w:top w:val="none" w:sz="0" w:space="0" w:color="auto"/>
            <w:left w:val="none" w:sz="0" w:space="0" w:color="auto"/>
            <w:bottom w:val="none" w:sz="0" w:space="0" w:color="auto"/>
            <w:right w:val="none" w:sz="0" w:space="0" w:color="auto"/>
          </w:divBdr>
        </w:div>
        <w:div w:id="1979526565">
          <w:marLeft w:val="640"/>
          <w:marRight w:val="0"/>
          <w:marTop w:val="0"/>
          <w:marBottom w:val="0"/>
          <w:divBdr>
            <w:top w:val="none" w:sz="0" w:space="0" w:color="auto"/>
            <w:left w:val="none" w:sz="0" w:space="0" w:color="auto"/>
            <w:bottom w:val="none" w:sz="0" w:space="0" w:color="auto"/>
            <w:right w:val="none" w:sz="0" w:space="0" w:color="auto"/>
          </w:divBdr>
        </w:div>
        <w:div w:id="2034763665">
          <w:marLeft w:val="640"/>
          <w:marRight w:val="0"/>
          <w:marTop w:val="0"/>
          <w:marBottom w:val="0"/>
          <w:divBdr>
            <w:top w:val="none" w:sz="0" w:space="0" w:color="auto"/>
            <w:left w:val="none" w:sz="0" w:space="0" w:color="auto"/>
            <w:bottom w:val="none" w:sz="0" w:space="0" w:color="auto"/>
            <w:right w:val="none" w:sz="0" w:space="0" w:color="auto"/>
          </w:divBdr>
        </w:div>
      </w:divsChild>
    </w:div>
    <w:div w:id="797068063">
      <w:bodyDiv w:val="1"/>
      <w:marLeft w:val="0"/>
      <w:marRight w:val="0"/>
      <w:marTop w:val="0"/>
      <w:marBottom w:val="0"/>
      <w:divBdr>
        <w:top w:val="none" w:sz="0" w:space="0" w:color="auto"/>
        <w:left w:val="none" w:sz="0" w:space="0" w:color="auto"/>
        <w:bottom w:val="none" w:sz="0" w:space="0" w:color="auto"/>
        <w:right w:val="none" w:sz="0" w:space="0" w:color="auto"/>
      </w:divBdr>
      <w:divsChild>
        <w:div w:id="1674798268">
          <w:marLeft w:val="640"/>
          <w:marRight w:val="0"/>
          <w:marTop w:val="0"/>
          <w:marBottom w:val="0"/>
          <w:divBdr>
            <w:top w:val="none" w:sz="0" w:space="0" w:color="auto"/>
            <w:left w:val="none" w:sz="0" w:space="0" w:color="auto"/>
            <w:bottom w:val="none" w:sz="0" w:space="0" w:color="auto"/>
            <w:right w:val="none" w:sz="0" w:space="0" w:color="auto"/>
          </w:divBdr>
        </w:div>
        <w:div w:id="1709640039">
          <w:marLeft w:val="640"/>
          <w:marRight w:val="0"/>
          <w:marTop w:val="0"/>
          <w:marBottom w:val="0"/>
          <w:divBdr>
            <w:top w:val="none" w:sz="0" w:space="0" w:color="auto"/>
            <w:left w:val="none" w:sz="0" w:space="0" w:color="auto"/>
            <w:bottom w:val="none" w:sz="0" w:space="0" w:color="auto"/>
            <w:right w:val="none" w:sz="0" w:space="0" w:color="auto"/>
          </w:divBdr>
        </w:div>
        <w:div w:id="1888368465">
          <w:marLeft w:val="640"/>
          <w:marRight w:val="0"/>
          <w:marTop w:val="0"/>
          <w:marBottom w:val="0"/>
          <w:divBdr>
            <w:top w:val="none" w:sz="0" w:space="0" w:color="auto"/>
            <w:left w:val="none" w:sz="0" w:space="0" w:color="auto"/>
            <w:bottom w:val="none" w:sz="0" w:space="0" w:color="auto"/>
            <w:right w:val="none" w:sz="0" w:space="0" w:color="auto"/>
          </w:divBdr>
        </w:div>
        <w:div w:id="1019896120">
          <w:marLeft w:val="640"/>
          <w:marRight w:val="0"/>
          <w:marTop w:val="0"/>
          <w:marBottom w:val="0"/>
          <w:divBdr>
            <w:top w:val="none" w:sz="0" w:space="0" w:color="auto"/>
            <w:left w:val="none" w:sz="0" w:space="0" w:color="auto"/>
            <w:bottom w:val="none" w:sz="0" w:space="0" w:color="auto"/>
            <w:right w:val="none" w:sz="0" w:space="0" w:color="auto"/>
          </w:divBdr>
        </w:div>
        <w:div w:id="1545866807">
          <w:marLeft w:val="640"/>
          <w:marRight w:val="0"/>
          <w:marTop w:val="0"/>
          <w:marBottom w:val="0"/>
          <w:divBdr>
            <w:top w:val="none" w:sz="0" w:space="0" w:color="auto"/>
            <w:left w:val="none" w:sz="0" w:space="0" w:color="auto"/>
            <w:bottom w:val="none" w:sz="0" w:space="0" w:color="auto"/>
            <w:right w:val="none" w:sz="0" w:space="0" w:color="auto"/>
          </w:divBdr>
        </w:div>
        <w:div w:id="1191993554">
          <w:marLeft w:val="640"/>
          <w:marRight w:val="0"/>
          <w:marTop w:val="0"/>
          <w:marBottom w:val="0"/>
          <w:divBdr>
            <w:top w:val="none" w:sz="0" w:space="0" w:color="auto"/>
            <w:left w:val="none" w:sz="0" w:space="0" w:color="auto"/>
            <w:bottom w:val="none" w:sz="0" w:space="0" w:color="auto"/>
            <w:right w:val="none" w:sz="0" w:space="0" w:color="auto"/>
          </w:divBdr>
        </w:div>
        <w:div w:id="1466048021">
          <w:marLeft w:val="640"/>
          <w:marRight w:val="0"/>
          <w:marTop w:val="0"/>
          <w:marBottom w:val="0"/>
          <w:divBdr>
            <w:top w:val="none" w:sz="0" w:space="0" w:color="auto"/>
            <w:left w:val="none" w:sz="0" w:space="0" w:color="auto"/>
            <w:bottom w:val="none" w:sz="0" w:space="0" w:color="auto"/>
            <w:right w:val="none" w:sz="0" w:space="0" w:color="auto"/>
          </w:divBdr>
        </w:div>
        <w:div w:id="1492718747">
          <w:marLeft w:val="640"/>
          <w:marRight w:val="0"/>
          <w:marTop w:val="0"/>
          <w:marBottom w:val="0"/>
          <w:divBdr>
            <w:top w:val="none" w:sz="0" w:space="0" w:color="auto"/>
            <w:left w:val="none" w:sz="0" w:space="0" w:color="auto"/>
            <w:bottom w:val="none" w:sz="0" w:space="0" w:color="auto"/>
            <w:right w:val="none" w:sz="0" w:space="0" w:color="auto"/>
          </w:divBdr>
        </w:div>
        <w:div w:id="749932654">
          <w:marLeft w:val="640"/>
          <w:marRight w:val="0"/>
          <w:marTop w:val="0"/>
          <w:marBottom w:val="0"/>
          <w:divBdr>
            <w:top w:val="none" w:sz="0" w:space="0" w:color="auto"/>
            <w:left w:val="none" w:sz="0" w:space="0" w:color="auto"/>
            <w:bottom w:val="none" w:sz="0" w:space="0" w:color="auto"/>
            <w:right w:val="none" w:sz="0" w:space="0" w:color="auto"/>
          </w:divBdr>
        </w:div>
        <w:div w:id="8339436">
          <w:marLeft w:val="640"/>
          <w:marRight w:val="0"/>
          <w:marTop w:val="0"/>
          <w:marBottom w:val="0"/>
          <w:divBdr>
            <w:top w:val="none" w:sz="0" w:space="0" w:color="auto"/>
            <w:left w:val="none" w:sz="0" w:space="0" w:color="auto"/>
            <w:bottom w:val="none" w:sz="0" w:space="0" w:color="auto"/>
            <w:right w:val="none" w:sz="0" w:space="0" w:color="auto"/>
          </w:divBdr>
        </w:div>
        <w:div w:id="1577786329">
          <w:marLeft w:val="640"/>
          <w:marRight w:val="0"/>
          <w:marTop w:val="0"/>
          <w:marBottom w:val="0"/>
          <w:divBdr>
            <w:top w:val="none" w:sz="0" w:space="0" w:color="auto"/>
            <w:left w:val="none" w:sz="0" w:space="0" w:color="auto"/>
            <w:bottom w:val="none" w:sz="0" w:space="0" w:color="auto"/>
            <w:right w:val="none" w:sz="0" w:space="0" w:color="auto"/>
          </w:divBdr>
        </w:div>
        <w:div w:id="1747877243">
          <w:marLeft w:val="640"/>
          <w:marRight w:val="0"/>
          <w:marTop w:val="0"/>
          <w:marBottom w:val="0"/>
          <w:divBdr>
            <w:top w:val="none" w:sz="0" w:space="0" w:color="auto"/>
            <w:left w:val="none" w:sz="0" w:space="0" w:color="auto"/>
            <w:bottom w:val="none" w:sz="0" w:space="0" w:color="auto"/>
            <w:right w:val="none" w:sz="0" w:space="0" w:color="auto"/>
          </w:divBdr>
        </w:div>
        <w:div w:id="592708600">
          <w:marLeft w:val="64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12944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9063">
      <w:bodyDiv w:val="1"/>
      <w:marLeft w:val="0"/>
      <w:marRight w:val="0"/>
      <w:marTop w:val="0"/>
      <w:marBottom w:val="0"/>
      <w:divBdr>
        <w:top w:val="none" w:sz="0" w:space="0" w:color="auto"/>
        <w:left w:val="none" w:sz="0" w:space="0" w:color="auto"/>
        <w:bottom w:val="none" w:sz="0" w:space="0" w:color="auto"/>
        <w:right w:val="none" w:sz="0" w:space="0" w:color="auto"/>
      </w:divBdr>
      <w:divsChild>
        <w:div w:id="1721007777">
          <w:marLeft w:val="640"/>
          <w:marRight w:val="0"/>
          <w:marTop w:val="0"/>
          <w:marBottom w:val="0"/>
          <w:divBdr>
            <w:top w:val="none" w:sz="0" w:space="0" w:color="auto"/>
            <w:left w:val="none" w:sz="0" w:space="0" w:color="auto"/>
            <w:bottom w:val="none" w:sz="0" w:space="0" w:color="auto"/>
            <w:right w:val="none" w:sz="0" w:space="0" w:color="auto"/>
          </w:divBdr>
        </w:div>
        <w:div w:id="1691376525">
          <w:marLeft w:val="640"/>
          <w:marRight w:val="0"/>
          <w:marTop w:val="0"/>
          <w:marBottom w:val="0"/>
          <w:divBdr>
            <w:top w:val="none" w:sz="0" w:space="0" w:color="auto"/>
            <w:left w:val="none" w:sz="0" w:space="0" w:color="auto"/>
            <w:bottom w:val="none" w:sz="0" w:space="0" w:color="auto"/>
            <w:right w:val="none" w:sz="0" w:space="0" w:color="auto"/>
          </w:divBdr>
        </w:div>
        <w:div w:id="1830175317">
          <w:marLeft w:val="640"/>
          <w:marRight w:val="0"/>
          <w:marTop w:val="0"/>
          <w:marBottom w:val="0"/>
          <w:divBdr>
            <w:top w:val="none" w:sz="0" w:space="0" w:color="auto"/>
            <w:left w:val="none" w:sz="0" w:space="0" w:color="auto"/>
            <w:bottom w:val="none" w:sz="0" w:space="0" w:color="auto"/>
            <w:right w:val="none" w:sz="0" w:space="0" w:color="auto"/>
          </w:divBdr>
        </w:div>
        <w:div w:id="1658993057">
          <w:marLeft w:val="640"/>
          <w:marRight w:val="0"/>
          <w:marTop w:val="0"/>
          <w:marBottom w:val="0"/>
          <w:divBdr>
            <w:top w:val="none" w:sz="0" w:space="0" w:color="auto"/>
            <w:left w:val="none" w:sz="0" w:space="0" w:color="auto"/>
            <w:bottom w:val="none" w:sz="0" w:space="0" w:color="auto"/>
            <w:right w:val="none" w:sz="0" w:space="0" w:color="auto"/>
          </w:divBdr>
        </w:div>
        <w:div w:id="1973560846">
          <w:marLeft w:val="640"/>
          <w:marRight w:val="0"/>
          <w:marTop w:val="0"/>
          <w:marBottom w:val="0"/>
          <w:divBdr>
            <w:top w:val="none" w:sz="0" w:space="0" w:color="auto"/>
            <w:left w:val="none" w:sz="0" w:space="0" w:color="auto"/>
            <w:bottom w:val="none" w:sz="0" w:space="0" w:color="auto"/>
            <w:right w:val="none" w:sz="0" w:space="0" w:color="auto"/>
          </w:divBdr>
        </w:div>
        <w:div w:id="1251238178">
          <w:marLeft w:val="640"/>
          <w:marRight w:val="0"/>
          <w:marTop w:val="0"/>
          <w:marBottom w:val="0"/>
          <w:divBdr>
            <w:top w:val="none" w:sz="0" w:space="0" w:color="auto"/>
            <w:left w:val="none" w:sz="0" w:space="0" w:color="auto"/>
            <w:bottom w:val="none" w:sz="0" w:space="0" w:color="auto"/>
            <w:right w:val="none" w:sz="0" w:space="0" w:color="auto"/>
          </w:divBdr>
        </w:div>
        <w:div w:id="1540698757">
          <w:marLeft w:val="640"/>
          <w:marRight w:val="0"/>
          <w:marTop w:val="0"/>
          <w:marBottom w:val="0"/>
          <w:divBdr>
            <w:top w:val="none" w:sz="0" w:space="0" w:color="auto"/>
            <w:left w:val="none" w:sz="0" w:space="0" w:color="auto"/>
            <w:bottom w:val="none" w:sz="0" w:space="0" w:color="auto"/>
            <w:right w:val="none" w:sz="0" w:space="0" w:color="auto"/>
          </w:divBdr>
        </w:div>
        <w:div w:id="1807314746">
          <w:marLeft w:val="640"/>
          <w:marRight w:val="0"/>
          <w:marTop w:val="0"/>
          <w:marBottom w:val="0"/>
          <w:divBdr>
            <w:top w:val="none" w:sz="0" w:space="0" w:color="auto"/>
            <w:left w:val="none" w:sz="0" w:space="0" w:color="auto"/>
            <w:bottom w:val="none" w:sz="0" w:space="0" w:color="auto"/>
            <w:right w:val="none" w:sz="0" w:space="0" w:color="auto"/>
          </w:divBdr>
        </w:div>
        <w:div w:id="102695395">
          <w:marLeft w:val="640"/>
          <w:marRight w:val="0"/>
          <w:marTop w:val="0"/>
          <w:marBottom w:val="0"/>
          <w:divBdr>
            <w:top w:val="none" w:sz="0" w:space="0" w:color="auto"/>
            <w:left w:val="none" w:sz="0" w:space="0" w:color="auto"/>
            <w:bottom w:val="none" w:sz="0" w:space="0" w:color="auto"/>
            <w:right w:val="none" w:sz="0" w:space="0" w:color="auto"/>
          </w:divBdr>
        </w:div>
        <w:div w:id="1839345760">
          <w:marLeft w:val="640"/>
          <w:marRight w:val="0"/>
          <w:marTop w:val="0"/>
          <w:marBottom w:val="0"/>
          <w:divBdr>
            <w:top w:val="none" w:sz="0" w:space="0" w:color="auto"/>
            <w:left w:val="none" w:sz="0" w:space="0" w:color="auto"/>
            <w:bottom w:val="none" w:sz="0" w:space="0" w:color="auto"/>
            <w:right w:val="none" w:sz="0" w:space="0" w:color="auto"/>
          </w:divBdr>
        </w:div>
        <w:div w:id="1344823219">
          <w:marLeft w:val="640"/>
          <w:marRight w:val="0"/>
          <w:marTop w:val="0"/>
          <w:marBottom w:val="0"/>
          <w:divBdr>
            <w:top w:val="none" w:sz="0" w:space="0" w:color="auto"/>
            <w:left w:val="none" w:sz="0" w:space="0" w:color="auto"/>
            <w:bottom w:val="none" w:sz="0" w:space="0" w:color="auto"/>
            <w:right w:val="none" w:sz="0" w:space="0" w:color="auto"/>
          </w:divBdr>
        </w:div>
        <w:div w:id="1079642255">
          <w:marLeft w:val="640"/>
          <w:marRight w:val="0"/>
          <w:marTop w:val="0"/>
          <w:marBottom w:val="0"/>
          <w:divBdr>
            <w:top w:val="none" w:sz="0" w:space="0" w:color="auto"/>
            <w:left w:val="none" w:sz="0" w:space="0" w:color="auto"/>
            <w:bottom w:val="none" w:sz="0" w:space="0" w:color="auto"/>
            <w:right w:val="none" w:sz="0" w:space="0" w:color="auto"/>
          </w:divBdr>
        </w:div>
        <w:div w:id="610358344">
          <w:marLeft w:val="640"/>
          <w:marRight w:val="0"/>
          <w:marTop w:val="0"/>
          <w:marBottom w:val="0"/>
          <w:divBdr>
            <w:top w:val="none" w:sz="0" w:space="0" w:color="auto"/>
            <w:left w:val="none" w:sz="0" w:space="0" w:color="auto"/>
            <w:bottom w:val="none" w:sz="0" w:space="0" w:color="auto"/>
            <w:right w:val="none" w:sz="0" w:space="0" w:color="auto"/>
          </w:divBdr>
        </w:div>
        <w:div w:id="902957095">
          <w:marLeft w:val="640"/>
          <w:marRight w:val="0"/>
          <w:marTop w:val="0"/>
          <w:marBottom w:val="0"/>
          <w:divBdr>
            <w:top w:val="none" w:sz="0" w:space="0" w:color="auto"/>
            <w:left w:val="none" w:sz="0" w:space="0" w:color="auto"/>
            <w:bottom w:val="none" w:sz="0" w:space="0" w:color="auto"/>
            <w:right w:val="none" w:sz="0" w:space="0" w:color="auto"/>
          </w:divBdr>
        </w:div>
      </w:divsChild>
    </w:div>
    <w:div w:id="1064983205">
      <w:bodyDiv w:val="1"/>
      <w:marLeft w:val="0"/>
      <w:marRight w:val="0"/>
      <w:marTop w:val="0"/>
      <w:marBottom w:val="0"/>
      <w:divBdr>
        <w:top w:val="none" w:sz="0" w:space="0" w:color="auto"/>
        <w:left w:val="none" w:sz="0" w:space="0" w:color="auto"/>
        <w:bottom w:val="none" w:sz="0" w:space="0" w:color="auto"/>
        <w:right w:val="none" w:sz="0" w:space="0" w:color="auto"/>
      </w:divBdr>
    </w:div>
    <w:div w:id="1116412268">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14093443">
      <w:bodyDiv w:val="1"/>
      <w:marLeft w:val="0"/>
      <w:marRight w:val="0"/>
      <w:marTop w:val="0"/>
      <w:marBottom w:val="0"/>
      <w:divBdr>
        <w:top w:val="none" w:sz="0" w:space="0" w:color="auto"/>
        <w:left w:val="none" w:sz="0" w:space="0" w:color="auto"/>
        <w:bottom w:val="none" w:sz="0" w:space="0" w:color="auto"/>
        <w:right w:val="none" w:sz="0" w:space="0" w:color="auto"/>
      </w:divBdr>
      <w:divsChild>
        <w:div w:id="40249964">
          <w:marLeft w:val="640"/>
          <w:marRight w:val="0"/>
          <w:marTop w:val="0"/>
          <w:marBottom w:val="0"/>
          <w:divBdr>
            <w:top w:val="none" w:sz="0" w:space="0" w:color="auto"/>
            <w:left w:val="none" w:sz="0" w:space="0" w:color="auto"/>
            <w:bottom w:val="none" w:sz="0" w:space="0" w:color="auto"/>
            <w:right w:val="none" w:sz="0" w:space="0" w:color="auto"/>
          </w:divBdr>
        </w:div>
        <w:div w:id="120736087">
          <w:marLeft w:val="640"/>
          <w:marRight w:val="0"/>
          <w:marTop w:val="0"/>
          <w:marBottom w:val="0"/>
          <w:divBdr>
            <w:top w:val="none" w:sz="0" w:space="0" w:color="auto"/>
            <w:left w:val="none" w:sz="0" w:space="0" w:color="auto"/>
            <w:bottom w:val="none" w:sz="0" w:space="0" w:color="auto"/>
            <w:right w:val="none" w:sz="0" w:space="0" w:color="auto"/>
          </w:divBdr>
        </w:div>
        <w:div w:id="142236246">
          <w:marLeft w:val="640"/>
          <w:marRight w:val="0"/>
          <w:marTop w:val="0"/>
          <w:marBottom w:val="0"/>
          <w:divBdr>
            <w:top w:val="none" w:sz="0" w:space="0" w:color="auto"/>
            <w:left w:val="none" w:sz="0" w:space="0" w:color="auto"/>
            <w:bottom w:val="none" w:sz="0" w:space="0" w:color="auto"/>
            <w:right w:val="none" w:sz="0" w:space="0" w:color="auto"/>
          </w:divBdr>
        </w:div>
        <w:div w:id="183055319">
          <w:marLeft w:val="640"/>
          <w:marRight w:val="0"/>
          <w:marTop w:val="0"/>
          <w:marBottom w:val="0"/>
          <w:divBdr>
            <w:top w:val="none" w:sz="0" w:space="0" w:color="auto"/>
            <w:left w:val="none" w:sz="0" w:space="0" w:color="auto"/>
            <w:bottom w:val="none" w:sz="0" w:space="0" w:color="auto"/>
            <w:right w:val="none" w:sz="0" w:space="0" w:color="auto"/>
          </w:divBdr>
        </w:div>
        <w:div w:id="344016023">
          <w:marLeft w:val="640"/>
          <w:marRight w:val="0"/>
          <w:marTop w:val="0"/>
          <w:marBottom w:val="0"/>
          <w:divBdr>
            <w:top w:val="none" w:sz="0" w:space="0" w:color="auto"/>
            <w:left w:val="none" w:sz="0" w:space="0" w:color="auto"/>
            <w:bottom w:val="none" w:sz="0" w:space="0" w:color="auto"/>
            <w:right w:val="none" w:sz="0" w:space="0" w:color="auto"/>
          </w:divBdr>
        </w:div>
        <w:div w:id="658076182">
          <w:marLeft w:val="640"/>
          <w:marRight w:val="0"/>
          <w:marTop w:val="0"/>
          <w:marBottom w:val="0"/>
          <w:divBdr>
            <w:top w:val="none" w:sz="0" w:space="0" w:color="auto"/>
            <w:left w:val="none" w:sz="0" w:space="0" w:color="auto"/>
            <w:bottom w:val="none" w:sz="0" w:space="0" w:color="auto"/>
            <w:right w:val="none" w:sz="0" w:space="0" w:color="auto"/>
          </w:divBdr>
        </w:div>
        <w:div w:id="739399960">
          <w:marLeft w:val="640"/>
          <w:marRight w:val="0"/>
          <w:marTop w:val="0"/>
          <w:marBottom w:val="0"/>
          <w:divBdr>
            <w:top w:val="none" w:sz="0" w:space="0" w:color="auto"/>
            <w:left w:val="none" w:sz="0" w:space="0" w:color="auto"/>
            <w:bottom w:val="none" w:sz="0" w:space="0" w:color="auto"/>
            <w:right w:val="none" w:sz="0" w:space="0" w:color="auto"/>
          </w:divBdr>
        </w:div>
        <w:div w:id="1298294840">
          <w:marLeft w:val="640"/>
          <w:marRight w:val="0"/>
          <w:marTop w:val="0"/>
          <w:marBottom w:val="0"/>
          <w:divBdr>
            <w:top w:val="none" w:sz="0" w:space="0" w:color="auto"/>
            <w:left w:val="none" w:sz="0" w:space="0" w:color="auto"/>
            <w:bottom w:val="none" w:sz="0" w:space="0" w:color="auto"/>
            <w:right w:val="none" w:sz="0" w:space="0" w:color="auto"/>
          </w:divBdr>
        </w:div>
        <w:div w:id="1326201714">
          <w:marLeft w:val="640"/>
          <w:marRight w:val="0"/>
          <w:marTop w:val="0"/>
          <w:marBottom w:val="0"/>
          <w:divBdr>
            <w:top w:val="none" w:sz="0" w:space="0" w:color="auto"/>
            <w:left w:val="none" w:sz="0" w:space="0" w:color="auto"/>
            <w:bottom w:val="none" w:sz="0" w:space="0" w:color="auto"/>
            <w:right w:val="none" w:sz="0" w:space="0" w:color="auto"/>
          </w:divBdr>
        </w:div>
        <w:div w:id="1406761275">
          <w:marLeft w:val="640"/>
          <w:marRight w:val="0"/>
          <w:marTop w:val="0"/>
          <w:marBottom w:val="0"/>
          <w:divBdr>
            <w:top w:val="none" w:sz="0" w:space="0" w:color="auto"/>
            <w:left w:val="none" w:sz="0" w:space="0" w:color="auto"/>
            <w:bottom w:val="none" w:sz="0" w:space="0" w:color="auto"/>
            <w:right w:val="none" w:sz="0" w:space="0" w:color="auto"/>
          </w:divBdr>
        </w:div>
        <w:div w:id="1625848792">
          <w:marLeft w:val="640"/>
          <w:marRight w:val="0"/>
          <w:marTop w:val="0"/>
          <w:marBottom w:val="0"/>
          <w:divBdr>
            <w:top w:val="none" w:sz="0" w:space="0" w:color="auto"/>
            <w:left w:val="none" w:sz="0" w:space="0" w:color="auto"/>
            <w:bottom w:val="none" w:sz="0" w:space="0" w:color="auto"/>
            <w:right w:val="none" w:sz="0" w:space="0" w:color="auto"/>
          </w:divBdr>
        </w:div>
        <w:div w:id="1838378394">
          <w:marLeft w:val="640"/>
          <w:marRight w:val="0"/>
          <w:marTop w:val="0"/>
          <w:marBottom w:val="0"/>
          <w:divBdr>
            <w:top w:val="none" w:sz="0" w:space="0" w:color="auto"/>
            <w:left w:val="none" w:sz="0" w:space="0" w:color="auto"/>
            <w:bottom w:val="none" w:sz="0" w:space="0" w:color="auto"/>
            <w:right w:val="none" w:sz="0" w:space="0" w:color="auto"/>
          </w:divBdr>
        </w:div>
        <w:div w:id="1930769069">
          <w:marLeft w:val="640"/>
          <w:marRight w:val="0"/>
          <w:marTop w:val="0"/>
          <w:marBottom w:val="0"/>
          <w:divBdr>
            <w:top w:val="none" w:sz="0" w:space="0" w:color="auto"/>
            <w:left w:val="none" w:sz="0" w:space="0" w:color="auto"/>
            <w:bottom w:val="none" w:sz="0" w:space="0" w:color="auto"/>
            <w:right w:val="none" w:sz="0" w:space="0" w:color="auto"/>
          </w:divBdr>
        </w:div>
        <w:div w:id="2054697041">
          <w:marLeft w:val="64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3238117">
      <w:bodyDiv w:val="1"/>
      <w:marLeft w:val="0"/>
      <w:marRight w:val="0"/>
      <w:marTop w:val="0"/>
      <w:marBottom w:val="0"/>
      <w:divBdr>
        <w:top w:val="none" w:sz="0" w:space="0" w:color="auto"/>
        <w:left w:val="none" w:sz="0" w:space="0" w:color="auto"/>
        <w:bottom w:val="none" w:sz="0" w:space="0" w:color="auto"/>
        <w:right w:val="none" w:sz="0" w:space="0" w:color="auto"/>
      </w:divBdr>
      <w:divsChild>
        <w:div w:id="1564177873">
          <w:marLeft w:val="640"/>
          <w:marRight w:val="0"/>
          <w:marTop w:val="0"/>
          <w:marBottom w:val="0"/>
          <w:divBdr>
            <w:top w:val="none" w:sz="0" w:space="0" w:color="auto"/>
            <w:left w:val="none" w:sz="0" w:space="0" w:color="auto"/>
            <w:bottom w:val="none" w:sz="0" w:space="0" w:color="auto"/>
            <w:right w:val="none" w:sz="0" w:space="0" w:color="auto"/>
          </w:divBdr>
        </w:div>
        <w:div w:id="124589784">
          <w:marLeft w:val="640"/>
          <w:marRight w:val="0"/>
          <w:marTop w:val="0"/>
          <w:marBottom w:val="0"/>
          <w:divBdr>
            <w:top w:val="none" w:sz="0" w:space="0" w:color="auto"/>
            <w:left w:val="none" w:sz="0" w:space="0" w:color="auto"/>
            <w:bottom w:val="none" w:sz="0" w:space="0" w:color="auto"/>
            <w:right w:val="none" w:sz="0" w:space="0" w:color="auto"/>
          </w:divBdr>
        </w:div>
        <w:div w:id="1248878457">
          <w:marLeft w:val="640"/>
          <w:marRight w:val="0"/>
          <w:marTop w:val="0"/>
          <w:marBottom w:val="0"/>
          <w:divBdr>
            <w:top w:val="none" w:sz="0" w:space="0" w:color="auto"/>
            <w:left w:val="none" w:sz="0" w:space="0" w:color="auto"/>
            <w:bottom w:val="none" w:sz="0" w:space="0" w:color="auto"/>
            <w:right w:val="none" w:sz="0" w:space="0" w:color="auto"/>
          </w:divBdr>
        </w:div>
        <w:div w:id="2064133913">
          <w:marLeft w:val="640"/>
          <w:marRight w:val="0"/>
          <w:marTop w:val="0"/>
          <w:marBottom w:val="0"/>
          <w:divBdr>
            <w:top w:val="none" w:sz="0" w:space="0" w:color="auto"/>
            <w:left w:val="none" w:sz="0" w:space="0" w:color="auto"/>
            <w:bottom w:val="none" w:sz="0" w:space="0" w:color="auto"/>
            <w:right w:val="none" w:sz="0" w:space="0" w:color="auto"/>
          </w:divBdr>
        </w:div>
        <w:div w:id="503209783">
          <w:marLeft w:val="640"/>
          <w:marRight w:val="0"/>
          <w:marTop w:val="0"/>
          <w:marBottom w:val="0"/>
          <w:divBdr>
            <w:top w:val="none" w:sz="0" w:space="0" w:color="auto"/>
            <w:left w:val="none" w:sz="0" w:space="0" w:color="auto"/>
            <w:bottom w:val="none" w:sz="0" w:space="0" w:color="auto"/>
            <w:right w:val="none" w:sz="0" w:space="0" w:color="auto"/>
          </w:divBdr>
        </w:div>
        <w:div w:id="2109427563">
          <w:marLeft w:val="640"/>
          <w:marRight w:val="0"/>
          <w:marTop w:val="0"/>
          <w:marBottom w:val="0"/>
          <w:divBdr>
            <w:top w:val="none" w:sz="0" w:space="0" w:color="auto"/>
            <w:left w:val="none" w:sz="0" w:space="0" w:color="auto"/>
            <w:bottom w:val="none" w:sz="0" w:space="0" w:color="auto"/>
            <w:right w:val="none" w:sz="0" w:space="0" w:color="auto"/>
          </w:divBdr>
        </w:div>
        <w:div w:id="349920302">
          <w:marLeft w:val="640"/>
          <w:marRight w:val="0"/>
          <w:marTop w:val="0"/>
          <w:marBottom w:val="0"/>
          <w:divBdr>
            <w:top w:val="none" w:sz="0" w:space="0" w:color="auto"/>
            <w:left w:val="none" w:sz="0" w:space="0" w:color="auto"/>
            <w:bottom w:val="none" w:sz="0" w:space="0" w:color="auto"/>
            <w:right w:val="none" w:sz="0" w:space="0" w:color="auto"/>
          </w:divBdr>
        </w:div>
        <w:div w:id="526724093">
          <w:marLeft w:val="640"/>
          <w:marRight w:val="0"/>
          <w:marTop w:val="0"/>
          <w:marBottom w:val="0"/>
          <w:divBdr>
            <w:top w:val="none" w:sz="0" w:space="0" w:color="auto"/>
            <w:left w:val="none" w:sz="0" w:space="0" w:color="auto"/>
            <w:bottom w:val="none" w:sz="0" w:space="0" w:color="auto"/>
            <w:right w:val="none" w:sz="0" w:space="0" w:color="auto"/>
          </w:divBdr>
        </w:div>
        <w:div w:id="65806117">
          <w:marLeft w:val="640"/>
          <w:marRight w:val="0"/>
          <w:marTop w:val="0"/>
          <w:marBottom w:val="0"/>
          <w:divBdr>
            <w:top w:val="none" w:sz="0" w:space="0" w:color="auto"/>
            <w:left w:val="none" w:sz="0" w:space="0" w:color="auto"/>
            <w:bottom w:val="none" w:sz="0" w:space="0" w:color="auto"/>
            <w:right w:val="none" w:sz="0" w:space="0" w:color="auto"/>
          </w:divBdr>
        </w:div>
        <w:div w:id="157381763">
          <w:marLeft w:val="640"/>
          <w:marRight w:val="0"/>
          <w:marTop w:val="0"/>
          <w:marBottom w:val="0"/>
          <w:divBdr>
            <w:top w:val="none" w:sz="0" w:space="0" w:color="auto"/>
            <w:left w:val="none" w:sz="0" w:space="0" w:color="auto"/>
            <w:bottom w:val="none" w:sz="0" w:space="0" w:color="auto"/>
            <w:right w:val="none" w:sz="0" w:space="0" w:color="auto"/>
          </w:divBdr>
        </w:div>
        <w:div w:id="2047874315">
          <w:marLeft w:val="640"/>
          <w:marRight w:val="0"/>
          <w:marTop w:val="0"/>
          <w:marBottom w:val="0"/>
          <w:divBdr>
            <w:top w:val="none" w:sz="0" w:space="0" w:color="auto"/>
            <w:left w:val="none" w:sz="0" w:space="0" w:color="auto"/>
            <w:bottom w:val="none" w:sz="0" w:space="0" w:color="auto"/>
            <w:right w:val="none" w:sz="0" w:space="0" w:color="auto"/>
          </w:divBdr>
        </w:div>
        <w:div w:id="1694458528">
          <w:marLeft w:val="640"/>
          <w:marRight w:val="0"/>
          <w:marTop w:val="0"/>
          <w:marBottom w:val="0"/>
          <w:divBdr>
            <w:top w:val="none" w:sz="0" w:space="0" w:color="auto"/>
            <w:left w:val="none" w:sz="0" w:space="0" w:color="auto"/>
            <w:bottom w:val="none" w:sz="0" w:space="0" w:color="auto"/>
            <w:right w:val="none" w:sz="0" w:space="0" w:color="auto"/>
          </w:divBdr>
        </w:div>
        <w:div w:id="794642738">
          <w:marLeft w:val="640"/>
          <w:marRight w:val="0"/>
          <w:marTop w:val="0"/>
          <w:marBottom w:val="0"/>
          <w:divBdr>
            <w:top w:val="none" w:sz="0" w:space="0" w:color="auto"/>
            <w:left w:val="none" w:sz="0" w:space="0" w:color="auto"/>
            <w:bottom w:val="none" w:sz="0" w:space="0" w:color="auto"/>
            <w:right w:val="none" w:sz="0" w:space="0" w:color="auto"/>
          </w:divBdr>
        </w:div>
        <w:div w:id="1209613823">
          <w:marLeft w:val="640"/>
          <w:marRight w:val="0"/>
          <w:marTop w:val="0"/>
          <w:marBottom w:val="0"/>
          <w:divBdr>
            <w:top w:val="none" w:sz="0" w:space="0" w:color="auto"/>
            <w:left w:val="none" w:sz="0" w:space="0" w:color="auto"/>
            <w:bottom w:val="none" w:sz="0" w:space="0" w:color="auto"/>
            <w:right w:val="none" w:sz="0" w:space="0" w:color="auto"/>
          </w:divBdr>
        </w:div>
      </w:divsChild>
    </w:div>
    <w:div w:id="1777096158">
      <w:bodyDiv w:val="1"/>
      <w:marLeft w:val="0"/>
      <w:marRight w:val="0"/>
      <w:marTop w:val="0"/>
      <w:marBottom w:val="0"/>
      <w:divBdr>
        <w:top w:val="none" w:sz="0" w:space="0" w:color="auto"/>
        <w:left w:val="none" w:sz="0" w:space="0" w:color="auto"/>
        <w:bottom w:val="none" w:sz="0" w:space="0" w:color="auto"/>
        <w:right w:val="none" w:sz="0" w:space="0" w:color="auto"/>
      </w:divBdr>
    </w:div>
    <w:div w:id="1793287151">
      <w:bodyDiv w:val="1"/>
      <w:marLeft w:val="0"/>
      <w:marRight w:val="0"/>
      <w:marTop w:val="0"/>
      <w:marBottom w:val="0"/>
      <w:divBdr>
        <w:top w:val="none" w:sz="0" w:space="0" w:color="auto"/>
        <w:left w:val="none" w:sz="0" w:space="0" w:color="auto"/>
        <w:bottom w:val="none" w:sz="0" w:space="0" w:color="auto"/>
        <w:right w:val="none" w:sz="0" w:space="0" w:color="auto"/>
      </w:divBdr>
      <w:divsChild>
        <w:div w:id="1896964237">
          <w:marLeft w:val="640"/>
          <w:marRight w:val="0"/>
          <w:marTop w:val="0"/>
          <w:marBottom w:val="0"/>
          <w:divBdr>
            <w:top w:val="none" w:sz="0" w:space="0" w:color="auto"/>
            <w:left w:val="none" w:sz="0" w:space="0" w:color="auto"/>
            <w:bottom w:val="none" w:sz="0" w:space="0" w:color="auto"/>
            <w:right w:val="none" w:sz="0" w:space="0" w:color="auto"/>
          </w:divBdr>
          <w:divsChild>
            <w:div w:id="861939279">
              <w:marLeft w:val="0"/>
              <w:marRight w:val="0"/>
              <w:marTop w:val="0"/>
              <w:marBottom w:val="0"/>
              <w:divBdr>
                <w:top w:val="none" w:sz="0" w:space="0" w:color="auto"/>
                <w:left w:val="none" w:sz="0" w:space="0" w:color="auto"/>
                <w:bottom w:val="none" w:sz="0" w:space="0" w:color="auto"/>
                <w:right w:val="none" w:sz="0" w:space="0" w:color="auto"/>
              </w:divBdr>
            </w:div>
            <w:div w:id="1292785900">
              <w:marLeft w:val="0"/>
              <w:marRight w:val="0"/>
              <w:marTop w:val="0"/>
              <w:marBottom w:val="0"/>
              <w:divBdr>
                <w:top w:val="none" w:sz="0" w:space="0" w:color="auto"/>
                <w:left w:val="none" w:sz="0" w:space="0" w:color="auto"/>
                <w:bottom w:val="none" w:sz="0" w:space="0" w:color="auto"/>
                <w:right w:val="none" w:sz="0" w:space="0" w:color="auto"/>
              </w:divBdr>
            </w:div>
          </w:divsChild>
        </w:div>
        <w:div w:id="713041695">
          <w:marLeft w:val="640"/>
          <w:marRight w:val="0"/>
          <w:marTop w:val="0"/>
          <w:marBottom w:val="0"/>
          <w:divBdr>
            <w:top w:val="none" w:sz="0" w:space="0" w:color="auto"/>
            <w:left w:val="none" w:sz="0" w:space="0" w:color="auto"/>
            <w:bottom w:val="none" w:sz="0" w:space="0" w:color="auto"/>
            <w:right w:val="none" w:sz="0" w:space="0" w:color="auto"/>
          </w:divBdr>
        </w:div>
        <w:div w:id="1823811839">
          <w:marLeft w:val="640"/>
          <w:marRight w:val="0"/>
          <w:marTop w:val="0"/>
          <w:marBottom w:val="0"/>
          <w:divBdr>
            <w:top w:val="none" w:sz="0" w:space="0" w:color="auto"/>
            <w:left w:val="none" w:sz="0" w:space="0" w:color="auto"/>
            <w:bottom w:val="none" w:sz="0" w:space="0" w:color="auto"/>
            <w:right w:val="none" w:sz="0" w:space="0" w:color="auto"/>
          </w:divBdr>
        </w:div>
        <w:div w:id="201207676">
          <w:marLeft w:val="640"/>
          <w:marRight w:val="0"/>
          <w:marTop w:val="0"/>
          <w:marBottom w:val="0"/>
          <w:divBdr>
            <w:top w:val="none" w:sz="0" w:space="0" w:color="auto"/>
            <w:left w:val="none" w:sz="0" w:space="0" w:color="auto"/>
            <w:bottom w:val="none" w:sz="0" w:space="0" w:color="auto"/>
            <w:right w:val="none" w:sz="0" w:space="0" w:color="auto"/>
          </w:divBdr>
        </w:div>
        <w:div w:id="785465872">
          <w:marLeft w:val="640"/>
          <w:marRight w:val="0"/>
          <w:marTop w:val="0"/>
          <w:marBottom w:val="0"/>
          <w:divBdr>
            <w:top w:val="none" w:sz="0" w:space="0" w:color="auto"/>
            <w:left w:val="none" w:sz="0" w:space="0" w:color="auto"/>
            <w:bottom w:val="none" w:sz="0" w:space="0" w:color="auto"/>
            <w:right w:val="none" w:sz="0" w:space="0" w:color="auto"/>
          </w:divBdr>
        </w:div>
        <w:div w:id="1908495238">
          <w:marLeft w:val="640"/>
          <w:marRight w:val="0"/>
          <w:marTop w:val="0"/>
          <w:marBottom w:val="0"/>
          <w:divBdr>
            <w:top w:val="none" w:sz="0" w:space="0" w:color="auto"/>
            <w:left w:val="none" w:sz="0" w:space="0" w:color="auto"/>
            <w:bottom w:val="none" w:sz="0" w:space="0" w:color="auto"/>
            <w:right w:val="none" w:sz="0" w:space="0" w:color="auto"/>
          </w:divBdr>
        </w:div>
        <w:div w:id="1052340681">
          <w:marLeft w:val="640"/>
          <w:marRight w:val="0"/>
          <w:marTop w:val="0"/>
          <w:marBottom w:val="0"/>
          <w:divBdr>
            <w:top w:val="none" w:sz="0" w:space="0" w:color="auto"/>
            <w:left w:val="none" w:sz="0" w:space="0" w:color="auto"/>
            <w:bottom w:val="none" w:sz="0" w:space="0" w:color="auto"/>
            <w:right w:val="none" w:sz="0" w:space="0" w:color="auto"/>
          </w:divBdr>
        </w:div>
        <w:div w:id="1358192270">
          <w:marLeft w:val="640"/>
          <w:marRight w:val="0"/>
          <w:marTop w:val="0"/>
          <w:marBottom w:val="0"/>
          <w:divBdr>
            <w:top w:val="none" w:sz="0" w:space="0" w:color="auto"/>
            <w:left w:val="none" w:sz="0" w:space="0" w:color="auto"/>
            <w:bottom w:val="none" w:sz="0" w:space="0" w:color="auto"/>
            <w:right w:val="none" w:sz="0" w:space="0" w:color="auto"/>
          </w:divBdr>
        </w:div>
        <w:div w:id="212886445">
          <w:marLeft w:val="640"/>
          <w:marRight w:val="0"/>
          <w:marTop w:val="0"/>
          <w:marBottom w:val="0"/>
          <w:divBdr>
            <w:top w:val="none" w:sz="0" w:space="0" w:color="auto"/>
            <w:left w:val="none" w:sz="0" w:space="0" w:color="auto"/>
            <w:bottom w:val="none" w:sz="0" w:space="0" w:color="auto"/>
            <w:right w:val="none" w:sz="0" w:space="0" w:color="auto"/>
          </w:divBdr>
        </w:div>
        <w:div w:id="545407236">
          <w:marLeft w:val="640"/>
          <w:marRight w:val="0"/>
          <w:marTop w:val="0"/>
          <w:marBottom w:val="0"/>
          <w:divBdr>
            <w:top w:val="none" w:sz="0" w:space="0" w:color="auto"/>
            <w:left w:val="none" w:sz="0" w:space="0" w:color="auto"/>
            <w:bottom w:val="none" w:sz="0" w:space="0" w:color="auto"/>
            <w:right w:val="none" w:sz="0" w:space="0" w:color="auto"/>
          </w:divBdr>
        </w:div>
        <w:div w:id="55207988">
          <w:marLeft w:val="640"/>
          <w:marRight w:val="0"/>
          <w:marTop w:val="0"/>
          <w:marBottom w:val="0"/>
          <w:divBdr>
            <w:top w:val="none" w:sz="0" w:space="0" w:color="auto"/>
            <w:left w:val="none" w:sz="0" w:space="0" w:color="auto"/>
            <w:bottom w:val="none" w:sz="0" w:space="0" w:color="auto"/>
            <w:right w:val="none" w:sz="0" w:space="0" w:color="auto"/>
          </w:divBdr>
        </w:div>
        <w:div w:id="293676110">
          <w:marLeft w:val="640"/>
          <w:marRight w:val="0"/>
          <w:marTop w:val="0"/>
          <w:marBottom w:val="0"/>
          <w:divBdr>
            <w:top w:val="none" w:sz="0" w:space="0" w:color="auto"/>
            <w:left w:val="none" w:sz="0" w:space="0" w:color="auto"/>
            <w:bottom w:val="none" w:sz="0" w:space="0" w:color="auto"/>
            <w:right w:val="none" w:sz="0" w:space="0" w:color="auto"/>
          </w:divBdr>
        </w:div>
        <w:div w:id="1582594472">
          <w:marLeft w:val="640"/>
          <w:marRight w:val="0"/>
          <w:marTop w:val="0"/>
          <w:marBottom w:val="0"/>
          <w:divBdr>
            <w:top w:val="none" w:sz="0" w:space="0" w:color="auto"/>
            <w:left w:val="none" w:sz="0" w:space="0" w:color="auto"/>
            <w:bottom w:val="none" w:sz="0" w:space="0" w:color="auto"/>
            <w:right w:val="none" w:sz="0" w:space="0" w:color="auto"/>
          </w:divBdr>
        </w:div>
        <w:div w:id="1492719847">
          <w:marLeft w:val="640"/>
          <w:marRight w:val="0"/>
          <w:marTop w:val="0"/>
          <w:marBottom w:val="0"/>
          <w:divBdr>
            <w:top w:val="none" w:sz="0" w:space="0" w:color="auto"/>
            <w:left w:val="none" w:sz="0" w:space="0" w:color="auto"/>
            <w:bottom w:val="none" w:sz="0" w:space="0" w:color="auto"/>
            <w:right w:val="none" w:sz="0" w:space="0" w:color="auto"/>
          </w:divBdr>
        </w:div>
      </w:divsChild>
    </w:div>
    <w:div w:id="1797531012">
      <w:bodyDiv w:val="1"/>
      <w:marLeft w:val="0"/>
      <w:marRight w:val="0"/>
      <w:marTop w:val="0"/>
      <w:marBottom w:val="0"/>
      <w:divBdr>
        <w:top w:val="none" w:sz="0" w:space="0" w:color="auto"/>
        <w:left w:val="none" w:sz="0" w:space="0" w:color="auto"/>
        <w:bottom w:val="none" w:sz="0" w:space="0" w:color="auto"/>
        <w:right w:val="none" w:sz="0" w:space="0" w:color="auto"/>
      </w:divBdr>
      <w:divsChild>
        <w:div w:id="314653368">
          <w:marLeft w:val="640"/>
          <w:marRight w:val="0"/>
          <w:marTop w:val="0"/>
          <w:marBottom w:val="0"/>
          <w:divBdr>
            <w:top w:val="none" w:sz="0" w:space="0" w:color="auto"/>
            <w:left w:val="none" w:sz="0" w:space="0" w:color="auto"/>
            <w:bottom w:val="none" w:sz="0" w:space="0" w:color="auto"/>
            <w:right w:val="none" w:sz="0" w:space="0" w:color="auto"/>
          </w:divBdr>
        </w:div>
        <w:div w:id="368578384">
          <w:marLeft w:val="640"/>
          <w:marRight w:val="0"/>
          <w:marTop w:val="0"/>
          <w:marBottom w:val="0"/>
          <w:divBdr>
            <w:top w:val="none" w:sz="0" w:space="0" w:color="auto"/>
            <w:left w:val="none" w:sz="0" w:space="0" w:color="auto"/>
            <w:bottom w:val="none" w:sz="0" w:space="0" w:color="auto"/>
            <w:right w:val="none" w:sz="0" w:space="0" w:color="auto"/>
          </w:divBdr>
        </w:div>
        <w:div w:id="388379603">
          <w:marLeft w:val="640"/>
          <w:marRight w:val="0"/>
          <w:marTop w:val="0"/>
          <w:marBottom w:val="0"/>
          <w:divBdr>
            <w:top w:val="none" w:sz="0" w:space="0" w:color="auto"/>
            <w:left w:val="none" w:sz="0" w:space="0" w:color="auto"/>
            <w:bottom w:val="none" w:sz="0" w:space="0" w:color="auto"/>
            <w:right w:val="none" w:sz="0" w:space="0" w:color="auto"/>
          </w:divBdr>
        </w:div>
        <w:div w:id="672806823">
          <w:marLeft w:val="640"/>
          <w:marRight w:val="0"/>
          <w:marTop w:val="0"/>
          <w:marBottom w:val="0"/>
          <w:divBdr>
            <w:top w:val="none" w:sz="0" w:space="0" w:color="auto"/>
            <w:left w:val="none" w:sz="0" w:space="0" w:color="auto"/>
            <w:bottom w:val="none" w:sz="0" w:space="0" w:color="auto"/>
            <w:right w:val="none" w:sz="0" w:space="0" w:color="auto"/>
          </w:divBdr>
        </w:div>
        <w:div w:id="762799051">
          <w:marLeft w:val="640"/>
          <w:marRight w:val="0"/>
          <w:marTop w:val="0"/>
          <w:marBottom w:val="0"/>
          <w:divBdr>
            <w:top w:val="none" w:sz="0" w:space="0" w:color="auto"/>
            <w:left w:val="none" w:sz="0" w:space="0" w:color="auto"/>
            <w:bottom w:val="none" w:sz="0" w:space="0" w:color="auto"/>
            <w:right w:val="none" w:sz="0" w:space="0" w:color="auto"/>
          </w:divBdr>
        </w:div>
        <w:div w:id="773094042">
          <w:marLeft w:val="640"/>
          <w:marRight w:val="0"/>
          <w:marTop w:val="0"/>
          <w:marBottom w:val="0"/>
          <w:divBdr>
            <w:top w:val="none" w:sz="0" w:space="0" w:color="auto"/>
            <w:left w:val="none" w:sz="0" w:space="0" w:color="auto"/>
            <w:bottom w:val="none" w:sz="0" w:space="0" w:color="auto"/>
            <w:right w:val="none" w:sz="0" w:space="0" w:color="auto"/>
          </w:divBdr>
        </w:div>
        <w:div w:id="874121480">
          <w:marLeft w:val="640"/>
          <w:marRight w:val="0"/>
          <w:marTop w:val="0"/>
          <w:marBottom w:val="0"/>
          <w:divBdr>
            <w:top w:val="none" w:sz="0" w:space="0" w:color="auto"/>
            <w:left w:val="none" w:sz="0" w:space="0" w:color="auto"/>
            <w:bottom w:val="none" w:sz="0" w:space="0" w:color="auto"/>
            <w:right w:val="none" w:sz="0" w:space="0" w:color="auto"/>
          </w:divBdr>
        </w:div>
        <w:div w:id="885876587">
          <w:marLeft w:val="640"/>
          <w:marRight w:val="0"/>
          <w:marTop w:val="0"/>
          <w:marBottom w:val="0"/>
          <w:divBdr>
            <w:top w:val="none" w:sz="0" w:space="0" w:color="auto"/>
            <w:left w:val="none" w:sz="0" w:space="0" w:color="auto"/>
            <w:bottom w:val="none" w:sz="0" w:space="0" w:color="auto"/>
            <w:right w:val="none" w:sz="0" w:space="0" w:color="auto"/>
          </w:divBdr>
        </w:div>
        <w:div w:id="925379346">
          <w:marLeft w:val="640"/>
          <w:marRight w:val="0"/>
          <w:marTop w:val="0"/>
          <w:marBottom w:val="0"/>
          <w:divBdr>
            <w:top w:val="none" w:sz="0" w:space="0" w:color="auto"/>
            <w:left w:val="none" w:sz="0" w:space="0" w:color="auto"/>
            <w:bottom w:val="none" w:sz="0" w:space="0" w:color="auto"/>
            <w:right w:val="none" w:sz="0" w:space="0" w:color="auto"/>
          </w:divBdr>
        </w:div>
        <w:div w:id="1307591960">
          <w:marLeft w:val="640"/>
          <w:marRight w:val="0"/>
          <w:marTop w:val="0"/>
          <w:marBottom w:val="0"/>
          <w:divBdr>
            <w:top w:val="none" w:sz="0" w:space="0" w:color="auto"/>
            <w:left w:val="none" w:sz="0" w:space="0" w:color="auto"/>
            <w:bottom w:val="none" w:sz="0" w:space="0" w:color="auto"/>
            <w:right w:val="none" w:sz="0" w:space="0" w:color="auto"/>
          </w:divBdr>
        </w:div>
        <w:div w:id="1332829978">
          <w:marLeft w:val="640"/>
          <w:marRight w:val="0"/>
          <w:marTop w:val="0"/>
          <w:marBottom w:val="0"/>
          <w:divBdr>
            <w:top w:val="none" w:sz="0" w:space="0" w:color="auto"/>
            <w:left w:val="none" w:sz="0" w:space="0" w:color="auto"/>
            <w:bottom w:val="none" w:sz="0" w:space="0" w:color="auto"/>
            <w:right w:val="none" w:sz="0" w:space="0" w:color="auto"/>
          </w:divBdr>
        </w:div>
        <w:div w:id="1849130355">
          <w:marLeft w:val="640"/>
          <w:marRight w:val="0"/>
          <w:marTop w:val="0"/>
          <w:marBottom w:val="0"/>
          <w:divBdr>
            <w:top w:val="none" w:sz="0" w:space="0" w:color="auto"/>
            <w:left w:val="none" w:sz="0" w:space="0" w:color="auto"/>
            <w:bottom w:val="none" w:sz="0" w:space="0" w:color="auto"/>
            <w:right w:val="none" w:sz="0" w:space="0" w:color="auto"/>
          </w:divBdr>
        </w:div>
        <w:div w:id="1854420550">
          <w:marLeft w:val="640"/>
          <w:marRight w:val="0"/>
          <w:marTop w:val="0"/>
          <w:marBottom w:val="0"/>
          <w:divBdr>
            <w:top w:val="none" w:sz="0" w:space="0" w:color="auto"/>
            <w:left w:val="none" w:sz="0" w:space="0" w:color="auto"/>
            <w:bottom w:val="none" w:sz="0" w:space="0" w:color="auto"/>
            <w:right w:val="none" w:sz="0" w:space="0" w:color="auto"/>
          </w:divBdr>
        </w:div>
      </w:divsChild>
    </w:div>
    <w:div w:id="1818499057">
      <w:bodyDiv w:val="1"/>
      <w:marLeft w:val="0"/>
      <w:marRight w:val="0"/>
      <w:marTop w:val="0"/>
      <w:marBottom w:val="0"/>
      <w:divBdr>
        <w:top w:val="none" w:sz="0" w:space="0" w:color="auto"/>
        <w:left w:val="none" w:sz="0" w:space="0" w:color="auto"/>
        <w:bottom w:val="none" w:sz="0" w:space="0" w:color="auto"/>
        <w:right w:val="none" w:sz="0" w:space="0" w:color="auto"/>
      </w:divBdr>
    </w:div>
    <w:div w:id="1823812166">
      <w:bodyDiv w:val="1"/>
      <w:marLeft w:val="0"/>
      <w:marRight w:val="0"/>
      <w:marTop w:val="0"/>
      <w:marBottom w:val="0"/>
      <w:divBdr>
        <w:top w:val="none" w:sz="0" w:space="0" w:color="auto"/>
        <w:left w:val="none" w:sz="0" w:space="0" w:color="auto"/>
        <w:bottom w:val="none" w:sz="0" w:space="0" w:color="auto"/>
        <w:right w:val="none" w:sz="0" w:space="0" w:color="auto"/>
      </w:divBdr>
    </w:div>
    <w:div w:id="1918637503">
      <w:bodyDiv w:val="1"/>
      <w:marLeft w:val="0"/>
      <w:marRight w:val="0"/>
      <w:marTop w:val="0"/>
      <w:marBottom w:val="0"/>
      <w:divBdr>
        <w:top w:val="none" w:sz="0" w:space="0" w:color="auto"/>
        <w:left w:val="none" w:sz="0" w:space="0" w:color="auto"/>
        <w:bottom w:val="none" w:sz="0" w:space="0" w:color="auto"/>
        <w:right w:val="none" w:sz="0" w:space="0" w:color="auto"/>
      </w:divBdr>
    </w:div>
    <w:div w:id="1949044751">
      <w:bodyDiv w:val="1"/>
      <w:marLeft w:val="0"/>
      <w:marRight w:val="0"/>
      <w:marTop w:val="0"/>
      <w:marBottom w:val="0"/>
      <w:divBdr>
        <w:top w:val="none" w:sz="0" w:space="0" w:color="auto"/>
        <w:left w:val="none" w:sz="0" w:space="0" w:color="auto"/>
        <w:bottom w:val="none" w:sz="0" w:space="0" w:color="auto"/>
        <w:right w:val="none" w:sz="0" w:space="0" w:color="auto"/>
      </w:divBdr>
    </w:div>
    <w:div w:id="2088727780">
      <w:bodyDiv w:val="1"/>
      <w:marLeft w:val="0"/>
      <w:marRight w:val="0"/>
      <w:marTop w:val="0"/>
      <w:marBottom w:val="0"/>
      <w:divBdr>
        <w:top w:val="none" w:sz="0" w:space="0" w:color="auto"/>
        <w:left w:val="none" w:sz="0" w:space="0" w:color="auto"/>
        <w:bottom w:val="none" w:sz="0" w:space="0" w:color="auto"/>
        <w:right w:val="none" w:sz="0" w:space="0" w:color="auto"/>
      </w:divBdr>
      <w:divsChild>
        <w:div w:id="239218767">
          <w:marLeft w:val="640"/>
          <w:marRight w:val="0"/>
          <w:marTop w:val="0"/>
          <w:marBottom w:val="0"/>
          <w:divBdr>
            <w:top w:val="none" w:sz="0" w:space="0" w:color="auto"/>
            <w:left w:val="none" w:sz="0" w:space="0" w:color="auto"/>
            <w:bottom w:val="none" w:sz="0" w:space="0" w:color="auto"/>
            <w:right w:val="none" w:sz="0" w:space="0" w:color="auto"/>
          </w:divBdr>
        </w:div>
        <w:div w:id="1911577060">
          <w:marLeft w:val="640"/>
          <w:marRight w:val="0"/>
          <w:marTop w:val="0"/>
          <w:marBottom w:val="0"/>
          <w:divBdr>
            <w:top w:val="none" w:sz="0" w:space="0" w:color="auto"/>
            <w:left w:val="none" w:sz="0" w:space="0" w:color="auto"/>
            <w:bottom w:val="none" w:sz="0" w:space="0" w:color="auto"/>
            <w:right w:val="none" w:sz="0" w:space="0" w:color="auto"/>
          </w:divBdr>
        </w:div>
        <w:div w:id="731393533">
          <w:marLeft w:val="640"/>
          <w:marRight w:val="0"/>
          <w:marTop w:val="0"/>
          <w:marBottom w:val="0"/>
          <w:divBdr>
            <w:top w:val="none" w:sz="0" w:space="0" w:color="auto"/>
            <w:left w:val="none" w:sz="0" w:space="0" w:color="auto"/>
            <w:bottom w:val="none" w:sz="0" w:space="0" w:color="auto"/>
            <w:right w:val="none" w:sz="0" w:space="0" w:color="auto"/>
          </w:divBdr>
        </w:div>
        <w:div w:id="1695764032">
          <w:marLeft w:val="640"/>
          <w:marRight w:val="0"/>
          <w:marTop w:val="0"/>
          <w:marBottom w:val="0"/>
          <w:divBdr>
            <w:top w:val="none" w:sz="0" w:space="0" w:color="auto"/>
            <w:left w:val="none" w:sz="0" w:space="0" w:color="auto"/>
            <w:bottom w:val="none" w:sz="0" w:space="0" w:color="auto"/>
            <w:right w:val="none" w:sz="0" w:space="0" w:color="auto"/>
          </w:divBdr>
        </w:div>
        <w:div w:id="1947886689">
          <w:marLeft w:val="640"/>
          <w:marRight w:val="0"/>
          <w:marTop w:val="0"/>
          <w:marBottom w:val="0"/>
          <w:divBdr>
            <w:top w:val="none" w:sz="0" w:space="0" w:color="auto"/>
            <w:left w:val="none" w:sz="0" w:space="0" w:color="auto"/>
            <w:bottom w:val="none" w:sz="0" w:space="0" w:color="auto"/>
            <w:right w:val="none" w:sz="0" w:space="0" w:color="auto"/>
          </w:divBdr>
        </w:div>
        <w:div w:id="24257389">
          <w:marLeft w:val="640"/>
          <w:marRight w:val="0"/>
          <w:marTop w:val="0"/>
          <w:marBottom w:val="0"/>
          <w:divBdr>
            <w:top w:val="none" w:sz="0" w:space="0" w:color="auto"/>
            <w:left w:val="none" w:sz="0" w:space="0" w:color="auto"/>
            <w:bottom w:val="none" w:sz="0" w:space="0" w:color="auto"/>
            <w:right w:val="none" w:sz="0" w:space="0" w:color="auto"/>
          </w:divBdr>
        </w:div>
        <w:div w:id="1586960553">
          <w:marLeft w:val="640"/>
          <w:marRight w:val="0"/>
          <w:marTop w:val="0"/>
          <w:marBottom w:val="0"/>
          <w:divBdr>
            <w:top w:val="none" w:sz="0" w:space="0" w:color="auto"/>
            <w:left w:val="none" w:sz="0" w:space="0" w:color="auto"/>
            <w:bottom w:val="none" w:sz="0" w:space="0" w:color="auto"/>
            <w:right w:val="none" w:sz="0" w:space="0" w:color="auto"/>
          </w:divBdr>
        </w:div>
        <w:div w:id="1358265649">
          <w:marLeft w:val="640"/>
          <w:marRight w:val="0"/>
          <w:marTop w:val="0"/>
          <w:marBottom w:val="0"/>
          <w:divBdr>
            <w:top w:val="none" w:sz="0" w:space="0" w:color="auto"/>
            <w:left w:val="none" w:sz="0" w:space="0" w:color="auto"/>
            <w:bottom w:val="none" w:sz="0" w:space="0" w:color="auto"/>
            <w:right w:val="none" w:sz="0" w:space="0" w:color="auto"/>
          </w:divBdr>
        </w:div>
        <w:div w:id="449516480">
          <w:marLeft w:val="640"/>
          <w:marRight w:val="0"/>
          <w:marTop w:val="0"/>
          <w:marBottom w:val="0"/>
          <w:divBdr>
            <w:top w:val="none" w:sz="0" w:space="0" w:color="auto"/>
            <w:left w:val="none" w:sz="0" w:space="0" w:color="auto"/>
            <w:bottom w:val="none" w:sz="0" w:space="0" w:color="auto"/>
            <w:right w:val="none" w:sz="0" w:space="0" w:color="auto"/>
          </w:divBdr>
        </w:div>
        <w:div w:id="1289628849">
          <w:marLeft w:val="640"/>
          <w:marRight w:val="0"/>
          <w:marTop w:val="0"/>
          <w:marBottom w:val="0"/>
          <w:divBdr>
            <w:top w:val="none" w:sz="0" w:space="0" w:color="auto"/>
            <w:left w:val="none" w:sz="0" w:space="0" w:color="auto"/>
            <w:bottom w:val="none" w:sz="0" w:space="0" w:color="auto"/>
            <w:right w:val="none" w:sz="0" w:space="0" w:color="auto"/>
          </w:divBdr>
        </w:div>
        <w:div w:id="116528532">
          <w:marLeft w:val="640"/>
          <w:marRight w:val="0"/>
          <w:marTop w:val="0"/>
          <w:marBottom w:val="0"/>
          <w:divBdr>
            <w:top w:val="none" w:sz="0" w:space="0" w:color="auto"/>
            <w:left w:val="none" w:sz="0" w:space="0" w:color="auto"/>
            <w:bottom w:val="none" w:sz="0" w:space="0" w:color="auto"/>
            <w:right w:val="none" w:sz="0" w:space="0" w:color="auto"/>
          </w:divBdr>
        </w:div>
        <w:div w:id="1923636228">
          <w:marLeft w:val="640"/>
          <w:marRight w:val="0"/>
          <w:marTop w:val="0"/>
          <w:marBottom w:val="0"/>
          <w:divBdr>
            <w:top w:val="none" w:sz="0" w:space="0" w:color="auto"/>
            <w:left w:val="none" w:sz="0" w:space="0" w:color="auto"/>
            <w:bottom w:val="none" w:sz="0" w:space="0" w:color="auto"/>
            <w:right w:val="none" w:sz="0" w:space="0" w:color="auto"/>
          </w:divBdr>
        </w:div>
        <w:div w:id="986393860">
          <w:marLeft w:val="640"/>
          <w:marRight w:val="0"/>
          <w:marTop w:val="0"/>
          <w:marBottom w:val="0"/>
          <w:divBdr>
            <w:top w:val="none" w:sz="0" w:space="0" w:color="auto"/>
            <w:left w:val="none" w:sz="0" w:space="0" w:color="auto"/>
            <w:bottom w:val="none" w:sz="0" w:space="0" w:color="auto"/>
            <w:right w:val="none" w:sz="0" w:space="0" w:color="auto"/>
          </w:divBdr>
        </w:div>
        <w:div w:id="579758493">
          <w:marLeft w:val="640"/>
          <w:marRight w:val="0"/>
          <w:marTop w:val="0"/>
          <w:marBottom w:val="0"/>
          <w:divBdr>
            <w:top w:val="none" w:sz="0" w:space="0" w:color="auto"/>
            <w:left w:val="none" w:sz="0" w:space="0" w:color="auto"/>
            <w:bottom w:val="none" w:sz="0" w:space="0" w:color="auto"/>
            <w:right w:val="none" w:sz="0" w:space="0" w:color="auto"/>
          </w:divBdr>
        </w:div>
      </w:divsChild>
    </w:div>
    <w:div w:id="2111929693">
      <w:bodyDiv w:val="1"/>
      <w:marLeft w:val="0"/>
      <w:marRight w:val="0"/>
      <w:marTop w:val="0"/>
      <w:marBottom w:val="0"/>
      <w:divBdr>
        <w:top w:val="none" w:sz="0" w:space="0" w:color="auto"/>
        <w:left w:val="none" w:sz="0" w:space="0" w:color="auto"/>
        <w:bottom w:val="none" w:sz="0" w:space="0" w:color="auto"/>
        <w:right w:val="none" w:sz="0" w:space="0" w:color="auto"/>
      </w:divBdr>
      <w:divsChild>
        <w:div w:id="122191139">
          <w:marLeft w:val="640"/>
          <w:marRight w:val="0"/>
          <w:marTop w:val="0"/>
          <w:marBottom w:val="0"/>
          <w:divBdr>
            <w:top w:val="none" w:sz="0" w:space="0" w:color="auto"/>
            <w:left w:val="none" w:sz="0" w:space="0" w:color="auto"/>
            <w:bottom w:val="none" w:sz="0" w:space="0" w:color="auto"/>
            <w:right w:val="none" w:sz="0" w:space="0" w:color="auto"/>
          </w:divBdr>
        </w:div>
        <w:div w:id="260181896">
          <w:marLeft w:val="640"/>
          <w:marRight w:val="0"/>
          <w:marTop w:val="0"/>
          <w:marBottom w:val="0"/>
          <w:divBdr>
            <w:top w:val="none" w:sz="0" w:space="0" w:color="auto"/>
            <w:left w:val="none" w:sz="0" w:space="0" w:color="auto"/>
            <w:bottom w:val="none" w:sz="0" w:space="0" w:color="auto"/>
            <w:right w:val="none" w:sz="0" w:space="0" w:color="auto"/>
          </w:divBdr>
        </w:div>
        <w:div w:id="473179336">
          <w:marLeft w:val="640"/>
          <w:marRight w:val="0"/>
          <w:marTop w:val="0"/>
          <w:marBottom w:val="0"/>
          <w:divBdr>
            <w:top w:val="none" w:sz="0" w:space="0" w:color="auto"/>
            <w:left w:val="none" w:sz="0" w:space="0" w:color="auto"/>
            <w:bottom w:val="none" w:sz="0" w:space="0" w:color="auto"/>
            <w:right w:val="none" w:sz="0" w:space="0" w:color="auto"/>
          </w:divBdr>
        </w:div>
        <w:div w:id="675116114">
          <w:marLeft w:val="640"/>
          <w:marRight w:val="0"/>
          <w:marTop w:val="0"/>
          <w:marBottom w:val="0"/>
          <w:divBdr>
            <w:top w:val="none" w:sz="0" w:space="0" w:color="auto"/>
            <w:left w:val="none" w:sz="0" w:space="0" w:color="auto"/>
            <w:bottom w:val="none" w:sz="0" w:space="0" w:color="auto"/>
            <w:right w:val="none" w:sz="0" w:space="0" w:color="auto"/>
          </w:divBdr>
        </w:div>
        <w:div w:id="745692386">
          <w:marLeft w:val="640"/>
          <w:marRight w:val="0"/>
          <w:marTop w:val="0"/>
          <w:marBottom w:val="0"/>
          <w:divBdr>
            <w:top w:val="none" w:sz="0" w:space="0" w:color="auto"/>
            <w:left w:val="none" w:sz="0" w:space="0" w:color="auto"/>
            <w:bottom w:val="none" w:sz="0" w:space="0" w:color="auto"/>
            <w:right w:val="none" w:sz="0" w:space="0" w:color="auto"/>
          </w:divBdr>
        </w:div>
        <w:div w:id="831025806">
          <w:marLeft w:val="640"/>
          <w:marRight w:val="0"/>
          <w:marTop w:val="0"/>
          <w:marBottom w:val="0"/>
          <w:divBdr>
            <w:top w:val="none" w:sz="0" w:space="0" w:color="auto"/>
            <w:left w:val="none" w:sz="0" w:space="0" w:color="auto"/>
            <w:bottom w:val="none" w:sz="0" w:space="0" w:color="auto"/>
            <w:right w:val="none" w:sz="0" w:space="0" w:color="auto"/>
          </w:divBdr>
        </w:div>
        <w:div w:id="992366946">
          <w:marLeft w:val="640"/>
          <w:marRight w:val="0"/>
          <w:marTop w:val="0"/>
          <w:marBottom w:val="0"/>
          <w:divBdr>
            <w:top w:val="none" w:sz="0" w:space="0" w:color="auto"/>
            <w:left w:val="none" w:sz="0" w:space="0" w:color="auto"/>
            <w:bottom w:val="none" w:sz="0" w:space="0" w:color="auto"/>
            <w:right w:val="none" w:sz="0" w:space="0" w:color="auto"/>
          </w:divBdr>
        </w:div>
        <w:div w:id="1367560349">
          <w:marLeft w:val="640"/>
          <w:marRight w:val="0"/>
          <w:marTop w:val="0"/>
          <w:marBottom w:val="0"/>
          <w:divBdr>
            <w:top w:val="none" w:sz="0" w:space="0" w:color="auto"/>
            <w:left w:val="none" w:sz="0" w:space="0" w:color="auto"/>
            <w:bottom w:val="none" w:sz="0" w:space="0" w:color="auto"/>
            <w:right w:val="none" w:sz="0" w:space="0" w:color="auto"/>
          </w:divBdr>
        </w:div>
        <w:div w:id="1374385515">
          <w:marLeft w:val="640"/>
          <w:marRight w:val="0"/>
          <w:marTop w:val="0"/>
          <w:marBottom w:val="0"/>
          <w:divBdr>
            <w:top w:val="none" w:sz="0" w:space="0" w:color="auto"/>
            <w:left w:val="none" w:sz="0" w:space="0" w:color="auto"/>
            <w:bottom w:val="none" w:sz="0" w:space="0" w:color="auto"/>
            <w:right w:val="none" w:sz="0" w:space="0" w:color="auto"/>
          </w:divBdr>
        </w:div>
        <w:div w:id="1701936361">
          <w:marLeft w:val="640"/>
          <w:marRight w:val="0"/>
          <w:marTop w:val="0"/>
          <w:marBottom w:val="0"/>
          <w:divBdr>
            <w:top w:val="none" w:sz="0" w:space="0" w:color="auto"/>
            <w:left w:val="none" w:sz="0" w:space="0" w:color="auto"/>
            <w:bottom w:val="none" w:sz="0" w:space="0" w:color="auto"/>
            <w:right w:val="none" w:sz="0" w:space="0" w:color="auto"/>
          </w:divBdr>
        </w:div>
        <w:div w:id="1997027304">
          <w:marLeft w:val="640"/>
          <w:marRight w:val="0"/>
          <w:marTop w:val="0"/>
          <w:marBottom w:val="0"/>
          <w:divBdr>
            <w:top w:val="none" w:sz="0" w:space="0" w:color="auto"/>
            <w:left w:val="none" w:sz="0" w:space="0" w:color="auto"/>
            <w:bottom w:val="none" w:sz="0" w:space="0" w:color="auto"/>
            <w:right w:val="none" w:sz="0" w:space="0" w:color="auto"/>
          </w:divBdr>
        </w:div>
        <w:div w:id="2061242560">
          <w:marLeft w:val="640"/>
          <w:marRight w:val="0"/>
          <w:marTop w:val="0"/>
          <w:marBottom w:val="0"/>
          <w:divBdr>
            <w:top w:val="none" w:sz="0" w:space="0" w:color="auto"/>
            <w:left w:val="none" w:sz="0" w:space="0" w:color="auto"/>
            <w:bottom w:val="none" w:sz="0" w:space="0" w:color="auto"/>
            <w:right w:val="none" w:sz="0" w:space="0" w:color="auto"/>
          </w:divBdr>
        </w:div>
        <w:div w:id="2101639369">
          <w:marLeft w:val="64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3E1F6325BA4153970C1F9B2849A05B"/>
        <w:category>
          <w:name w:val="General"/>
          <w:gallery w:val="placeholder"/>
        </w:category>
        <w:types>
          <w:type w:val="bbPlcHdr"/>
        </w:types>
        <w:behaviors>
          <w:behavior w:val="content"/>
        </w:behaviors>
        <w:guid w:val="{E9F0E21F-47D1-4640-9AB5-378502E6CBCA}"/>
      </w:docPartPr>
      <w:docPartBody>
        <w:p w:rsidR="0030528F" w:rsidRDefault="0030528F" w:rsidP="0030528F">
          <w:pPr>
            <w:pStyle w:val="943E1F6325BA4153970C1F9B2849A05B"/>
          </w:pPr>
          <w:r w:rsidRPr="00B330B1">
            <w:rPr>
              <w:rStyle w:val="PlaceholderText"/>
            </w:rPr>
            <w:t>Click or tap here to enter text.</w:t>
          </w:r>
        </w:p>
      </w:docPartBody>
    </w:docPart>
    <w:docPart>
      <w:docPartPr>
        <w:name w:val="A3EEEF06BFBF4D1C8EEF131737A97691"/>
        <w:category>
          <w:name w:val="General"/>
          <w:gallery w:val="placeholder"/>
        </w:category>
        <w:types>
          <w:type w:val="bbPlcHdr"/>
        </w:types>
        <w:behaviors>
          <w:behavior w:val="content"/>
        </w:behaviors>
        <w:guid w:val="{34146BF5-6099-4885-A6F6-589DE31372AB}"/>
      </w:docPartPr>
      <w:docPartBody>
        <w:p w:rsidR="0030528F" w:rsidRDefault="0030528F" w:rsidP="0030528F">
          <w:pPr>
            <w:pStyle w:val="A3EEEF06BFBF4D1C8EEF131737A97691"/>
          </w:pPr>
          <w:r w:rsidRPr="00B330B1">
            <w:rPr>
              <w:rStyle w:val="PlaceholderText"/>
            </w:rPr>
            <w:t>Click or tap here to enter text.</w:t>
          </w:r>
        </w:p>
      </w:docPartBody>
    </w:docPart>
    <w:docPart>
      <w:docPartPr>
        <w:name w:val="5B12A263112B49038255CEC006912B36"/>
        <w:category>
          <w:name w:val="General"/>
          <w:gallery w:val="placeholder"/>
        </w:category>
        <w:types>
          <w:type w:val="bbPlcHdr"/>
        </w:types>
        <w:behaviors>
          <w:behavior w:val="content"/>
        </w:behaviors>
        <w:guid w:val="{3C39739E-D954-4259-A875-C492F39B4438}"/>
      </w:docPartPr>
      <w:docPartBody>
        <w:p w:rsidR="0030528F" w:rsidRDefault="0030528F" w:rsidP="0030528F">
          <w:pPr>
            <w:pStyle w:val="5B12A263112B49038255CEC006912B36"/>
          </w:pPr>
          <w:r w:rsidRPr="00B330B1">
            <w:rPr>
              <w:rStyle w:val="PlaceholderText"/>
            </w:rPr>
            <w:t>Click or tap here to enter text.</w:t>
          </w:r>
        </w:p>
      </w:docPartBody>
    </w:docPart>
    <w:docPart>
      <w:docPartPr>
        <w:name w:val="4EFC45F6A9F147049539CCA1FB03E3CC"/>
        <w:category>
          <w:name w:val="General"/>
          <w:gallery w:val="placeholder"/>
        </w:category>
        <w:types>
          <w:type w:val="bbPlcHdr"/>
        </w:types>
        <w:behaviors>
          <w:behavior w:val="content"/>
        </w:behaviors>
        <w:guid w:val="{624BE1F5-3A80-4257-9015-E6CAA983BFAA}"/>
      </w:docPartPr>
      <w:docPartBody>
        <w:p w:rsidR="0030528F" w:rsidRDefault="0030528F" w:rsidP="0030528F">
          <w:pPr>
            <w:pStyle w:val="4EFC45F6A9F147049539CCA1FB03E3CC"/>
          </w:pPr>
          <w:r w:rsidRPr="00B330B1">
            <w:rPr>
              <w:rStyle w:val="PlaceholderText"/>
            </w:rPr>
            <w:t>Click or tap here to enter text.</w:t>
          </w:r>
        </w:p>
      </w:docPartBody>
    </w:docPart>
    <w:docPart>
      <w:docPartPr>
        <w:name w:val="9ECC835131D4412FB594440D357EECCE"/>
        <w:category>
          <w:name w:val="General"/>
          <w:gallery w:val="placeholder"/>
        </w:category>
        <w:types>
          <w:type w:val="bbPlcHdr"/>
        </w:types>
        <w:behaviors>
          <w:behavior w:val="content"/>
        </w:behaviors>
        <w:guid w:val="{D30CE562-508F-4AAD-94B4-C3D94FC9F815}"/>
      </w:docPartPr>
      <w:docPartBody>
        <w:p w:rsidR="0030528F" w:rsidRDefault="0030528F" w:rsidP="0030528F">
          <w:pPr>
            <w:pStyle w:val="9ECC835131D4412FB594440D357EECCE"/>
          </w:pPr>
          <w:r w:rsidRPr="00B330B1">
            <w:rPr>
              <w:rStyle w:val="PlaceholderText"/>
            </w:rPr>
            <w:t>Click or tap here to enter text.</w:t>
          </w:r>
        </w:p>
      </w:docPartBody>
    </w:docPart>
    <w:docPart>
      <w:docPartPr>
        <w:name w:val="D936A0A1F8E348869ADA80425C939F72"/>
        <w:category>
          <w:name w:val="General"/>
          <w:gallery w:val="placeholder"/>
        </w:category>
        <w:types>
          <w:type w:val="bbPlcHdr"/>
        </w:types>
        <w:behaviors>
          <w:behavior w:val="content"/>
        </w:behaviors>
        <w:guid w:val="{7D16CDC6-476F-4A54-B303-AE85950D999D}"/>
      </w:docPartPr>
      <w:docPartBody>
        <w:p w:rsidR="00EA230B" w:rsidRDefault="003C5364" w:rsidP="003C5364">
          <w:pPr>
            <w:pStyle w:val="D936A0A1F8E348869ADA80425C939F72"/>
          </w:pPr>
          <w:r w:rsidRPr="00B330B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8F"/>
    <w:rsid w:val="000B01DC"/>
    <w:rsid w:val="00127710"/>
    <w:rsid w:val="001C6547"/>
    <w:rsid w:val="00234F3F"/>
    <w:rsid w:val="002A04C5"/>
    <w:rsid w:val="002C080E"/>
    <w:rsid w:val="0030528F"/>
    <w:rsid w:val="00314D59"/>
    <w:rsid w:val="003C5364"/>
    <w:rsid w:val="003D0C8C"/>
    <w:rsid w:val="004033CF"/>
    <w:rsid w:val="0047087A"/>
    <w:rsid w:val="004E2BE5"/>
    <w:rsid w:val="005773BF"/>
    <w:rsid w:val="00736A1B"/>
    <w:rsid w:val="008378DD"/>
    <w:rsid w:val="008918D7"/>
    <w:rsid w:val="009C0A6E"/>
    <w:rsid w:val="009E231C"/>
    <w:rsid w:val="00A20AF4"/>
    <w:rsid w:val="00BE4452"/>
    <w:rsid w:val="00C60681"/>
    <w:rsid w:val="00E90421"/>
    <w:rsid w:val="00EA230B"/>
    <w:rsid w:val="00F04CAC"/>
    <w:rsid w:val="00F37B1A"/>
    <w:rsid w:val="00F76FDA"/>
    <w:rsid w:val="00F85A38"/>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364"/>
    <w:rPr>
      <w:color w:val="666666"/>
    </w:rPr>
  </w:style>
  <w:style w:type="paragraph" w:customStyle="1" w:styleId="943E1F6325BA4153970C1F9B2849A05B">
    <w:name w:val="943E1F6325BA4153970C1F9B2849A05B"/>
    <w:rsid w:val="0030528F"/>
  </w:style>
  <w:style w:type="paragraph" w:customStyle="1" w:styleId="A3EEEF06BFBF4D1C8EEF131737A97691">
    <w:name w:val="A3EEEF06BFBF4D1C8EEF131737A97691"/>
    <w:rsid w:val="0030528F"/>
  </w:style>
  <w:style w:type="paragraph" w:customStyle="1" w:styleId="5B12A263112B49038255CEC006912B36">
    <w:name w:val="5B12A263112B49038255CEC006912B36"/>
    <w:rsid w:val="0030528F"/>
  </w:style>
  <w:style w:type="paragraph" w:customStyle="1" w:styleId="4EFC45F6A9F147049539CCA1FB03E3CC">
    <w:name w:val="4EFC45F6A9F147049539CCA1FB03E3CC"/>
    <w:rsid w:val="0030528F"/>
  </w:style>
  <w:style w:type="paragraph" w:customStyle="1" w:styleId="9ECC835131D4412FB594440D357EECCE">
    <w:name w:val="9ECC835131D4412FB594440D357EECCE"/>
    <w:rsid w:val="0030528F"/>
  </w:style>
  <w:style w:type="paragraph" w:customStyle="1" w:styleId="D936A0A1F8E348869ADA80425C939F72">
    <w:name w:val="D936A0A1F8E348869ADA80425C939F72"/>
    <w:rsid w:val="003C53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DD3321-E2EE-49E5-B13A-053C9A0AB6EF}">
  <we:reference id="f78a3046-9e99-4300-aa2b-5814002b01a2" version="1.55.1.0" store="EXCatalog" storeType="EXCatalog"/>
  <we:alternateReferences>
    <we:reference id="WA104382081" version="1.55.1.0" store="en-IE" storeType="OMEX"/>
  </we:alternateReferences>
  <we:properties>
    <we:property name="MENDELEY_CITATIONS" value="[{&quot;citationID&quot;:&quot;MENDELEY_CITATION_4ab60ee7-8484-44f1-a2ed-e31d5a33e671&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&quot;,&quot;citationItems&quot;:[{&quot;id&quot;:&quot;1ba12030-f8f2-30ba-af0f-e1823608964e&quot;,&quot;itemData&quot;:{&quot;type&quot;:&quot;article&quot;,&quot;id&quot;:&quot;1ba12030-f8f2-30ba-af0f-e1823608964e&quot;,&quot;title&quot;:&quot;Hot-melt extrusion: Highlighting recent advances in pharmaceutical applications&quot;,&quot;author&quot;:[{&quot;family&quot;:&quot;Tambe&quot;,&quot;given&quot;:&quot;Srushti&quot;,&quot;parse-names&quot;:false,&quot;dropping-particle&quot;:&quot;&quot;,&quot;non-dropping-particle&quot;:&quot;&quot;},{&quot;family&quot;:&quot;Jain&quot;,&quot;given&quot;:&quot;Divya&quot;,&quot;parse-names&quot;:false,&quot;dropping-particle&quot;:&quot;&quot;,&quot;non-dropping-particle&quot;:&quot;&quot;},{&quot;family&quot;:&quot;Agarwal&quot;,&quot;given&quot;:&quot;Yashvi&quot;,&quot;parse-names&quot;:false,&quot;dropping-particle&quot;:&quot;&quot;,&quot;non-dropping-particle&quot;:&quot;&quot;},{&quot;family&quot;:&quot;Amin&quot;,&quot;given&quot;:&quot;Purnima&quot;,&quot;parse-names&quot;:false,&quot;dropping-particle&quot;:&quot;&quot;,&quot;non-dropping-particle&quot;:&quot;&quot;}],&quot;container-title&quot;:&quot;Journal of Drug Delivery Science and Technology&quot;,&quot;container-title-short&quot;:&quot;J Drug Deliv Sci Technol&quot;,&quot;DOI&quot;:&quot;10.1016/j.jddst.2021.102452&quot;,&quot;ISSN&quot;:&quot;17732247&quot;,&quot;issued&quot;:{&quot;date-parts&quot;:[[2021,6,1]]},&quot;abstract&quot;:&quot;Hot-melt extrusion (HME) has emerged as a pioneering manufacturing technology for pharmaceutical industries, and the utilization is overgrowing due to its unit operation, cost-effectiveness, solvent-free nature, and continuous manufacturing as compared to conventional techniques. Prime importance should be given to study the formulation as well as process parameters to meet requirements. By modifying the equipment design and varying a few processing conditions, a myriad of different dosage forms for various applications can be developed. In-depth pre-formulation research is required for the rational selection of an active pharmaceutical ingredient, carrier, and additives for the smooth and continuous functioning of the HME process to achieve the desired product. This review channels to a holistic perspective of several equipment components, processing requirements, materials used in HME, and various drug delivery systems utilizing HME in recent years. It gives a comprehensive treatise on several novel opportunities and innovations such as three-dimensional printed dosage forms, abuse-deterrent formulations, co-extrusion, chronotherapeutic drug delivery, co-crystals, nanotechnology, semi-solids, twin-screw granulation, and miscellaneous applications. The progress described herein may also flourish the drug delivery scenario in the veterinary clinics by employing HME technology, which is briefly discussed in this review for the first time. The article also highlights a brief insight into the global status of the pharmaceutical HME market during the period between 2016 and 2024. Lattermost, this review summarizes several applications of HME over the recent four years in drug delivery in a tabular form for ease of readers. Overall, this article is an attempt to lay a bibliographic foundation for formulator scientists working in this area and promote further investigations in this field.&quot;,&quot;publisher&quot;:&quot;Editions de Sante&quot;,&quot;volume&quot;:&quot;63&quot;},&quot;isTemporary&quot;:false}]},{&quot;citationID&quot;:&quot;MENDELEY_CITATION_a11b2421-4c60-443e-bdaf-6ea0dcdc5c5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&quot;,&quot;citationItems&quot;:[{&quot;id&quot;:&quot;49b22593-0274-375b-8497-aa806be82852&quot;,&quot;itemData&quot;:{&quot;type&quot;:&quot;article-journal&quot;,&quot;id&quot;:&quot;49b22593-0274-375b-8497-aa806be82852&quot;,&quot;title&quot;:&quot;The Evolution of the 3D‐Printed Drug Delivery Systems: A Review&quot;,&quot;author&quot;:[{&quot;family&quot;:&quot;Bácskay&quot;,&quot;given&quot;:&quot;Ildikó&quot;,&quot;parse-names&quot;:false,&quot;dropping-particle&quot;:&quot;&quot;,&quot;non-dropping-particle&quot;:&quot;&quot;},{&quot;family&quot;:&quot;Ujhelyi&quot;,&quot;given&quot;:&quot;Zoltán&quot;,&quot;parse-names&quot;:false,&quot;dropping-particle&quot;:&quot;&quot;,&quot;non-dropping-particle&quot;:&quot;&quot;},{&quot;family&quot;:&quot;Fehér&quot;,&quot;given&quot;:&quot;Pálma&quot;,&quot;parse-names&quot;:false,&quot;dropping-particle&quot;:&quot;&quot;,&quot;non-dropping-particle&quot;:&quot;&quot;},{&quot;family&quot;:&quot;Arany&quot;,&quot;given&quot;:&quot;Petra&quot;,&quot;parse-names&quot;:false,&quot;dropping-particle&quot;:&quot;&quot;,&quot;non-dropping-particle&quot;:&quot;&quot;}],&quot;container-title&quot;:&quot;Pharmaceutics&quot;,&quot;container-title-short&quot;:&quot;Pharmaceutics&quot;,&quot;DOI&quot;:&quot;10.3390/pharmaceutics14071312&quot;,&quot;ISSN&quot;:&quot;19994923&quot;,&quot;issued&quot;:{&quot;date-parts&quot;:[[2022,7,1]]},&quot;abstract&quot;:&quot;Since the appearance of the 3D printing in the 1980s it has revolutionized many research fields including the pharmaceutical industry. The main goal is to manufacture complex, personalized products in a low‐cost manufacturing process on‐demand. In the last few decades, 3D printing has attracted the attention of numerous research groups for the manufacturing of different drug delivery systems. Since the 2015 approval of the first 3D‐printed drug product, the number of publications has multiplied. In our review, we focused on summarizing the evolution of the produced drug delivery systems in the last 20 years and especially in the last 5 years. The drug delivery systems are sub‐grouped into tablets, capsules, orodispersible films, implants, transdermal delivery systems, microneedles, vaginal drug delivery systems, and micro‐ and nanoscale dosage forms. Our classification may provide guidance for researchers to more easily examine the publications and to find further research directions.&quot;,&quot;publisher&quot;:&quot;MDPI&quot;,&quot;issue&quot;:&quot;7&quot;,&quot;volume&quot;:&quot;14&quot;},&quot;isTemporary&quot;:false}]},{&quot;citationID&quot;:&quot;MENDELEY_CITATION_70031d51-f49c-46ac-9cf6-b5653722dd1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&quot;,&quot;citationItems&quot;:[{&quot;id&quot;:&quot;8844d118-57e9-39b2-a3dd-790b6069d88e&quot;,&quot;itemData&quot;:{&quot;type&quot;:&quot;article-journal&quot;,&quot;id&quot;:&quot;8844d118-57e9-39b2-a3dd-790b6069d88e&quot;,&quot;title&quot;:&quot;Melt-extrusion 3D printing of resorbable levofloxacin-loaded meshes: Emerging strategy for urogynaecological applications&quot;,&quot;author&quot;:[{&quot;family&quot;:&quot;Corduas&quot;,&quot;given&quot;:&quot;Francesca&quot;,&quot;parse-names&quot;:false,&quot;dropping-particle&quot;:&quot;&quot;,&quot;non-dropping-particle&quot;:&quot;&quot;},{&quot;family&quot;:&quot;Mathew&quot;,&quot;given&quot;:&quot;Essyrose&quot;,&quot;parse-names&quot;:false,&quot;dropping-particle&quot;:&quot;&quot;,&quot;non-dropping-particle&quot;:&quot;&quot;},{&quot;family&quot;:&quot;McGlynn&quot;,&quot;given&quot;:&quot;Ruairi&quot;,&quot;parse-names&quot;:false,&quot;dropping-particle&quot;:&quot;&quot;,&quot;non-dropping-particle&quot;:&quot;&quot;},{&quot;family&quot;:&quot;Mariotti&quot;,&quot;given&quot;:&quot;Davide&quot;,&quot;parse-names&quot;:false,&quot;dropping-particle&quot;:&quot;&quot;,&quot;non-dropping-particle&quot;:&quot;&quot;},{&quot;family&quot;:&quot;Lamprou&quot;,&quot;given&quot;:&quot;Dimitrios A.&quot;,&quot;parse-names&quot;:false,&quot;dropping-particle&quot;:&quot;&quot;,&quot;non-dropping-particle&quot;:&quot;&quot;},{&quot;family&quot;:&quot;Mancuso&quot;,&quot;given&quot;:&quot;Elena&quot;,&quot;parse-names&quot;:false,&quot;dropping-particle&quot;:&quot;&quot;,&quot;non-dropping-particle&quot;:&quot;&quot;}],&quot;container-title&quot;:&quot;Materials Science and Engineering C&quot;,&quot;DOI&quot;:&quot;10.1016/j.msec.2021.112523&quot;,&quot;ISSN&quot;:&quot;18730191&quot;,&quot;PMID&quot;:&quot;34857302&quot;,&quot;issued&quot;:{&quot;date-parts&quot;:[[2021,12,1]]},&quot;abstract&quot;:&quot;Current surgical strategies for the treatment of pelvic floor dysfunctions involve the placement of a polypropylene mesh into the pelvic cavity. However, polypropylene meshes have proven to have inadequate mechanical properties and have been associated to the arising of severe complications, such as infections. Furthermore, currently employed manufacturing strategies are unable to produce compliant and customisable devices. In this work, polycaprolactone has been used to produce resorbable levofloxacin-loaded meshes in two different designs (90° and 45°) via melt-extrusion 3D printing. Drug-loaded meshes were produced using a levofloxacin concentration of 0.5% w/w. Drug loaded meshes were successfully produced with highly reproducible mechanical and physico-chemical properties. Tensile test results showed that drug-loaded 45° meshes possessed a mechanical behaviour close to that of the vaginal tissue (E ≃ 8.32 ± 1.85 MPa), even after 4 weeks of accelerated degradation. Meshes released 80% of the loaded levofloxacin in the first 3 days and were capable of producing an inhibitory effect against S. Aureus and E. coli bacterial strains with an inhibition zone equal to 12.8 ± 0.45 mm and 15.8 ± 0.45 mm respectively. Thus, the strategy adopted in this work holds great promise for the manufacturing of custom-made surgical meshes with antibacterial properties.&quot;,&quot;publisher&quot;:&quot;Elsevier Ltd&quot;,&quot;volume&quot;:&quot;131&quot;,&quot;container-title-short&quot;:&quot;&quot;},&quot;isTemporary&quot;:false}]},{&quot;citationID&quot;:&quot;MENDELEY_CITATION_2f2c88fb-0aa7-487f-aa88-91d00226d4ad&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&quot;,&quot;citationItems&quot;:[{&quot;id&quot;:&quot;162463ff-3182-3271-b602-4d523bd3a476&quot;,&quot;itemData&quot;:{&quot;type&quot;:&quot;article&quot;,&quot;id&quot;:&quot;162463ff-3182-3271-b602-4d523bd3a476&quot;,&quot;title&quot;:&quot;3D printing for bone regeneration: challenges and opportunities for achieving predictability&quot;,&quot;author&quot;:[{&quot;family&quot;:&quot;Ivanovski&quot;,&quot;given&quot;:&quot;Saso&quot;,&quot;parse-names&quot;:false,&quot;dropping-particle&quot;:&quot;&quot;,&quot;non-dropping-particle&quot;:&quot;&quot;},{&quot;family&quot;:&quot;Breik&quot;,&quot;given&quot;:&quot;Omar&quot;,&quot;parse-names&quot;:false,&quot;dropping-particle&quot;:&quot;&quot;,&quot;non-dropping-particle&quot;:&quot;&quot;},{&quot;family&quot;:&quot;Carluccio&quot;,&quot;given&quot;:&quot;Danilo&quot;,&quot;parse-names&quot;:false,&quot;dropping-particle&quot;:&quot;&quot;,&quot;non-dropping-particle&quot;:&quot;&quot;},{&quot;family&quot;:&quot;Alayan&quot;,&quot;given&quot;:&quot;Jamil&quot;,&quot;parse-names&quot;:false,&quot;dropping-particle&quot;:&quot;&quot;,&quot;non-dropping-particle&quot;:&quot;&quot;},{&quot;family&quot;:&quot;Staples&quot;,&quot;given&quot;:&quot;Ruben&quot;,&quot;parse-names&quot;:false,&quot;dropping-particle&quot;:&quot;&quot;,&quot;non-dropping-particle&quot;:&quot;&quot;},{&quot;family&quot;:&quot;Vaquette&quot;,&quot;given&quot;:&quot;Cedryck&quot;,&quot;parse-names&quot;:false,&quot;dropping-particle&quot;:&quot;&quot;,&quot;non-dropping-particle&quot;:&quot;&quot;}],&quot;container-title&quot;:&quot;Periodontology 2000&quot;,&quot;container-title-short&quot;:&quot;Periodontol 2000&quot;,&quot;DOI&quot;:&quot;10.1111/prd.12525&quot;,&quot;ISSN&quot;:&quot;16000757&quot;,&quot;PMID&quot;:&quot;37823472&quot;,&quot;issued&quot;:{&quot;date-parts&quot;:[[2023,10,1]]},&quot;page&quot;:&quot;358-384&quot;,&quot;abstract&quot;:&quot;3D printing offers attractive opportunities for large-volume bone regeneration in the oro-dental and craniofacial regions. This is enabled by the development of CAD-CAM technologies that support the design and manufacturing of anatomically accurate meshes and scaffolds. This review describes the main 3D-printing technologies utilized for the fabrication of these patient-matched devices, and reports on their pre-clinical and clinical performance including the occurrence of complications for vertical bone augmentation and craniofacial applications. Furthermore, the regulatory pathway for approval of these devices is discussed, highlighting the main hurdles and obstacles. Finally, the review elaborates on a variety of strategies for increasing bone regeneration capacity and explores the future of 4D bioprinting and biodegradable metal 3D printing.&quot;,&quot;publisher&quot;:&quot;John Wiley and Sons Inc&quot;,&quot;issue&quot;:&quot;1&quot;,&quot;volume&quot;:&quot;93&quot;},&quot;isTemporary&quot;:false}]},{&quot;citationID&quot;:&quot;MENDELEY_CITATION_3fd349d6-04c5-47b3-ae75-c76f26442bd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&quot;,&quot;citationItems&quot;:[{&quot;id&quot;:&quot;e688c71f-529a-3fee-9f48-2b2eab82ad88&quot;,&quot;itemData&quot;:{&quot;type&quot;:&quot;article&quot;,&quot;id&quot;:&quot;e688c71f-529a-3fee-9f48-2b2eab82ad88&quot;,&quot;title&quot;:&quot;Recent advances in 3D-printed polylactide and polycaprolactone-based biomaterials for tissue engineering applications&quot;,&quot;author&quot;:[{&quot;family&quot;:&quot;Arif&quot;,&quot;given&quot;:&quot;Zia Ullah&quot;,&quot;parse-names&quot;:false,&quot;dropping-particle&quot;:&quot;&quot;,&quot;non-dropping-particle&quot;:&quot;&quot;},{&quot;family&quot;:&quot;Khalid&quot;,&quot;given&quot;:&quot;Muhammad Yasir&quot;,&quot;parse-names&quot;:false,&quot;dropping-particle&quot;:&quot;&quot;,&quot;non-dropping-particle&quot;:&quot;&quot;},{&quot;family&quot;:&quot;Noroozi&quot;,&quot;given&quot;:&quot;Reza&quot;,&quot;parse-names&quot;:false,&quot;dropping-particle&quot;:&quot;&quot;,&quot;non-dropping-particle&quot;:&quot;&quot;},{&quot;family&quot;:&quot;Sadeghianmaryan&quot;,&quot;given&quot;:&quot;Ali&quot;,&quot;parse-names&quot;:false,&quot;dropping-particle&quot;:&quot;&quot;,&quot;non-dropping-particle&quot;:&quot;&quot;},{&quot;family&quot;:&quot;Jalalvand&quot;,&quot;given&quot;:&quot;Meisam&quot;,&quot;parse-names&quot;:false,&quot;dropping-particle&quot;:&quot;&quot;,&quot;non-dropping-particle&quot;:&quot;&quot;},{&quot;family&quot;:&quot;Hossain&quot;,&quot;given&quot;:&quot;Mokarram&quot;,&quot;parse-names&quot;:false,&quot;dropping-particle&quot;:&quot;&quot;,&quot;non-dropping-particle&quot;:&quot;&quot;}],&quot;container-title&quot;:&quot;International Journal of Biological Macromolecules&quot;,&quot;container-title-short&quot;:&quot;Int J Biol Macromol&quot;,&quot;DOI&quot;:&quot;10.1016/j.ijbiomac.2022.07.140&quot;,&quot;ISSN&quot;:&quot;18790003&quot;,&quot;PMID&quot;:&quot;35896130&quot;,&quot;issued&quot;:{&quot;date-parts&quot;:[[2022,10,1]]},&quot;page&quot;:&quot;930-968&quot;,&quot;abstract&quot;:&quot;The three-dimensional printing (3DP) also known as the additive manufacturing (AM), a novel and futuristic technology that facilitates the printing of multiscale, biomimetic, intricate cytoarchitecture, function-structure hierarchy, multi-cellular tissues in the complicated micro-environment, patient-specific scaffolds, and medical devices. There is an increasing demand for developing 3D-printed products that can be utilized for organ transplantations due to the organ shortage. Nowadays, the 3DP has gained considerable interest in the tissue engineering (TE) field. Polylactide (PLA) and polycaprolactone (PCL) are exemplary biomaterials with excellent physicochemical properties and biocompatibility, which have drawn notable attraction in tissue regeneration. Herein, the recent advancements in the PLA and PCL biodegradable polymer-based composites as well as their reinforcement with hydrogels and bio-ceramics scaffolds manufactured through 3DP are systematically summarized and the applications of bone, cardiac, neural, vascularized and skin tissue regeneration are thoroughly elucidated. The interaction between implanted biodegradable polymers, in-vivo and in-vitro testing models for possible evaluation of degradation and biological properties are also illustrated. The final section of this review incorporates the current challenges and future opportunities in the 3DP of PCL- and PLA-based composites that will prove helpful for biomedical engineers to fulfill the demands of the clinical field.&quot;,&quot;publisher&quot;:&quot;Elsevier B.V.&quot;,&quot;volume&quot;:&quot;218&quot;},&quot;isTemporary&quot;:false}]},{&quot;citationID&quot;:&quot;MENDELEY_CITATION_9df180f2-98a0-40ae-88ed-7682abfb800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&quot;,&quot;citationItems&quot;:[{&quot;id&quot;:&quot;7cdbfae6-14bb-32e6-9f2d-c9055ef56396&quot;,&quot;itemData&quot;:{&quot;type&quot;:&quot;article&quot;,&quot;id&quot;:&quot;7cdbfae6-14bb-32e6-9f2d-c9055ef56396&quot;,&quot;title&quot;:&quot;Aspirin effect on bone remodeling and skeletal regeneration: Review article&quot;,&quot;author&quot;:[{&quot;family&quot;:&quot;Fattahi&quot;,&quot;given&quot;:&quot;Roya&quot;,&quot;parse-names&quot;:false,&quot;dropping-particle&quot;:&quot;&quot;,&quot;non-dropping-particle&quot;:&quot;&quot;},{&quot;family&quot;:&quot;mohebichamkhorami&quot;,&quot;given&quot;:&quot;Fariba&quot;,&quot;parse-names&quot;:false,&quot;dropping-particle&quot;:&quot;&quot;,&quot;non-dropping-particle&quot;:&quot;&quot;},{&quot;family&quot;:&quot;Khani&quot;,&quot;given&quot;:&quot;Mohammad Mehdi&quot;,&quot;parse-names&quot;:false,&quot;dropping-particle&quot;:&quot;&quot;,&quot;non-dropping-particle&quot;:&quot;&quot;},{&quot;family&quot;:&quot;Soleimani&quot;,&quot;given&quot;:&quot;Masoud&quot;,&quot;parse-names&quot;:false,&quot;dropping-particle&quot;:&quot;&quot;,&quot;non-dropping-particle&quot;:&quot;&quot;},{&quot;family&quot;:&quot;Hosseinzadeh&quot;,&quot;given&quot;:&quot;Simzar&quot;,&quot;parse-names&quot;:false,&quot;dropping-particle&quot;:&quot;&quot;,&quot;non-dropping-particle&quot;:&quot;&quot;}],&quot;container-title&quot;:&quot;Tissue and Cell&quot;,&quot;container-title-short&quot;:&quot;Tissue Cell&quot;,&quot;DOI&quot;:&quot;10.1016/j.tice.2022.101753&quot;,&quot;ISSN&quot;:&quot;15323072&quot;,&quot;PMID&quot;:&quot;35180553&quot;,&quot;issued&quot;:{&quot;date-parts&quot;:[[2022,6,1]]},&quot;abstract&quot;:&quot;Bone tissues are one of the most complex tissues in the body that regenerate and repair themselves spontaneously under the right physiological conditions. Within the limitations of treating bone defects, mimicking tissue engineering through the recruitment of scaffolds, cell sources and growth factors, is strongly recommended. Aspirin is one of the non-steroidal anti-inflammatory drugs (NSAIDs) and has been used in clinical studies for many years due to its anti-coagulant effect. On the other hand, aspirin and other NSAIDs activate cytokines and some mediators in osteoclasts, osteoblasts and their progenitor cells in a defect area, thereby promoting bone regeneration. It also stimulates angiogenesis by increasing migration of endothelial cells and the newly developed vessels are of emergency in bone fracture repair. This review covers the role of aspirin in bone tissue engineering and also, highlights its chemical reactions, mechanisms, dosages, anti-microbial and angiogenesis activities.&quot;,&quot;publisher&quot;:&quot;Elsevier Ltd&quot;,&quot;volume&quot;:&quot;76&quot;},&quot;isTemporary&quot;:false}]},{&quot;citationID&quot;:&quot;MENDELEY_CITATION_81e85dfa-0e82-4750-838c-a2d3c1c35174&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&quot;,&quot;citationItems&quot;:[{&quot;id&quot;:&quot;121f6620-e052-36d5-acaf-655026ec7050&quot;,&quot;itemData&quot;:{&quot;type&quot;:&quot;article-journal&quot;,&quot;id&quot;:&quot;121f6620-e052-36d5-acaf-655026ec7050&quot;,&quot;title&quot;:&quot;A Review of Continuous Manufacturing in Pharmaceutical Process Monitoring&quot;,&quot;author&quot;:[{&quot;family&quot;:&quot;Aliyansah&quot;,&quot;given&quot;:&quot;Pradip Iramdhan&quot;,&quot;parse-names&quot;:false,&quot;dropping-particle&quot;:&quot;&quot;,&quot;non-dropping-particle&quot;:&quot;&quot;}],&quot;container-title&quot;:&quot;Aliyansah. J. Sci. Technol. Res. Pharm&quot;,&quot;DOI&quot;:&quot;10.15294/jstrp.v2i2.68836&quot;,&quot;ISSN&quot;:&quot;2776-0685&quot;,&quot;URL&quot;:&quot;https://doi.org/10.15294/jstrp.v2i2.68836&quot;,&quot;issued&quot;:{&quot;date-parts&quot;:[[2022]]},&quot;page&quot;:&quot;38-44&quot;,&quot;issue&quot;:&quot;1&quot;,&quot;volume&quot;:&quot;2&quot;,&quot;container-title-short&quot;:&quot;&quot;},&quot;isTemporary&quot;:false},{&quot;id&quot;:&quot;0568419b-053f-3d80-9cf5-117914e929fe&quot;,&quot;itemData&quot;:{&quot;type&quot;:&quot;article-journal&quot;,&quot;id&quot;:&quot;0568419b-053f-3d80-9cf5-117914e929fe&quot;,&quot;title&quot;:&quot;The comparison of two challenging low dose APIs in a continuous direct compression process&quot;,&quot;author&quot;:[{&quot;family&quot;:&quot;Ervasti&quot;,&quot;given&quot;:&quot;Tuomas&quot;,&quot;parse-names&quot;:false,&quot;dropping-particle&quot;:&quot;&quot;,&quot;non-dropping-particle&quot;:&quot;&quot;},{&quot;family&quot;:&quot;Niinikoski&quot;,&quot;given&quot;:&quot;Hannes&quot;,&quot;parse-names&quot;:false,&quot;dropping-particle&quot;:&quot;&quot;,&quot;non-dropping-particle&quot;:&quot;&quot;},{&quot;family&quot;:&quot;Mäki-Lohiluoma&quot;,&quot;given&quot;:&quot;Eero&quot;,&quot;parse-names&quot;:false,&quot;dropping-particle&quot;:&quot;&quot;,&quot;non-dropping-particle&quot;:&quot;&quot;},{&quot;family&quot;:&quot;Leppinen&quot;,&quot;given&quot;:&quot;Heidi&quot;,&quot;parse-names&quot;:false,&quot;dropping-particle&quot;:&quot;&quot;,&quot;non-dropping-particle&quot;:&quot;&quot;},{&quot;family&quot;:&quot;Ketolainen&quot;,&quot;given&quot;:&quot;Jarkko&quot;,&quot;parse-names&quot;:false,&quot;dropping-particle&quot;:&quot;&quot;,&quot;non-dropping-particle&quot;:&quot;&quot;},{&quot;family&quot;:&quot;Korhonen&quot;,&quot;given&quot;:&quot;Ossi&quot;,&quot;parse-names&quot;:false,&quot;dropping-particle&quot;:&quot;&quot;,&quot;non-dropping-particle&quot;:&quot;&quot;},{&quot;family&quot;:&quot;Lakio&quot;,&quot;given&quot;:&quot;Satu&quot;,&quot;parse-names&quot;:false,&quot;dropping-particle&quot;:&quot;&quot;,&quot;non-dropping-particle&quot;:&quot;&quot;}],&quot;container-title&quot;:&quot;Pharmaceutics&quot;,&quot;container-title-short&quot;:&quot;Pharmaceutics&quot;,&quot;DOI&quot;:&quot;10.3390/pharmaceutics12030279&quot;,&quot;ISSN&quot;:&quot;19994923&quot;,&quot;issued&quot;:{&quot;date-parts&quot;:[[2020,3,1]]},&quot;abstract&quot;:&quot;Segregation is a common problem in batch-based direct compression (BDC) processes, especially with low-dose tablet products, as is the preparation of a homogenous mixture. The scope of the current work was to explore if a continuous direct compression (CDC) process could serve as a solution for these challenges. Furthermore, the principle of a platform formulation was demonstrated for low dose tablets. The combination of filler excipients and the API in the formulation used was suitable for direct compression, but also prone to induce segregation in BDC process. The CDC process was found to be very promising; it was shown that tablets with the desired quality parameters could be manufactured successfully with both of the APIs studied. Powder analysis indicated that the APIs display some fundamental differences in their physical properties, which was also reflected in powder mixture properties and, hence, eventually in processing. However, process parameters, especially mixer impeller speed, were not found to have any significant influence on end product quality. The study suggests that a CDC process can be a viable solution to resolve the challenges described. Moreover, manufacturing by using a universal platform formulation seems to be a feasible way for producing low-dose tablets.&quot;,&quot;publisher&quot;:&quot;MDPI AG&quot;,&quot;issue&quot;:&quot;3&quot;,&quot;volume&quot;:&quot;12&quot;},&quot;isTemporary&quot;:false}]},{&quot;citationID&quot;:&quot;MENDELEY_CITATION_9d4a41ef-44b8-4152-8a02-0806d164e612&quot;,&quot;properties&quot;:{&quot;noteIndex&quot;:0},&quot;isEdited&quot;:false,&quot;manualOverride&quot;:{&quot;isManuallyOverridden&quot;:false,&quot;citeprocText&quot;:&quot;&lt;sup&gt;9&lt;/sup&gt;&quot;,&quot;manualOverrideText&quot;:&quot;&quot;},&quot;citationItems&quot;:[{&quot;id&quot;:&quot;d6ff20a3-bedd-320d-9546-c321d24a9570&quot;,&quot;itemData&quot;:{&quot;type&quot;:&quot;article-journal&quot;,&quot;id&quot;:&quot;d6ff20a3-bedd-320d-9546-c321d24a9570&quot;,&quot;title&quot;:&quot;In-line NIR coupled with machine learning to predict mechanical properties and dissolution profile of PLA-Aspirin&quot;,&quot;author&quot;:[{&quot;family&quot;:&quot;Munir&quot;,&quot;given&quot;:&quot;Nimra&quot;,&quot;parse-names&quot;:false,&quot;dropping-particle&quot;:&quot;&quot;,&quot;non-dropping-particle&quot;:&quot;&quot;},{&quot;family&quot;:&quot;Lima&quot;,&quot;given&quot;:&quot;Tielidy&quot;,&quot;parse-names&quot;:false,&quot;dropping-particle&quot;:&quot;&quot;,&quot;non-dropping-particle&quot;:&quot;de&quot;},{&quot;family&quot;:&quot;Nugent&quot;,&quot;given&quot;:&quot;Michael&quot;,&quot;parse-names&quot;:false,&quot;dropping-particle&quot;:&quot;&quot;,&quot;non-dropping-particle&quot;:&quot;&quot;},{&quot;family&quot;:&quot;McAfee&quot;,&quot;given&quot;:&quot;Marion&quot;,&quot;parse-names&quot;:false,&quot;dropping-particle&quot;:&quot;&quot;,&quot;non-dropping-particle&quot;:&quot;&quot;}],&quot;container-title&quot;:&quot;Functional Composite Materials&quot;,&quot;DOI&quot;:&quot;10.1186/s42252-024-00063-5&quot;,&quot;ISSN&quot;:&quot;2522-5774&quot;,&quot;URL&quot;:&quot;https://functionalcompositematerials.springeropen.com/articles/10.1186/s42252-024-00063-5&quot;,&quot;issued&quot;:{&quot;date-parts&quot;:[[2024,10,8]]},&quot;page&quot;:&quot;14&quot;,&quot;abstract&quot;:&quot;&lt;p&gt; In the production of polymeric drug delivery devices, dissolution profile and mechanical properties of the drug loaded polymeric matrix are considered important Critical Quality Attributes (CQA) for quality assurance. However, currently the industry relies on offline testing methods which are destructive, slow, labour intensive, and costly. In this work, a real-time method for predicting these CQAs in a Hot Melt Extrusion (HME) process is explored using in-line NIR and temperature sensors together with Machine Learning (ML) algorithms. The mechanical and drug dissolution properties were found to vary significantly with changes in processing conditions, highlighting that real-time methods to accurately predict product properties are highly desirable for process monitoring and optimisation. Nonlinear ML methods including Random Forest (RF), K-Nearest Neighbours (KNN) and Recursive Feature Elimination with RF (RFE-RF) outperformed commonly used linear machine learning methods. For the prediction of tensile strength RFE-RF and KNN achieved &lt;italic&gt;R&lt;/italic&gt; &lt;sup&gt;2&lt;/sup&gt; values 98% and 99%, respectively. For the prediction of drug dissolution, two time points were considered with drug release at t = 6 h as a measure of the extent of burst release, and t = 96 h as a measure of sustained release. KNN and RFE-RF achieved &lt;italic&gt;R&lt;/italic&gt; &lt;sup&gt;2&lt;/sup&gt; values of 97% and 96%, respectively in predicting the drug release at t = 96 h. This work for the first time reports the prediction of drug dissolution and mechanical properties of drug loaded polymer product from in-line data collected during the HME process. &lt;/p&gt;&quot;,&quot;issue&quot;:&quot;1&quot;,&quot;volume&quot;:&quot;5&quot;},&quot;isTemporary&quot;:false}],&quot;citationTag&quot;:&quot;MENDELEY_CITATION_v3_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&quot;},{&quot;citationID&quot;:&quot;MENDELEY_CITATION_3963ddf1-cce4-4186-8a09-7907ab89b70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&quot;,&quot;citationItems&quot;:[{&quot;id&quot;:&quot;f6b56e40-2270-38ab-9894-8daa4f1a42a7&quot;,&quot;itemData&quot;:{&quot;type&quot;:&quot;article&quot;,&quot;id&quot;:&quot;f6b56e40-2270-38ab-9894-8daa4f1a42a7&quot;,&quot;title&quot;:&quot;Machine learning for process monitoring and control of hot-melt extrusion: Current state of the art and future directions&quot;,&quot;author&quot;:[{&quot;family&quot;:&quot;Munir&quot;,&quot;given&quot;:&quot;Nimra&quot;,&quot;parse-names&quot;:false,&quot;dropping-particle&quot;:&quot;&quot;,&quot;non-dropping-particle&quot;:&quot;&quot;},{&quot;family&quot;:&quot;Nugent&quot;,&quot;given&quot;:&quot;Michael&quot;,&quot;parse-names&quot;:false,&quot;dropping-particle&quot;:&quot;&quot;,&quot;non-dropping-particle&quot;:&quot;&quot;},{&quot;family&quot;:&quot;Whitaker&quot;,&quot;given&quot;:&quot;Darren&quot;,&quot;parse-names&quot;:false,&quot;dropping-particle&quot;:&quot;&quot;,&quot;non-dropping-particle&quot;:&quot;&quot;},{&quot;family&quot;:&quot;McAfee&quot;,&quot;given&quot;:&quot;Marion&quot;,&quot;parse-names&quot;:false,&quot;dropping-particle&quot;:&quot;&quot;,&quot;non-dropping-particle&quot;:&quot;&quot;}],&quot;container-title&quot;:&quot;Pharmaceutics&quot;,&quot;container-title-short&quot;:&quot;Pharmaceutics&quot;,&quot;DOI&quot;:&quot;10.3390/pharmaceutics13091432&quot;,&quot;ISSN&quot;:&quot;19994923&quot;,&quot;issued&quot;:{&quot;date-parts&quot;:[[2021,9,1]]},&quot;abstract&quot;:&quot;In the last few decades, hot-melt extrusion (HME) has emerged as a rapidly growing technology in the pharmaceutical industry, due to its various advantages over other fabrication routes for drug delivery systems. After the introduction of the ‘quality by design’ (QbD) approach by the Food and Drug Administration (FDA), many research studies have focused on implementing process analytical technology (PAT), including near-infrared (NIR), Raman, and UV–Vis, coupled with various machine learning algorithms, to monitor and control the HME process in real time. This review gives a comprehensive overview of the application of machine learning algorithms for HME processes, with a focus on pharmaceutical HME applications. The main current challenges in the application of machine learning algorithms for pharmaceutical processes are discussed, with potential future directions for the industry.&quot;,&quot;publisher&quot;:&quot;MDPI&quot;,&quot;issue&quot;:&quot;9&quot;,&quot;volume&quot;:&quot;13&quot;},&quot;isTemporary&quot;:false}]},{&quot;citationID&quot;:&quot;MENDELEY_CITATION_d948573f-1bf1-420c-acb2-41f5e0a51eed&quot;,&quot;properties&quot;:{&quot;noteIndex&quot;:0},&quot;isEdited&quot;:false,&quot;manualOverride&quot;:{&quot;isManuallyOverridden&quot;:true,&quot;citeprocText&quot;:&quot;&lt;sup&gt;11&lt;/sup&gt;&quot;,&quot;manualOverrideText&quot;:&quot;(Bolskis et al., 2022)&quot;},&quot;citationTag&quot;:&quot;MENDELEY_CITATION_v3_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&quot;,&quot;citationItems&quot;:[{&quot;id&quot;:&quot;e0d4f09d-dae6-3092-ad3a-9e292fa309db&quot;,&quot;itemData&quot;:{&quot;type&quot;:&quot;article-journal&quot;,&quot;id&quot;:&quot;e0d4f09d-dae6-3092-ad3a-9e292fa309db&quot;,&quot;title&quot;:&quot;Formation and Investigation of Mechanical, Thermal, Optical and Wetting Properties of Melt-Spun Multifilament Poly(lactic acid) Yarns with Added Rosins&quot;,&quot;author&quot;:[{&quot;family&quot;:&quot;Bolskis&quot;,&quot;given&quot;:&quot;Evaldas&quot;,&quot;parse-names&quot;:false,&quot;dropping-particle&quot;:&quot;&quot;,&quot;non-dropping-particle&quot;:&quot;&quot;},{&quot;family&quot;:&quot;Adomavičiūtė&quot;,&quot;given&quot;:&quot;Erika&quot;,&quot;parse-names&quot;:false,&quot;dropping-particle&quot;:&quot;&quot;,&quot;non-dropping-particle&quot;:&quot;&quot;},{&quot;family&quot;:&quot;Griškonis&quot;,&quot;given&quot;:&quot;Egidijus&quot;,&quot;parse-names&quot;:false,&quot;dropping-particle&quot;:&quot;&quot;,&quot;non-dropping-particle&quot;:&quot;&quot;}],&quot;container-title&quot;:&quot;Polymers&quot;,&quot;container-title-short&quot;:&quot;Polymers (Basel)&quot;,&quot;DOI&quot;:&quot;10.3390/polym14030379&quot;,&quot;ISSN&quot;:&quot;20734360&quot;,&quot;issued&quot;:{&quot;date-parts&quot;:[[2022,2,1]]},&quot;abstract&quot;:&quot;One method for adding enhancing properties to textile materials is the insertion of natural ingredients into the textile products during the manufacturing or finishing process. The aim of this research is to investigate the formation of biodegradable melt-spun multifilament Poly(lactic acid) (PLA) yarns with different contents (i.e., 5%, 10%, and 15%) of natural material–rosin, also known as colophony. In this study, multifilament yarns were successfully formed from PLA and a natural substance–pine rosin by melt-spinning them at two different draw ratios (i.e., 1.75 and 2.75). The results indicated that a 1.75 draw ratio caused the formation of PLA and PLA/rosin yarns that were brittle. The presence of rosin (i.e., 5% and 10%) in multifilament yarns decreased the mechanical properties of the PLA/rosin melt-spun multifilament yarns’ tenacity (cN/tex), breaking tenacity (cN/tex), and tensile strain (%) and elongation at break (%) and increased absorbance in the entire UV region spectra. In addition, the melting point and degree of crystallinity decreased and there was an increase in the wetting angle compared with pure PLA multifilament. The investigation of melt-spun yarns with Raman spectroscopy proved the presence of rosin in PLA melt-spun yarns.&quot;,&quot;publisher&quot;:&quot;MDPI&quot;,&quot;issue&quot;:&quot;3&quot;,&quot;volume&quot;:&quot;14&quot;},&quot;isTemporary&quot;:false}]},{&quot;citationID&quot;:&quot;MENDELEY_CITATION_b4b825f5-177b-49b2-b677-7f4e39f90c5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&quot;,&quot;citationItems&quot;:[{&quot;id&quot;:&quot;6604da46-95aa-3bf5-a14e-5b1ff11afe56&quot;,&quot;itemData&quot;:{&quot;type&quot;:&quot;report&quot;,&quot;id&quot;:&quot;6604da46-95aa-3bf5-a14e-5b1ff11afe56&quot;,&quot;title&quot;:&quot;Growth and Characterization of Aspirin Crystal in the Phosphoric acid&quot;,&quot;author&quot;:[{&quot;family&quot;:&quot;Pandiarajan&quot;,&quot;given&quot;:&quot;Sankara Sabapathi&quot;,&quot;parse-names&quot;:false,&quot;dropping-particle&quot;:&quot;&quot;,&quot;non-dropping-particle&quot;:&quot;&quot;}],&quot;container-title&quot;:&quot;Medium Article in Journal of Chemical and Pharmaceutical Research&quot;,&quot;URL&quot;:&quot;https://www.researchgate.net/publication/319327699&quot;,&quot;issued&quot;:{&quot;date-parts&quot;:[[2017]]},&quot;container-title-short&quot;:&quot;&quot;},&quot;isTemporary&quot;:false}]},{&quot;citationID&quot;:&quot;MENDELEY_CITATION_558f8819-461a-4995-b8ca-9a55afff8c8b&quot;,&quot;properties&quot;:{&quot;noteIndex&quot;:0},&quot;isEdited&quot;:false,&quot;manualOverride&quot;:{&quot;isManuallyOverridden&quot;:true,&quot;citeprocText&quot;:&quot;&lt;sup&gt;13&lt;/sup&gt;&quot;,&quot;manualOverrideText&quot;:&quot;(Chomcharn et al., 2013)&quot;},&quot;citationTag&quot;:&quot;MENDELEY_CITATION_v3_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&quot;,&quot;citationItems&quot;:[{&quot;id&quot;:&quot;7608d3ed-6c83-36c9-8d61-11dd5d67e63a&quot;,&quot;itemData&quot;:{&quot;type&quot;:&quot;article-journal&quot;,&quot;id&quot;:&quot;7608d3ed-6c83-36c9-8d61-11dd5d67e63a&quot;,&quot;title&quot;:&quot;High-pressure polymorphism of acetylsalicylic acid (aspirin): Raman spectroscopy&quot;,&quot;author&quot;:[{&quot;family&quot;:&quot;Crowell&quot;,&quot;given&quot;:&quot;Ethan L.&quot;,&quot;parse-names&quot;:false,&quot;dropping-particle&quot;:&quot;&quot;,&quot;non-dropping-particle&quot;:&quot;&quot;},{&quot;family&quot;:&quot;Dreger&quot;,&quot;given&quot;:&quot;Zbigniew A.&quot;,&quot;parse-names&quot;:false,&quot;dropping-particle&quot;:&quot;&quot;,&quot;non-dropping-particle&quot;:&quot;&quot;},{&quot;family&quot;:&quot;Gupta&quot;,&quot;given&quot;:&quot;Yogendra M.&quot;,&quot;parse-names&quot;:false,&quot;dropping-particle&quot;:&quot;&quot;,&quot;non-dropping-particle&quot;:&quot;&quot;}],&quot;container-title&quot;:&quot;Journal of Molecular Structure&quot;,&quot;container-title-short&quot;:&quot;J Mol Struct&quot;,&quot;DOI&quot;:&quot;10.1016/j.molstruc.2014.10.079&quot;,&quot;ISSN&quot;:&quot;00222860&quot;,&quot;issued&quot;:{&quot;date-parts&quot;:[[2015,2,15]]},&quot;page&quot;:&quot;29-37&quot;,&quot;abstract&quot;:&quot;Micro-Raman spectroscopy was used to elucidate the high-pressure polymorphic behavior of acetylsalicylic acid (ASA), an important pharmaceutical compound known as aspirin. Using a diamond anvil cell (DAC), single crystals of the two polymorphic phases of aspirin existing at ambient conditions (ASA-I and ASA-II) were compressed to 10 GPa. We found that ASA-I does not transform to ASA-II, but instead transforms to a new phase (ASA-III) above ∼2 GPa. It is demonstrated that this transformation primarily introduces structural changes in the bonding and arrangement of the acetyl groups and is reversible upon the release of pressure. In contrast, a less dense ASA-II shows no transition in the pressure range studied, though it appears to exhibit a disordered structure above 7 GPa. Our results suggest that ASA-III is the most stable polymorph of aspirin at high pressures.&quot;,&quot;publisher&quot;:&quot;Elsevier B.V.&quot;,&quot;volume&quot;:&quot;1082&quot;},&quot;isTemporary&quot;:false}]},{&quot;citationID&quot;:&quot;MENDELEY_CITATION_8c39e76d-6102-4d79-82e2-556662b9d4aa&quot;,&quot;properties&quot;:{&quot;noteIndex&quot;:0},&quot;isEdited&quot;:false,&quot;manualOverride&quot;:{&quot;isManuallyOverridden&quot;:true,&quot;citeprocText&quot;:&quot;&lt;sup&gt;14&lt;/sup&gt;&quot;,&quot;manualOverrideText&quot;:&quot;(Chomcharn et al., 2013)&quot;},&quot;citationTag&quot;:&quot;MENDELEY_CITATION_v3_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&quot;,&quot;citationItems&quot;:[{&quot;id&quot;:&quot;b7b6d4ac-f029-31e3-b4eb-009db4d649d3&quot;,&quot;itemData&quot;:{&quot;type&quot;:&quot;article-journal&quot;,&quot;id&quot;:&quot;b7b6d4ac-f029-31e3-b4eb-009db4d649d3&quot;,&quot;title&quot;:&quot;Properties of aspirin modified enteric polymer prepared by hot-melt mixing&quot;,&quot;author&quot;:[{&quot;family&quot;:&quot;Chomcharn&quot;,&quot;given&quot;:&quot;Nonjaros&quot;,&quot;parse-names&quot;:false,&quot;dropping-particle&quot;:&quot;&quot;,&quot;non-dropping-particle&quot;:&quot;&quot;},{&quot;family&quot;:&quot;Xanthos&quot;,&quot;given&quot;:&quot;Marino&quot;,&quot;parse-names&quot;:false,&quot;dropping-particle&quot;:&quot;&quot;,&quot;non-dropping-particle&quot;:&quot;&quot;}],&quot;container-title&quot;:&quot;International Journal of Pharmaceutics&quot;,&quot;container-title-short&quot;:&quot;Int J Pharm&quot;,&quot;accessed&quot;:{&quot;date-parts&quot;:[[2024,12,12]]},&quot;DOI&quot;:&quot;10.1016/J.IJPHARM.2013.04.036&quot;,&quot;ISSN&quot;:&quot;0378-5173&quot;,&quot;PMID&quot;:&quot;23618958&quot;,&quot;issued&quot;:{&quot;date-parts&quot;:[[2013,6,25]]},&quot;page&quot;:&quot;259-267&quot;,&quot;abstract&quot;:&quot;Melt mixing in batch equipment or continuous extruders is a technique that recently gained the attention of the pharmaceutical industry. The present work has employed hot-melt mixing to prepare a modified enteric matrix, as a delayed-release dosage form. Different concentrations of aspirin (ASP) ranging from 10 to -30% (w/w) were melt-mixed with a plasticized methacrylic acid copolymer, Eudragit® L100-55 in a batch mixer for 5 min at 100 C which is above the plasticized polymer's glass transition temperature and below the ASP's melting point. The samples were cooled down to room temperature and compressed to thin discs. Processing ASP with Eudragit® L100-55 did not promote hydrolysis of ASP. X-ray diffraction spectra obtained at room temperature revealed that aspirin was present in a crystalline state. However, at elevated temperatures the dissolved aspirin displayed a plasticizing effect by reducing the glass transition temperature (Tg) and lowering the viscosity of the polymer in proportion to its increasing concentration. The addition of ASP altered to some extent the rheological behavior of the polymer from rubbery to viscous. However, the amount of ASP loading had no significant impact on the dissolution profiles. The samples met USP delayed-release requirements and the API release mechanism was shown to be diffusion dominant. © 2013 Elsevier B.V.&quot;,&quot;publisher&quot;:&quot;Elsevier&quot;,&quot;issue&quot;:&quot;1-2&quot;,&quot;volume&quot;:&quot;450&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0EE3CFA8B7844DA851E52881811774" ma:contentTypeVersion="14" ma:contentTypeDescription="Create a new document." ma:contentTypeScope="" ma:versionID="e6e265194a85fd6eeddc5a700e50b66b">
  <xsd:schema xmlns:xsd="http://www.w3.org/2001/XMLSchema" xmlns:xs="http://www.w3.org/2001/XMLSchema" xmlns:p="http://schemas.microsoft.com/office/2006/metadata/properties" xmlns:ns2="19b1ba48-55ac-42cb-a712-6eb3fc14de7b" xmlns:ns3="e4a3d07d-73af-49f7-9e1b-e4cbbaacec86" targetNamespace="http://schemas.microsoft.com/office/2006/metadata/properties" ma:root="true" ma:fieldsID="bd4ca0001344bfd666d2f5b1b1da9cd4" ns2:_="" ns3:_="">
    <xsd:import namespace="19b1ba48-55ac-42cb-a712-6eb3fc14de7b"/>
    <xsd:import namespace="e4a3d07d-73af-49f7-9e1b-e4cbbaacec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ba48-55ac-42cb-a712-6eb3fc14de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f184825-c625-496f-b8b3-84d0bf894f33}" ma:internalName="TaxCatchAll" ma:showField="CatchAllData" ma:web="19b1ba48-55ac-42cb-a712-6eb3fc14de7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a3d07d-73af-49f7-9e1b-e4cbbaacec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2ebe027-fa64-4e30-bdb2-92b74caeb8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a3d07d-73af-49f7-9e1b-e4cbbaacec86">
      <Terms xmlns="http://schemas.microsoft.com/office/infopath/2007/PartnerControls"/>
    </lcf76f155ced4ddcb4097134ff3c332f>
    <TaxCatchAll xmlns="19b1ba48-55ac-42cb-a712-6eb3fc14de7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CC37A-FC15-46D4-A991-8DEB59762F2A}">
  <ds:schemaRefs>
    <ds:schemaRef ds:uri="http://schemas.microsoft.com/sharepoint/v3/contenttype/forms"/>
  </ds:schemaRefs>
</ds:datastoreItem>
</file>

<file path=customXml/itemProps2.xml><?xml version="1.0" encoding="utf-8"?>
<ds:datastoreItem xmlns:ds="http://schemas.openxmlformats.org/officeDocument/2006/customXml" ds:itemID="{6077B8A1-E38D-457C-A762-DFF210039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ba48-55ac-42cb-a712-6eb3fc14de7b"/>
    <ds:schemaRef ds:uri="e4a3d07d-73af-49f7-9e1b-e4cbbaace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677DB6-BD84-4043-8AA5-4E69CE1D1C6B}">
  <ds:schemaRefs>
    <ds:schemaRef ds:uri="19b1ba48-55ac-42cb-a712-6eb3fc14de7b"/>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e4a3d07d-73af-49f7-9e1b-e4cbbaacec86"/>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2548</Words>
  <Characters>14663</Characters>
  <Application>Microsoft Office Word</Application>
  <DocSecurity>0</DocSecurity>
  <Lines>210</Lines>
  <Paragraphs>43</Paragraphs>
  <ScaleCrop>false</ScaleCrop>
  <Company>Dipartimento CMIC - Politecnico di Milano</Company>
  <LinksUpToDate>false</LinksUpToDate>
  <CharactersWithSpaces>17179</CharactersWithSpaces>
  <SharedDoc>false</SharedDoc>
  <HLinks>
    <vt:vector size="6" baseType="variant">
      <vt:variant>
        <vt:i4>4980764</vt:i4>
      </vt:variant>
      <vt:variant>
        <vt:i4>0</vt:i4>
      </vt:variant>
      <vt:variant>
        <vt:i4>0</vt:i4>
      </vt:variant>
      <vt:variant>
        <vt:i4>5</vt:i4>
      </vt:variant>
      <vt:variant>
        <vt:lpwstr>https://support.3devo.com/the-extrusion-screw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Yazan Odeh - RESEARCH</cp:lastModifiedBy>
  <cp:revision>2</cp:revision>
  <cp:lastPrinted>2015-05-13T02:31:00Z</cp:lastPrinted>
  <dcterms:created xsi:type="dcterms:W3CDTF">2025-02-19T17:36:00Z</dcterms:created>
  <dcterms:modified xsi:type="dcterms:W3CDTF">2025-02-19T17:36:00Z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0x010100070EE3CFA8B7844DA851E52881811774</vt:lpwstr>
  </property>
  <property fmtid="{D5CDD505-2E9C-101B-9397-08002B2CF9AE}" pid="5" name="MediaServiceImageTags">
    <vt:lpwstr/>
  </property>
</Properties>
</file>