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4A0" w:firstRow="1" w:lastRow="0" w:firstColumn="1" w:lastColumn="0" w:noHBand="0" w:noVBand="1"/>
      </w:tblPr>
      <w:tblGrid>
        <w:gridCol w:w="6940"/>
        <w:gridCol w:w="1842"/>
      </w:tblGrid>
      <w:tr w:rsidR="00CD358B" w14:paraId="5BDE656F" w14:textId="77777777">
        <w:trPr>
          <w:trHeight w:val="852"/>
          <w:jc w:val="center"/>
        </w:trPr>
        <w:tc>
          <w:tcPr>
            <w:tcW w:w="6940" w:type="dxa"/>
            <w:vMerge w:val="restart"/>
            <w:tcBorders>
              <w:right w:val="single" w:sz="4" w:space="0" w:color="auto"/>
            </w:tcBorders>
          </w:tcPr>
          <w:p w14:paraId="3F3D2EF8" w14:textId="63485E85" w:rsidR="00CD358B" w:rsidRDefault="00D3771F">
            <w:pPr>
              <w:tabs>
                <w:tab w:val="left" w:pos="-108"/>
              </w:tabs>
              <w:ind w:left="-108"/>
              <w:jc w:val="left"/>
              <w:rPr>
                <w:rFonts w:eastAsia="SimSun" w:cs="Arial"/>
                <w:b/>
                <w:bCs/>
                <w:i/>
                <w:iCs/>
                <w:color w:val="000066"/>
                <w:sz w:val="27"/>
                <w:szCs w:val="27"/>
                <w:lang w:eastAsia="zh-CN"/>
              </w:rPr>
            </w:pPr>
            <w:bookmarkStart w:id="0" w:name="_Hlk145068772"/>
            <w:r>
              <w:rPr>
                <w:rFonts w:ascii="AdvP6960" w:hAnsi="AdvP6960" w:cs="AdvP6960"/>
                <w:noProof/>
                <w:color w:val="241F20"/>
                <w:szCs w:val="18"/>
                <w:lang w:val="en-US" w:bidi="he-IL"/>
              </w:rPr>
              <w:drawing>
                <wp:inline distT="0" distB="0" distL="0" distR="0" wp14:anchorId="7F9D988E" wp14:editId="5BF28389">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40080" cy="373380"/>
                          </a:xfrm>
                          <a:prstGeom prst="rect">
                            <a:avLst/>
                          </a:prstGeom>
                          <a:noFill/>
                          <a:ln>
                            <a:noFill/>
                          </a:ln>
                        </pic:spPr>
                      </pic:pic>
                    </a:graphicData>
                  </a:graphic>
                </wp:inline>
              </w:drawing>
            </w:r>
            <w:r>
              <w:rPr>
                <w:rFonts w:ascii="AdvP6960" w:hAnsi="AdvP6960" w:cs="AdvP6960"/>
                <w:color w:val="241F20"/>
                <w:szCs w:val="18"/>
                <w:lang w:eastAsia="it-IT"/>
              </w:rPr>
              <w:t xml:space="preserve"> </w:t>
            </w:r>
            <w:bookmarkStart w:id="1" w:name="OLE_LINK1"/>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bookmarkEnd w:id="1"/>
            <w:r>
              <w:rPr>
                <w:color w:val="333333"/>
                <w:sz w:val="24"/>
                <w:szCs w:val="24"/>
                <w:lang w:eastAsia="it-IT"/>
              </w:rPr>
              <w:t xml:space="preserve"> </w:t>
            </w:r>
            <w:r>
              <w:rPr>
                <w:rFonts w:cs="Arial"/>
                <w:b/>
                <w:bCs/>
                <w:i/>
                <w:iCs/>
                <w:color w:val="000066"/>
                <w:sz w:val="27"/>
                <w:szCs w:val="27"/>
                <w:lang w:eastAsia="it-IT"/>
              </w:rPr>
              <w:br/>
            </w:r>
          </w:p>
          <w:p w14:paraId="293FAE2C" w14:textId="77777777" w:rsidR="00CD358B" w:rsidRDefault="00D3771F">
            <w:pPr>
              <w:tabs>
                <w:tab w:val="left" w:pos="-108"/>
              </w:tabs>
              <w:ind w:left="-108"/>
              <w:rPr>
                <w:rFonts w:cs="Arial"/>
                <w:b/>
                <w:bCs/>
                <w:i/>
                <w:iCs/>
                <w:color w:val="000066"/>
                <w:sz w:val="22"/>
                <w:szCs w:val="22"/>
                <w:lang w:eastAsia="it-IT"/>
              </w:rPr>
            </w:pPr>
            <w:r>
              <w:rPr>
                <w:rFonts w:cs="Arial"/>
                <w:b/>
                <w:bCs/>
                <w:i/>
                <w:iCs/>
                <w:color w:val="000066"/>
                <w:sz w:val="22"/>
                <w:szCs w:val="22"/>
                <w:lang w:eastAsia="it-IT"/>
              </w:rPr>
              <w:t>VOL. xxx, 2025</w:t>
            </w:r>
          </w:p>
        </w:tc>
        <w:tc>
          <w:tcPr>
            <w:tcW w:w="1842" w:type="dxa"/>
            <w:tcBorders>
              <w:left w:val="single" w:sz="4" w:space="0" w:color="auto"/>
              <w:bottom w:val="nil"/>
              <w:right w:val="single" w:sz="4" w:space="0" w:color="auto"/>
            </w:tcBorders>
          </w:tcPr>
          <w:p w14:paraId="0B098BCE" w14:textId="77777777" w:rsidR="00CD358B" w:rsidRDefault="00D3771F">
            <w:pPr>
              <w:spacing w:line="140" w:lineRule="atLeast"/>
              <w:jc w:val="right"/>
              <w:rPr>
                <w:rFonts w:cs="Arial"/>
                <w:sz w:val="14"/>
                <w:szCs w:val="14"/>
              </w:rPr>
            </w:pPr>
            <w:r>
              <w:rPr>
                <w:rFonts w:cs="Arial"/>
                <w:sz w:val="14"/>
                <w:szCs w:val="14"/>
              </w:rPr>
              <w:t>A publication of</w:t>
            </w:r>
          </w:p>
          <w:p w14:paraId="08450BB2" w14:textId="77777777" w:rsidR="00CD358B" w:rsidRDefault="00D3771F">
            <w:pPr>
              <w:jc w:val="right"/>
            </w:pPr>
            <w:r>
              <w:rPr>
                <w:noProof/>
                <w:lang w:val="en-US" w:bidi="he-IL"/>
              </w:rPr>
              <w:drawing>
                <wp:inline distT="0" distB="0" distL="0" distR="0" wp14:anchorId="01ACF3AB" wp14:editId="630C92E1">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70560" cy="358140"/>
                          </a:xfrm>
                          <a:prstGeom prst="rect">
                            <a:avLst/>
                          </a:prstGeom>
                          <a:noFill/>
                          <a:ln>
                            <a:noFill/>
                          </a:ln>
                        </pic:spPr>
                      </pic:pic>
                    </a:graphicData>
                  </a:graphic>
                </wp:inline>
              </w:drawing>
            </w:r>
          </w:p>
        </w:tc>
      </w:tr>
      <w:tr w:rsidR="00CD358B" w14:paraId="3664EE5C" w14:textId="77777777">
        <w:trPr>
          <w:trHeight w:val="567"/>
          <w:jc w:val="center"/>
        </w:trPr>
        <w:tc>
          <w:tcPr>
            <w:tcW w:w="6940" w:type="dxa"/>
            <w:vMerge/>
            <w:tcBorders>
              <w:right w:val="single" w:sz="4" w:space="0" w:color="auto"/>
            </w:tcBorders>
          </w:tcPr>
          <w:p w14:paraId="7DE62EE2" w14:textId="77777777" w:rsidR="00CD358B" w:rsidRDefault="00CD358B">
            <w:pPr>
              <w:tabs>
                <w:tab w:val="left" w:pos="-108"/>
              </w:tabs>
            </w:pPr>
          </w:p>
        </w:tc>
        <w:tc>
          <w:tcPr>
            <w:tcW w:w="1842" w:type="dxa"/>
            <w:tcBorders>
              <w:left w:val="single" w:sz="4" w:space="0" w:color="auto"/>
              <w:bottom w:val="nil"/>
              <w:right w:val="single" w:sz="4" w:space="0" w:color="auto"/>
            </w:tcBorders>
          </w:tcPr>
          <w:p w14:paraId="02A192F6" w14:textId="77777777" w:rsidR="00CD358B" w:rsidRDefault="00D3771F">
            <w:pPr>
              <w:spacing w:line="140" w:lineRule="atLeast"/>
              <w:jc w:val="right"/>
              <w:rPr>
                <w:rFonts w:cs="Arial"/>
                <w:sz w:val="14"/>
                <w:szCs w:val="14"/>
              </w:rPr>
            </w:pPr>
            <w:r>
              <w:rPr>
                <w:rFonts w:cs="Arial"/>
                <w:sz w:val="14"/>
                <w:szCs w:val="14"/>
              </w:rPr>
              <w:t>The Italian Association</w:t>
            </w:r>
          </w:p>
          <w:p w14:paraId="0B8F886A" w14:textId="77777777" w:rsidR="00CD358B" w:rsidRDefault="00D3771F">
            <w:pPr>
              <w:spacing w:line="140" w:lineRule="atLeast"/>
              <w:jc w:val="right"/>
              <w:rPr>
                <w:rFonts w:cs="Arial"/>
                <w:sz w:val="14"/>
                <w:szCs w:val="14"/>
              </w:rPr>
            </w:pPr>
            <w:r>
              <w:rPr>
                <w:rFonts w:cs="Arial"/>
                <w:sz w:val="14"/>
                <w:szCs w:val="14"/>
              </w:rPr>
              <w:t>of Chemical Engineering</w:t>
            </w:r>
          </w:p>
          <w:p w14:paraId="1C7101F6" w14:textId="77777777" w:rsidR="00CD358B" w:rsidRDefault="00D3771F">
            <w:pPr>
              <w:spacing w:line="140" w:lineRule="atLeast"/>
              <w:jc w:val="right"/>
              <w:rPr>
                <w:rFonts w:cs="Arial"/>
                <w:sz w:val="13"/>
                <w:szCs w:val="13"/>
              </w:rPr>
            </w:pPr>
            <w:r>
              <w:rPr>
                <w:rFonts w:cs="Arial"/>
                <w:sz w:val="13"/>
                <w:szCs w:val="13"/>
              </w:rPr>
              <w:t>Online at www.cetjournal.it</w:t>
            </w:r>
          </w:p>
        </w:tc>
      </w:tr>
      <w:tr w:rsidR="00CD358B" w14:paraId="724481C8" w14:textId="77777777">
        <w:trPr>
          <w:trHeight w:val="68"/>
          <w:jc w:val="center"/>
        </w:trPr>
        <w:tc>
          <w:tcPr>
            <w:tcW w:w="8782" w:type="dxa"/>
            <w:gridSpan w:val="2"/>
          </w:tcPr>
          <w:p w14:paraId="59190C42" w14:textId="77777777" w:rsidR="00CD358B" w:rsidRDefault="00D3771F">
            <w:pPr>
              <w:ind w:left="-107"/>
              <w:outlineLvl w:val="2"/>
              <w:rPr>
                <w:rFonts w:ascii="Tahoma" w:hAnsi="Tahoma" w:cs="Tahoma"/>
                <w:color w:val="000000"/>
                <w:sz w:val="14"/>
                <w:szCs w:val="14"/>
                <w:shd w:val="clear" w:color="auto" w:fill="FFFFFF"/>
                <w:lang w:val="it-IT"/>
              </w:rPr>
            </w:pPr>
            <w:r>
              <w:rPr>
                <w:rFonts w:ascii="Tahoma" w:hAnsi="Tahoma" w:cs="Tahoma"/>
                <w:iCs/>
                <w:color w:val="333333"/>
                <w:sz w:val="14"/>
                <w:szCs w:val="14"/>
                <w:lang w:val="it-IT" w:eastAsia="it-IT"/>
              </w:rPr>
              <w:t>Guest Editors:</w:t>
            </w:r>
            <w:r>
              <w:rPr>
                <w:rFonts w:ascii="Aptos" w:eastAsiaTheme="minorHAnsi" w:hAnsi="Aptos" w:cs="Aptos"/>
                <w:sz w:val="22"/>
                <w:szCs w:val="22"/>
                <w:lang w:val="it-IT"/>
                <w14:ligatures w14:val="standardContextual"/>
              </w:rPr>
              <w:t xml:space="preserve"> </w:t>
            </w:r>
            <w:r>
              <w:rPr>
                <w:rFonts w:ascii="Tahoma" w:hAnsi="Tahoma" w:cs="Tahoma"/>
                <w:color w:val="000000"/>
                <w:sz w:val="14"/>
                <w:szCs w:val="14"/>
                <w:shd w:val="clear" w:color="auto" w:fill="FFFFFF"/>
                <w:lang w:val="it-IT"/>
              </w:rPr>
              <w:t>Fabrizio Bezzo, Flavio Manenti, Gabriele Pannocchia, Almerinda di Benedetto</w:t>
            </w:r>
          </w:p>
          <w:p w14:paraId="3D72A584" w14:textId="6964559E" w:rsidR="00CD358B" w:rsidRDefault="00D3771F">
            <w:pPr>
              <w:tabs>
                <w:tab w:val="left" w:pos="-108"/>
              </w:tabs>
              <w:spacing w:line="140" w:lineRule="atLeast"/>
              <w:ind w:left="-107"/>
              <w:jc w:val="left"/>
            </w:pPr>
            <w:r>
              <w:rPr>
                <w:rFonts w:ascii="Tahoma" w:hAnsi="Tahoma" w:cs="Tahoma"/>
                <w:iCs/>
                <w:color w:val="333333"/>
                <w:sz w:val="14"/>
                <w:szCs w:val="14"/>
                <w:lang w:eastAsia="it-IT"/>
              </w:rPr>
              <w:t>Copyright © 2025, AIDIC Servizi S.r.l.</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979-12-81206-17-5</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bookmarkEnd w:id="0"/>
    <w:p w14:paraId="4933C4C6" w14:textId="77777777" w:rsidR="00CD358B" w:rsidRDefault="00D3771F">
      <w:pPr>
        <w:pStyle w:val="CETTitle"/>
      </w:pPr>
      <w:r>
        <w:t>A computational model for two-phase fluid flow, chemical reactions, and heat transfer in LAA-SOFC fuel cell</w:t>
      </w:r>
    </w:p>
    <w:p w14:paraId="6210C827" w14:textId="77777777" w:rsidR="00CD358B" w:rsidRDefault="00D3771F" w:rsidP="00FC010F">
      <w:pPr>
        <w:pStyle w:val="CETAuthors"/>
        <w:rPr>
          <w:rFonts w:eastAsiaTheme="minorEastAsia"/>
          <w:lang w:eastAsia="zh-CN"/>
        </w:rPr>
      </w:pPr>
      <w:r>
        <w:t>Fangzhe Zhou</w:t>
      </w:r>
      <w:r>
        <w:rPr>
          <w:vertAlign w:val="superscript"/>
        </w:rPr>
        <w:t>a</w:t>
      </w:r>
      <w:r>
        <w:t>, Yidong Jiang</w:t>
      </w:r>
      <w:r>
        <w:rPr>
          <w:rFonts w:eastAsiaTheme="minorEastAsia" w:hint="eastAsia"/>
          <w:vertAlign w:val="superscript"/>
          <w:lang w:eastAsia="zh-CN"/>
        </w:rPr>
        <w:t>b</w:t>
      </w:r>
      <w:r>
        <w:t>, Yixiang Shi</w:t>
      </w:r>
      <w:r>
        <w:rPr>
          <w:vertAlign w:val="superscript"/>
        </w:rPr>
        <w:t>a</w:t>
      </w:r>
      <w:r>
        <w:t>, Alexander Gelfgat</w:t>
      </w:r>
      <w:r>
        <w:rPr>
          <w:vertAlign w:val="superscript"/>
        </w:rPr>
        <w:t>c</w:t>
      </w:r>
    </w:p>
    <w:p w14:paraId="5B497FC9" w14:textId="77777777" w:rsidR="00D40195" w:rsidRPr="005F7E49" w:rsidRDefault="00D40195" w:rsidP="00D40195">
      <w:pPr>
        <w:pStyle w:val="CETAddress"/>
      </w:pPr>
      <w:r w:rsidRPr="004F276C">
        <w:t>a</w:t>
      </w:r>
      <w:r w:rsidRPr="005F7E49">
        <w:t xml:space="preserve"> Key Laboratory for Thermal Science and Power Engineering of the Ministry of Education, Department of Energy and Power Engineering, Tsinghua University, Beijing, 100084, People’s Republic of China </w:t>
      </w:r>
    </w:p>
    <w:p w14:paraId="2DB82573" w14:textId="77777777" w:rsidR="00D40195" w:rsidRPr="004F276C" w:rsidRDefault="00D40195" w:rsidP="00D40195">
      <w:pPr>
        <w:pStyle w:val="CETAddress"/>
        <w:rPr>
          <w:rFonts w:eastAsiaTheme="minorEastAsia"/>
        </w:rPr>
      </w:pPr>
      <w:r w:rsidRPr="004F276C">
        <w:t>b</w:t>
      </w:r>
      <w:r w:rsidRPr="004F276C">
        <w:rPr>
          <w:rFonts w:eastAsia="DengXian"/>
        </w:rPr>
        <w:t xml:space="preserve"> </w:t>
      </w:r>
      <w:r w:rsidRPr="005F7E49">
        <w:t>Institute for New Energy Materials &amp; Engineering, School of Materials Science &amp; Engineering, Fuzhou University, Fuzhou, Fujian Province</w:t>
      </w:r>
      <w:r w:rsidRPr="004F276C">
        <w:rPr>
          <w:rFonts w:eastAsiaTheme="minorEastAsia"/>
        </w:rPr>
        <w:t>,</w:t>
      </w:r>
      <w:r w:rsidRPr="005F7E49">
        <w:t xml:space="preserve"> 350108, People’s Republic of China</w:t>
      </w:r>
    </w:p>
    <w:p w14:paraId="4A8E0721" w14:textId="77777777" w:rsidR="006D4432" w:rsidRDefault="00D40195" w:rsidP="00D40195">
      <w:pPr>
        <w:pStyle w:val="CETAddress"/>
        <w:rPr>
          <w:rFonts w:eastAsiaTheme="minorEastAsia"/>
          <w:lang w:eastAsia="zh-CN"/>
        </w:rPr>
      </w:pPr>
      <w:r w:rsidRPr="004F276C">
        <w:t>c</w:t>
      </w:r>
      <w:r w:rsidRPr="005F7E49">
        <w:t xml:space="preserve"> School of Mechanical Engineering, Faculty of Engineering, Tel-</w:t>
      </w:r>
      <w:r>
        <w:t>Aviv University, Israel, 677980</w:t>
      </w:r>
    </w:p>
    <w:p w14:paraId="104B4FC4" w14:textId="2DC796B7" w:rsidR="00D40195" w:rsidRPr="00D40195" w:rsidRDefault="006D4432" w:rsidP="00FC010F">
      <w:pPr>
        <w:pStyle w:val="CETemail"/>
        <w:rPr>
          <w:rFonts w:eastAsiaTheme="minorEastAsia"/>
          <w:lang w:eastAsia="zh-CN"/>
        </w:rPr>
      </w:pPr>
      <w:hyperlink r:id="rId11" w:history="1">
        <w:r w:rsidRPr="006D4432">
          <w:rPr>
            <w:rStyle w:val="Hyperlink"/>
          </w:rPr>
          <w:t>gelfgat@tau.ac.il</w:t>
        </w:r>
      </w:hyperlink>
    </w:p>
    <w:p w14:paraId="0D3B0F7C" w14:textId="47304FF5" w:rsidR="00036071" w:rsidRPr="00036071" w:rsidRDefault="00036071" w:rsidP="00CE5A78">
      <w:pPr>
        <w:rPr>
          <w:rFonts w:asciiTheme="minorBidi" w:hAnsiTheme="minorBidi" w:cstheme="minorBidi"/>
          <w:szCs w:val="18"/>
        </w:rPr>
      </w:pPr>
      <w:r w:rsidRPr="00036071">
        <w:rPr>
          <w:rFonts w:asciiTheme="minorBidi" w:hAnsiTheme="minorBidi" w:cstheme="minorBidi"/>
          <w:szCs w:val="18"/>
        </w:rPr>
        <w:t>Preliminary results of computational mode</w:t>
      </w:r>
      <w:r>
        <w:rPr>
          <w:rFonts w:asciiTheme="minorBidi" w:hAnsiTheme="minorBidi" w:cstheme="minorBidi"/>
          <w:szCs w:val="18"/>
        </w:rPr>
        <w:t>l</w:t>
      </w:r>
      <w:r w:rsidRPr="00036071">
        <w:rPr>
          <w:rFonts w:asciiTheme="minorBidi" w:hAnsiTheme="minorBidi" w:cstheme="minorBidi"/>
          <w:szCs w:val="18"/>
        </w:rPr>
        <w:t xml:space="preserve">ling of a combined electrochemical, fluid dynamic, and heat transfer processes taking place in a liquid antimony anode (LAA) </w:t>
      </w:r>
      <w:r>
        <w:rPr>
          <w:rFonts w:asciiTheme="minorBidi" w:hAnsiTheme="minorBidi" w:cstheme="minorBidi"/>
          <w:szCs w:val="18"/>
        </w:rPr>
        <w:t xml:space="preserve">of a </w:t>
      </w:r>
      <w:r>
        <w:t xml:space="preserve">solid oxide fuel cell (SOFC) </w:t>
      </w:r>
      <w:r w:rsidRPr="00036071">
        <w:rPr>
          <w:rFonts w:asciiTheme="minorBidi" w:hAnsiTheme="minorBidi" w:cstheme="minorBidi"/>
          <w:szCs w:val="18"/>
        </w:rPr>
        <w:t>are reported. The model includes computation of two-phase fluid flow of Sb and Sb</w:t>
      </w:r>
      <w:r w:rsidRPr="00036071">
        <w:rPr>
          <w:rFonts w:asciiTheme="minorBidi" w:hAnsiTheme="minorBidi" w:cstheme="minorBidi"/>
          <w:szCs w:val="18"/>
          <w:vertAlign w:val="subscript"/>
        </w:rPr>
        <w:t>2</w:t>
      </w:r>
      <w:r w:rsidRPr="00036071">
        <w:rPr>
          <w:rFonts w:asciiTheme="minorBidi" w:hAnsiTheme="minorBidi" w:cstheme="minorBidi"/>
          <w:szCs w:val="18"/>
        </w:rPr>
        <w:t>O</w:t>
      </w:r>
      <w:r w:rsidRPr="00036071">
        <w:rPr>
          <w:rFonts w:asciiTheme="minorBidi" w:hAnsiTheme="minorBidi" w:cstheme="minorBidi"/>
          <w:szCs w:val="18"/>
          <w:vertAlign w:val="subscript"/>
        </w:rPr>
        <w:t>3</w:t>
      </w:r>
      <w:r w:rsidRPr="00036071">
        <w:rPr>
          <w:rFonts w:asciiTheme="minorBidi" w:hAnsiTheme="minorBidi" w:cstheme="minorBidi"/>
          <w:szCs w:val="18"/>
        </w:rPr>
        <w:t>, electric field and current, heat transfer that takes into account the Joule heating and the heat released or consumed by chemical reactions, and production of Sb and Sb</w:t>
      </w:r>
      <w:r w:rsidRPr="00036071">
        <w:rPr>
          <w:rFonts w:asciiTheme="minorBidi" w:hAnsiTheme="minorBidi" w:cstheme="minorBidi"/>
          <w:szCs w:val="18"/>
          <w:vertAlign w:val="subscript"/>
        </w:rPr>
        <w:t>2</w:t>
      </w:r>
      <w:r w:rsidRPr="00036071">
        <w:rPr>
          <w:rFonts w:asciiTheme="minorBidi" w:hAnsiTheme="minorBidi" w:cstheme="minorBidi"/>
          <w:szCs w:val="18"/>
        </w:rPr>
        <w:t>O</w:t>
      </w:r>
      <w:r w:rsidRPr="00036071">
        <w:rPr>
          <w:rFonts w:asciiTheme="minorBidi" w:hAnsiTheme="minorBidi" w:cstheme="minorBidi"/>
          <w:szCs w:val="18"/>
          <w:vertAlign w:val="subscript"/>
        </w:rPr>
        <w:t>3</w:t>
      </w:r>
      <w:r w:rsidRPr="00036071">
        <w:rPr>
          <w:rFonts w:asciiTheme="minorBidi" w:hAnsiTheme="minorBidi" w:cstheme="minorBidi"/>
          <w:szCs w:val="18"/>
        </w:rPr>
        <w:t xml:space="preserve"> by reduction and oxidation reactions, respectively. </w:t>
      </w:r>
      <w:r w:rsidR="00CE5A78">
        <w:rPr>
          <w:rFonts w:asciiTheme="minorBidi" w:hAnsiTheme="minorBidi" w:cstheme="minorBidi"/>
          <w:szCs w:val="18"/>
        </w:rPr>
        <w:t>Following m</w:t>
      </w:r>
      <w:r w:rsidRPr="00036071">
        <w:rPr>
          <w:rFonts w:asciiTheme="minorBidi" w:hAnsiTheme="minorBidi" w:cstheme="minorBidi"/>
          <w:szCs w:val="18"/>
        </w:rPr>
        <w:t>otion of interface separating the two phases</w:t>
      </w:r>
      <w:r w:rsidR="00CE5A78">
        <w:rPr>
          <w:rFonts w:asciiTheme="minorBidi" w:hAnsiTheme="minorBidi" w:cstheme="minorBidi"/>
          <w:szCs w:val="18"/>
        </w:rPr>
        <w:t>,</w:t>
      </w:r>
      <w:r w:rsidRPr="00036071">
        <w:rPr>
          <w:rFonts w:asciiTheme="minorBidi" w:hAnsiTheme="minorBidi" w:cstheme="minorBidi"/>
          <w:szCs w:val="18"/>
        </w:rPr>
        <w:t xml:space="preserve"> </w:t>
      </w:r>
      <w:r w:rsidR="00CE5A78">
        <w:rPr>
          <w:rFonts w:asciiTheme="minorBidi" w:hAnsiTheme="minorBidi" w:cstheme="minorBidi"/>
          <w:szCs w:val="18"/>
        </w:rPr>
        <w:t>we monitor changes in the velocity, temperature and electric fields that take place during cell working process</w:t>
      </w:r>
      <w:r w:rsidRPr="00036071">
        <w:rPr>
          <w:rFonts w:asciiTheme="minorBidi" w:hAnsiTheme="minorBidi" w:cstheme="minorBidi"/>
          <w:szCs w:val="18"/>
        </w:rPr>
        <w:t xml:space="preserve">.  </w:t>
      </w:r>
    </w:p>
    <w:p w14:paraId="767BC260" w14:textId="77777777" w:rsidR="00CD358B" w:rsidRDefault="00D3771F" w:rsidP="00CB6C9C">
      <w:pPr>
        <w:pStyle w:val="CETHeading1"/>
      </w:pPr>
      <w:r>
        <w:t>Introduction</w:t>
      </w:r>
    </w:p>
    <w:p w14:paraId="01B7B715" w14:textId="77777777" w:rsidR="00D40195" w:rsidRDefault="00D40195" w:rsidP="00D40195">
      <w:pPr>
        <w:pStyle w:val="CETnumberingbullets"/>
        <w:numPr>
          <w:ilvl w:val="0"/>
          <w:numId w:val="0"/>
        </w:numPr>
        <w:spacing w:after="120"/>
        <w:jc w:val="both"/>
        <w:rPr>
          <w:rFonts w:eastAsiaTheme="minorEastAsia"/>
          <w:lang w:eastAsia="zh-CN"/>
        </w:rPr>
      </w:pPr>
      <w:r>
        <w:t xml:space="preserve">Solid oxide fuel cell (SOFC) can directly convert chemical energy into electrical energy. However, solid </w:t>
      </w:r>
      <w:r>
        <w:rPr>
          <w:rFonts w:eastAsiaTheme="minorEastAsia" w:hint="eastAsia"/>
          <w:lang w:eastAsia="zh-CN"/>
        </w:rPr>
        <w:t>coke</w:t>
      </w:r>
      <w:r>
        <w:t xml:space="preserve"> formation at the porous anode surface may block the reactive sites and thus hinder the anodic reaction. Liquid metal anodes have better transport properties and hold stable even with solid carbon. </w:t>
      </w:r>
      <w:r>
        <w:rPr>
          <w:rFonts w:eastAsiaTheme="minorEastAsia" w:hint="eastAsia"/>
          <w:lang w:eastAsia="zh-CN"/>
        </w:rPr>
        <w:t xml:space="preserve">Compared with other liquid metals, such as Ga, Sn, Pb </w:t>
      </w:r>
      <w:r>
        <w:rPr>
          <w:rFonts w:eastAsiaTheme="minorEastAsia"/>
          <w:lang w:eastAsia="zh-CN"/>
        </w:rPr>
        <w:t>an</w:t>
      </w:r>
      <w:r>
        <w:rPr>
          <w:rFonts w:eastAsiaTheme="minorEastAsia" w:hint="eastAsia"/>
          <w:lang w:eastAsia="zh-CN"/>
        </w:rPr>
        <w:t>d In, a</w:t>
      </w:r>
      <w:r>
        <w:t>ntimony (Sb) and antimony oxide (Sb</w:t>
      </w:r>
      <w:r>
        <w:rPr>
          <w:vertAlign w:val="subscript"/>
        </w:rPr>
        <w:t>2</w:t>
      </w:r>
      <w:r>
        <w:t>O</w:t>
      </w:r>
      <w:r>
        <w:rPr>
          <w:vertAlign w:val="subscript"/>
        </w:rPr>
        <w:t>3</w:t>
      </w:r>
      <w:r>
        <w:t>) are both in the liquid state at the SOFC working temperature, avoiding solid oxide formation at the anode-electrolyte interface. This motivates present study of the liquid antimonide anode solid oxide fuel cell (LAA-SOFC).</w:t>
      </w:r>
    </w:p>
    <w:p w14:paraId="7FF762B6" w14:textId="77777777" w:rsidR="00D40195" w:rsidRPr="000F2891" w:rsidRDefault="00D40195" w:rsidP="00D40195">
      <w:pPr>
        <w:pStyle w:val="CETnumberingbullets"/>
        <w:numPr>
          <w:ilvl w:val="0"/>
          <w:numId w:val="0"/>
        </w:numPr>
        <w:spacing w:after="120"/>
        <w:jc w:val="both"/>
        <w:rPr>
          <w:rFonts w:eastAsiaTheme="minorEastAsia"/>
          <w:lang w:eastAsia="zh-CN"/>
        </w:rPr>
      </w:pPr>
      <w:r w:rsidRPr="00DA3918">
        <w:rPr>
          <w:rFonts w:eastAsiaTheme="minorEastAsia"/>
          <w:lang w:eastAsia="zh-CN"/>
        </w:rPr>
        <w:t>Several researchers have attempted to simulate the flow pattern in the LAA-SOFC. Jiang et al. (2024) used a mixture model to simulate the two-phase flow in the LAA and analyses the electrochemical performance of the fuel cell, but it cannot represent the real pattern and have limitations.</w:t>
      </w:r>
    </w:p>
    <w:p w14:paraId="5092E843" w14:textId="77777777" w:rsidR="00D40195" w:rsidRDefault="00D40195" w:rsidP="00D40195">
      <w:pPr>
        <w:pStyle w:val="CETnumberingbullets"/>
        <w:numPr>
          <w:ilvl w:val="0"/>
          <w:numId w:val="0"/>
        </w:numPr>
        <w:spacing w:after="120"/>
        <w:jc w:val="both"/>
      </w:pPr>
      <w:r>
        <w:t>In the present study we present a single computational model, which includes two-phase fluid flow of Sb and Sb</w:t>
      </w:r>
      <w:r>
        <w:rPr>
          <w:vertAlign w:val="subscript"/>
        </w:rPr>
        <w:t>2</w:t>
      </w:r>
      <w:r>
        <w:t>O</w:t>
      </w:r>
      <w:r>
        <w:rPr>
          <w:vertAlign w:val="subscript"/>
        </w:rPr>
        <w:t>3</w:t>
      </w:r>
      <w:r>
        <w:t>, electric field and current, heat transfer that takes into account the Joule heating and the heat released or consumed by chemical reactions, and production of Sb and Sb</w:t>
      </w:r>
      <w:r>
        <w:rPr>
          <w:vertAlign w:val="subscript"/>
        </w:rPr>
        <w:t>2</w:t>
      </w:r>
      <w:r>
        <w:t>O</w:t>
      </w:r>
      <w:r>
        <w:rPr>
          <w:vertAlign w:val="subscript"/>
        </w:rPr>
        <w:t>3</w:t>
      </w:r>
      <w:r>
        <w:t xml:space="preserve"> by reduction and oxidation reactions, respectively. To the best of our knowledge, such modelling was never </w:t>
      </w:r>
      <w:r>
        <w:rPr>
          <w:rFonts w:eastAsiaTheme="minorEastAsia" w:hint="eastAsia"/>
          <w:lang w:eastAsia="zh-CN"/>
        </w:rPr>
        <w:t xml:space="preserve">conducted </w:t>
      </w:r>
      <w:r>
        <w:t>for the LAA-SOFC fuel cells. The corresponding time-dependent partial differential equations are discretized using the finite volume method, and then are integrated in time by the second-order projection method. Motion of interface separating the two phases is modelled using the volume of fluid (VOF) method.</w:t>
      </w:r>
    </w:p>
    <w:p w14:paraId="2EE544C2" w14:textId="77777777" w:rsidR="00D40195" w:rsidRDefault="00D40195" w:rsidP="00D40195">
      <w:pPr>
        <w:pStyle w:val="CETnumberingbullets"/>
        <w:numPr>
          <w:ilvl w:val="0"/>
          <w:numId w:val="0"/>
        </w:numPr>
        <w:spacing w:after="120"/>
        <w:jc w:val="both"/>
      </w:pPr>
      <w:r>
        <w:t>The computations start from an initial state, in which most of the anode volume is occupied by Sb, while a small portion of its upper part is filled by lighter Sb</w:t>
      </w:r>
      <w:r>
        <w:rPr>
          <w:vertAlign w:val="subscript"/>
        </w:rPr>
        <w:t>2</w:t>
      </w:r>
      <w:r>
        <w:t>O</w:t>
      </w:r>
      <w:r>
        <w:rPr>
          <w:vertAlign w:val="subscript"/>
        </w:rPr>
        <w:t>3</w:t>
      </w:r>
      <w:r>
        <w:t>. The oxidation reaction takes place at the electrolyte-anode boundary. The reduction reaction happens inside the upper part of the anode, where carbon fuel is assumed to be supplied. It is shown that during the time evolution, the amounts of Sb and Sb</w:t>
      </w:r>
      <w:r>
        <w:rPr>
          <w:vertAlign w:val="subscript"/>
        </w:rPr>
        <w:t>2</w:t>
      </w:r>
      <w:r>
        <w:t>O</w:t>
      </w:r>
      <w:r>
        <w:rPr>
          <w:vertAlign w:val="subscript"/>
        </w:rPr>
        <w:t>3</w:t>
      </w:r>
      <w:r>
        <w:t xml:space="preserve"> together with the interface arrive to the time-dependent asymptotic regime, in which production of Sb and Sb</w:t>
      </w:r>
      <w:r>
        <w:rPr>
          <w:vertAlign w:val="subscript"/>
        </w:rPr>
        <w:t>2</w:t>
      </w:r>
      <w:r>
        <w:t>O</w:t>
      </w:r>
      <w:r>
        <w:rPr>
          <w:vertAlign w:val="subscript"/>
        </w:rPr>
        <w:t>3</w:t>
      </w:r>
      <w:r>
        <w:t xml:space="preserve"> become balanced over the oscillation period. The velocity, temperature, concentration and electric potential field are monitored during the whole time evolution process.</w:t>
      </w:r>
    </w:p>
    <w:p w14:paraId="4A03FE48" w14:textId="77777777" w:rsidR="00CD358B" w:rsidRDefault="00D3771F" w:rsidP="00CB6C9C">
      <w:pPr>
        <w:pStyle w:val="CETHeading1"/>
      </w:pPr>
      <w:r>
        <w:lastRenderedPageBreak/>
        <w:t>Description of the model</w:t>
      </w:r>
    </w:p>
    <w:p w14:paraId="4F7ED723" w14:textId="77777777" w:rsidR="00D40195" w:rsidRPr="00DA40A9" w:rsidRDefault="00D40195" w:rsidP="007A3408">
      <w:pPr>
        <w:pStyle w:val="CETBodytext"/>
        <w:rPr>
          <w:rFonts w:eastAsiaTheme="minorEastAsia"/>
          <w:lang w:eastAsia="zh-CN" w:bidi="he-IL"/>
        </w:rPr>
      </w:pPr>
      <w:r>
        <w:t>An axisymmetric model of the LAA</w:t>
      </w:r>
      <w:r>
        <w:rPr>
          <w:rFonts w:eastAsia="SimSun" w:hint="eastAsia"/>
          <w:lang w:eastAsia="zh-CN"/>
        </w:rPr>
        <w:t>-</w:t>
      </w:r>
      <w:r>
        <w:t>SOFC cell is sketched in Figure 1.</w:t>
      </w:r>
      <w:r>
        <w:rPr>
          <w:rFonts w:hint="cs"/>
          <w:rtl/>
          <w:lang w:bidi="he-IL"/>
        </w:rPr>
        <w:t xml:space="preserve"> </w:t>
      </w:r>
      <w:r>
        <w:rPr>
          <w:lang w:bidi="he-IL"/>
        </w:rPr>
        <w:t>The detail</w:t>
      </w:r>
      <w:r>
        <w:rPr>
          <w:rFonts w:eastAsiaTheme="minorEastAsia" w:hint="eastAsia"/>
          <w:lang w:eastAsia="zh-CN" w:bidi="he-IL"/>
        </w:rPr>
        <w:t>ed</w:t>
      </w:r>
      <w:r>
        <w:rPr>
          <w:lang w:bidi="he-IL"/>
        </w:rPr>
        <w:t xml:space="preserve"> description of the cell is given in Jiang et al. (2023) and references therein. The cell working cycle includes supply of air to the cathode, where oxygen ions are formed and transported across the electrolyte. The liquid metallic Sb in the anode is oxidized by oxygen ions at the anode-electrolyte interface, which is described by</w:t>
      </w:r>
      <w:r>
        <w:rPr>
          <w:rFonts w:eastAsiaTheme="minorEastAsia" w:hint="eastAsia"/>
          <w:lang w:eastAsia="zh-CN" w:bidi="he-IL"/>
        </w:rPr>
        <w:t xml:space="preserve"> Eq(1).</w:t>
      </w:r>
    </w:p>
    <w:tbl>
      <w:tblPr>
        <w:tblW w:w="5000" w:type="pct"/>
        <w:tblLook w:val="04A0" w:firstRow="1" w:lastRow="0" w:firstColumn="1" w:lastColumn="0" w:noHBand="0" w:noVBand="1"/>
      </w:tblPr>
      <w:tblGrid>
        <w:gridCol w:w="7982"/>
        <w:gridCol w:w="805"/>
      </w:tblGrid>
      <w:tr w:rsidR="00D40195" w:rsidRPr="00B57B36" w14:paraId="069EB119" w14:textId="77777777" w:rsidTr="00C336F7">
        <w:tc>
          <w:tcPr>
            <w:tcW w:w="7982" w:type="dxa"/>
            <w:shd w:val="clear" w:color="auto" w:fill="auto"/>
            <w:vAlign w:val="center"/>
          </w:tcPr>
          <w:p w14:paraId="50104430" w14:textId="77777777" w:rsidR="00D40195" w:rsidRPr="00DA40A9" w:rsidRDefault="00D40195" w:rsidP="007A3408">
            <w:pPr>
              <w:pStyle w:val="CETEquation"/>
            </w:pPr>
            <m:oMathPara>
              <m:oMathParaPr>
                <m:jc m:val="left"/>
              </m:oMathParaPr>
              <m:oMath>
                <m:r>
                  <m:rPr>
                    <m:sty m:val="p"/>
                  </m:rPr>
                  <w:rPr>
                    <w:rFonts w:ascii="Cambria Math" w:hAnsi="Cambria Math"/>
                    <w:lang w:bidi="he-IL"/>
                  </w:rPr>
                  <m:t>Sb+</m:t>
                </m:r>
                <m:f>
                  <m:fPr>
                    <m:ctrlPr>
                      <w:rPr>
                        <w:rFonts w:ascii="Cambria Math" w:hAnsi="Cambria Math"/>
                        <w:lang w:bidi="he-IL"/>
                      </w:rPr>
                    </m:ctrlPr>
                  </m:fPr>
                  <m:num>
                    <m:r>
                      <m:rPr>
                        <m:sty m:val="p"/>
                      </m:rPr>
                      <w:rPr>
                        <w:rFonts w:ascii="Cambria Math" w:hAnsi="Cambria Math"/>
                        <w:lang w:bidi="he-IL"/>
                      </w:rPr>
                      <m:t>3</m:t>
                    </m:r>
                  </m:num>
                  <m:den>
                    <m:r>
                      <m:rPr>
                        <m:sty m:val="p"/>
                      </m:rPr>
                      <w:rPr>
                        <w:rFonts w:ascii="Cambria Math" w:hAnsi="Cambria Math"/>
                        <w:lang w:bidi="he-IL"/>
                      </w:rPr>
                      <m:t>2</m:t>
                    </m:r>
                  </m:den>
                </m:f>
                <m:sSup>
                  <m:sSupPr>
                    <m:ctrlPr>
                      <w:rPr>
                        <w:rFonts w:ascii="Cambria Math" w:hAnsi="Cambria Math"/>
                        <w:lang w:bidi="he-IL"/>
                      </w:rPr>
                    </m:ctrlPr>
                  </m:sSupPr>
                  <m:e>
                    <m:r>
                      <m:rPr>
                        <m:sty m:val="p"/>
                      </m:rPr>
                      <w:rPr>
                        <w:rFonts w:ascii="Cambria Math" w:hAnsi="Cambria Math"/>
                        <w:lang w:bidi="he-IL"/>
                      </w:rPr>
                      <m:t>O</m:t>
                    </m:r>
                  </m:e>
                  <m:sup>
                    <m:r>
                      <m:rPr>
                        <m:sty m:val="p"/>
                      </m:rPr>
                      <w:rPr>
                        <w:rFonts w:ascii="Cambria Math" w:hAnsi="Cambria Math"/>
                        <w:lang w:bidi="he-IL"/>
                      </w:rPr>
                      <m:t>2-</m:t>
                    </m:r>
                  </m:sup>
                </m:sSup>
                <m:r>
                  <m:rPr>
                    <m:sty m:val="p"/>
                  </m:rPr>
                  <w:rPr>
                    <w:rFonts w:ascii="Cambria Math" w:hAnsi="Cambria Math"/>
                    <w:lang w:bidi="he-IL"/>
                  </w:rPr>
                  <m:t>→</m:t>
                </m:r>
                <m:f>
                  <m:fPr>
                    <m:ctrlPr>
                      <w:rPr>
                        <w:rFonts w:ascii="Cambria Math" w:hAnsi="Cambria Math"/>
                        <w:lang w:bidi="he-IL"/>
                      </w:rPr>
                    </m:ctrlPr>
                  </m:fPr>
                  <m:num>
                    <m:r>
                      <m:rPr>
                        <m:sty m:val="p"/>
                      </m:rPr>
                      <w:rPr>
                        <w:rFonts w:ascii="Cambria Math" w:hAnsi="Cambria Math"/>
                        <w:lang w:bidi="he-IL"/>
                      </w:rPr>
                      <m:t>1</m:t>
                    </m:r>
                  </m:num>
                  <m:den>
                    <m:r>
                      <m:rPr>
                        <m:sty m:val="p"/>
                      </m:rPr>
                      <w:rPr>
                        <w:rFonts w:ascii="Cambria Math" w:hAnsi="Cambria Math"/>
                        <w:lang w:bidi="he-IL"/>
                      </w:rPr>
                      <m:t>2</m:t>
                    </m:r>
                  </m:den>
                </m:f>
                <m:r>
                  <m:rPr>
                    <m:sty m:val="p"/>
                  </m:rPr>
                  <w:rPr>
                    <w:rFonts w:ascii="Cambria Math" w:hAnsi="Cambria Math"/>
                    <w:lang w:bidi="he-IL"/>
                  </w:rPr>
                  <m:t>S</m:t>
                </m:r>
                <m:sSub>
                  <m:sSubPr>
                    <m:ctrlPr>
                      <w:rPr>
                        <w:rFonts w:ascii="Cambria Math" w:hAnsi="Cambria Math"/>
                        <w:lang w:bidi="he-IL"/>
                      </w:rPr>
                    </m:ctrlPr>
                  </m:sSubPr>
                  <m:e>
                    <m:r>
                      <m:rPr>
                        <m:sty m:val="p"/>
                      </m:rPr>
                      <w:rPr>
                        <w:rFonts w:ascii="Cambria Math" w:hAnsi="Cambria Math"/>
                        <w:lang w:bidi="he-IL"/>
                      </w:rPr>
                      <m:t>b</m:t>
                    </m:r>
                  </m:e>
                  <m:sub>
                    <m:r>
                      <m:rPr>
                        <m:sty m:val="p"/>
                      </m:rPr>
                      <w:rPr>
                        <w:rFonts w:ascii="Cambria Math" w:hAnsi="Cambria Math"/>
                        <w:lang w:bidi="he-IL"/>
                      </w:rPr>
                      <m:t>2</m:t>
                    </m:r>
                  </m:sub>
                </m:sSub>
                <m:sSub>
                  <m:sSubPr>
                    <m:ctrlPr>
                      <w:rPr>
                        <w:rFonts w:ascii="Cambria Math" w:hAnsi="Cambria Math"/>
                        <w:lang w:bidi="he-IL"/>
                      </w:rPr>
                    </m:ctrlPr>
                  </m:sSubPr>
                  <m:e>
                    <m:r>
                      <m:rPr>
                        <m:sty m:val="p"/>
                      </m:rPr>
                      <w:rPr>
                        <w:rFonts w:ascii="Cambria Math" w:hAnsi="Cambria Math"/>
                        <w:lang w:bidi="he-IL"/>
                      </w:rPr>
                      <m:t>O</m:t>
                    </m:r>
                  </m:e>
                  <m:sub>
                    <m:r>
                      <m:rPr>
                        <m:sty m:val="p"/>
                      </m:rPr>
                      <w:rPr>
                        <w:rFonts w:ascii="Cambria Math" w:hAnsi="Cambria Math"/>
                        <w:lang w:bidi="he-IL"/>
                      </w:rPr>
                      <m:t>3</m:t>
                    </m:r>
                  </m:sub>
                </m:sSub>
                <m:r>
                  <m:rPr>
                    <m:sty m:val="p"/>
                  </m:rPr>
                  <w:rPr>
                    <w:rFonts w:ascii="Cambria Math" w:hAnsi="Cambria Math"/>
                    <w:lang w:bidi="he-IL"/>
                  </w:rPr>
                  <m:t>+3</m:t>
                </m:r>
                <m:sSup>
                  <m:sSupPr>
                    <m:ctrlPr>
                      <w:rPr>
                        <w:rFonts w:ascii="Cambria Math" w:hAnsi="Cambria Math"/>
                        <w:lang w:bidi="he-IL"/>
                      </w:rPr>
                    </m:ctrlPr>
                  </m:sSupPr>
                  <m:e>
                    <m:r>
                      <m:rPr>
                        <m:sty m:val="p"/>
                      </m:rPr>
                      <w:rPr>
                        <w:rFonts w:ascii="Cambria Math" w:hAnsi="Cambria Math"/>
                        <w:lang w:bidi="he-IL"/>
                      </w:rPr>
                      <m:t>e</m:t>
                    </m:r>
                  </m:e>
                  <m:sup>
                    <m:r>
                      <m:rPr>
                        <m:sty m:val="p"/>
                      </m:rPr>
                      <w:rPr>
                        <w:rFonts w:ascii="Cambria Math" w:hAnsi="Cambria Math"/>
                        <w:lang w:bidi="he-IL"/>
                      </w:rPr>
                      <m:t>-</m:t>
                    </m:r>
                  </m:sup>
                </m:sSup>
              </m:oMath>
            </m:oMathPara>
          </w:p>
        </w:tc>
        <w:tc>
          <w:tcPr>
            <w:tcW w:w="805" w:type="dxa"/>
            <w:shd w:val="clear" w:color="auto" w:fill="auto"/>
            <w:vAlign w:val="center"/>
          </w:tcPr>
          <w:p w14:paraId="1B14C38D" w14:textId="77777777" w:rsidR="00D40195" w:rsidRPr="00B57B36" w:rsidRDefault="00D40195" w:rsidP="006D4432">
            <w:pPr>
              <w:pStyle w:val="CETEquation"/>
            </w:pPr>
            <w:r w:rsidRPr="00B57B36">
              <w:t>(1)</w:t>
            </w:r>
          </w:p>
        </w:tc>
      </w:tr>
    </w:tbl>
    <w:p w14:paraId="10FCBA64" w14:textId="77777777" w:rsidR="00D40195" w:rsidRDefault="00D40195" w:rsidP="007A3408">
      <w:pPr>
        <w:pStyle w:val="CETBodytext"/>
        <w:rPr>
          <w:rFonts w:eastAsiaTheme="minorEastAsia"/>
          <w:lang w:eastAsia="zh-CN"/>
        </w:rPr>
      </w:pPr>
      <w:r>
        <w:rPr>
          <w:lang w:bidi="he-IL"/>
        </w:rPr>
        <w:t>Electrons are released to the external circuit to power the load. Antimony oxide Sb</w:t>
      </w:r>
      <w:r>
        <w:rPr>
          <w:vertAlign w:val="subscript"/>
          <w:lang w:bidi="he-IL"/>
        </w:rPr>
        <w:t>2</w:t>
      </w:r>
      <w:r>
        <w:rPr>
          <w:lang w:bidi="he-IL"/>
        </w:rPr>
        <w:t>O</w:t>
      </w:r>
      <w:r>
        <w:rPr>
          <w:vertAlign w:val="subscript"/>
          <w:lang w:bidi="he-IL"/>
        </w:rPr>
        <w:t>3</w:t>
      </w:r>
      <w:r>
        <w:rPr>
          <w:lang w:bidi="he-IL"/>
        </w:rPr>
        <w:t xml:space="preserve"> is then reduced by carbon fuel according to</w:t>
      </w:r>
      <w:r>
        <w:rPr>
          <w:rFonts w:eastAsiaTheme="minorEastAsia" w:hint="eastAsia"/>
          <w:lang w:eastAsia="zh-CN" w:bidi="he-IL"/>
        </w:rPr>
        <w:t xml:space="preserve"> Eq(2).</w:t>
      </w:r>
    </w:p>
    <w:tbl>
      <w:tblPr>
        <w:tblW w:w="5000" w:type="pct"/>
        <w:tblLook w:val="04A0" w:firstRow="1" w:lastRow="0" w:firstColumn="1" w:lastColumn="0" w:noHBand="0" w:noVBand="1"/>
      </w:tblPr>
      <w:tblGrid>
        <w:gridCol w:w="7982"/>
        <w:gridCol w:w="805"/>
      </w:tblGrid>
      <w:tr w:rsidR="00D40195" w:rsidRPr="00B57B36" w14:paraId="54101367" w14:textId="77777777" w:rsidTr="00C336F7">
        <w:tc>
          <w:tcPr>
            <w:tcW w:w="7982" w:type="dxa"/>
            <w:shd w:val="clear" w:color="auto" w:fill="auto"/>
            <w:vAlign w:val="center"/>
          </w:tcPr>
          <w:p w14:paraId="4A874B8B" w14:textId="77777777" w:rsidR="00D40195" w:rsidRPr="00DA40A9" w:rsidRDefault="00EC0845" w:rsidP="007A3408">
            <w:pPr>
              <w:pStyle w:val="CETEquation"/>
            </w:pPr>
            <m:oMathPara>
              <m:oMathParaPr>
                <m:jc m:val="left"/>
              </m:oMathParaP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S</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+C→</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m:rPr>
                    <m:sty m:val="p"/>
                  </m:rPr>
                  <w:rPr>
                    <w:rFonts w:ascii="Cambria Math" w:hAnsi="Cambria Math"/>
                  </w:rPr>
                  <m:t>Sb+C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805" w:type="dxa"/>
            <w:shd w:val="clear" w:color="auto" w:fill="auto"/>
            <w:vAlign w:val="center"/>
          </w:tcPr>
          <w:p w14:paraId="4369FCB2" w14:textId="77777777" w:rsidR="00D40195" w:rsidRPr="00B57B36" w:rsidRDefault="00D40195" w:rsidP="006D4432">
            <w:pPr>
              <w:pStyle w:val="CETEquation"/>
            </w:pPr>
            <w:r w:rsidRPr="00B57B36">
              <w:t>(</w:t>
            </w:r>
            <w:r>
              <w:rPr>
                <w:rFonts w:hint="eastAsia"/>
              </w:rPr>
              <w:t>2</w:t>
            </w:r>
            <w:r w:rsidRPr="00B57B36">
              <w:t>)</w:t>
            </w:r>
          </w:p>
        </w:tc>
      </w:tr>
    </w:tbl>
    <w:p w14:paraId="2DB2BE9A" w14:textId="6D7CDE45" w:rsidR="00CD358B" w:rsidRDefault="00D40195" w:rsidP="007A3408">
      <w:pPr>
        <w:pStyle w:val="CETBodytext"/>
      </w:pPr>
      <w:r>
        <w:rPr>
          <w:rFonts w:hint="cs"/>
        </w:rPr>
        <w:t>T</w:t>
      </w:r>
      <w:r>
        <w:rPr>
          <w:lang w:bidi="he-IL"/>
        </w:rPr>
        <w:t>his reaction takes place at the upper part of the cell, as is shown in Figure 1. Since the density of Sb</w:t>
      </w:r>
      <w:r>
        <w:rPr>
          <w:vertAlign w:val="subscript"/>
          <w:lang w:bidi="he-IL"/>
        </w:rPr>
        <w:t>2</w:t>
      </w:r>
      <w:r>
        <w:rPr>
          <w:lang w:bidi="he-IL"/>
        </w:rPr>
        <w:t>O</w:t>
      </w:r>
      <w:r>
        <w:rPr>
          <w:vertAlign w:val="subscript"/>
          <w:lang w:bidi="he-IL"/>
        </w:rPr>
        <w:t>3</w:t>
      </w:r>
      <w:r>
        <w:rPr>
          <w:lang w:bidi="he-IL"/>
        </w:rPr>
        <w:t xml:space="preserve"> is smaller than that of Sb, </w:t>
      </w:r>
      <m:oMath>
        <m:sSub>
          <m:sSubPr>
            <m:ctrlPr>
              <w:rPr>
                <w:rFonts w:ascii="Cambria Math" w:hAnsi="Cambria Math"/>
                <w:i/>
                <w:lang w:bidi="he-IL"/>
              </w:rPr>
            </m:ctrlPr>
          </m:sSubPr>
          <m:e>
            <m:r>
              <w:rPr>
                <w:rFonts w:ascii="Cambria Math" w:hAnsi="Cambria Math"/>
                <w:lang w:bidi="he-IL"/>
              </w:rPr>
              <m:t>ρ</m:t>
            </m:r>
          </m:e>
          <m:sub>
            <m:r>
              <m:rPr>
                <m:sty m:val="p"/>
              </m:rPr>
              <w:rPr>
                <w:rFonts w:ascii="Cambria Math" w:hAnsi="Cambria Math"/>
                <w:lang w:bidi="he-IL"/>
              </w:rPr>
              <m:t>Sb</m:t>
            </m:r>
          </m:sub>
        </m:sSub>
        <m:r>
          <w:rPr>
            <w:rFonts w:ascii="Cambria Math" w:hAnsi="Cambria Math"/>
            <w:lang w:bidi="he-IL"/>
          </w:rPr>
          <m:t xml:space="preserve">=6420 </m:t>
        </m:r>
        <m:r>
          <m:rPr>
            <m:sty m:val="p"/>
          </m:rPr>
          <w:rPr>
            <w:rFonts w:ascii="Cambria Math" w:hAnsi="Cambria Math"/>
            <w:lang w:bidi="he-IL"/>
          </w:rPr>
          <m:t>kg/</m:t>
        </m:r>
        <m:sSup>
          <m:sSupPr>
            <m:ctrlPr>
              <w:rPr>
                <w:rFonts w:ascii="Cambria Math" w:hAnsi="Cambria Math"/>
                <w:iCs/>
                <w:lang w:bidi="he-IL"/>
              </w:rPr>
            </m:ctrlPr>
          </m:sSupPr>
          <m:e>
            <m:r>
              <m:rPr>
                <m:sty m:val="p"/>
              </m:rPr>
              <w:rPr>
                <w:rFonts w:ascii="Cambria Math" w:hAnsi="Cambria Math"/>
                <w:lang w:bidi="he-IL"/>
              </w:rPr>
              <m:t>m</m:t>
            </m:r>
          </m:e>
          <m:sup>
            <m:r>
              <m:rPr>
                <m:sty m:val="p"/>
              </m:rPr>
              <w:rPr>
                <w:rFonts w:ascii="Cambria Math" w:hAnsi="Cambria Math"/>
                <w:lang w:bidi="he-IL"/>
              </w:rPr>
              <m:t>3</m:t>
            </m:r>
          </m:sup>
        </m:sSup>
        <m:r>
          <w:rPr>
            <w:rFonts w:ascii="Cambria Math" w:hAnsi="Cambria Math"/>
            <w:lang w:bidi="he-IL"/>
          </w:rPr>
          <m:t xml:space="preserve">, </m:t>
        </m:r>
        <m:sSub>
          <m:sSubPr>
            <m:ctrlPr>
              <w:rPr>
                <w:rFonts w:ascii="Cambria Math" w:hAnsi="Cambria Math"/>
                <w:i/>
                <w:lang w:bidi="he-IL"/>
              </w:rPr>
            </m:ctrlPr>
          </m:sSubPr>
          <m:e>
            <m:r>
              <w:rPr>
                <w:rFonts w:ascii="Cambria Math" w:hAnsi="Cambria Math"/>
                <w:lang w:bidi="he-IL"/>
              </w:rPr>
              <m:t>ρ</m:t>
            </m:r>
          </m:e>
          <m:sub>
            <m:r>
              <m:rPr>
                <m:sty m:val="p"/>
              </m:rPr>
              <w:rPr>
                <w:rFonts w:ascii="Cambria Math" w:hAnsi="Cambria Math"/>
                <w:lang w:bidi="he-IL"/>
              </w:rPr>
              <m:t>S</m:t>
            </m:r>
            <m:sSub>
              <m:sSubPr>
                <m:ctrlPr>
                  <w:rPr>
                    <w:rFonts w:ascii="Cambria Math" w:hAnsi="Cambria Math"/>
                    <w:iCs/>
                    <w:lang w:bidi="he-IL"/>
                  </w:rPr>
                </m:ctrlPr>
              </m:sSubPr>
              <m:e>
                <m:r>
                  <m:rPr>
                    <m:sty m:val="p"/>
                  </m:rPr>
                  <w:rPr>
                    <w:rFonts w:ascii="Cambria Math" w:hAnsi="Cambria Math"/>
                    <w:lang w:bidi="he-IL"/>
                  </w:rPr>
                  <m:t>b</m:t>
                </m:r>
              </m:e>
              <m:sub>
                <m:r>
                  <m:rPr>
                    <m:sty m:val="p"/>
                  </m:rPr>
                  <w:rPr>
                    <w:rFonts w:ascii="Cambria Math" w:hAnsi="Cambria Math"/>
                    <w:lang w:bidi="he-IL"/>
                  </w:rPr>
                  <m:t>2</m:t>
                </m:r>
              </m:sub>
            </m:sSub>
            <m:sSub>
              <m:sSubPr>
                <m:ctrlPr>
                  <w:rPr>
                    <w:rFonts w:ascii="Cambria Math" w:hAnsi="Cambria Math"/>
                    <w:iCs/>
                    <w:lang w:bidi="he-IL"/>
                  </w:rPr>
                </m:ctrlPr>
              </m:sSubPr>
              <m:e>
                <m:r>
                  <m:rPr>
                    <m:sty m:val="p"/>
                  </m:rPr>
                  <w:rPr>
                    <w:rFonts w:ascii="Cambria Math" w:hAnsi="Cambria Math"/>
                    <w:lang w:bidi="he-IL"/>
                  </w:rPr>
                  <m:t>O</m:t>
                </m:r>
              </m:e>
              <m:sub>
                <m:r>
                  <m:rPr>
                    <m:sty m:val="p"/>
                  </m:rPr>
                  <w:rPr>
                    <w:rFonts w:ascii="Cambria Math" w:hAnsi="Cambria Math"/>
                    <w:lang w:bidi="he-IL"/>
                  </w:rPr>
                  <m:t>3</m:t>
                </m:r>
              </m:sub>
            </m:sSub>
          </m:sub>
        </m:sSub>
        <m:r>
          <w:rPr>
            <w:rFonts w:ascii="Cambria Math" w:hAnsi="Cambria Math"/>
            <w:lang w:bidi="he-IL"/>
          </w:rPr>
          <m:t xml:space="preserve">=5600 </m:t>
        </m:r>
        <m:r>
          <m:rPr>
            <m:sty m:val="p"/>
          </m:rPr>
          <w:rPr>
            <w:rFonts w:ascii="Cambria Math" w:hAnsi="Cambria Math"/>
            <w:lang w:bidi="he-IL"/>
          </w:rPr>
          <m:t>kg/</m:t>
        </m:r>
        <m:sSup>
          <m:sSupPr>
            <m:ctrlPr>
              <w:rPr>
                <w:rFonts w:ascii="Cambria Math" w:hAnsi="Cambria Math"/>
                <w:iCs/>
                <w:lang w:bidi="he-IL"/>
              </w:rPr>
            </m:ctrlPr>
          </m:sSupPr>
          <m:e>
            <m:r>
              <m:rPr>
                <m:sty m:val="p"/>
              </m:rPr>
              <w:rPr>
                <w:rFonts w:ascii="Cambria Math" w:hAnsi="Cambria Math"/>
                <w:lang w:bidi="he-IL"/>
              </w:rPr>
              <m:t>m</m:t>
            </m:r>
          </m:e>
          <m:sup>
            <m:r>
              <m:rPr>
                <m:sty m:val="p"/>
              </m:rPr>
              <w:rPr>
                <w:rFonts w:ascii="Cambria Math" w:hAnsi="Cambria Math"/>
                <w:lang w:bidi="he-IL"/>
              </w:rPr>
              <m:t>3</m:t>
            </m:r>
          </m:sup>
        </m:sSup>
      </m:oMath>
      <w:r>
        <w:rPr>
          <w:lang w:bidi="he-IL"/>
        </w:rPr>
        <w:t>, the antimon</w:t>
      </w:r>
      <w:r>
        <w:rPr>
          <w:rFonts w:eastAsiaTheme="minorEastAsia" w:hint="eastAsia"/>
          <w:lang w:eastAsia="zh-CN" w:bidi="he-IL"/>
        </w:rPr>
        <w:t>y</w:t>
      </w:r>
      <w:r>
        <w:rPr>
          <w:lang w:bidi="he-IL"/>
        </w:rPr>
        <w:t xml:space="preserve"> oxide always tends to be located above the </w:t>
      </w:r>
      <w:r>
        <w:rPr>
          <w:rFonts w:eastAsiaTheme="minorEastAsia" w:hint="eastAsia"/>
          <w:lang w:eastAsia="zh-CN" w:bidi="he-IL"/>
        </w:rPr>
        <w:t xml:space="preserve">pure </w:t>
      </w:r>
      <w:r>
        <w:rPr>
          <w:lang w:bidi="he-IL"/>
        </w:rPr>
        <w:t>antimon</w:t>
      </w:r>
      <w:r>
        <w:rPr>
          <w:rFonts w:eastAsiaTheme="minorEastAsia" w:hint="eastAsia"/>
          <w:lang w:eastAsia="zh-CN" w:bidi="he-IL"/>
        </w:rPr>
        <w:t>y</w:t>
      </w:r>
      <w:r>
        <w:rPr>
          <w:lang w:bidi="he-IL"/>
        </w:rPr>
        <w:t xml:space="preserve"> To model the process, we define the initial state as a layer of Sb</w:t>
      </w:r>
      <w:r>
        <w:rPr>
          <w:vertAlign w:val="subscript"/>
          <w:lang w:bidi="he-IL"/>
        </w:rPr>
        <w:t>2</w:t>
      </w:r>
      <w:r>
        <w:rPr>
          <w:lang w:bidi="he-IL"/>
        </w:rPr>
        <w:t>O</w:t>
      </w:r>
      <w:r>
        <w:rPr>
          <w:vertAlign w:val="subscript"/>
          <w:lang w:bidi="he-IL"/>
        </w:rPr>
        <w:t>3</w:t>
      </w:r>
      <w:r>
        <w:rPr>
          <w:lang w:bidi="he-IL"/>
        </w:rPr>
        <w:t xml:space="preserve"> above a layer of Sb, with the prescribed height ratio, and observe the time corresponding evolution in time. </w:t>
      </w:r>
    </w:p>
    <w:p w14:paraId="3D987B62" w14:textId="5AD5C0CD" w:rsidR="00CD358B" w:rsidRDefault="00CB6C9C" w:rsidP="00FC010F">
      <w:pPr>
        <w:pStyle w:val="CETBodytext"/>
      </w:pPr>
      <w:r>
        <w:rPr>
          <w:noProof/>
          <w:lang w:bidi="he-IL"/>
        </w:rPr>
        <w:drawing>
          <wp:anchor distT="0" distB="0" distL="114300" distR="114300" simplePos="0" relativeHeight="251666432" behindDoc="0" locked="0" layoutInCell="1" allowOverlap="1" wp14:anchorId="5552595B" wp14:editId="48D91CBD">
            <wp:simplePos x="0" y="0"/>
            <wp:positionH relativeFrom="column">
              <wp:posOffset>-3810</wp:posOffset>
            </wp:positionH>
            <wp:positionV relativeFrom="paragraph">
              <wp:posOffset>5080</wp:posOffset>
            </wp:positionV>
            <wp:extent cx="1400175" cy="2087245"/>
            <wp:effectExtent l="0" t="0" r="9525" b="8255"/>
            <wp:wrapTight wrapText="bothSides">
              <wp:wrapPolygon edited="0">
                <wp:start x="0" y="0"/>
                <wp:lineTo x="0" y="21488"/>
                <wp:lineTo x="21453" y="21488"/>
                <wp:lineTo x="21453" y="0"/>
                <wp:lineTo x="0" y="0"/>
              </wp:wrapPolygon>
            </wp:wrapTight>
            <wp:docPr id="12831416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41689"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00175" cy="2087245"/>
                    </a:xfrm>
                    <a:prstGeom prst="rect">
                      <a:avLst/>
                    </a:prstGeom>
                  </pic:spPr>
                </pic:pic>
              </a:graphicData>
            </a:graphic>
          </wp:anchor>
        </w:drawing>
      </w:r>
    </w:p>
    <w:p w14:paraId="1DC23FDC" w14:textId="32E35C7C" w:rsidR="00CD358B" w:rsidRDefault="00CD358B" w:rsidP="00FC010F">
      <w:pPr>
        <w:pStyle w:val="CETBodytext"/>
        <w:rPr>
          <w:rtl/>
          <w:lang w:bidi="he-IL"/>
        </w:rPr>
      </w:pPr>
    </w:p>
    <w:p w14:paraId="4018ABEB" w14:textId="77777777" w:rsidR="00CD358B" w:rsidRDefault="00CD358B" w:rsidP="00FC010F">
      <w:pPr>
        <w:pStyle w:val="CETBodytext"/>
      </w:pPr>
    </w:p>
    <w:p w14:paraId="0D883DC7" w14:textId="77777777" w:rsidR="00CD358B" w:rsidRDefault="00CD358B" w:rsidP="00FC010F">
      <w:pPr>
        <w:pStyle w:val="CETBodytext"/>
      </w:pPr>
    </w:p>
    <w:p w14:paraId="3EB6A1E2" w14:textId="77777777" w:rsidR="00CD358B" w:rsidRDefault="00CD358B" w:rsidP="00FC010F">
      <w:pPr>
        <w:pStyle w:val="CETBodytext"/>
      </w:pPr>
    </w:p>
    <w:p w14:paraId="7F6D237B" w14:textId="77777777" w:rsidR="00CD358B" w:rsidRDefault="00CD358B" w:rsidP="00FC010F">
      <w:pPr>
        <w:pStyle w:val="CETBodytext"/>
      </w:pPr>
    </w:p>
    <w:p w14:paraId="18F7115C" w14:textId="77777777" w:rsidR="00CD358B" w:rsidRDefault="00CD358B" w:rsidP="00FC010F">
      <w:pPr>
        <w:pStyle w:val="CETBodytext"/>
      </w:pPr>
    </w:p>
    <w:p w14:paraId="5961AAA5" w14:textId="222E2527" w:rsidR="00CD358B" w:rsidRDefault="00CD358B" w:rsidP="00FC010F">
      <w:pPr>
        <w:pStyle w:val="CETBodytext"/>
      </w:pPr>
    </w:p>
    <w:p w14:paraId="12DC6CF0" w14:textId="77777777" w:rsidR="00CD358B" w:rsidRDefault="00CD358B" w:rsidP="00FC010F">
      <w:pPr>
        <w:pStyle w:val="CETBodytext"/>
      </w:pPr>
    </w:p>
    <w:p w14:paraId="2D4BE35E" w14:textId="1C48F6A1" w:rsidR="00CD358B" w:rsidRDefault="00CD358B" w:rsidP="00FC010F">
      <w:pPr>
        <w:pStyle w:val="CETBodytext"/>
      </w:pPr>
    </w:p>
    <w:p w14:paraId="535E5F1E" w14:textId="77777777" w:rsidR="00CD358B" w:rsidRDefault="00CD358B" w:rsidP="00FC010F">
      <w:pPr>
        <w:pStyle w:val="CETBodytext"/>
      </w:pPr>
    </w:p>
    <w:p w14:paraId="6673F729" w14:textId="77777777" w:rsidR="00CD358B" w:rsidRDefault="00CD358B" w:rsidP="00FC010F">
      <w:pPr>
        <w:pStyle w:val="CETBodytext"/>
      </w:pPr>
    </w:p>
    <w:p w14:paraId="09DDC401" w14:textId="77777777" w:rsidR="00CD358B" w:rsidRDefault="00CD358B" w:rsidP="00FC010F">
      <w:pPr>
        <w:pStyle w:val="CETBodytext"/>
      </w:pPr>
    </w:p>
    <w:p w14:paraId="1BB50141" w14:textId="77777777" w:rsidR="00CD358B" w:rsidRDefault="00CD358B" w:rsidP="00FC010F">
      <w:pPr>
        <w:pStyle w:val="CETBodytext"/>
      </w:pPr>
    </w:p>
    <w:p w14:paraId="09FDD882" w14:textId="5203044B" w:rsidR="00CD358B" w:rsidRDefault="00CD358B" w:rsidP="006D4432">
      <w:pPr>
        <w:pStyle w:val="CETBodytext"/>
        <w:rPr>
          <w:rFonts w:eastAsiaTheme="minorEastAsia"/>
          <w:lang w:eastAsia="zh-CN"/>
        </w:rPr>
      </w:pPr>
    </w:p>
    <w:p w14:paraId="1A3EDA52" w14:textId="34EB75D4" w:rsidR="006D4432" w:rsidRPr="00FC010F" w:rsidRDefault="006D4432" w:rsidP="00FC010F">
      <w:pPr>
        <w:pStyle w:val="CETCaption"/>
        <w:rPr>
          <w:rFonts w:eastAsiaTheme="minorEastAsia"/>
          <w:lang w:eastAsia="zh-CN"/>
        </w:rPr>
      </w:pPr>
      <w:r>
        <w:t>Figure 1. Sketch of the axisymmetric model of LAA</w:t>
      </w:r>
      <w:r>
        <w:rPr>
          <w:rFonts w:eastAsiaTheme="minorEastAsia" w:hint="eastAsia"/>
          <w:lang w:eastAsia="zh-CN"/>
        </w:rPr>
        <w:t>-</w:t>
      </w:r>
      <w:r>
        <w:t>SOFC cell. 1 – cathode, 2 –</w:t>
      </w:r>
      <w:r>
        <w:rPr>
          <w:rFonts w:eastAsiaTheme="minorEastAsia" w:hint="eastAsia"/>
          <w:lang w:eastAsia="zh-CN"/>
        </w:rPr>
        <w:t xml:space="preserve"> solid </w:t>
      </w:r>
      <w:r>
        <w:t>electrolyte, 3 – interface between liquid Sb and Sb</w:t>
      </w:r>
      <w:r>
        <w:rPr>
          <w:vertAlign w:val="subscript"/>
        </w:rPr>
        <w:t>2</w:t>
      </w:r>
      <w:r>
        <w:t>O</w:t>
      </w:r>
      <w:r>
        <w:rPr>
          <w:vertAlign w:val="subscript"/>
        </w:rPr>
        <w:t>3</w:t>
      </w:r>
      <w:r>
        <w:t>.</w:t>
      </w:r>
    </w:p>
    <w:p w14:paraId="58C88397" w14:textId="1F6D2999" w:rsidR="00A51304" w:rsidRPr="006D4432" w:rsidRDefault="00A51304" w:rsidP="007A3408">
      <w:pPr>
        <w:pStyle w:val="CETTabletitle"/>
      </w:pPr>
      <w:r w:rsidRPr="006D4432">
        <w:t>Table 1: Parameters of the simulation</w:t>
      </w:r>
    </w:p>
    <w:tbl>
      <w:tblPr>
        <w:tblpPr w:leftFromText="180" w:rightFromText="180" w:vertAnchor="text" w:horzAnchor="margin" w:tblpY="273"/>
        <w:tblW w:w="0" w:type="auto"/>
        <w:tblBorders>
          <w:top w:val="single" w:sz="12" w:space="0" w:color="008000"/>
          <w:bottom w:val="single" w:sz="12" w:space="0" w:color="008000"/>
        </w:tblBorders>
        <w:shd w:val="clear" w:color="auto" w:fill="FFFFFF"/>
        <w:tblCellMar>
          <w:left w:w="0" w:type="dxa"/>
          <w:right w:w="0" w:type="dxa"/>
        </w:tblCellMar>
        <w:tblLook w:val="04A0" w:firstRow="1" w:lastRow="0" w:firstColumn="1" w:lastColumn="0" w:noHBand="0" w:noVBand="1"/>
      </w:tblPr>
      <w:tblGrid>
        <w:gridCol w:w="2410"/>
        <w:gridCol w:w="1559"/>
        <w:gridCol w:w="2268"/>
        <w:gridCol w:w="1276"/>
      </w:tblGrid>
      <w:tr w:rsidR="00A51304" w14:paraId="49832D48" w14:textId="77777777" w:rsidTr="00E753F2">
        <w:tc>
          <w:tcPr>
            <w:tcW w:w="2410" w:type="dxa"/>
            <w:tcBorders>
              <w:top w:val="single" w:sz="12" w:space="0" w:color="008000"/>
              <w:bottom w:val="single" w:sz="4" w:space="0" w:color="auto"/>
              <w:right w:val="single" w:sz="4" w:space="0" w:color="auto"/>
            </w:tcBorders>
            <w:shd w:val="clear" w:color="auto" w:fill="FFFFFF"/>
          </w:tcPr>
          <w:p w14:paraId="4A1985AD" w14:textId="77777777" w:rsidR="00A51304" w:rsidRDefault="00A51304" w:rsidP="007A3408">
            <w:pPr>
              <w:pStyle w:val="CETBodytext"/>
            </w:pPr>
            <w:r>
              <w:t>Parameter</w:t>
            </w:r>
          </w:p>
        </w:tc>
        <w:tc>
          <w:tcPr>
            <w:tcW w:w="1559" w:type="dxa"/>
            <w:tcBorders>
              <w:top w:val="single" w:sz="12" w:space="0" w:color="008000"/>
              <w:left w:val="single" w:sz="4" w:space="0" w:color="auto"/>
              <w:bottom w:val="single" w:sz="4" w:space="0" w:color="auto"/>
              <w:right w:val="single" w:sz="4" w:space="0" w:color="auto"/>
            </w:tcBorders>
            <w:shd w:val="clear" w:color="auto" w:fill="FFFFFF"/>
          </w:tcPr>
          <w:p w14:paraId="502A21BA" w14:textId="77777777" w:rsidR="00A51304" w:rsidRDefault="00A51304" w:rsidP="007A3408">
            <w:pPr>
              <w:pStyle w:val="CETBodytext"/>
            </w:pPr>
            <w:r>
              <w:t>Value</w:t>
            </w:r>
          </w:p>
        </w:tc>
        <w:tc>
          <w:tcPr>
            <w:tcW w:w="2268" w:type="dxa"/>
            <w:tcBorders>
              <w:top w:val="single" w:sz="12" w:space="0" w:color="008000"/>
              <w:left w:val="single" w:sz="4" w:space="0" w:color="auto"/>
              <w:bottom w:val="single" w:sz="4" w:space="0" w:color="auto"/>
              <w:right w:val="single" w:sz="4" w:space="0" w:color="auto"/>
            </w:tcBorders>
            <w:shd w:val="clear" w:color="auto" w:fill="FFFFFF"/>
          </w:tcPr>
          <w:p w14:paraId="7B5CBB47" w14:textId="77777777" w:rsidR="00A51304" w:rsidRDefault="00A51304" w:rsidP="007A3408">
            <w:pPr>
              <w:pStyle w:val="CETBodytext"/>
            </w:pPr>
            <w:r>
              <w:t>Parameter</w:t>
            </w:r>
          </w:p>
        </w:tc>
        <w:tc>
          <w:tcPr>
            <w:tcW w:w="1276" w:type="dxa"/>
            <w:tcBorders>
              <w:top w:val="single" w:sz="12" w:space="0" w:color="008000"/>
              <w:left w:val="single" w:sz="4" w:space="0" w:color="auto"/>
              <w:bottom w:val="single" w:sz="4" w:space="0" w:color="auto"/>
            </w:tcBorders>
            <w:shd w:val="clear" w:color="auto" w:fill="FFFFFF"/>
          </w:tcPr>
          <w:p w14:paraId="2F898369" w14:textId="77777777" w:rsidR="00A51304" w:rsidRDefault="00A51304" w:rsidP="007A3408">
            <w:pPr>
              <w:pStyle w:val="CETBodytext"/>
              <w:rPr>
                <w:rFonts w:cs="Arial"/>
                <w:szCs w:val="18"/>
              </w:rPr>
            </w:pPr>
            <w:r>
              <w:t>Value</w:t>
            </w:r>
          </w:p>
        </w:tc>
      </w:tr>
      <w:tr w:rsidR="00A51304" w14:paraId="71B6B5ED" w14:textId="77777777" w:rsidTr="00E753F2">
        <w:tc>
          <w:tcPr>
            <w:tcW w:w="2410" w:type="dxa"/>
            <w:tcBorders>
              <w:top w:val="single" w:sz="4" w:space="0" w:color="auto"/>
              <w:bottom w:val="single" w:sz="4" w:space="0" w:color="auto"/>
              <w:right w:val="single" w:sz="4" w:space="0" w:color="auto"/>
            </w:tcBorders>
            <w:shd w:val="clear" w:color="auto" w:fill="FFFFFF"/>
          </w:tcPr>
          <w:p w14:paraId="486D10B4" w14:textId="77777777" w:rsidR="00A51304" w:rsidRDefault="00A51304" w:rsidP="007A3408">
            <w:pPr>
              <w:pStyle w:val="CETBodytext"/>
            </w:pPr>
            <w:r>
              <w:t>Cell radius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B26924C" w14:textId="77777777" w:rsidR="00A51304" w:rsidRDefault="00A51304" w:rsidP="007A3408">
            <w:pPr>
              <w:pStyle w:val="CETBodytext"/>
            </w:pPr>
            <w:r>
              <w:t>0.04 m</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1C73D56" w14:textId="77777777" w:rsidR="00A51304" w:rsidRDefault="00A51304" w:rsidP="007A3408">
            <w:pPr>
              <w:pStyle w:val="CETBodytext"/>
            </w:pPr>
            <w:r>
              <w:t>Sb density</w:t>
            </w:r>
          </w:p>
        </w:tc>
        <w:tc>
          <w:tcPr>
            <w:tcW w:w="1276" w:type="dxa"/>
            <w:tcBorders>
              <w:top w:val="single" w:sz="4" w:space="0" w:color="auto"/>
              <w:left w:val="single" w:sz="4" w:space="0" w:color="auto"/>
              <w:bottom w:val="single" w:sz="4" w:space="0" w:color="auto"/>
            </w:tcBorders>
            <w:shd w:val="clear" w:color="auto" w:fill="FFFFFF"/>
          </w:tcPr>
          <w:p w14:paraId="4388C9E9" w14:textId="77777777" w:rsidR="00A51304" w:rsidRDefault="00A51304" w:rsidP="007A3408">
            <w:pPr>
              <w:pStyle w:val="CETBodytext"/>
            </w:pPr>
            <w:r>
              <w:t>6420 kg/m</w:t>
            </w:r>
            <w:r>
              <w:rPr>
                <w:vertAlign w:val="superscript"/>
              </w:rPr>
              <w:t>3</w:t>
            </w:r>
          </w:p>
        </w:tc>
      </w:tr>
      <w:tr w:rsidR="00A51304" w14:paraId="00DDA66D" w14:textId="77777777" w:rsidTr="00E753F2">
        <w:tc>
          <w:tcPr>
            <w:tcW w:w="2410" w:type="dxa"/>
            <w:tcBorders>
              <w:top w:val="single" w:sz="4" w:space="0" w:color="auto"/>
              <w:bottom w:val="single" w:sz="4" w:space="0" w:color="auto"/>
              <w:right w:val="single" w:sz="4" w:space="0" w:color="auto"/>
            </w:tcBorders>
            <w:shd w:val="clear" w:color="auto" w:fill="FFFFFF"/>
          </w:tcPr>
          <w:p w14:paraId="096E2D7A" w14:textId="1C279DDD" w:rsidR="00A51304" w:rsidRDefault="00A51304" w:rsidP="007A3408">
            <w:pPr>
              <w:pStyle w:val="CETBodytext"/>
            </w:pPr>
            <w:r>
              <w:t>Cell height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2D355D8" w14:textId="77777777" w:rsidR="00A51304" w:rsidRDefault="00A51304" w:rsidP="007A3408">
            <w:pPr>
              <w:pStyle w:val="CETBodytext"/>
            </w:pPr>
            <w:r>
              <w:t>0.1 m</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09125F8" w14:textId="77777777" w:rsidR="00A51304" w:rsidRDefault="00A51304" w:rsidP="007A3408">
            <w:pPr>
              <w:pStyle w:val="CETBodytext"/>
              <w:rPr>
                <w:rFonts w:cs="Arial"/>
                <w:szCs w:val="18"/>
              </w:rPr>
            </w:pPr>
            <w:r>
              <w:t>Sb</w:t>
            </w:r>
            <w:r>
              <w:rPr>
                <w:vertAlign w:val="subscript"/>
              </w:rPr>
              <w:t>2</w:t>
            </w:r>
            <w:r>
              <w:t>O</w:t>
            </w:r>
            <w:r>
              <w:rPr>
                <w:vertAlign w:val="subscript"/>
              </w:rPr>
              <w:t>3</w:t>
            </w:r>
            <w:r>
              <w:t xml:space="preserve"> density</w:t>
            </w:r>
          </w:p>
        </w:tc>
        <w:tc>
          <w:tcPr>
            <w:tcW w:w="1276" w:type="dxa"/>
            <w:tcBorders>
              <w:top w:val="single" w:sz="4" w:space="0" w:color="auto"/>
              <w:left w:val="single" w:sz="4" w:space="0" w:color="auto"/>
              <w:bottom w:val="single" w:sz="4" w:space="0" w:color="auto"/>
            </w:tcBorders>
            <w:shd w:val="clear" w:color="auto" w:fill="FFFFFF"/>
          </w:tcPr>
          <w:p w14:paraId="3B6A8784" w14:textId="77777777" w:rsidR="00A51304" w:rsidRDefault="00A51304" w:rsidP="007A3408">
            <w:pPr>
              <w:pStyle w:val="CETBodytext"/>
            </w:pPr>
            <w:r>
              <w:t>5600 kg/m</w:t>
            </w:r>
            <w:r>
              <w:rPr>
                <w:vertAlign w:val="superscript"/>
              </w:rPr>
              <w:t>3</w:t>
            </w:r>
          </w:p>
        </w:tc>
      </w:tr>
      <w:tr w:rsidR="00A51304" w14:paraId="50951329" w14:textId="77777777" w:rsidTr="00E753F2">
        <w:tc>
          <w:tcPr>
            <w:tcW w:w="2410" w:type="dxa"/>
            <w:tcBorders>
              <w:top w:val="single" w:sz="4" w:space="0" w:color="auto"/>
              <w:bottom w:val="single" w:sz="4" w:space="0" w:color="auto"/>
              <w:right w:val="single" w:sz="4" w:space="0" w:color="auto"/>
            </w:tcBorders>
            <w:shd w:val="clear" w:color="auto" w:fill="FFFFFF"/>
          </w:tcPr>
          <w:p w14:paraId="52466469" w14:textId="77777777" w:rsidR="00A51304" w:rsidRDefault="00A51304" w:rsidP="007A3408">
            <w:pPr>
              <w:pStyle w:val="CETBodytext"/>
            </w:pPr>
            <w:r>
              <w:t>Electrolyte radius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186EE8D" w14:textId="77777777" w:rsidR="00A51304" w:rsidRDefault="00A51304" w:rsidP="007A3408">
            <w:pPr>
              <w:pStyle w:val="CETBodytext"/>
            </w:pPr>
            <w:r>
              <w:t>0.01 m</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07A9DCB" w14:textId="77777777" w:rsidR="00A51304" w:rsidRDefault="00A51304" w:rsidP="007A3408">
            <w:pPr>
              <w:pStyle w:val="CETBodytext"/>
              <w:rPr>
                <w:rFonts w:cs="Arial"/>
                <w:szCs w:val="18"/>
              </w:rPr>
            </w:pPr>
            <w:r>
              <w:t>Sb viscosity</w:t>
            </w:r>
          </w:p>
        </w:tc>
        <w:tc>
          <w:tcPr>
            <w:tcW w:w="1276" w:type="dxa"/>
            <w:tcBorders>
              <w:top w:val="single" w:sz="4" w:space="0" w:color="auto"/>
              <w:left w:val="single" w:sz="4" w:space="0" w:color="auto"/>
              <w:bottom w:val="single" w:sz="4" w:space="0" w:color="auto"/>
            </w:tcBorders>
            <w:shd w:val="clear" w:color="auto" w:fill="FFFFFF"/>
          </w:tcPr>
          <w:p w14:paraId="5B045747" w14:textId="77777777" w:rsidR="00A51304" w:rsidRDefault="00A51304" w:rsidP="007A3408">
            <w:pPr>
              <w:pStyle w:val="CETBodytext"/>
            </w:pPr>
            <w:r>
              <w:t>0.0012 Pa˖s</w:t>
            </w:r>
          </w:p>
        </w:tc>
      </w:tr>
      <w:tr w:rsidR="00A51304" w14:paraId="33E01F1C" w14:textId="77777777" w:rsidTr="00E753F2">
        <w:tc>
          <w:tcPr>
            <w:tcW w:w="2410" w:type="dxa"/>
            <w:tcBorders>
              <w:top w:val="single" w:sz="4" w:space="0" w:color="auto"/>
              <w:bottom w:val="single" w:sz="4" w:space="0" w:color="auto"/>
              <w:right w:val="single" w:sz="4" w:space="0" w:color="auto"/>
            </w:tcBorders>
            <w:shd w:val="clear" w:color="auto" w:fill="FFFFFF"/>
          </w:tcPr>
          <w:p w14:paraId="020CF9F8" w14:textId="77777777" w:rsidR="00A51304" w:rsidRDefault="00A51304" w:rsidP="007A3408">
            <w:pPr>
              <w:pStyle w:val="CETBodytext"/>
            </w:pPr>
            <w:r>
              <w:t>Electrolyte height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6DE4C0D" w14:textId="77777777" w:rsidR="00A51304" w:rsidRDefault="00A51304" w:rsidP="007A3408">
            <w:pPr>
              <w:pStyle w:val="CETBodytext"/>
            </w:pPr>
            <w:r>
              <w:t>0.05 m</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91867F7" w14:textId="77777777" w:rsidR="00A51304" w:rsidRDefault="00A51304" w:rsidP="007A3408">
            <w:pPr>
              <w:pStyle w:val="CETBodytext"/>
              <w:rPr>
                <w:rFonts w:cs="Arial"/>
                <w:szCs w:val="18"/>
              </w:rPr>
            </w:pPr>
            <w:r>
              <w:t>Sb</w:t>
            </w:r>
            <w:r>
              <w:rPr>
                <w:vertAlign w:val="subscript"/>
              </w:rPr>
              <w:t>2</w:t>
            </w:r>
            <w:r>
              <w:t>O</w:t>
            </w:r>
            <w:r>
              <w:rPr>
                <w:vertAlign w:val="subscript"/>
              </w:rPr>
              <w:t>3</w:t>
            </w:r>
            <w:r>
              <w:t xml:space="preserve"> viscosity</w:t>
            </w:r>
          </w:p>
        </w:tc>
        <w:tc>
          <w:tcPr>
            <w:tcW w:w="1276" w:type="dxa"/>
            <w:tcBorders>
              <w:top w:val="single" w:sz="4" w:space="0" w:color="auto"/>
              <w:left w:val="single" w:sz="4" w:space="0" w:color="auto"/>
              <w:bottom w:val="single" w:sz="4" w:space="0" w:color="auto"/>
            </w:tcBorders>
            <w:shd w:val="clear" w:color="auto" w:fill="FFFFFF"/>
          </w:tcPr>
          <w:p w14:paraId="18594606" w14:textId="77777777" w:rsidR="00A51304" w:rsidRDefault="00A51304" w:rsidP="007A3408">
            <w:pPr>
              <w:pStyle w:val="CETBodytext"/>
            </w:pPr>
            <w:r>
              <w:t>0.25 Pa˖s</w:t>
            </w:r>
          </w:p>
        </w:tc>
      </w:tr>
      <w:tr w:rsidR="00A51304" w14:paraId="4A9A3940" w14:textId="77777777" w:rsidTr="00E753F2">
        <w:tc>
          <w:tcPr>
            <w:tcW w:w="2410" w:type="dxa"/>
            <w:tcBorders>
              <w:top w:val="single" w:sz="4" w:space="0" w:color="auto"/>
              <w:bottom w:val="single" w:sz="4" w:space="0" w:color="auto"/>
              <w:right w:val="single" w:sz="4" w:space="0" w:color="auto"/>
            </w:tcBorders>
            <w:shd w:val="clear" w:color="auto" w:fill="FFFFFF"/>
          </w:tcPr>
          <w:p w14:paraId="3816413A" w14:textId="77777777" w:rsidR="00A51304" w:rsidRDefault="00A51304" w:rsidP="007A3408">
            <w:pPr>
              <w:pStyle w:val="CETBodytext"/>
            </w:pPr>
            <w:r>
              <w:t>Carbon fuel thickness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8D10F8F" w14:textId="77777777" w:rsidR="00A51304" w:rsidRDefault="00A51304" w:rsidP="007A3408">
            <w:pPr>
              <w:pStyle w:val="CETBodytext"/>
            </w:pPr>
            <w:r>
              <w:t>0.004 m</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74EB15A" w14:textId="77777777" w:rsidR="00A51304" w:rsidRDefault="00A51304" w:rsidP="007A3408">
            <w:pPr>
              <w:pStyle w:val="CETBodytext"/>
              <w:rPr>
                <w:rFonts w:cs="Arial"/>
                <w:szCs w:val="18"/>
              </w:rPr>
            </w:pPr>
            <w:r>
              <w:t>Sb thermal conductivity</w:t>
            </w:r>
          </w:p>
        </w:tc>
        <w:tc>
          <w:tcPr>
            <w:tcW w:w="1276" w:type="dxa"/>
            <w:tcBorders>
              <w:top w:val="single" w:sz="4" w:space="0" w:color="auto"/>
              <w:left w:val="single" w:sz="4" w:space="0" w:color="auto"/>
              <w:bottom w:val="single" w:sz="4" w:space="0" w:color="auto"/>
            </w:tcBorders>
            <w:shd w:val="clear" w:color="auto" w:fill="FFFFFF"/>
          </w:tcPr>
          <w:p w14:paraId="40F6795A" w14:textId="77777777" w:rsidR="00A51304" w:rsidRDefault="00A51304" w:rsidP="007A3408">
            <w:pPr>
              <w:pStyle w:val="CETBodytext"/>
            </w:pPr>
            <w:r>
              <w:t>25.9 W/m˖K</w:t>
            </w:r>
          </w:p>
        </w:tc>
      </w:tr>
      <w:tr w:rsidR="00A51304" w14:paraId="5C52B9AA" w14:textId="77777777" w:rsidTr="00E753F2">
        <w:tc>
          <w:tcPr>
            <w:tcW w:w="2410" w:type="dxa"/>
            <w:tcBorders>
              <w:top w:val="single" w:sz="4" w:space="0" w:color="auto"/>
              <w:bottom w:val="single" w:sz="4" w:space="0" w:color="auto"/>
              <w:right w:val="single" w:sz="4" w:space="0" w:color="auto"/>
            </w:tcBorders>
            <w:shd w:val="clear" w:color="auto" w:fill="FFFFFF"/>
          </w:tcPr>
          <w:p w14:paraId="19933800" w14:textId="77777777" w:rsidR="00A51304" w:rsidRDefault="00A51304" w:rsidP="007A3408">
            <w:pPr>
              <w:pStyle w:val="CETBodytext"/>
            </w:pPr>
            <w:r>
              <w:t>Average current density</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FD8131E" w14:textId="77777777" w:rsidR="00A51304" w:rsidRDefault="00A51304" w:rsidP="007A3408">
            <w:pPr>
              <w:pStyle w:val="CETBodytext"/>
            </w:pPr>
            <w:r>
              <w:t>200</w:t>
            </w:r>
            <w:r>
              <w:rPr>
                <w:rFonts w:eastAsiaTheme="minorEastAsia" w:hint="eastAsia"/>
                <w:lang w:eastAsia="zh-CN"/>
              </w:rPr>
              <w:t>0</w:t>
            </w:r>
            <w:r>
              <w:t xml:space="preserve"> A/m</w:t>
            </w:r>
            <w:r>
              <w:rPr>
                <w:vertAlign w:val="superscript"/>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F624BCD" w14:textId="77777777" w:rsidR="00A51304" w:rsidRDefault="00A51304" w:rsidP="007A3408">
            <w:pPr>
              <w:pStyle w:val="CETBodytext"/>
              <w:rPr>
                <w:rFonts w:cs="Arial"/>
                <w:szCs w:val="18"/>
              </w:rPr>
            </w:pPr>
            <w:r>
              <w:t>Sb</w:t>
            </w:r>
            <w:r>
              <w:rPr>
                <w:vertAlign w:val="subscript"/>
              </w:rPr>
              <w:t>2</w:t>
            </w:r>
            <w:r>
              <w:t>O</w:t>
            </w:r>
            <w:r>
              <w:rPr>
                <w:vertAlign w:val="subscript"/>
              </w:rPr>
              <w:t>3</w:t>
            </w:r>
            <w:r>
              <w:t xml:space="preserve"> thermal conductivity</w:t>
            </w:r>
          </w:p>
        </w:tc>
        <w:tc>
          <w:tcPr>
            <w:tcW w:w="1276" w:type="dxa"/>
            <w:tcBorders>
              <w:top w:val="single" w:sz="4" w:space="0" w:color="auto"/>
              <w:left w:val="single" w:sz="4" w:space="0" w:color="auto"/>
              <w:bottom w:val="single" w:sz="4" w:space="0" w:color="auto"/>
            </w:tcBorders>
            <w:shd w:val="clear" w:color="auto" w:fill="FFFFFF"/>
          </w:tcPr>
          <w:p w14:paraId="5902D282" w14:textId="77777777" w:rsidR="00A51304" w:rsidRDefault="00A51304" w:rsidP="007A3408">
            <w:pPr>
              <w:pStyle w:val="CETBodytext"/>
            </w:pPr>
            <w:r>
              <w:t>1.72 W/m˖K</w:t>
            </w:r>
          </w:p>
        </w:tc>
      </w:tr>
      <w:tr w:rsidR="00A51304" w14:paraId="57067B87" w14:textId="77777777" w:rsidTr="00E753F2">
        <w:tc>
          <w:tcPr>
            <w:tcW w:w="2410" w:type="dxa"/>
            <w:tcBorders>
              <w:top w:val="single" w:sz="4" w:space="0" w:color="auto"/>
              <w:bottom w:val="single" w:sz="4" w:space="0" w:color="auto"/>
              <w:right w:val="single" w:sz="4" w:space="0" w:color="auto"/>
            </w:tcBorders>
            <w:shd w:val="clear" w:color="auto" w:fill="FFFFFF"/>
          </w:tcPr>
          <w:p w14:paraId="6CA992EF" w14:textId="77777777" w:rsidR="00A51304" w:rsidRDefault="00A51304" w:rsidP="007A3408">
            <w:pPr>
              <w:pStyle w:val="CETBodytext"/>
            </w:pPr>
            <w:r>
              <w:t>Initial temperature</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076D568" w14:textId="77777777" w:rsidR="00A51304" w:rsidRDefault="00A51304" w:rsidP="007A3408">
            <w:pPr>
              <w:pStyle w:val="CETBodytext"/>
            </w:pPr>
            <w:r>
              <w:t>973 K</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9E5D6EA" w14:textId="77777777" w:rsidR="00A51304" w:rsidRDefault="00A51304" w:rsidP="007A3408">
            <w:pPr>
              <w:pStyle w:val="CETBodytext"/>
              <w:rPr>
                <w:rFonts w:cs="Arial"/>
                <w:szCs w:val="18"/>
              </w:rPr>
            </w:pPr>
            <w:r>
              <w:t>Sb electric conductivity</w:t>
            </w:r>
          </w:p>
        </w:tc>
        <w:tc>
          <w:tcPr>
            <w:tcW w:w="1276" w:type="dxa"/>
            <w:tcBorders>
              <w:top w:val="single" w:sz="4" w:space="0" w:color="auto"/>
              <w:left w:val="single" w:sz="4" w:space="0" w:color="auto"/>
              <w:bottom w:val="single" w:sz="4" w:space="0" w:color="auto"/>
            </w:tcBorders>
            <w:shd w:val="clear" w:color="auto" w:fill="FFFFFF"/>
          </w:tcPr>
          <w:p w14:paraId="7172AA91" w14:textId="77777777" w:rsidR="00A51304" w:rsidRDefault="00A51304" w:rsidP="007A3408">
            <w:pPr>
              <w:pStyle w:val="CETBodytext"/>
            </w:pPr>
            <w:r>
              <w:t>1.1˖10</w:t>
            </w:r>
            <w:r>
              <w:rPr>
                <w:vertAlign w:val="superscript"/>
              </w:rPr>
              <w:t>6</w:t>
            </w:r>
            <w:r>
              <w:t xml:space="preserve"> Ω</w:t>
            </w:r>
            <w:r>
              <w:rPr>
                <w:vertAlign w:val="superscript"/>
              </w:rPr>
              <w:t>-1</w:t>
            </w:r>
            <w:r>
              <w:t>m</w:t>
            </w:r>
            <w:r>
              <w:rPr>
                <w:vertAlign w:val="superscript"/>
              </w:rPr>
              <w:t>-1</w:t>
            </w:r>
          </w:p>
        </w:tc>
      </w:tr>
      <w:tr w:rsidR="00A51304" w14:paraId="2370F05C" w14:textId="77777777" w:rsidTr="00E753F2">
        <w:tc>
          <w:tcPr>
            <w:tcW w:w="2410" w:type="dxa"/>
            <w:tcBorders>
              <w:top w:val="single" w:sz="4" w:space="0" w:color="auto"/>
              <w:bottom w:val="single" w:sz="4" w:space="0" w:color="auto"/>
              <w:right w:val="single" w:sz="4" w:space="0" w:color="auto"/>
            </w:tcBorders>
            <w:shd w:val="clear" w:color="auto" w:fill="FFFFFF"/>
          </w:tcPr>
          <w:p w14:paraId="2EBDD7D0" w14:textId="77777777" w:rsidR="00A51304" w:rsidRDefault="00A51304" w:rsidP="007A3408">
            <w:pPr>
              <w:pStyle w:val="CETBodytext"/>
            </w:pPr>
            <w:r>
              <w:t>Heat generation by oxidation</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40D245F" w14:textId="77777777" w:rsidR="00A51304" w:rsidRDefault="00A51304" w:rsidP="007A3408">
            <w:pPr>
              <w:pStyle w:val="CETBodytext"/>
              <w:rPr>
                <w:lang w:eastAsia="zh-CN"/>
              </w:rPr>
            </w:pPr>
            <w:r>
              <w:t xml:space="preserve">-106.8 </w:t>
            </w:r>
            <w:r>
              <w:rPr>
                <w:rFonts w:eastAsiaTheme="minorEastAsia" w:hint="eastAsia"/>
                <w:lang w:eastAsia="zh-CN"/>
              </w:rPr>
              <w:t>kW</w:t>
            </w:r>
            <w:r>
              <w:t>/</w:t>
            </w:r>
            <w:r>
              <w:rPr>
                <w:rFonts w:eastAsiaTheme="minorEastAsia" w:hint="eastAsia"/>
                <w:lang w:eastAsia="zh-CN"/>
              </w:rPr>
              <w:t>mol Sb</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7393A3C" w14:textId="77777777" w:rsidR="00A51304" w:rsidRDefault="00A51304" w:rsidP="007A3408">
            <w:pPr>
              <w:pStyle w:val="CETBodytext"/>
            </w:pPr>
            <w:r>
              <w:t>Sb</w:t>
            </w:r>
            <w:r>
              <w:rPr>
                <w:vertAlign w:val="subscript"/>
              </w:rPr>
              <w:t>2</w:t>
            </w:r>
            <w:r>
              <w:t>O</w:t>
            </w:r>
            <w:r>
              <w:rPr>
                <w:vertAlign w:val="subscript"/>
              </w:rPr>
              <w:t>3</w:t>
            </w:r>
            <w:r>
              <w:t xml:space="preserve"> electric conductivity</w:t>
            </w:r>
          </w:p>
        </w:tc>
        <w:tc>
          <w:tcPr>
            <w:tcW w:w="1276" w:type="dxa"/>
            <w:tcBorders>
              <w:top w:val="single" w:sz="4" w:space="0" w:color="auto"/>
              <w:left w:val="single" w:sz="4" w:space="0" w:color="auto"/>
              <w:bottom w:val="single" w:sz="4" w:space="0" w:color="auto"/>
            </w:tcBorders>
            <w:shd w:val="clear" w:color="auto" w:fill="FFFFFF"/>
          </w:tcPr>
          <w:p w14:paraId="797BF4F2" w14:textId="77777777" w:rsidR="00A51304" w:rsidRDefault="00A51304" w:rsidP="007A3408">
            <w:pPr>
              <w:pStyle w:val="CETBodytext"/>
            </w:pPr>
            <w:r>
              <w:t>2.7 Ω</w:t>
            </w:r>
            <w:r>
              <w:rPr>
                <w:vertAlign w:val="superscript"/>
              </w:rPr>
              <w:t>-1</w:t>
            </w:r>
            <w:r>
              <w:t>m</w:t>
            </w:r>
            <w:r>
              <w:rPr>
                <w:vertAlign w:val="superscript"/>
              </w:rPr>
              <w:t>-1</w:t>
            </w:r>
          </w:p>
        </w:tc>
      </w:tr>
      <w:tr w:rsidR="00A51304" w14:paraId="1C4E77DC" w14:textId="77777777" w:rsidTr="00E753F2">
        <w:tc>
          <w:tcPr>
            <w:tcW w:w="2410" w:type="dxa"/>
            <w:tcBorders>
              <w:top w:val="single" w:sz="4" w:space="0" w:color="auto"/>
              <w:bottom w:val="single" w:sz="12" w:space="0" w:color="008000"/>
              <w:right w:val="single" w:sz="4" w:space="0" w:color="auto"/>
            </w:tcBorders>
            <w:shd w:val="clear" w:color="auto" w:fill="FFFFFF"/>
          </w:tcPr>
          <w:p w14:paraId="3EC1CA6B" w14:textId="77777777" w:rsidR="00A51304" w:rsidRDefault="00A51304" w:rsidP="007A3408">
            <w:pPr>
              <w:pStyle w:val="CETBodytext"/>
            </w:pPr>
            <w:r>
              <w:t>Heat generation by reduction</w:t>
            </w:r>
          </w:p>
        </w:tc>
        <w:tc>
          <w:tcPr>
            <w:tcW w:w="1559" w:type="dxa"/>
            <w:tcBorders>
              <w:top w:val="single" w:sz="4" w:space="0" w:color="auto"/>
              <w:left w:val="single" w:sz="4" w:space="0" w:color="auto"/>
              <w:bottom w:val="single" w:sz="12" w:space="0" w:color="008000"/>
              <w:right w:val="single" w:sz="4" w:space="0" w:color="auto"/>
            </w:tcBorders>
            <w:shd w:val="clear" w:color="auto" w:fill="FFFFFF"/>
          </w:tcPr>
          <w:p w14:paraId="2B7F5246" w14:textId="77777777" w:rsidR="00A51304" w:rsidRDefault="00A51304" w:rsidP="007A3408">
            <w:pPr>
              <w:pStyle w:val="CETBodytext"/>
            </w:pPr>
            <w:r>
              <w:t xml:space="preserve">32.2 </w:t>
            </w:r>
            <w:r>
              <w:rPr>
                <w:rFonts w:eastAsiaTheme="minorEastAsia" w:hint="eastAsia"/>
                <w:lang w:eastAsia="zh-CN"/>
              </w:rPr>
              <w:t>kW</w:t>
            </w:r>
            <w:r>
              <w:t>/</w:t>
            </w:r>
            <w:r>
              <w:rPr>
                <w:rFonts w:eastAsiaTheme="minorEastAsia" w:hint="eastAsia"/>
                <w:lang w:eastAsia="zh-CN"/>
              </w:rPr>
              <w:t>mol Sb</w:t>
            </w:r>
          </w:p>
        </w:tc>
        <w:tc>
          <w:tcPr>
            <w:tcW w:w="2268" w:type="dxa"/>
            <w:tcBorders>
              <w:top w:val="single" w:sz="4" w:space="0" w:color="auto"/>
              <w:left w:val="single" w:sz="4" w:space="0" w:color="auto"/>
              <w:bottom w:val="single" w:sz="12" w:space="0" w:color="008000"/>
              <w:right w:val="single" w:sz="4" w:space="0" w:color="auto"/>
            </w:tcBorders>
            <w:shd w:val="clear" w:color="auto" w:fill="FFFFFF"/>
          </w:tcPr>
          <w:p w14:paraId="4E841461" w14:textId="77777777" w:rsidR="00A51304" w:rsidRDefault="00A51304" w:rsidP="007A3408">
            <w:pPr>
              <w:pStyle w:val="CETBodytext"/>
            </w:pPr>
          </w:p>
        </w:tc>
        <w:tc>
          <w:tcPr>
            <w:tcW w:w="1276" w:type="dxa"/>
            <w:tcBorders>
              <w:top w:val="single" w:sz="4" w:space="0" w:color="auto"/>
              <w:left w:val="single" w:sz="4" w:space="0" w:color="auto"/>
              <w:bottom w:val="single" w:sz="12" w:space="0" w:color="008000"/>
            </w:tcBorders>
            <w:shd w:val="clear" w:color="auto" w:fill="FFFFFF"/>
          </w:tcPr>
          <w:p w14:paraId="3C0EBBFC" w14:textId="77777777" w:rsidR="00A51304" w:rsidRDefault="00A51304" w:rsidP="007A3408">
            <w:pPr>
              <w:pStyle w:val="CETBodytext"/>
            </w:pPr>
          </w:p>
        </w:tc>
      </w:tr>
    </w:tbl>
    <w:p w14:paraId="6A67A80C" w14:textId="77777777" w:rsidR="00CD358B" w:rsidRDefault="00D3771F" w:rsidP="00CB6C9C">
      <w:pPr>
        <w:pStyle w:val="CETHeading1"/>
      </w:pPr>
      <w:r>
        <w:t>Mathematical model</w:t>
      </w:r>
      <w:bookmarkStart w:id="2" w:name="_GoBack"/>
      <w:bookmarkEnd w:id="2"/>
    </w:p>
    <w:p w14:paraId="25A6D6BD" w14:textId="77777777" w:rsidR="00CD358B" w:rsidRDefault="00D3771F" w:rsidP="007A3408">
      <w:pPr>
        <w:pStyle w:val="CETBodytext"/>
      </w:pPr>
      <w:r>
        <w:t>The following assumptions are made for the mathematical model described below:</w:t>
      </w:r>
    </w:p>
    <w:p w14:paraId="0C88C63D" w14:textId="7F125ED3" w:rsidR="00CD358B" w:rsidRDefault="00D3771F" w:rsidP="007A3408">
      <w:pPr>
        <w:pStyle w:val="CETBodytext"/>
        <w:numPr>
          <w:ilvl w:val="0"/>
          <w:numId w:val="15"/>
        </w:numPr>
        <w:rPr>
          <w:rtl/>
        </w:rPr>
      </w:pPr>
      <w:r>
        <w:t>Only flow of Sb and Sb</w:t>
      </w:r>
      <w:r>
        <w:rPr>
          <w:vertAlign w:val="subscript"/>
        </w:rPr>
        <w:t>2</w:t>
      </w:r>
      <w:r>
        <w:t>O</w:t>
      </w:r>
      <w:r>
        <w:rPr>
          <w:vertAlign w:val="subscript"/>
        </w:rPr>
        <w:t>3</w:t>
      </w:r>
      <w:r>
        <w:t xml:space="preserve"> in the anode is considered.</w:t>
      </w:r>
    </w:p>
    <w:p w14:paraId="7629C0C3" w14:textId="7ECCC779" w:rsidR="00CD358B" w:rsidRDefault="00D3771F" w:rsidP="007A3408">
      <w:pPr>
        <w:pStyle w:val="CETBodytext"/>
        <w:numPr>
          <w:ilvl w:val="0"/>
          <w:numId w:val="15"/>
        </w:numPr>
        <w:rPr>
          <w:lang w:bidi="he-IL"/>
        </w:rPr>
      </w:pPr>
      <w:r>
        <w:rPr>
          <w:lang w:bidi="he-IL"/>
        </w:rPr>
        <w:t>The Boussinesq approximation is applied.</w:t>
      </w:r>
    </w:p>
    <w:p w14:paraId="3AD4F84B" w14:textId="110D72DB" w:rsidR="00CD358B" w:rsidRDefault="00D3771F" w:rsidP="007A3408">
      <w:pPr>
        <w:pStyle w:val="CETBodytext"/>
        <w:numPr>
          <w:ilvl w:val="0"/>
          <w:numId w:val="15"/>
        </w:numPr>
      </w:pPr>
      <w:r>
        <w:t>The flow in both phases is laminar.</w:t>
      </w:r>
    </w:p>
    <w:p w14:paraId="17462E0A" w14:textId="4BFC05D0" w:rsidR="00CD358B" w:rsidRPr="00EA46B2" w:rsidRDefault="00D3771F" w:rsidP="007A3408">
      <w:pPr>
        <w:pStyle w:val="CETBodytext"/>
        <w:numPr>
          <w:ilvl w:val="0"/>
          <w:numId w:val="15"/>
        </w:numPr>
      </w:pPr>
      <w:r>
        <w:t>Mass transfer</w:t>
      </w:r>
      <w:r w:rsidR="003E37F0">
        <w:t xml:space="preserve"> of the oxygen and the carbon fuel</w:t>
      </w:r>
      <w:r>
        <w:t xml:space="preserve"> is not included in the model. </w:t>
      </w:r>
      <w:r w:rsidR="00E753F2">
        <w:t>Given reaction rates are used to account for production and consumption of Sb and Sb</w:t>
      </w:r>
      <w:r w:rsidR="00E753F2">
        <w:rPr>
          <w:vertAlign w:val="subscript"/>
        </w:rPr>
        <w:t>2</w:t>
      </w:r>
      <w:r w:rsidR="00E753F2">
        <w:t>O</w:t>
      </w:r>
      <w:r w:rsidR="00E753F2">
        <w:rPr>
          <w:vertAlign w:val="subscript"/>
        </w:rPr>
        <w:t>3</w:t>
      </w:r>
      <w:r w:rsidR="00EA46B2">
        <w:t>.</w:t>
      </w:r>
    </w:p>
    <w:p w14:paraId="7442F8AD" w14:textId="76719EB3" w:rsidR="00CD358B" w:rsidRPr="00FC010F" w:rsidRDefault="00D3771F" w:rsidP="00FC010F">
      <w:pPr>
        <w:pStyle w:val="CETBodytext"/>
        <w:numPr>
          <w:ilvl w:val="0"/>
          <w:numId w:val="15"/>
        </w:numPr>
        <w:rPr>
          <w:rFonts w:eastAsiaTheme="minorEastAsia"/>
          <w:rtl/>
          <w:lang w:eastAsia="zh-CN" w:bidi="he-IL"/>
        </w:rPr>
      </w:pPr>
      <w:r>
        <w:t>The boundaries describing electrolyte surface, bottom and sidewall are equipotential.</w:t>
      </w:r>
    </w:p>
    <w:p w14:paraId="484AF444" w14:textId="77777777" w:rsidR="00CD358B" w:rsidRDefault="00D3771F">
      <w:pPr>
        <w:pStyle w:val="CETheadingx"/>
      </w:pPr>
      <w:r>
        <w:lastRenderedPageBreak/>
        <w:t xml:space="preserve">3.1 </w:t>
      </w:r>
      <w:r>
        <w:rPr>
          <w:rFonts w:hint="cs"/>
        </w:rPr>
        <w:t>F</w:t>
      </w:r>
      <w:r>
        <w:rPr>
          <w:lang w:bidi="he-IL"/>
        </w:rPr>
        <w:t>luid dynamics and heat transfer</w:t>
      </w:r>
    </w:p>
    <w:p w14:paraId="7E89B26F" w14:textId="362EBCB5" w:rsidR="00CD358B" w:rsidRDefault="00D3771F" w:rsidP="00FC010F">
      <w:pPr>
        <w:pStyle w:val="CETBodytext"/>
      </w:pPr>
      <w:r>
        <w:t xml:space="preserve">Within the Boussinesq approximation, we assume that the densities remain constant everywhere except the </w:t>
      </w:r>
      <w:r w:rsidRPr="003E37F0">
        <w:t>buoyancy terms. Choosing</w:t>
      </w:r>
      <w:r w:rsidRPr="003E37F0">
        <w:rPr>
          <w:rFonts w:ascii="Times New Roman" w:hAnsi="Times New Roman"/>
          <w:sz w:val="24"/>
          <w:szCs w:val="24"/>
        </w:rPr>
        <w:t xml:space="preserve"> </w:t>
      </w:r>
      <m:oMath>
        <m:f>
          <m:fPr>
            <m:type m:val="lin"/>
            <m:ctrlPr>
              <w:rPr>
                <w:rFonts w:ascii="Cambria Math" w:hAnsi="Cambria Math"/>
                <w:i/>
                <w:szCs w:val="18"/>
              </w:rPr>
            </m:ctrlPr>
          </m:fPr>
          <m:num>
            <m:sSub>
              <m:sSubPr>
                <m:ctrlPr>
                  <w:rPr>
                    <w:rFonts w:ascii="Cambria Math" w:hAnsi="Cambria Math"/>
                    <w:i/>
                    <w:szCs w:val="18"/>
                  </w:rPr>
                </m:ctrlPr>
              </m:sSubPr>
              <m:e>
                <m:r>
                  <m:rPr>
                    <m:sty m:val="bi"/>
                  </m:rPr>
                  <w:rPr>
                    <w:rFonts w:ascii="Cambria Math" w:hAnsi="Cambria Math"/>
                    <w:szCs w:val="18"/>
                  </w:rPr>
                  <m:t>μ</m:t>
                </m:r>
              </m:e>
              <m:sub>
                <m:r>
                  <m:rPr>
                    <m:sty m:val="bi"/>
                  </m:rPr>
                  <w:rPr>
                    <w:rFonts w:ascii="Cambria Math" w:hAnsi="Cambria Math"/>
                    <w:szCs w:val="18"/>
                  </w:rPr>
                  <m:t>1</m:t>
                </m:r>
              </m:sub>
            </m:sSub>
          </m:num>
          <m:den>
            <m:sSub>
              <m:sSubPr>
                <m:ctrlPr>
                  <w:rPr>
                    <w:rFonts w:ascii="Cambria Math" w:hAnsi="Cambria Math"/>
                    <w:i/>
                    <w:szCs w:val="18"/>
                  </w:rPr>
                </m:ctrlPr>
              </m:sSubPr>
              <m:e>
                <m:r>
                  <m:rPr>
                    <m:sty m:val="bi"/>
                  </m:rPr>
                  <w:rPr>
                    <w:rFonts w:ascii="Cambria Math" w:hAnsi="Cambria Math"/>
                    <w:szCs w:val="18"/>
                  </w:rPr>
                  <m:t>ρ</m:t>
                </m:r>
              </m:e>
              <m:sub>
                <m:r>
                  <m:rPr>
                    <m:sty m:val="bi"/>
                  </m:rPr>
                  <w:rPr>
                    <w:rFonts w:ascii="Cambria Math" w:hAnsi="Cambria Math"/>
                    <w:szCs w:val="18"/>
                  </w:rPr>
                  <m:t>1</m:t>
                </m:r>
              </m:sub>
            </m:sSub>
            <m:r>
              <m:rPr>
                <m:sty m:val="bi"/>
              </m:rPr>
              <w:rPr>
                <w:rFonts w:ascii="Cambria Math" w:hAnsi="Cambria Math"/>
                <w:szCs w:val="18"/>
              </w:rPr>
              <m:t>R</m:t>
            </m:r>
          </m:den>
        </m:f>
      </m:oMath>
      <w:r w:rsidRPr="003E37F0">
        <w:rPr>
          <w:rFonts w:ascii="Times New Roman" w:hAnsi="Times New Roman"/>
          <w:szCs w:val="18"/>
        </w:rPr>
        <w:t xml:space="preserve">, </w:t>
      </w:r>
      <m:oMath>
        <m:f>
          <m:fPr>
            <m:type m:val="lin"/>
            <m:ctrlPr>
              <w:rPr>
                <w:rFonts w:ascii="Cambria Math" w:hAnsi="Cambria Math"/>
                <w:i/>
                <w:szCs w:val="18"/>
              </w:rPr>
            </m:ctrlPr>
          </m:fPr>
          <m:num>
            <m:sSup>
              <m:sSupPr>
                <m:ctrlPr>
                  <w:rPr>
                    <w:rFonts w:ascii="Cambria Math" w:hAnsi="Cambria Math"/>
                    <w:i/>
                    <w:szCs w:val="18"/>
                  </w:rPr>
                </m:ctrlPr>
              </m:sSupPr>
              <m:e>
                <m:r>
                  <m:rPr>
                    <m:sty m:val="bi"/>
                  </m:rPr>
                  <w:rPr>
                    <w:rFonts w:ascii="Cambria Math" w:hAnsi="Cambria Math"/>
                    <w:szCs w:val="18"/>
                  </w:rPr>
                  <m:t>R</m:t>
                </m:r>
              </m:e>
              <m:sup>
                <m:r>
                  <m:rPr>
                    <m:sty m:val="bi"/>
                  </m:rPr>
                  <w:rPr>
                    <w:rFonts w:ascii="Cambria Math" w:hAnsi="Cambria Math"/>
                    <w:szCs w:val="18"/>
                  </w:rPr>
                  <m:t>2</m:t>
                </m:r>
              </m:sup>
            </m:sSup>
            <m:sSub>
              <m:sSubPr>
                <m:ctrlPr>
                  <w:rPr>
                    <w:rFonts w:ascii="Cambria Math" w:hAnsi="Cambria Math"/>
                    <w:i/>
                    <w:szCs w:val="18"/>
                  </w:rPr>
                </m:ctrlPr>
              </m:sSubPr>
              <m:e>
                <m:r>
                  <m:rPr>
                    <m:sty m:val="bi"/>
                  </m:rPr>
                  <w:rPr>
                    <w:rFonts w:ascii="Cambria Math" w:hAnsi="Cambria Math"/>
                    <w:szCs w:val="18"/>
                  </w:rPr>
                  <m:t>ρ</m:t>
                </m:r>
              </m:e>
              <m:sub>
                <m:r>
                  <m:rPr>
                    <m:sty m:val="bi"/>
                  </m:rPr>
                  <w:rPr>
                    <w:rFonts w:ascii="Cambria Math" w:hAnsi="Cambria Math"/>
                    <w:szCs w:val="18"/>
                  </w:rPr>
                  <m:t>1</m:t>
                </m:r>
              </m:sub>
            </m:sSub>
          </m:num>
          <m:den>
            <m:sSub>
              <m:sSubPr>
                <m:ctrlPr>
                  <w:rPr>
                    <w:rFonts w:ascii="Cambria Math" w:hAnsi="Cambria Math"/>
                    <w:i/>
                    <w:szCs w:val="18"/>
                  </w:rPr>
                </m:ctrlPr>
              </m:sSubPr>
              <m:e>
                <m:r>
                  <m:rPr>
                    <m:sty m:val="bi"/>
                  </m:rPr>
                  <w:rPr>
                    <w:rFonts w:ascii="Cambria Math" w:hAnsi="Cambria Math"/>
                    <w:szCs w:val="18"/>
                  </w:rPr>
                  <m:t>μ</m:t>
                </m:r>
              </m:e>
              <m:sub>
                <m:r>
                  <m:rPr>
                    <m:sty m:val="bi"/>
                  </m:rPr>
                  <w:rPr>
                    <w:rFonts w:ascii="Cambria Math" w:hAnsi="Cambria Math"/>
                    <w:szCs w:val="18"/>
                  </w:rPr>
                  <m:t>1</m:t>
                </m:r>
              </m:sub>
            </m:sSub>
          </m:den>
        </m:f>
      </m:oMath>
      <w:r w:rsidRPr="003E37F0">
        <w:rPr>
          <w:rFonts w:ascii="Times New Roman" w:hAnsi="Times New Roman"/>
          <w:szCs w:val="18"/>
        </w:rPr>
        <w:t xml:space="preserve">, </w:t>
      </w:r>
      <w:r w:rsidRPr="003E37F0">
        <w:rPr>
          <w:rFonts w:asciiTheme="minorBidi" w:hAnsiTheme="minorBidi" w:cstheme="minorBidi"/>
          <w:szCs w:val="18"/>
        </w:rPr>
        <w:t>and</w:t>
      </w:r>
      <w:r w:rsidRPr="003E37F0">
        <w:rPr>
          <w:rFonts w:ascii="Times New Roman" w:hAnsi="Times New Roman"/>
          <w:szCs w:val="18"/>
        </w:rPr>
        <w:t xml:space="preserve">  </w:t>
      </w:r>
      <m:oMath>
        <m:f>
          <m:fPr>
            <m:type m:val="lin"/>
            <m:ctrlPr>
              <w:rPr>
                <w:rFonts w:ascii="Cambria Math" w:hAnsi="Cambria Math"/>
                <w:i/>
                <w:szCs w:val="18"/>
              </w:rPr>
            </m:ctrlPr>
          </m:fPr>
          <m:num>
            <m:sSubSup>
              <m:sSubSupPr>
                <m:ctrlPr>
                  <w:rPr>
                    <w:rFonts w:ascii="Cambria Math" w:hAnsi="Cambria Math"/>
                    <w:i/>
                    <w:szCs w:val="18"/>
                  </w:rPr>
                </m:ctrlPr>
              </m:sSubSupPr>
              <m:e>
                <m:r>
                  <m:rPr>
                    <m:sty m:val="bi"/>
                  </m:rPr>
                  <w:rPr>
                    <w:rFonts w:ascii="Cambria Math" w:hAnsi="Cambria Math"/>
                    <w:szCs w:val="18"/>
                  </w:rPr>
                  <m:t>μ</m:t>
                </m:r>
              </m:e>
              <m:sub>
                <m:r>
                  <m:rPr>
                    <m:sty m:val="bi"/>
                  </m:rPr>
                  <w:rPr>
                    <w:rFonts w:ascii="Cambria Math" w:hAnsi="Cambria Math"/>
                    <w:szCs w:val="18"/>
                  </w:rPr>
                  <m:t>1</m:t>
                </m:r>
              </m:sub>
              <m:sup>
                <m:r>
                  <m:rPr>
                    <m:sty m:val="bi"/>
                  </m:rPr>
                  <w:rPr>
                    <w:rFonts w:ascii="Cambria Math" w:hAnsi="Cambria Math"/>
                    <w:szCs w:val="18"/>
                  </w:rPr>
                  <m:t>2</m:t>
                </m:r>
              </m:sup>
            </m:sSubSup>
          </m:num>
          <m:den>
            <m:sSup>
              <m:sSupPr>
                <m:ctrlPr>
                  <w:rPr>
                    <w:rFonts w:ascii="Cambria Math" w:hAnsi="Cambria Math"/>
                    <w:i/>
                    <w:szCs w:val="18"/>
                  </w:rPr>
                </m:ctrlPr>
              </m:sSupPr>
              <m:e>
                <m:r>
                  <m:rPr>
                    <m:sty m:val="bi"/>
                  </m:rPr>
                  <w:rPr>
                    <w:rFonts w:ascii="Cambria Math" w:hAnsi="Cambria Math"/>
                    <w:szCs w:val="18"/>
                  </w:rPr>
                  <m:t>R</m:t>
                </m:r>
              </m:e>
              <m:sup>
                <m:r>
                  <m:rPr>
                    <m:sty m:val="bi"/>
                  </m:rPr>
                  <w:rPr>
                    <w:rFonts w:ascii="Cambria Math" w:hAnsi="Cambria Math"/>
                    <w:szCs w:val="18"/>
                  </w:rPr>
                  <m:t>2</m:t>
                </m:r>
              </m:sup>
            </m:sSup>
            <m:sSub>
              <m:sSubPr>
                <m:ctrlPr>
                  <w:rPr>
                    <w:rFonts w:ascii="Cambria Math" w:hAnsi="Cambria Math"/>
                    <w:i/>
                    <w:szCs w:val="18"/>
                  </w:rPr>
                </m:ctrlPr>
              </m:sSubPr>
              <m:e>
                <m:r>
                  <m:rPr>
                    <m:sty m:val="bi"/>
                  </m:rPr>
                  <w:rPr>
                    <w:rFonts w:ascii="Cambria Math" w:hAnsi="Cambria Math"/>
                    <w:szCs w:val="18"/>
                  </w:rPr>
                  <m:t>ρ</m:t>
                </m:r>
              </m:e>
              <m:sub>
                <m:r>
                  <m:rPr>
                    <m:sty m:val="bi"/>
                  </m:rPr>
                  <w:rPr>
                    <w:rFonts w:ascii="Cambria Math" w:hAnsi="Cambria Math"/>
                    <w:szCs w:val="18"/>
                  </w:rPr>
                  <m:t>1</m:t>
                </m:r>
              </m:sub>
            </m:sSub>
          </m:den>
        </m:f>
      </m:oMath>
      <w:r w:rsidRPr="003E37F0">
        <w:t xml:space="preserve">  to be the scales of length, velocity, time, and pressure, respectively, rendering the temperature dimensionless by </w:t>
      </w:r>
      <m:oMath>
        <m:r>
          <m:rPr>
            <m:sty m:val="bi"/>
          </m:rPr>
          <w:rPr>
            <w:rFonts w:ascii="Cambria Math" w:hAnsi="Cambria Math"/>
            <w:szCs w:val="18"/>
          </w:rPr>
          <m:t>θ=</m:t>
        </m:r>
        <m:f>
          <m:fPr>
            <m:type m:val="lin"/>
            <m:ctrlPr>
              <w:rPr>
                <w:rFonts w:ascii="Cambria Math" w:hAnsi="Cambria Math"/>
                <w:i/>
                <w:szCs w:val="18"/>
              </w:rPr>
            </m:ctrlPr>
          </m:fPr>
          <m:num>
            <m:d>
              <m:dPr>
                <m:ctrlPr>
                  <w:rPr>
                    <w:rFonts w:ascii="Cambria Math" w:hAnsi="Cambria Math"/>
                    <w:i/>
                    <w:szCs w:val="18"/>
                  </w:rPr>
                </m:ctrlPr>
              </m:dPr>
              <m:e>
                <m:r>
                  <m:rPr>
                    <m:sty m:val="bi"/>
                  </m:rPr>
                  <w:rPr>
                    <w:rFonts w:ascii="Cambria Math" w:hAnsi="Cambria Math"/>
                    <w:szCs w:val="18"/>
                  </w:rPr>
                  <m:t>T-</m:t>
                </m:r>
                <m:sSub>
                  <m:sSubPr>
                    <m:ctrlPr>
                      <w:rPr>
                        <w:rFonts w:ascii="Cambria Math" w:hAnsi="Cambria Math"/>
                        <w:i/>
                        <w:szCs w:val="18"/>
                      </w:rPr>
                    </m:ctrlPr>
                  </m:sSubPr>
                  <m:e>
                    <m:r>
                      <m:rPr>
                        <m:sty m:val="bi"/>
                      </m:rPr>
                      <w:rPr>
                        <w:rFonts w:ascii="Cambria Math" w:hAnsi="Cambria Math"/>
                        <w:szCs w:val="18"/>
                      </w:rPr>
                      <m:t>T</m:t>
                    </m:r>
                  </m:e>
                  <m:sub>
                    <m:r>
                      <m:rPr>
                        <m:sty m:val="bi"/>
                      </m:rPr>
                      <w:rPr>
                        <w:rFonts w:ascii="Cambria Math" w:hAnsi="Cambria Math"/>
                        <w:szCs w:val="18"/>
                      </w:rPr>
                      <m:t>min</m:t>
                    </m:r>
                  </m:sub>
                </m:sSub>
              </m:e>
            </m:d>
          </m:num>
          <m:den>
            <m:d>
              <m:dPr>
                <m:ctrlPr>
                  <w:rPr>
                    <w:rFonts w:ascii="Cambria Math" w:hAnsi="Cambria Math"/>
                    <w:i/>
                    <w:szCs w:val="18"/>
                  </w:rPr>
                </m:ctrlPr>
              </m:dPr>
              <m:e>
                <m:sSub>
                  <m:sSubPr>
                    <m:ctrlPr>
                      <w:rPr>
                        <w:rFonts w:ascii="Cambria Math" w:hAnsi="Cambria Math"/>
                        <w:i/>
                        <w:szCs w:val="18"/>
                      </w:rPr>
                    </m:ctrlPr>
                  </m:sSubPr>
                  <m:e>
                    <m:r>
                      <m:rPr>
                        <m:sty m:val="bi"/>
                      </m:rPr>
                      <w:rPr>
                        <w:rFonts w:ascii="Cambria Math" w:hAnsi="Cambria Math"/>
                        <w:szCs w:val="18"/>
                      </w:rPr>
                      <m:t>T</m:t>
                    </m:r>
                  </m:e>
                  <m:sub>
                    <m:r>
                      <m:rPr>
                        <m:sty m:val="bi"/>
                      </m:rPr>
                      <w:rPr>
                        <w:rFonts w:ascii="Cambria Math" w:hAnsi="Cambria Math"/>
                        <w:szCs w:val="18"/>
                      </w:rPr>
                      <m:t>max</m:t>
                    </m:r>
                  </m:sub>
                </m:sSub>
                <m:r>
                  <m:rPr>
                    <m:sty m:val="bi"/>
                  </m:rPr>
                  <w:rPr>
                    <w:rFonts w:ascii="Cambria Math" w:hAnsi="Cambria Math"/>
                    <w:szCs w:val="18"/>
                  </w:rPr>
                  <m:t>-</m:t>
                </m:r>
                <m:sSub>
                  <m:sSubPr>
                    <m:ctrlPr>
                      <w:rPr>
                        <w:rFonts w:ascii="Cambria Math" w:hAnsi="Cambria Math"/>
                        <w:i/>
                        <w:szCs w:val="18"/>
                      </w:rPr>
                    </m:ctrlPr>
                  </m:sSubPr>
                  <m:e>
                    <m:r>
                      <m:rPr>
                        <m:sty m:val="bi"/>
                      </m:rPr>
                      <w:rPr>
                        <w:rFonts w:ascii="Cambria Math" w:hAnsi="Cambria Math"/>
                        <w:szCs w:val="18"/>
                      </w:rPr>
                      <m:t>T</m:t>
                    </m:r>
                  </m:e>
                  <m:sub>
                    <m:r>
                      <m:rPr>
                        <m:sty m:val="bi"/>
                      </m:rPr>
                      <w:rPr>
                        <w:rFonts w:ascii="Cambria Math" w:hAnsi="Cambria Math"/>
                        <w:szCs w:val="18"/>
                      </w:rPr>
                      <m:t>min</m:t>
                    </m:r>
                  </m:sub>
                </m:sSub>
              </m:e>
            </m:d>
          </m:den>
        </m:f>
      </m:oMath>
      <w:r w:rsidRPr="003E37F0">
        <w:t>, we arrive</w:t>
      </w:r>
      <w:r>
        <w:t xml:space="preserve"> to the non-dimensional form of </w:t>
      </w:r>
      <w:r w:rsidR="00C64CD4">
        <w:t xml:space="preserve">the following </w:t>
      </w:r>
      <w:r>
        <w:t xml:space="preserve">equations </w:t>
      </w:r>
    </w:p>
    <w:tbl>
      <w:tblPr>
        <w:tblW w:w="5000" w:type="pct"/>
        <w:tblLook w:val="04A0" w:firstRow="1" w:lastRow="0" w:firstColumn="1" w:lastColumn="0" w:noHBand="0" w:noVBand="1"/>
      </w:tblPr>
      <w:tblGrid>
        <w:gridCol w:w="7982"/>
        <w:gridCol w:w="805"/>
      </w:tblGrid>
      <w:tr w:rsidR="00C64CD4" w:rsidRPr="00B57B36" w14:paraId="7F8739B8" w14:textId="77777777" w:rsidTr="003E1912">
        <w:tc>
          <w:tcPr>
            <w:tcW w:w="7982" w:type="dxa"/>
            <w:shd w:val="clear" w:color="auto" w:fill="auto"/>
            <w:vAlign w:val="center"/>
          </w:tcPr>
          <w:p w14:paraId="3E54EA6D" w14:textId="77777777" w:rsidR="00C64CD4" w:rsidRPr="00DA40A9" w:rsidRDefault="00EC0845" w:rsidP="006D4432">
            <w:pPr>
              <w:pStyle w:val="CETEquation"/>
            </w:pPr>
            <m:oMathPara>
              <m:oMathParaPr>
                <m:jc m:val="left"/>
              </m:oMathParaPr>
              <m:oMath>
                <m:d>
                  <m:dPr>
                    <m:begChr m:val="["/>
                    <m:endChr m:val="]"/>
                    <m:ctrlPr>
                      <w:rPr>
                        <w:rFonts w:ascii="Cambria Math" w:hAnsi="Cambria Math"/>
                      </w:rPr>
                    </m:ctrlPr>
                  </m:dPr>
                  <m:e>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j</m:t>
                            </m:r>
                          </m:sub>
                        </m:sSub>
                      </m:num>
                      <m:den>
                        <m:r>
                          <w:rPr>
                            <w:rFonts w:ascii="Cambria Math" w:hAnsi="Cambria Math"/>
                          </w:rPr>
                          <m:t>∂t</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j</m:t>
                            </m:r>
                          </m:sub>
                        </m:sSub>
                        <m:r>
                          <m:rPr>
                            <m:sty m:val="p"/>
                          </m:rPr>
                          <w:rPr>
                            <w:rFonts w:ascii="Cambria Math" w:hAnsi="Cambria Math"/>
                          </w:rPr>
                          <m:t>∙∇</m:t>
                        </m:r>
                      </m:e>
                    </m:d>
                    <m:sSub>
                      <m:sSubPr>
                        <m:ctrlPr>
                          <w:rPr>
                            <w:rFonts w:ascii="Cambria Math" w:hAnsi="Cambria Math"/>
                          </w:rPr>
                        </m:ctrlPr>
                      </m:sSubPr>
                      <m:e>
                        <m:r>
                          <w:rPr>
                            <w:rFonts w:ascii="Cambria Math" w:hAnsi="Cambria Math"/>
                          </w:rPr>
                          <m:t>u</m:t>
                        </m:r>
                      </m:e>
                      <m:sub>
                        <m:r>
                          <w:rPr>
                            <w:rFonts w:ascii="Cambria Math" w:hAnsi="Cambria Math"/>
                          </w:rPr>
                          <m:t>j</m:t>
                        </m:r>
                      </m:sub>
                    </m:sSub>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m:rPr>
                            <m:sty m:val="p"/>
                          </m:rPr>
                          <w:rPr>
                            <w:rFonts w:ascii="Cambria Math" w:hAnsi="Cambria Math"/>
                          </w:rPr>
                          <m:t>2,0</m:t>
                        </m:r>
                      </m:sub>
                    </m:sSub>
                  </m:num>
                  <m:den>
                    <m:sSub>
                      <m:sSubPr>
                        <m:ctrlPr>
                          <w:rPr>
                            <w:rFonts w:ascii="Cambria Math" w:hAnsi="Cambria Math"/>
                          </w:rPr>
                        </m:ctrlPr>
                      </m:sSubPr>
                      <m:e>
                        <m:sSub>
                          <m:sSubPr>
                            <m:ctrlPr>
                              <w:rPr>
                                <w:rFonts w:ascii="Cambria Math" w:hAnsi="Cambria Math"/>
                              </w:rPr>
                            </m:ctrlPr>
                          </m:sSubPr>
                          <m:e>
                            <m:r>
                              <w:rPr>
                                <w:rFonts w:ascii="Cambria Math" w:hAnsi="Cambria Math"/>
                              </w:rPr>
                              <m:t>ρ</m:t>
                            </m:r>
                          </m:e>
                          <m:sub>
                            <m:r>
                              <m:rPr>
                                <m:sty m:val="p"/>
                              </m:rPr>
                              <w:rPr>
                                <w:rFonts w:ascii="Cambria Math" w:hAnsi="Cambria Math"/>
                              </w:rPr>
                              <m:t>21</m:t>
                            </m:r>
                          </m:sub>
                        </m:sSub>
                        <m:r>
                          <w:rPr>
                            <w:rFonts w:ascii="Cambria Math" w:hAnsi="Cambria Math"/>
                          </w:rPr>
                          <m:t>ρ</m:t>
                        </m:r>
                      </m:e>
                      <m:sub>
                        <m:r>
                          <w:rPr>
                            <w:rFonts w:ascii="Cambria Math" w:hAnsi="Cambria Math"/>
                          </w:rPr>
                          <m:t>j</m:t>
                        </m:r>
                        <m:r>
                          <m:rPr>
                            <m:sty m:val="p"/>
                          </m:rPr>
                          <w:rPr>
                            <w:rFonts w:ascii="Cambria Math" w:hAnsi="Cambria Math"/>
                          </w:rPr>
                          <m:t>,0</m:t>
                        </m:r>
                      </m:sub>
                    </m:sSub>
                  </m:den>
                </m:f>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j</m:t>
                    </m:r>
                  </m:sub>
                </m:sSub>
                <m:f>
                  <m:fPr>
                    <m:ctrlPr>
                      <w:rPr>
                        <w:rFonts w:ascii="Cambria Math" w:hAnsi="Cambria Math"/>
                      </w:rPr>
                    </m:ctrlPr>
                  </m:fPr>
                  <m:num>
                    <m:sSub>
                      <m:sSubPr>
                        <m:ctrlPr>
                          <w:rPr>
                            <w:rFonts w:ascii="Cambria Math" w:hAnsi="Cambria Math"/>
                          </w:rPr>
                        </m:ctrlPr>
                      </m:sSubPr>
                      <m:e>
                        <m:r>
                          <w:rPr>
                            <w:rFonts w:ascii="Cambria Math" w:hAnsi="Cambria Math"/>
                          </w:rPr>
                          <m:t>ρ</m:t>
                        </m:r>
                      </m:e>
                      <m:sub>
                        <m:r>
                          <m:rPr>
                            <m:sty m:val="p"/>
                          </m:rPr>
                          <w:rPr>
                            <w:rFonts w:ascii="Cambria Math" w:hAnsi="Cambria Math"/>
                          </w:rPr>
                          <m:t>2,0</m:t>
                        </m:r>
                      </m:sub>
                    </m:sSub>
                  </m:num>
                  <m:den>
                    <m:sSub>
                      <m:sSubPr>
                        <m:ctrlPr>
                          <w:rPr>
                            <w:rFonts w:ascii="Cambria Math" w:hAnsi="Cambria Math"/>
                          </w:rPr>
                        </m:ctrlPr>
                      </m:sSubPr>
                      <m:e>
                        <m:sSub>
                          <m:sSubPr>
                            <m:ctrlPr>
                              <w:rPr>
                                <w:rFonts w:ascii="Cambria Math" w:hAnsi="Cambria Math"/>
                              </w:rPr>
                            </m:ctrlPr>
                          </m:sSubPr>
                          <m:e>
                            <m:r>
                              <w:rPr>
                                <w:rFonts w:ascii="Cambria Math" w:hAnsi="Cambria Math"/>
                              </w:rPr>
                              <m:t>ρ</m:t>
                            </m:r>
                          </m:e>
                          <m:sub>
                            <m:r>
                              <m:rPr>
                                <m:sty m:val="p"/>
                              </m:rPr>
                              <w:rPr>
                                <w:rFonts w:ascii="Cambria Math" w:hAnsi="Cambria Math"/>
                              </w:rPr>
                              <m:t>21</m:t>
                            </m:r>
                          </m:sub>
                        </m:sSub>
                        <m:r>
                          <w:rPr>
                            <w:rFonts w:ascii="Cambria Math" w:hAnsi="Cambria Math"/>
                          </w:rPr>
                          <m:t>ρ</m:t>
                        </m:r>
                      </m:e>
                      <m:sub>
                        <m:r>
                          <w:rPr>
                            <w:rFonts w:ascii="Cambria Math" w:hAnsi="Cambria Math"/>
                          </w:rPr>
                          <m:t>j</m:t>
                        </m:r>
                        <m:r>
                          <m:rPr>
                            <m:sty m:val="p"/>
                          </m:rPr>
                          <w:rPr>
                            <w:rFonts w:ascii="Cambria Math" w:hAnsi="Cambria Math"/>
                          </w:rPr>
                          <m:t>,0</m:t>
                        </m:r>
                      </m:sub>
                    </m:sSub>
                  </m:den>
                </m:f>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μ</m:t>
                            </m:r>
                          </m:e>
                          <m:sub>
                            <m:r>
                              <m:rPr>
                                <m:sty m:val="p"/>
                              </m:rPr>
                              <w:rPr>
                                <w:rFonts w:ascii="Cambria Math" w:hAnsi="Cambria Math"/>
                              </w:rPr>
                              <m:t>21</m:t>
                            </m:r>
                          </m:sub>
                        </m:sSub>
                        <m:r>
                          <w:rPr>
                            <w:rFonts w:ascii="Cambria Math" w:hAnsi="Cambria Math"/>
                          </w:rPr>
                          <m:t>μ</m:t>
                        </m:r>
                      </m:e>
                      <m:sub>
                        <m:r>
                          <w:rPr>
                            <w:rFonts w:ascii="Cambria Math" w:hAnsi="Cambria Math"/>
                          </w:rPr>
                          <m:t>j</m:t>
                        </m:r>
                      </m:sub>
                    </m:sSub>
                  </m:num>
                  <m:den>
                    <m:sSub>
                      <m:sSubPr>
                        <m:ctrlPr>
                          <w:rPr>
                            <w:rFonts w:ascii="Cambria Math" w:hAnsi="Cambria Math"/>
                          </w:rPr>
                        </m:ctrlPr>
                      </m:sSubPr>
                      <m:e>
                        <m:r>
                          <w:rPr>
                            <w:rFonts w:ascii="Cambria Math" w:hAnsi="Cambria Math"/>
                          </w:rPr>
                          <m:t>μ</m:t>
                        </m:r>
                      </m:e>
                      <m:sub>
                        <m:r>
                          <m:rPr>
                            <m:sty m:val="p"/>
                          </m:rPr>
                          <w:rPr>
                            <w:rFonts w:ascii="Cambria Math" w:hAnsi="Cambria Math"/>
                          </w:rPr>
                          <m:t>2</m:t>
                        </m:r>
                      </m:sub>
                    </m:sSub>
                  </m:den>
                </m:f>
                <m:r>
                  <w:rPr>
                    <w:rFonts w:ascii="Cambria Math" w:hAnsi="Cambria Math"/>
                  </w:rPr>
                  <m:t>Div</m:t>
                </m:r>
                <m:d>
                  <m:dPr>
                    <m:ctrlPr>
                      <w:rPr>
                        <w:rFonts w:ascii="Cambria Math" w:hAnsi="Cambria Math"/>
                      </w:rPr>
                    </m:ctrlPr>
                  </m:dPr>
                  <m:e>
                    <m:r>
                      <w:rPr>
                        <w:rFonts w:ascii="Cambria Math" w:hAnsi="Cambria Math"/>
                      </w:rPr>
                      <m:t>τ</m:t>
                    </m:r>
                  </m:e>
                </m:d>
                <m:r>
                  <m:rPr>
                    <m:sty m:val="p"/>
                  </m:rPr>
                  <w:rPr>
                    <w:rFonts w:ascii="Cambria Math" w:hAnsi="Cambria Math"/>
                  </w:rPr>
                  <m:t>+</m:t>
                </m:r>
                <m:r>
                  <w:rPr>
                    <w:rFonts w:ascii="Cambria Math" w:hAnsi="Cambria Math"/>
                  </w:rPr>
                  <m:t>Ga</m:t>
                </m:r>
                <m:sSub>
                  <m:sSubPr>
                    <m:ctrlPr>
                      <w:rPr>
                        <w:rFonts w:ascii="Cambria Math" w:hAnsi="Cambria Math"/>
                      </w:rPr>
                    </m:ctrlPr>
                  </m:sSubPr>
                  <m:e>
                    <m:r>
                      <w:rPr>
                        <w:rFonts w:ascii="Cambria Math" w:hAnsi="Cambria Math"/>
                      </w:rPr>
                      <m:t>e</m:t>
                    </m:r>
                  </m:e>
                  <m:sub>
                    <m:r>
                      <w:rPr>
                        <w:rFonts w:ascii="Cambria Math" w:hAnsi="Cambria Math"/>
                      </w:rPr>
                      <m:t>z</m:t>
                    </m:r>
                  </m:sub>
                </m:sSub>
                <m:r>
                  <m:rPr>
                    <m:sty m:val="p"/>
                  </m:rPr>
                  <w:rPr>
                    <w:rFonts w:ascii="Cambria Math" w:hAnsi="Cambria Math"/>
                  </w:rPr>
                  <m:t>+</m:t>
                </m:r>
                <m:r>
                  <w:rPr>
                    <w:rFonts w:ascii="Cambria Math" w:hAnsi="Cambria Math"/>
                  </w:rPr>
                  <m:t>Gr</m:t>
                </m:r>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β</m:t>
                            </m:r>
                          </m:e>
                          <m:sub>
                            <m:r>
                              <m:rPr>
                                <m:sty m:val="p"/>
                              </m:rPr>
                              <w:rPr>
                                <w:rFonts w:ascii="Cambria Math" w:hAnsi="Cambria Math"/>
                              </w:rPr>
                              <m:t>21</m:t>
                            </m:r>
                          </m:sub>
                        </m:sSub>
                        <m:r>
                          <w:rPr>
                            <w:rFonts w:ascii="Cambria Math" w:hAnsi="Cambria Math"/>
                          </w:rPr>
                          <m:t>β</m:t>
                        </m:r>
                      </m:e>
                      <m:sub>
                        <m:r>
                          <w:rPr>
                            <w:rFonts w:ascii="Cambria Math" w:hAnsi="Cambria Math"/>
                          </w:rPr>
                          <m:t>j</m:t>
                        </m:r>
                      </m:sub>
                    </m:sSub>
                  </m:num>
                  <m:den>
                    <m:sSub>
                      <m:sSubPr>
                        <m:ctrlPr>
                          <w:rPr>
                            <w:rFonts w:ascii="Cambria Math" w:hAnsi="Cambria Math"/>
                          </w:rPr>
                        </m:ctrlPr>
                      </m:sSubPr>
                      <m:e>
                        <m:r>
                          <w:rPr>
                            <w:rFonts w:ascii="Cambria Math" w:hAnsi="Cambria Math"/>
                          </w:rPr>
                          <m:t>β</m:t>
                        </m:r>
                      </m:e>
                      <m:sub>
                        <m:r>
                          <m:rPr>
                            <m:sty m:val="p"/>
                          </m:rPr>
                          <w:rPr>
                            <w:rFonts w:ascii="Cambria Math" w:hAnsi="Cambria Math"/>
                          </w:rPr>
                          <m:t>2</m:t>
                        </m:r>
                      </m:sub>
                    </m:sSub>
                  </m:den>
                </m:f>
                <m:sSub>
                  <m:sSubPr>
                    <m:ctrlPr>
                      <w:rPr>
                        <w:rFonts w:ascii="Cambria Math" w:hAnsi="Cambria Math"/>
                      </w:rPr>
                    </m:ctrlPr>
                  </m:sSubPr>
                  <m:e>
                    <m:r>
                      <w:rPr>
                        <w:rFonts w:ascii="Cambria Math" w:hAnsi="Cambria Math"/>
                      </w:rPr>
                      <m:t>θ</m:t>
                    </m:r>
                  </m:e>
                  <m:sub>
                    <m:r>
                      <w:rPr>
                        <w:rFonts w:ascii="Cambria Math" w:hAnsi="Cambria Math"/>
                      </w:rPr>
                      <m:t>j</m:t>
                    </m:r>
                  </m:sub>
                </m:sSub>
                <m:sSub>
                  <m:sSubPr>
                    <m:ctrlPr>
                      <w:rPr>
                        <w:rFonts w:ascii="Cambria Math" w:hAnsi="Cambria Math"/>
                      </w:rPr>
                    </m:ctrlPr>
                  </m:sSubPr>
                  <m:e>
                    <m:r>
                      <w:rPr>
                        <w:rFonts w:ascii="Cambria Math" w:hAnsi="Cambria Math"/>
                      </w:rPr>
                      <m:t>e</m:t>
                    </m:r>
                  </m:e>
                  <m:sub>
                    <m:r>
                      <w:rPr>
                        <w:rFonts w:ascii="Cambria Math" w:hAnsi="Cambria Math"/>
                      </w:rPr>
                      <m:t>z</m:t>
                    </m:r>
                  </m:sub>
                </m:sSub>
                <m:r>
                  <m:rPr>
                    <m:sty m:val="p"/>
                  </m:rPr>
                  <w:rPr>
                    <w:rFonts w:ascii="Cambria Math" w:hAnsi="Cambria Math"/>
                  </w:rPr>
                  <m:t>+</m:t>
                </m:r>
                <m:r>
                  <w:rPr>
                    <w:rFonts w:ascii="Cambria Math" w:hAnsi="Cambria Math"/>
                  </w:rPr>
                  <m:t>Ca</m:t>
                </m:r>
                <m:f>
                  <m:fPr>
                    <m:ctrlPr>
                      <w:rPr>
                        <w:rFonts w:ascii="Cambria Math" w:hAnsi="Cambria Math"/>
                      </w:rPr>
                    </m:ctrlPr>
                  </m:fPr>
                  <m:num>
                    <m:sSub>
                      <m:sSubPr>
                        <m:ctrlPr>
                          <w:rPr>
                            <w:rFonts w:ascii="Cambria Math" w:hAnsi="Cambria Math"/>
                          </w:rPr>
                        </m:ctrlPr>
                      </m:sSubPr>
                      <m:e>
                        <m:r>
                          <w:rPr>
                            <w:rFonts w:ascii="Cambria Math" w:hAnsi="Cambria Math"/>
                          </w:rPr>
                          <m:t>ρ</m:t>
                        </m:r>
                      </m:e>
                      <m:sub>
                        <m:r>
                          <m:rPr>
                            <m:sty m:val="p"/>
                          </m:rPr>
                          <w:rPr>
                            <w:rFonts w:ascii="Cambria Math" w:hAnsi="Cambria Math"/>
                          </w:rPr>
                          <m:t>2,0</m:t>
                        </m:r>
                      </m:sub>
                    </m:sSub>
                  </m:num>
                  <m:den>
                    <m:sSub>
                      <m:sSubPr>
                        <m:ctrlPr>
                          <w:rPr>
                            <w:rFonts w:ascii="Cambria Math" w:hAnsi="Cambria Math"/>
                          </w:rPr>
                        </m:ctrlPr>
                      </m:sSubPr>
                      <m:e>
                        <m:sSub>
                          <m:sSubPr>
                            <m:ctrlPr>
                              <w:rPr>
                                <w:rFonts w:ascii="Cambria Math" w:hAnsi="Cambria Math"/>
                              </w:rPr>
                            </m:ctrlPr>
                          </m:sSubPr>
                          <m:e>
                            <m:r>
                              <w:rPr>
                                <w:rFonts w:ascii="Cambria Math" w:hAnsi="Cambria Math"/>
                              </w:rPr>
                              <m:t>ρ</m:t>
                            </m:r>
                          </m:e>
                          <m:sub>
                            <m:r>
                              <m:rPr>
                                <m:sty m:val="p"/>
                              </m:rPr>
                              <w:rPr>
                                <w:rFonts w:ascii="Cambria Math" w:hAnsi="Cambria Math"/>
                              </w:rPr>
                              <m:t>21</m:t>
                            </m:r>
                          </m:sub>
                        </m:sSub>
                        <m:r>
                          <w:rPr>
                            <w:rFonts w:ascii="Cambria Math" w:hAnsi="Cambria Math"/>
                          </w:rPr>
                          <m:t>ρ</m:t>
                        </m:r>
                      </m:e>
                      <m:sub>
                        <m:r>
                          <w:rPr>
                            <w:rFonts w:ascii="Cambria Math" w:hAnsi="Cambria Math"/>
                          </w:rPr>
                          <m:t>j</m:t>
                        </m:r>
                        <m:r>
                          <m:rPr>
                            <m:sty m:val="p"/>
                          </m:rPr>
                          <w:rPr>
                            <w:rFonts w:ascii="Cambria Math" w:hAnsi="Cambria Math"/>
                          </w:rPr>
                          <m:t>,0</m:t>
                        </m:r>
                      </m:sub>
                    </m:sSub>
                  </m:den>
                </m:f>
                <m:d>
                  <m:dPr>
                    <m:ctrlPr>
                      <w:rPr>
                        <w:rFonts w:ascii="Cambria Math" w:hAnsi="Cambria Math"/>
                      </w:rPr>
                    </m:ctrlPr>
                  </m:dPr>
                  <m:e>
                    <m:r>
                      <m:rPr>
                        <m:sty m:val="p"/>
                      </m:rPr>
                      <w:rPr>
                        <w:rFonts w:ascii="Cambria Math" w:hAnsi="Cambria Math"/>
                      </w:rPr>
                      <m:t>∇∙</m:t>
                    </m:r>
                    <m:r>
                      <w:rPr>
                        <w:rFonts w:ascii="Cambria Math" w:hAnsi="Cambria Math"/>
                      </w:rPr>
                      <m:t>n</m:t>
                    </m:r>
                  </m:e>
                </m:d>
                <m:r>
                  <m:rPr>
                    <m:sty m:val="p"/>
                  </m:rPr>
                  <w:rPr>
                    <w:rFonts w:ascii="Cambria Math" w:hAnsi="Cambria Math"/>
                  </w:rPr>
                  <m:t>δ(</m:t>
                </m:r>
                <m:r>
                  <w:rPr>
                    <w:rFonts w:ascii="Cambria Math" w:hAnsi="Cambria Math"/>
                  </w:rPr>
                  <m:t>V</m:t>
                </m:r>
                <m:r>
                  <m:rPr>
                    <m:sty m:val="p"/>
                  </m:rPr>
                  <w:rPr>
                    <w:rFonts w:ascii="Cambria Math" w:hAnsi="Cambria Math"/>
                  </w:rPr>
                  <m:t>)</m:t>
                </m:r>
              </m:oMath>
            </m:oMathPara>
          </w:p>
        </w:tc>
        <w:tc>
          <w:tcPr>
            <w:tcW w:w="805" w:type="dxa"/>
            <w:shd w:val="clear" w:color="auto" w:fill="auto"/>
            <w:vAlign w:val="center"/>
          </w:tcPr>
          <w:p w14:paraId="5AB226CC" w14:textId="77777777" w:rsidR="00C64CD4" w:rsidRPr="00DA40A9" w:rsidRDefault="00C64CD4" w:rsidP="006D4432">
            <w:pPr>
              <w:pStyle w:val="CETEquation"/>
            </w:pPr>
            <w:r w:rsidRPr="00DA40A9">
              <w:t>(</w:t>
            </w:r>
            <w:r>
              <w:rPr>
                <w:rFonts w:hint="eastAsia"/>
              </w:rPr>
              <w:t>3</w:t>
            </w:r>
            <w:r w:rsidRPr="00DA40A9">
              <w:t>)</w:t>
            </w:r>
          </w:p>
        </w:tc>
      </w:tr>
      <w:tr w:rsidR="00C64CD4" w:rsidRPr="00B57B36" w14:paraId="167E249D" w14:textId="77777777" w:rsidTr="003E1912">
        <w:tc>
          <w:tcPr>
            <w:tcW w:w="7982" w:type="dxa"/>
            <w:shd w:val="clear" w:color="auto" w:fill="auto"/>
            <w:vAlign w:val="center"/>
          </w:tcPr>
          <w:p w14:paraId="01BE5157" w14:textId="77777777" w:rsidR="00C64CD4" w:rsidRPr="00DA40A9" w:rsidRDefault="00C64CD4" w:rsidP="006D4432">
            <w:pPr>
              <w:pStyle w:val="CETEquation"/>
              <w:rPr>
                <w:rFonts w:ascii="Cambria Math" w:hAnsi="Cambria Math"/>
                <w:oMath/>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j</m:t>
                    </m:r>
                  </m:sub>
                </m:sSub>
                <m:r>
                  <m:rPr>
                    <m:sty m:val="p"/>
                  </m:rPr>
                  <w:rPr>
                    <w:rFonts w:ascii="Cambria Math" w:hAnsi="Cambria Math"/>
                  </w:rPr>
                  <m:t>=0</m:t>
                </m:r>
              </m:oMath>
            </m:oMathPara>
          </w:p>
        </w:tc>
        <w:tc>
          <w:tcPr>
            <w:tcW w:w="805" w:type="dxa"/>
            <w:shd w:val="clear" w:color="auto" w:fill="auto"/>
            <w:vAlign w:val="center"/>
          </w:tcPr>
          <w:p w14:paraId="7D433611" w14:textId="77777777" w:rsidR="00C64CD4" w:rsidRPr="00B57B36" w:rsidRDefault="00C64CD4" w:rsidP="006D4432">
            <w:pPr>
              <w:pStyle w:val="CETEquation"/>
            </w:pPr>
            <w:r w:rsidRPr="00B57B36">
              <w:t>(</w:t>
            </w:r>
            <w:r>
              <w:rPr>
                <w:rFonts w:hint="eastAsia"/>
              </w:rPr>
              <w:t>4</w:t>
            </w:r>
            <w:r w:rsidRPr="00B57B36">
              <w:t>)</w:t>
            </w:r>
          </w:p>
        </w:tc>
      </w:tr>
      <w:tr w:rsidR="00C64CD4" w:rsidRPr="00B57B36" w14:paraId="00761E36" w14:textId="77777777" w:rsidTr="003E1912">
        <w:tc>
          <w:tcPr>
            <w:tcW w:w="7982" w:type="dxa"/>
            <w:shd w:val="clear" w:color="auto" w:fill="auto"/>
            <w:vAlign w:val="center"/>
          </w:tcPr>
          <w:p w14:paraId="004F5DF3" w14:textId="77777777" w:rsidR="00C64CD4" w:rsidRPr="00DA40A9" w:rsidRDefault="00EC0845" w:rsidP="006D4432">
            <w:pPr>
              <w:pStyle w:val="CETEquation"/>
              <w:rPr>
                <w:rFonts w:ascii="Cambria Math" w:hAnsi="Cambria Math"/>
                <w:oMath/>
              </w:rPr>
            </w:pPr>
            <m:oMathPara>
              <m:oMathParaPr>
                <m:jc m:val="left"/>
              </m:oMathParaPr>
              <m:oMath>
                <m:f>
                  <m:fPr>
                    <m:ctrlPr>
                      <w:rPr>
                        <w:rFonts w:ascii="Cambria Math" w:hAnsi="Cambria Math"/>
                      </w:rPr>
                    </m:ctrlPr>
                  </m:fPr>
                  <m:num>
                    <m:r>
                      <w:rPr>
                        <w:rFonts w:ascii="Cambria Math" w:hAnsi="Cambria Math"/>
                      </w:rPr>
                      <m:t>∂θ</m:t>
                    </m:r>
                  </m:num>
                  <m:den>
                    <m:r>
                      <w:rPr>
                        <w:rFonts w:ascii="Cambria Math" w:hAnsi="Cambria Math"/>
                      </w:rPr>
                      <m:t>∂t</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j</m:t>
                        </m:r>
                      </m:sub>
                    </m:sSub>
                    <m:r>
                      <m:rPr>
                        <m:sty m:val="p"/>
                      </m:rPr>
                      <w:rPr>
                        <w:rFonts w:ascii="Cambria Math" w:hAnsi="Cambria Math"/>
                      </w:rPr>
                      <m:t>∙∇</m:t>
                    </m:r>
                  </m:e>
                </m:d>
                <m:sSub>
                  <m:sSubPr>
                    <m:ctrlPr>
                      <w:rPr>
                        <w:rFonts w:ascii="Cambria Math" w:hAnsi="Cambria Math"/>
                      </w:rPr>
                    </m:ctrlPr>
                  </m:sSubPr>
                  <m:e>
                    <m:r>
                      <w:rPr>
                        <w:rFonts w:ascii="Cambria Math" w:hAnsi="Cambria Math"/>
                      </w:rPr>
                      <m:t>θ</m:t>
                    </m:r>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ρ</m:t>
                        </m:r>
                      </m:e>
                      <m:sub>
                        <m:r>
                          <m:rPr>
                            <m:sty m:val="p"/>
                          </m:rPr>
                          <w:rPr>
                            <w:rFonts w:ascii="Cambria Math" w:hAnsi="Cambria Math"/>
                          </w:rPr>
                          <m:t>21</m:t>
                        </m:r>
                      </m:sub>
                    </m:sSub>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,21</m:t>
                        </m:r>
                      </m:sub>
                    </m:sSub>
                  </m:den>
                </m:f>
                <m:f>
                  <m:fPr>
                    <m:ctrlPr>
                      <w:rPr>
                        <w:rFonts w:ascii="Cambria Math" w:hAnsi="Cambria Math"/>
                      </w:rPr>
                    </m:ctrlPr>
                  </m:fPr>
                  <m:num>
                    <m:r>
                      <m:rPr>
                        <m:sty m:val="p"/>
                      </m:rPr>
                      <w:rPr>
                        <w:rFonts w:ascii="Cambria Math" w:hAnsi="Cambria Math"/>
                      </w:rPr>
                      <m:t>1</m:t>
                    </m:r>
                  </m:num>
                  <m:den>
                    <m:r>
                      <w:rPr>
                        <w:rFonts w:ascii="Cambria Math" w:hAnsi="Cambria Math"/>
                      </w:rPr>
                      <m:t>Pr</m:t>
                    </m:r>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κ</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j</m:t>
                        </m:r>
                      </m:sub>
                    </m:sSub>
                    <m:r>
                      <m:rPr>
                        <m:sty m:val="p"/>
                      </m:rPr>
                      <w:rPr>
                        <w:rFonts w:ascii="Cambria Math" w:hAnsi="Cambria Math"/>
                      </w:rPr>
                      <m:t>+</m:t>
                    </m:r>
                    <m:f>
                      <m:fPr>
                        <m:ctrlPr>
                          <w:rPr>
                            <w:rFonts w:ascii="Cambria Math" w:hAnsi="Cambria Math"/>
                          </w:rPr>
                        </m:ctrlPr>
                      </m:fPr>
                      <m:num>
                        <m:r>
                          <w:rPr>
                            <w:rFonts w:ascii="Cambria Math" w:hAnsi="Cambria Math"/>
                          </w:rPr>
                          <m:t>Jo</m:t>
                        </m:r>
                      </m:num>
                      <m:den>
                        <m:sSub>
                          <m:sSubPr>
                            <m:ctrlPr>
                              <w:rPr>
                                <w:rFonts w:ascii="Cambria Math" w:hAnsi="Cambria Math"/>
                              </w:rPr>
                            </m:ctrlPr>
                          </m:sSubPr>
                          <m:e>
                            <m:r>
                              <w:rPr>
                                <w:rFonts w:ascii="Cambria Math" w:hAnsi="Cambria Math"/>
                              </w:rPr>
                              <m:t>σ</m:t>
                            </m:r>
                          </m:e>
                          <m:sub>
                            <m:r>
                              <m:rPr>
                                <m:sty m:val="p"/>
                              </m:rPr>
                              <w:rPr>
                                <w:rFonts w:ascii="Cambria Math" w:hAnsi="Cambria Math"/>
                              </w:rPr>
                              <m:t>21</m:t>
                            </m:r>
                          </m:sub>
                        </m:sSub>
                      </m:den>
                    </m:f>
                    <m:sSup>
                      <m:sSupPr>
                        <m:ctrlPr>
                          <w:rPr>
                            <w:rFonts w:ascii="Cambria Math" w:hAnsi="Cambria Math"/>
                          </w:rPr>
                        </m:ctrlPr>
                      </m:sSupPr>
                      <m:e>
                        <m:r>
                          <w:rPr>
                            <w:rFonts w:ascii="Cambria Math" w:hAnsi="Cambria Math"/>
                          </w:rPr>
                          <m:t>j</m:t>
                        </m:r>
                      </m:e>
                      <m:sup>
                        <m:r>
                          <m:rPr>
                            <m:sty m:val="p"/>
                          </m:rPr>
                          <w:rPr>
                            <w:rFonts w:ascii="Cambria Math" w:hAnsi="Cambria Math"/>
                          </w:rPr>
                          <m:t>2</m:t>
                        </m:r>
                      </m:sup>
                    </m:sSup>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reactions</m:t>
                    </m:r>
                  </m:sub>
                </m:sSub>
              </m:oMath>
            </m:oMathPara>
          </w:p>
        </w:tc>
        <w:tc>
          <w:tcPr>
            <w:tcW w:w="805" w:type="dxa"/>
            <w:shd w:val="clear" w:color="auto" w:fill="auto"/>
            <w:vAlign w:val="center"/>
          </w:tcPr>
          <w:p w14:paraId="7FD3EE9E" w14:textId="77777777" w:rsidR="00C64CD4" w:rsidRPr="00B57B36" w:rsidRDefault="00C64CD4" w:rsidP="006D4432">
            <w:pPr>
              <w:pStyle w:val="CETEquation"/>
            </w:pPr>
            <w:r w:rsidRPr="00B57B36">
              <w:t>(</w:t>
            </w:r>
            <w:r>
              <w:rPr>
                <w:rFonts w:hint="eastAsia"/>
              </w:rPr>
              <w:t>5</w:t>
            </w:r>
            <w:r w:rsidRPr="00B57B36">
              <w:t>)</w:t>
            </w:r>
          </w:p>
        </w:tc>
      </w:tr>
    </w:tbl>
    <w:p w14:paraId="461D2E1E" w14:textId="048031C8" w:rsidR="00C64CD4" w:rsidRPr="00DB2483" w:rsidRDefault="00D3771F" w:rsidP="007A3408">
      <w:pPr>
        <w:pStyle w:val="CETheadingx"/>
      </w:pPr>
      <w:r>
        <w:rPr>
          <w:b w:val="0"/>
          <w:bCs w:val="0"/>
        </w:rPr>
        <w:t xml:space="preserve">where the dimensionless governing parameters are the density, viscosity, thermal expansion, and thermal </w:t>
      </w:r>
      <w:r w:rsidRPr="00E753F2">
        <w:rPr>
          <w:b w:val="0"/>
          <w:bCs w:val="0"/>
        </w:rPr>
        <w:t>diffusivity ratios</w:t>
      </w:r>
      <w:r w:rsidRPr="00E753F2">
        <w:rPr>
          <w:b w:val="0"/>
          <w:bCs w:val="0"/>
          <w:szCs w:val="18"/>
        </w:rPr>
        <w:t xml:space="preserve"> </w:t>
      </w:r>
      <m:oMath>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ρ</m:t>
            </m:r>
          </m:e>
          <m:sub>
            <m:r>
              <m:rPr>
                <m:sty m:val="bi"/>
              </m:rPr>
              <w:rPr>
                <w:rFonts w:ascii="Cambria Math" w:eastAsiaTheme="minorEastAsia" w:hAnsi="Cambria Math"/>
                <w:szCs w:val="18"/>
              </w:rPr>
              <m:t>21</m:t>
            </m:r>
          </m:sub>
        </m:sSub>
        <m:r>
          <m:rPr>
            <m:sty m:val="bi"/>
          </m:rPr>
          <w:rPr>
            <w:rFonts w:ascii="Cambria Math" w:eastAsiaTheme="minorEastAsia" w:hAnsi="Cambria Math"/>
            <w:szCs w:val="18"/>
          </w:rPr>
          <m:t>=</m:t>
        </m:r>
        <m:f>
          <m:fPr>
            <m:type m:val="lin"/>
            <m:ctrlPr>
              <w:rPr>
                <w:rFonts w:ascii="Cambria Math" w:eastAsiaTheme="minorEastAsia" w:hAnsi="Cambria Math"/>
                <w:b w:val="0"/>
                <w:bCs w:val="0"/>
                <w:i/>
                <w:szCs w:val="18"/>
              </w:rPr>
            </m:ctrlPr>
          </m:fPr>
          <m:num>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ρ</m:t>
                </m:r>
              </m:e>
              <m:sub>
                <m:r>
                  <m:rPr>
                    <m:sty m:val="bi"/>
                  </m:rPr>
                  <w:rPr>
                    <w:rFonts w:ascii="Cambria Math" w:eastAsiaTheme="minorEastAsia" w:hAnsi="Cambria Math"/>
                    <w:szCs w:val="18"/>
                  </w:rPr>
                  <m:t>2</m:t>
                </m:r>
              </m:sub>
            </m:sSub>
          </m:num>
          <m:den>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ρ</m:t>
                </m:r>
              </m:e>
              <m:sub>
                <m:r>
                  <m:rPr>
                    <m:sty m:val="bi"/>
                  </m:rPr>
                  <w:rPr>
                    <w:rFonts w:ascii="Cambria Math" w:eastAsiaTheme="minorEastAsia" w:hAnsi="Cambria Math"/>
                    <w:szCs w:val="18"/>
                  </w:rPr>
                  <m:t>1</m:t>
                </m:r>
              </m:sub>
            </m:sSub>
          </m:den>
        </m:f>
      </m:oMath>
      <w:r w:rsidRPr="00E753F2">
        <w:rPr>
          <w:rFonts w:ascii="Times New Roman" w:eastAsiaTheme="minorEastAsia" w:hAnsi="Times New Roman"/>
          <w:b w:val="0"/>
          <w:bCs w:val="0"/>
          <w:szCs w:val="18"/>
        </w:rPr>
        <w:t xml:space="preserve">, </w:t>
      </w:r>
      <m:oMath>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μ</m:t>
            </m:r>
          </m:e>
          <m:sub>
            <m:r>
              <m:rPr>
                <m:sty m:val="bi"/>
              </m:rPr>
              <w:rPr>
                <w:rFonts w:ascii="Cambria Math" w:eastAsiaTheme="minorEastAsia" w:hAnsi="Cambria Math"/>
                <w:szCs w:val="18"/>
              </w:rPr>
              <m:t>21</m:t>
            </m:r>
          </m:sub>
        </m:sSub>
        <m:r>
          <m:rPr>
            <m:sty m:val="bi"/>
          </m:rPr>
          <w:rPr>
            <w:rFonts w:ascii="Cambria Math" w:eastAsiaTheme="minorEastAsia" w:hAnsi="Cambria Math"/>
            <w:szCs w:val="18"/>
          </w:rPr>
          <m:t>=</m:t>
        </m:r>
        <m:f>
          <m:fPr>
            <m:type m:val="lin"/>
            <m:ctrlPr>
              <w:rPr>
                <w:rFonts w:ascii="Cambria Math" w:eastAsiaTheme="minorEastAsia" w:hAnsi="Cambria Math"/>
                <w:b w:val="0"/>
                <w:bCs w:val="0"/>
                <w:i/>
                <w:szCs w:val="18"/>
              </w:rPr>
            </m:ctrlPr>
          </m:fPr>
          <m:num>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μ</m:t>
                </m:r>
              </m:e>
              <m:sub>
                <m:r>
                  <m:rPr>
                    <m:sty m:val="bi"/>
                  </m:rPr>
                  <w:rPr>
                    <w:rFonts w:ascii="Cambria Math" w:eastAsiaTheme="minorEastAsia" w:hAnsi="Cambria Math"/>
                    <w:szCs w:val="18"/>
                  </w:rPr>
                  <m:t>2</m:t>
                </m:r>
              </m:sub>
            </m:sSub>
          </m:num>
          <m:den>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μ</m:t>
                </m:r>
              </m:e>
              <m:sub>
                <m:r>
                  <m:rPr>
                    <m:sty m:val="bi"/>
                  </m:rPr>
                  <w:rPr>
                    <w:rFonts w:ascii="Cambria Math" w:eastAsiaTheme="minorEastAsia" w:hAnsi="Cambria Math"/>
                    <w:szCs w:val="18"/>
                  </w:rPr>
                  <m:t>1</m:t>
                </m:r>
              </m:sub>
            </m:sSub>
          </m:den>
        </m:f>
      </m:oMath>
      <w:r w:rsidRPr="00E753F2">
        <w:rPr>
          <w:rFonts w:ascii="Times New Roman" w:eastAsiaTheme="minorEastAsia" w:hAnsi="Times New Roman"/>
          <w:b w:val="0"/>
          <w:bCs w:val="0"/>
          <w:szCs w:val="18"/>
        </w:rPr>
        <w:t xml:space="preserve">, </w:t>
      </w:r>
      <m:oMath>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β</m:t>
            </m:r>
          </m:e>
          <m:sub>
            <m:r>
              <m:rPr>
                <m:sty m:val="bi"/>
              </m:rPr>
              <w:rPr>
                <w:rFonts w:ascii="Cambria Math" w:eastAsiaTheme="minorEastAsia" w:hAnsi="Cambria Math"/>
                <w:szCs w:val="18"/>
              </w:rPr>
              <m:t>21</m:t>
            </m:r>
          </m:sub>
        </m:sSub>
        <m:r>
          <m:rPr>
            <m:sty m:val="bi"/>
          </m:rPr>
          <w:rPr>
            <w:rFonts w:ascii="Cambria Math" w:eastAsiaTheme="minorEastAsia" w:hAnsi="Cambria Math"/>
            <w:szCs w:val="18"/>
          </w:rPr>
          <m:t>=</m:t>
        </m:r>
        <m:f>
          <m:fPr>
            <m:type m:val="lin"/>
            <m:ctrlPr>
              <w:rPr>
                <w:rFonts w:ascii="Cambria Math" w:eastAsiaTheme="minorEastAsia" w:hAnsi="Cambria Math"/>
                <w:b w:val="0"/>
                <w:bCs w:val="0"/>
                <w:i/>
                <w:szCs w:val="18"/>
              </w:rPr>
            </m:ctrlPr>
          </m:fPr>
          <m:num>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β</m:t>
                </m:r>
              </m:e>
              <m:sub>
                <m:r>
                  <m:rPr>
                    <m:sty m:val="bi"/>
                  </m:rPr>
                  <w:rPr>
                    <w:rFonts w:ascii="Cambria Math" w:eastAsiaTheme="minorEastAsia" w:hAnsi="Cambria Math"/>
                    <w:szCs w:val="18"/>
                  </w:rPr>
                  <m:t>2</m:t>
                </m:r>
              </m:sub>
            </m:sSub>
          </m:num>
          <m:den>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β</m:t>
                </m:r>
              </m:e>
              <m:sub>
                <m:r>
                  <m:rPr>
                    <m:sty m:val="bi"/>
                  </m:rPr>
                  <w:rPr>
                    <w:rFonts w:ascii="Cambria Math" w:eastAsiaTheme="minorEastAsia" w:hAnsi="Cambria Math"/>
                    <w:szCs w:val="18"/>
                  </w:rPr>
                  <m:t>1</m:t>
                </m:r>
              </m:sub>
            </m:sSub>
          </m:den>
        </m:f>
      </m:oMath>
      <w:r w:rsidRPr="00E753F2">
        <w:rPr>
          <w:rFonts w:ascii="Times New Roman" w:eastAsiaTheme="minorEastAsia" w:hAnsi="Times New Roman"/>
          <w:b w:val="0"/>
          <w:bCs w:val="0"/>
          <w:szCs w:val="18"/>
        </w:rPr>
        <w:t xml:space="preserve">, </w:t>
      </w:r>
      <m:oMath>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κ</m:t>
            </m:r>
          </m:e>
          <m:sub>
            <m:r>
              <m:rPr>
                <m:sty m:val="bi"/>
              </m:rPr>
              <w:rPr>
                <w:rFonts w:ascii="Cambria Math" w:eastAsiaTheme="minorEastAsia" w:hAnsi="Cambria Math"/>
                <w:szCs w:val="18"/>
              </w:rPr>
              <m:t>21</m:t>
            </m:r>
          </m:sub>
        </m:sSub>
        <m:r>
          <m:rPr>
            <m:sty m:val="bi"/>
          </m:rPr>
          <w:rPr>
            <w:rFonts w:ascii="Cambria Math" w:eastAsiaTheme="minorEastAsia" w:hAnsi="Cambria Math"/>
            <w:szCs w:val="18"/>
          </w:rPr>
          <m:t>=</m:t>
        </m:r>
        <m:f>
          <m:fPr>
            <m:type m:val="lin"/>
            <m:ctrlPr>
              <w:rPr>
                <w:rFonts w:ascii="Cambria Math" w:eastAsiaTheme="minorEastAsia" w:hAnsi="Cambria Math"/>
                <w:b w:val="0"/>
                <w:bCs w:val="0"/>
                <w:i/>
                <w:szCs w:val="18"/>
              </w:rPr>
            </m:ctrlPr>
          </m:fPr>
          <m:num>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κ</m:t>
                </m:r>
              </m:e>
              <m:sub>
                <m:r>
                  <m:rPr>
                    <m:sty m:val="bi"/>
                  </m:rPr>
                  <w:rPr>
                    <w:rFonts w:ascii="Cambria Math" w:eastAsiaTheme="minorEastAsia" w:hAnsi="Cambria Math"/>
                    <w:szCs w:val="18"/>
                  </w:rPr>
                  <m:t>2</m:t>
                </m:r>
              </m:sub>
            </m:sSub>
          </m:num>
          <m:den>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κ</m:t>
                </m:r>
              </m:e>
              <m:sub>
                <m:r>
                  <m:rPr>
                    <m:sty m:val="bi"/>
                  </m:rPr>
                  <w:rPr>
                    <w:rFonts w:ascii="Cambria Math" w:eastAsiaTheme="minorEastAsia" w:hAnsi="Cambria Math"/>
                    <w:szCs w:val="18"/>
                  </w:rPr>
                  <m:t>1</m:t>
                </m:r>
              </m:sub>
            </m:sSub>
          </m:den>
        </m:f>
      </m:oMath>
      <w:r w:rsidRPr="00E753F2">
        <w:rPr>
          <w:b w:val="0"/>
          <w:bCs w:val="0"/>
          <w:szCs w:val="18"/>
        </w:rPr>
        <w:t xml:space="preserve"> </w:t>
      </w:r>
      <w:r w:rsidRPr="00E753F2">
        <w:rPr>
          <w:b w:val="0"/>
          <w:bCs w:val="0"/>
        </w:rPr>
        <w:t xml:space="preserve">, and </w:t>
      </w:r>
      <m:oMath>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c</m:t>
            </m:r>
          </m:e>
          <m:sub>
            <m:r>
              <m:rPr>
                <m:sty m:val="bi"/>
              </m:rPr>
              <w:rPr>
                <w:rFonts w:ascii="Cambria Math" w:eastAsiaTheme="minorEastAsia" w:hAnsi="Cambria Math"/>
                <w:szCs w:val="18"/>
              </w:rPr>
              <m:t>p,21</m:t>
            </m:r>
          </m:sub>
        </m:sSub>
        <m:r>
          <m:rPr>
            <m:sty m:val="bi"/>
          </m:rPr>
          <w:rPr>
            <w:rFonts w:ascii="Cambria Math" w:eastAsiaTheme="minorEastAsia" w:hAnsi="Cambria Math"/>
            <w:szCs w:val="18"/>
          </w:rPr>
          <m:t>=</m:t>
        </m:r>
        <m:f>
          <m:fPr>
            <m:type m:val="lin"/>
            <m:ctrlPr>
              <w:rPr>
                <w:rFonts w:ascii="Cambria Math" w:eastAsiaTheme="minorEastAsia" w:hAnsi="Cambria Math"/>
                <w:b w:val="0"/>
                <w:bCs w:val="0"/>
                <w:i/>
                <w:szCs w:val="18"/>
              </w:rPr>
            </m:ctrlPr>
          </m:fPr>
          <m:num>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c</m:t>
                </m:r>
              </m:e>
              <m:sub>
                <m:r>
                  <m:rPr>
                    <m:sty m:val="bi"/>
                  </m:rPr>
                  <w:rPr>
                    <w:rFonts w:ascii="Cambria Math" w:eastAsiaTheme="minorEastAsia" w:hAnsi="Cambria Math"/>
                    <w:szCs w:val="18"/>
                  </w:rPr>
                  <m:t>p,2</m:t>
                </m:r>
              </m:sub>
            </m:sSub>
          </m:num>
          <m:den>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c</m:t>
                </m:r>
              </m:e>
              <m:sub>
                <m:r>
                  <m:rPr>
                    <m:sty m:val="bi"/>
                  </m:rPr>
                  <w:rPr>
                    <w:rFonts w:ascii="Cambria Math" w:eastAsiaTheme="minorEastAsia" w:hAnsi="Cambria Math"/>
                    <w:szCs w:val="18"/>
                  </w:rPr>
                  <m:t>p,1</m:t>
                </m:r>
              </m:sub>
            </m:sSub>
          </m:den>
        </m:f>
      </m:oMath>
      <w:r w:rsidRPr="00E753F2">
        <w:rPr>
          <w:b w:val="0"/>
          <w:bCs w:val="0"/>
        </w:rPr>
        <w:t xml:space="preserve"> , the Prandtl number </w:t>
      </w:r>
      <m:oMath>
        <m:r>
          <m:rPr>
            <m:sty m:val="bi"/>
          </m:rPr>
          <w:rPr>
            <w:rFonts w:ascii="Cambria Math" w:eastAsiaTheme="minorEastAsia" w:hAnsi="Cambria Math"/>
            <w:szCs w:val="18"/>
          </w:rPr>
          <m:t>Pr=</m:t>
        </m:r>
        <m:f>
          <m:fPr>
            <m:type m:val="lin"/>
            <m:ctrlPr>
              <w:rPr>
                <w:rFonts w:ascii="Cambria Math" w:eastAsiaTheme="minorEastAsia" w:hAnsi="Cambria Math"/>
                <w:b w:val="0"/>
                <w:bCs w:val="0"/>
                <w:i/>
                <w:szCs w:val="18"/>
              </w:rPr>
            </m:ctrlPr>
          </m:fPr>
          <m:num>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μ</m:t>
                </m:r>
              </m:e>
              <m:sub>
                <m:r>
                  <m:rPr>
                    <m:sty m:val="bi"/>
                  </m:rPr>
                  <w:rPr>
                    <w:rFonts w:ascii="Cambria Math" w:eastAsiaTheme="minorEastAsia" w:hAnsi="Cambria Math"/>
                    <w:szCs w:val="18"/>
                  </w:rPr>
                  <m:t>1</m:t>
                </m:r>
              </m:sub>
            </m:sSub>
          </m:num>
          <m:den>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α</m:t>
                </m:r>
              </m:e>
              <m:sub>
                <m:r>
                  <m:rPr>
                    <m:sty m:val="bi"/>
                  </m:rPr>
                  <w:rPr>
                    <w:rFonts w:ascii="Cambria Math" w:eastAsiaTheme="minorEastAsia" w:hAnsi="Cambria Math"/>
                    <w:szCs w:val="18"/>
                  </w:rPr>
                  <m:t>1</m:t>
                </m:r>
              </m:sub>
            </m:sSub>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ρ</m:t>
                </m:r>
              </m:e>
              <m:sub>
                <m:r>
                  <m:rPr>
                    <m:sty m:val="bi"/>
                  </m:rPr>
                  <w:rPr>
                    <w:rFonts w:ascii="Cambria Math" w:eastAsiaTheme="minorEastAsia" w:hAnsi="Cambria Math"/>
                    <w:szCs w:val="18"/>
                  </w:rPr>
                  <m:t>1</m:t>
                </m:r>
              </m:sub>
            </m:sSub>
          </m:den>
        </m:f>
      </m:oMath>
      <w:r w:rsidRPr="00E753F2">
        <w:rPr>
          <w:b w:val="0"/>
          <w:bCs w:val="0"/>
        </w:rPr>
        <w:t xml:space="preserve">, the Grashof number </w:t>
      </w:r>
      <m:oMath>
        <m:r>
          <m:rPr>
            <m:sty m:val="bi"/>
          </m:rPr>
          <w:rPr>
            <w:rFonts w:ascii="Cambria Math" w:eastAsiaTheme="minorEastAsia" w:hAnsi="Cambria Math"/>
            <w:szCs w:val="18"/>
          </w:rPr>
          <m:t>Gr=</m:t>
        </m:r>
        <m:f>
          <m:fPr>
            <m:type m:val="lin"/>
            <m:ctrlPr>
              <w:rPr>
                <w:rFonts w:ascii="Cambria Math" w:eastAsiaTheme="minorEastAsia" w:hAnsi="Cambria Math"/>
                <w:b w:val="0"/>
                <w:bCs w:val="0"/>
                <w:i/>
                <w:szCs w:val="18"/>
              </w:rPr>
            </m:ctrlPr>
          </m:fPr>
          <m:num>
            <m:r>
              <m:rPr>
                <m:sty m:val="bi"/>
              </m:rPr>
              <w:rPr>
                <w:rFonts w:ascii="Cambria Math" w:eastAsiaTheme="minorEastAsia" w:hAnsi="Cambria Math"/>
                <w:szCs w:val="18"/>
              </w:rPr>
              <m:t>g</m:t>
            </m:r>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β</m:t>
                </m:r>
              </m:e>
              <m:sub>
                <m:r>
                  <m:rPr>
                    <m:sty m:val="bi"/>
                  </m:rPr>
                  <w:rPr>
                    <w:rFonts w:ascii="Cambria Math" w:eastAsiaTheme="minorEastAsia" w:hAnsi="Cambria Math"/>
                    <w:szCs w:val="18"/>
                  </w:rPr>
                  <m:t>1</m:t>
                </m:r>
              </m:sub>
            </m:sSub>
            <m:d>
              <m:dPr>
                <m:ctrlPr>
                  <w:rPr>
                    <w:rFonts w:ascii="Cambria Math" w:eastAsiaTheme="minorEastAsia" w:hAnsi="Cambria Math"/>
                    <w:b w:val="0"/>
                    <w:bCs w:val="0"/>
                    <w:i/>
                    <w:szCs w:val="18"/>
                  </w:rPr>
                </m:ctrlPr>
              </m:dPr>
              <m:e>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T</m:t>
                    </m:r>
                  </m:e>
                  <m:sub>
                    <m:r>
                      <m:rPr>
                        <m:sty m:val="bi"/>
                      </m:rPr>
                      <w:rPr>
                        <w:rFonts w:ascii="Cambria Math" w:eastAsiaTheme="minorEastAsia" w:hAnsi="Cambria Math"/>
                        <w:szCs w:val="18"/>
                      </w:rPr>
                      <m:t>max</m:t>
                    </m:r>
                  </m:sub>
                </m:sSub>
                <m:r>
                  <m:rPr>
                    <m:sty m:val="bi"/>
                  </m:rPr>
                  <w:rPr>
                    <w:rFonts w:ascii="Cambria Math" w:eastAsiaTheme="minorEastAsia" w:hAnsi="Cambria Math"/>
                    <w:szCs w:val="18"/>
                  </w:rPr>
                  <m:t>-</m:t>
                </m:r>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T</m:t>
                    </m:r>
                  </m:e>
                  <m:sub>
                    <m:r>
                      <m:rPr>
                        <m:sty m:val="bi"/>
                      </m:rPr>
                      <w:rPr>
                        <w:rFonts w:ascii="Cambria Math" w:eastAsiaTheme="minorEastAsia" w:hAnsi="Cambria Math"/>
                        <w:szCs w:val="18"/>
                      </w:rPr>
                      <m:t>min</m:t>
                    </m:r>
                  </m:sub>
                </m:sSub>
              </m:e>
            </m:d>
            <m:sSup>
              <m:sSupPr>
                <m:ctrlPr>
                  <w:rPr>
                    <w:rFonts w:ascii="Cambria Math" w:eastAsiaTheme="minorEastAsia" w:hAnsi="Cambria Math"/>
                    <w:b w:val="0"/>
                    <w:bCs w:val="0"/>
                    <w:i/>
                    <w:szCs w:val="18"/>
                  </w:rPr>
                </m:ctrlPr>
              </m:sSupPr>
              <m:e>
                <m:r>
                  <m:rPr>
                    <m:sty m:val="bi"/>
                  </m:rPr>
                  <w:rPr>
                    <w:rFonts w:ascii="Cambria Math" w:eastAsiaTheme="minorEastAsia" w:hAnsi="Cambria Math"/>
                    <w:szCs w:val="18"/>
                  </w:rPr>
                  <m:t>R</m:t>
                </m:r>
              </m:e>
              <m:sup>
                <m:r>
                  <m:rPr>
                    <m:sty m:val="bi"/>
                  </m:rPr>
                  <w:rPr>
                    <w:rFonts w:ascii="Cambria Math" w:eastAsiaTheme="minorEastAsia" w:hAnsi="Cambria Math"/>
                    <w:szCs w:val="18"/>
                  </w:rPr>
                  <m:t>3</m:t>
                </m:r>
              </m:sup>
            </m:sSup>
            <m:sSubSup>
              <m:sSubSupPr>
                <m:ctrlPr>
                  <w:rPr>
                    <w:rFonts w:ascii="Cambria Math" w:eastAsiaTheme="minorEastAsia" w:hAnsi="Cambria Math"/>
                    <w:b w:val="0"/>
                    <w:bCs w:val="0"/>
                    <w:i/>
                    <w:szCs w:val="18"/>
                  </w:rPr>
                </m:ctrlPr>
              </m:sSubSupPr>
              <m:e>
                <m:r>
                  <m:rPr>
                    <m:sty m:val="bi"/>
                  </m:rPr>
                  <w:rPr>
                    <w:rFonts w:ascii="Cambria Math" w:eastAsiaTheme="minorEastAsia" w:hAnsi="Cambria Math"/>
                    <w:szCs w:val="18"/>
                  </w:rPr>
                  <m:t>ρ</m:t>
                </m:r>
              </m:e>
              <m:sub>
                <m:r>
                  <m:rPr>
                    <m:sty m:val="bi"/>
                  </m:rPr>
                  <w:rPr>
                    <w:rFonts w:ascii="Cambria Math" w:eastAsiaTheme="minorEastAsia" w:hAnsi="Cambria Math"/>
                    <w:szCs w:val="18"/>
                  </w:rPr>
                  <m:t>1,0</m:t>
                </m:r>
              </m:sub>
              <m:sup>
                <m:r>
                  <m:rPr>
                    <m:sty m:val="bi"/>
                  </m:rPr>
                  <w:rPr>
                    <w:rFonts w:ascii="Cambria Math" w:eastAsiaTheme="minorEastAsia" w:hAnsi="Cambria Math"/>
                    <w:szCs w:val="18"/>
                  </w:rPr>
                  <m:t>2</m:t>
                </m:r>
              </m:sup>
            </m:sSubSup>
          </m:num>
          <m:den>
            <m:sSubSup>
              <m:sSubSupPr>
                <m:ctrlPr>
                  <w:rPr>
                    <w:rFonts w:ascii="Cambria Math" w:eastAsiaTheme="minorEastAsia" w:hAnsi="Cambria Math"/>
                    <w:b w:val="0"/>
                    <w:bCs w:val="0"/>
                    <w:i/>
                    <w:szCs w:val="18"/>
                  </w:rPr>
                </m:ctrlPr>
              </m:sSubSupPr>
              <m:e>
                <m:r>
                  <m:rPr>
                    <m:sty m:val="bi"/>
                  </m:rPr>
                  <w:rPr>
                    <w:rFonts w:ascii="Cambria Math" w:eastAsiaTheme="minorEastAsia" w:hAnsi="Cambria Math"/>
                    <w:szCs w:val="18"/>
                  </w:rPr>
                  <m:t>μ</m:t>
                </m:r>
              </m:e>
              <m:sub>
                <m:r>
                  <m:rPr>
                    <m:sty m:val="bi"/>
                  </m:rPr>
                  <w:rPr>
                    <w:rFonts w:ascii="Cambria Math" w:eastAsiaTheme="minorEastAsia" w:hAnsi="Cambria Math"/>
                    <w:szCs w:val="18"/>
                  </w:rPr>
                  <m:t>1</m:t>
                </m:r>
              </m:sub>
              <m:sup>
                <m:r>
                  <m:rPr>
                    <m:sty m:val="bi"/>
                  </m:rPr>
                  <w:rPr>
                    <w:rFonts w:ascii="Cambria Math" w:eastAsiaTheme="minorEastAsia" w:hAnsi="Cambria Math"/>
                    <w:szCs w:val="18"/>
                  </w:rPr>
                  <m:t>2</m:t>
                </m:r>
              </m:sup>
            </m:sSubSup>
          </m:den>
        </m:f>
      </m:oMath>
      <w:r w:rsidRPr="00E753F2">
        <w:rPr>
          <w:b w:val="0"/>
          <w:bCs w:val="0"/>
        </w:rPr>
        <w:t xml:space="preserve">, the capillary number </w:t>
      </w:r>
      <m:oMath>
        <m:r>
          <m:rPr>
            <m:sty m:val="bi"/>
          </m:rPr>
          <w:rPr>
            <w:rFonts w:ascii="Cambria Math" w:eastAsiaTheme="minorEastAsia" w:hAnsi="Cambria Math"/>
            <w:szCs w:val="18"/>
          </w:rPr>
          <m:t>Ca=</m:t>
        </m:r>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γ</m:t>
            </m:r>
          </m:e>
          <m:sub>
            <m:r>
              <m:rPr>
                <m:sty m:val="bi"/>
              </m:rPr>
              <w:rPr>
                <w:rFonts w:ascii="Cambria Math" w:eastAsiaTheme="minorEastAsia" w:hAnsi="Cambria Math"/>
                <w:szCs w:val="18"/>
              </w:rPr>
              <m:t>0</m:t>
            </m:r>
          </m:sub>
        </m:sSub>
        <m:r>
          <m:rPr>
            <m:sty m:val="bi"/>
          </m:rPr>
          <w:rPr>
            <w:rFonts w:ascii="Cambria Math" w:eastAsiaTheme="minorEastAsia" w:hAnsi="Cambria Math"/>
            <w:szCs w:val="18"/>
          </w:rPr>
          <m:t>Rρ/</m:t>
        </m:r>
        <m:sSup>
          <m:sSupPr>
            <m:ctrlPr>
              <w:rPr>
                <w:rFonts w:ascii="Cambria Math" w:eastAsiaTheme="minorEastAsia" w:hAnsi="Cambria Math"/>
                <w:b w:val="0"/>
                <w:bCs w:val="0"/>
                <w:i/>
                <w:szCs w:val="18"/>
              </w:rPr>
            </m:ctrlPr>
          </m:sSupPr>
          <m:e>
            <m:r>
              <m:rPr>
                <m:sty m:val="bi"/>
              </m:rPr>
              <w:rPr>
                <w:rFonts w:ascii="Cambria Math" w:eastAsiaTheme="minorEastAsia" w:hAnsi="Cambria Math"/>
                <w:szCs w:val="18"/>
              </w:rPr>
              <m:t>μ</m:t>
            </m:r>
          </m:e>
          <m:sup>
            <m:r>
              <m:rPr>
                <m:sty m:val="bi"/>
              </m:rPr>
              <w:rPr>
                <w:rFonts w:ascii="Cambria Math" w:eastAsiaTheme="minorEastAsia" w:hAnsi="Cambria Math"/>
                <w:szCs w:val="18"/>
              </w:rPr>
              <m:t>2</m:t>
            </m:r>
          </m:sup>
        </m:sSup>
      </m:oMath>
      <w:r w:rsidRPr="00E753F2">
        <w:rPr>
          <w:b w:val="0"/>
          <w:bCs w:val="0"/>
        </w:rPr>
        <w:t xml:space="preserve">, the Galileo number is </w:t>
      </w:r>
      <m:oMath>
        <m:r>
          <m:rPr>
            <m:sty m:val="bi"/>
          </m:rPr>
          <w:rPr>
            <w:rFonts w:ascii="Cambria Math" w:eastAsiaTheme="minorEastAsia" w:hAnsi="Cambria Math"/>
            <w:szCs w:val="18"/>
          </w:rPr>
          <m:t>Ga=g</m:t>
        </m:r>
        <m:sSubSup>
          <m:sSubSupPr>
            <m:ctrlPr>
              <w:rPr>
                <w:rFonts w:ascii="Cambria Math" w:eastAsiaTheme="minorEastAsia" w:hAnsi="Cambria Math"/>
                <w:b w:val="0"/>
                <w:bCs w:val="0"/>
                <w:i/>
                <w:szCs w:val="18"/>
              </w:rPr>
            </m:ctrlPr>
          </m:sSubSupPr>
          <m:e>
            <m:r>
              <m:rPr>
                <m:sty m:val="bi"/>
              </m:rPr>
              <w:rPr>
                <w:rFonts w:ascii="Cambria Math" w:eastAsiaTheme="minorEastAsia" w:hAnsi="Cambria Math"/>
                <w:szCs w:val="18"/>
              </w:rPr>
              <m:t>ρ</m:t>
            </m:r>
          </m:e>
          <m:sub>
            <m:r>
              <m:rPr>
                <m:sty m:val="bi"/>
              </m:rPr>
              <w:rPr>
                <w:rFonts w:ascii="Cambria Math" w:eastAsiaTheme="minorEastAsia" w:hAnsi="Cambria Math"/>
                <w:szCs w:val="18"/>
              </w:rPr>
              <m:t>1,0</m:t>
            </m:r>
          </m:sub>
          <m:sup>
            <m:r>
              <m:rPr>
                <m:sty m:val="bi"/>
              </m:rPr>
              <w:rPr>
                <w:rFonts w:ascii="Cambria Math" w:eastAsiaTheme="minorEastAsia" w:hAnsi="Cambria Math"/>
                <w:szCs w:val="18"/>
              </w:rPr>
              <m:t>2</m:t>
            </m:r>
          </m:sup>
        </m:sSubSup>
        <m:sSup>
          <m:sSupPr>
            <m:ctrlPr>
              <w:rPr>
                <w:rFonts w:ascii="Cambria Math" w:eastAsiaTheme="minorEastAsia" w:hAnsi="Cambria Math"/>
                <w:b w:val="0"/>
                <w:bCs w:val="0"/>
                <w:i/>
                <w:szCs w:val="18"/>
              </w:rPr>
            </m:ctrlPr>
          </m:sSupPr>
          <m:e>
            <m:r>
              <m:rPr>
                <m:sty m:val="bi"/>
              </m:rPr>
              <w:rPr>
                <w:rFonts w:ascii="Cambria Math" w:eastAsiaTheme="minorEastAsia" w:hAnsi="Cambria Math"/>
                <w:szCs w:val="18"/>
              </w:rPr>
              <m:t>R</m:t>
            </m:r>
          </m:e>
          <m:sup>
            <m:r>
              <m:rPr>
                <m:sty m:val="bi"/>
              </m:rPr>
              <w:rPr>
                <w:rFonts w:ascii="Cambria Math" w:eastAsiaTheme="minorEastAsia" w:hAnsi="Cambria Math"/>
                <w:szCs w:val="18"/>
              </w:rPr>
              <m:t>3</m:t>
            </m:r>
          </m:sup>
        </m:sSup>
        <m:r>
          <m:rPr>
            <m:sty m:val="bi"/>
          </m:rPr>
          <w:rPr>
            <w:rFonts w:ascii="Cambria Math" w:eastAsiaTheme="minorEastAsia" w:hAnsi="Cambria Math"/>
            <w:szCs w:val="18"/>
          </w:rPr>
          <m:t>/</m:t>
        </m:r>
        <m:sSubSup>
          <m:sSubSupPr>
            <m:ctrlPr>
              <w:rPr>
                <w:rFonts w:ascii="Cambria Math" w:eastAsiaTheme="minorEastAsia" w:hAnsi="Cambria Math"/>
                <w:b w:val="0"/>
                <w:bCs w:val="0"/>
                <w:i/>
                <w:szCs w:val="18"/>
              </w:rPr>
            </m:ctrlPr>
          </m:sSubSupPr>
          <m:e>
            <m:r>
              <m:rPr>
                <m:sty m:val="bi"/>
              </m:rPr>
              <w:rPr>
                <w:rFonts w:ascii="Cambria Math" w:eastAsiaTheme="minorEastAsia" w:hAnsi="Cambria Math"/>
                <w:szCs w:val="18"/>
              </w:rPr>
              <m:t>μ</m:t>
            </m:r>
          </m:e>
          <m:sub>
            <m:r>
              <m:rPr>
                <m:sty m:val="bi"/>
              </m:rPr>
              <w:rPr>
                <w:rFonts w:ascii="Cambria Math" w:eastAsiaTheme="minorEastAsia" w:hAnsi="Cambria Math"/>
                <w:szCs w:val="18"/>
              </w:rPr>
              <m:t>1</m:t>
            </m:r>
          </m:sub>
          <m:sup>
            <m:r>
              <m:rPr>
                <m:sty m:val="bi"/>
              </m:rPr>
              <w:rPr>
                <w:rFonts w:ascii="Cambria Math" w:eastAsiaTheme="minorEastAsia" w:hAnsi="Cambria Math"/>
                <w:szCs w:val="18"/>
              </w:rPr>
              <m:t>2</m:t>
            </m:r>
          </m:sup>
        </m:sSubSup>
      </m:oMath>
      <w:r w:rsidRPr="00E753F2">
        <w:rPr>
          <w:b w:val="0"/>
          <w:bCs w:val="0"/>
        </w:rPr>
        <w:t xml:space="preserve">, and the Joule number </w:t>
      </w:r>
      <m:oMath>
        <m:r>
          <m:rPr>
            <m:sty m:val="bi"/>
          </m:rPr>
          <w:rPr>
            <w:rFonts w:ascii="Cambria Math" w:eastAsiaTheme="minorEastAsia" w:hAnsi="Cambria Math"/>
            <w:szCs w:val="18"/>
          </w:rPr>
          <m:t>Jo=</m:t>
        </m:r>
        <m:f>
          <m:fPr>
            <m:type m:val="lin"/>
            <m:ctrlPr>
              <w:rPr>
                <w:rFonts w:ascii="Cambria Math" w:eastAsiaTheme="minorEastAsia" w:hAnsi="Cambria Math"/>
                <w:b w:val="0"/>
                <w:bCs w:val="0"/>
                <w:i/>
                <w:szCs w:val="18"/>
              </w:rPr>
            </m:ctrlPr>
          </m:fPr>
          <m:num>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σ</m:t>
                </m:r>
              </m:e>
              <m:sub>
                <m:r>
                  <m:rPr>
                    <m:sty m:val="bi"/>
                  </m:rPr>
                  <w:rPr>
                    <w:rFonts w:ascii="Cambria Math" w:eastAsiaTheme="minorEastAsia" w:hAnsi="Cambria Math"/>
                    <w:szCs w:val="18"/>
                  </w:rPr>
                  <m:t>1,m</m:t>
                </m:r>
              </m:sub>
            </m:sSub>
            <m:sSubSup>
              <m:sSubSupPr>
                <m:ctrlPr>
                  <w:rPr>
                    <w:rFonts w:ascii="Cambria Math" w:eastAsiaTheme="minorEastAsia" w:hAnsi="Cambria Math"/>
                    <w:b w:val="0"/>
                    <w:bCs w:val="0"/>
                    <w:i/>
                    <w:szCs w:val="18"/>
                  </w:rPr>
                </m:ctrlPr>
              </m:sSubSupPr>
              <m:e>
                <m:r>
                  <m:rPr>
                    <m:sty m:val="bi"/>
                  </m:rPr>
                  <w:rPr>
                    <w:rFonts w:ascii="Cambria Math" w:eastAsiaTheme="minorEastAsia" w:hAnsi="Cambria Math"/>
                    <w:szCs w:val="18"/>
                  </w:rPr>
                  <m:t>φ</m:t>
                </m:r>
              </m:e>
              <m:sub>
                <m:r>
                  <m:rPr>
                    <m:sty m:val="bi"/>
                  </m:rPr>
                  <w:rPr>
                    <w:rFonts w:ascii="Cambria Math" w:eastAsiaTheme="minorEastAsia" w:hAnsi="Cambria Math"/>
                    <w:szCs w:val="18"/>
                  </w:rPr>
                  <m:t>0</m:t>
                </m:r>
              </m:sub>
              <m:sup>
                <m:r>
                  <m:rPr>
                    <m:sty m:val="bi"/>
                  </m:rPr>
                  <w:rPr>
                    <w:rFonts w:ascii="Cambria Math" w:eastAsiaTheme="minorEastAsia" w:hAnsi="Cambria Math"/>
                    <w:szCs w:val="18"/>
                  </w:rPr>
                  <m:t>2</m:t>
                </m:r>
              </m:sup>
            </m:sSubSup>
          </m:num>
          <m:den>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κ</m:t>
                </m:r>
              </m:e>
              <m:sub>
                <m:r>
                  <m:rPr>
                    <m:sty m:val="bi"/>
                  </m:rPr>
                  <w:rPr>
                    <w:rFonts w:ascii="Cambria Math" w:eastAsiaTheme="minorEastAsia" w:hAnsi="Cambria Math"/>
                    <w:szCs w:val="18"/>
                  </w:rPr>
                  <m:t>1.m</m:t>
                </m:r>
              </m:sub>
            </m:sSub>
            <m:d>
              <m:dPr>
                <m:ctrlPr>
                  <w:rPr>
                    <w:rFonts w:ascii="Cambria Math" w:eastAsiaTheme="minorEastAsia" w:hAnsi="Cambria Math"/>
                    <w:b w:val="0"/>
                    <w:bCs w:val="0"/>
                    <w:i/>
                    <w:szCs w:val="18"/>
                  </w:rPr>
                </m:ctrlPr>
              </m:dPr>
              <m:e>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T</m:t>
                    </m:r>
                  </m:e>
                  <m:sub>
                    <m:r>
                      <m:rPr>
                        <m:sty m:val="bi"/>
                      </m:rPr>
                      <w:rPr>
                        <w:rFonts w:ascii="Cambria Math" w:eastAsiaTheme="minorEastAsia" w:hAnsi="Cambria Math"/>
                        <w:szCs w:val="18"/>
                      </w:rPr>
                      <m:t>max</m:t>
                    </m:r>
                  </m:sub>
                </m:sSub>
                <m:r>
                  <m:rPr>
                    <m:sty m:val="bi"/>
                  </m:rPr>
                  <w:rPr>
                    <w:rFonts w:ascii="Cambria Math" w:eastAsiaTheme="minorEastAsia" w:hAnsi="Cambria Math"/>
                    <w:szCs w:val="18"/>
                  </w:rPr>
                  <m:t>-</m:t>
                </m:r>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T</m:t>
                    </m:r>
                  </m:e>
                  <m:sub>
                    <m:r>
                      <m:rPr>
                        <m:sty m:val="bi"/>
                      </m:rPr>
                      <w:rPr>
                        <w:rFonts w:ascii="Cambria Math" w:eastAsiaTheme="minorEastAsia" w:hAnsi="Cambria Math"/>
                        <w:szCs w:val="18"/>
                      </w:rPr>
                      <m:t>min</m:t>
                    </m:r>
                  </m:sub>
                </m:sSub>
              </m:e>
            </m:d>
          </m:den>
        </m:f>
      </m:oMath>
      <w:r w:rsidRPr="00E753F2">
        <w:rPr>
          <w:b w:val="0"/>
          <w:bCs w:val="0"/>
        </w:rPr>
        <w:t xml:space="preserve">. Here </w:t>
      </w:r>
      <m:oMath>
        <m:sSub>
          <m:sSubPr>
            <m:ctrlPr>
              <w:rPr>
                <w:rFonts w:ascii="Cambria Math" w:eastAsiaTheme="minorEastAsia" w:hAnsi="Cambria Math"/>
                <w:b w:val="0"/>
                <w:bCs w:val="0"/>
                <w:i/>
                <w:szCs w:val="18"/>
              </w:rPr>
            </m:ctrlPr>
          </m:sSubPr>
          <m:e>
            <m:r>
              <m:rPr>
                <m:sty m:val="bi"/>
              </m:rPr>
              <w:rPr>
                <w:rFonts w:ascii="Cambria Math" w:eastAsiaTheme="minorEastAsia" w:hAnsi="Cambria Math"/>
                <w:szCs w:val="18"/>
              </w:rPr>
              <m:t>φ</m:t>
            </m:r>
          </m:e>
          <m:sub>
            <m:r>
              <m:rPr>
                <m:sty m:val="bi"/>
              </m:rPr>
              <w:rPr>
                <w:rFonts w:ascii="Cambria Math" w:eastAsiaTheme="minorEastAsia" w:hAnsi="Cambria Math"/>
                <w:szCs w:val="18"/>
              </w:rPr>
              <m:t>0</m:t>
            </m:r>
          </m:sub>
        </m:sSub>
      </m:oMath>
      <w:r w:rsidRPr="00E753F2">
        <w:rPr>
          <w:b w:val="0"/>
          <w:bCs w:val="0"/>
        </w:rPr>
        <w:t xml:space="preserve"> is the scale of electric potential. Note, that equations for the fluid 1 are the same as they would be for a single phase buoyancy convection flow, while ratios of thermophysical properties necessarily appear in the equations describing the flow in the fluid 2. The Dirac delta function </w:t>
      </w:r>
      <m:oMath>
        <m:r>
          <m:rPr>
            <m:sty m:val="bi"/>
          </m:rPr>
          <w:rPr>
            <w:rFonts w:ascii="Cambria Math" w:hAnsi="Cambria Math"/>
          </w:rPr>
          <m:t>δ(V)</m:t>
        </m:r>
      </m:oMath>
      <w:r w:rsidRPr="00E753F2">
        <w:rPr>
          <w:b w:val="0"/>
          <w:bCs w:val="0"/>
        </w:rPr>
        <w:t xml:space="preserve"> must be smoothed along with the Heaviside</w:t>
      </w:r>
      <w:r>
        <w:rPr>
          <w:b w:val="0"/>
          <w:bCs w:val="0"/>
        </w:rPr>
        <w:t xml:space="preserve"> function (see below).</w:t>
      </w:r>
      <w:r w:rsidR="00C64CD4">
        <w:rPr>
          <w:b w:val="0"/>
          <w:bCs w:val="0"/>
        </w:rPr>
        <w:t xml:space="preserve"> </w:t>
      </w:r>
      <w:r w:rsidRPr="00FC010F">
        <w:rPr>
          <w:b w:val="0"/>
          <w:bCs w:val="0"/>
        </w:rPr>
        <w:t xml:space="preserve">Since the electric field is assumed to be irrotational, it is described by the electric potential </w:t>
      </w:r>
      <m:oMath>
        <m:r>
          <m:rPr>
            <m:sty m:val="bi"/>
          </m:rPr>
          <w:rPr>
            <w:rFonts w:ascii="Cambria Math" w:hAnsi="Cambria Math"/>
          </w:rPr>
          <m:t>ϕ</m:t>
        </m:r>
      </m:oMath>
      <w:r w:rsidRPr="00FC010F">
        <w:rPr>
          <w:b w:val="0"/>
          <w:bCs w:val="0"/>
        </w:rPr>
        <w:t xml:space="preserve">, and the electric current is defined by the Ohm’s law, </w:t>
      </w:r>
      <m:oMath>
        <m:r>
          <m:rPr>
            <m:sty m:val="bi"/>
          </m:rPr>
          <w:rPr>
            <w:rFonts w:ascii="Cambria Math" w:hAnsi="Cambria Math"/>
          </w:rPr>
          <m:t>j=-σ</m:t>
        </m:r>
        <m:r>
          <m:rPr>
            <m:sty m:val="b"/>
          </m:rPr>
          <w:rPr>
            <w:rFonts w:ascii="Cambria Math" w:hAnsi="Cambria Math"/>
          </w:rPr>
          <m:t>∇</m:t>
        </m:r>
        <m:r>
          <m:rPr>
            <m:sty m:val="bi"/>
          </m:rPr>
          <w:rPr>
            <w:rFonts w:ascii="Cambria Math" w:hAnsi="Cambria Math"/>
          </w:rPr>
          <m:t>ϕ</m:t>
        </m:r>
      </m:oMath>
      <w:r w:rsidRPr="00FC010F">
        <w:rPr>
          <w:b w:val="0"/>
          <w:bCs w:val="0"/>
        </w:rPr>
        <w:t>. Assuming electro neutrality of both liquid phases, the electric potential is obtained from the equation</w:t>
      </w:r>
    </w:p>
    <w:tbl>
      <w:tblPr>
        <w:tblW w:w="5000" w:type="pct"/>
        <w:tblLook w:val="04A0" w:firstRow="1" w:lastRow="0" w:firstColumn="1" w:lastColumn="0" w:noHBand="0" w:noVBand="1"/>
      </w:tblPr>
      <w:tblGrid>
        <w:gridCol w:w="7985"/>
        <w:gridCol w:w="802"/>
      </w:tblGrid>
      <w:tr w:rsidR="00C64CD4" w:rsidRPr="00B57B36" w14:paraId="41C0EEDF" w14:textId="77777777" w:rsidTr="003E1912">
        <w:tc>
          <w:tcPr>
            <w:tcW w:w="8188" w:type="dxa"/>
            <w:shd w:val="clear" w:color="auto" w:fill="auto"/>
            <w:vAlign w:val="center"/>
          </w:tcPr>
          <w:p w14:paraId="3E4CD1AC" w14:textId="77777777" w:rsidR="00C64CD4" w:rsidRPr="006B5C2C" w:rsidRDefault="00C64CD4" w:rsidP="006D4432">
            <w:pPr>
              <w:pStyle w:val="CETEquation"/>
            </w:pPr>
            <m:oMathPara>
              <m:oMathParaPr>
                <m:jc m:val="left"/>
              </m:oMathParaPr>
              <m:oMath>
                <m:r>
                  <m:rPr>
                    <m:sty m:val="p"/>
                  </m:rPr>
                  <w:rPr>
                    <w:rFonts w:ascii="Cambria Math" w:hAnsi="Cambria Math"/>
                  </w:rPr>
                  <m:t>∇∙</m:t>
                </m:r>
                <m:d>
                  <m:dPr>
                    <m:ctrlPr>
                      <w:rPr>
                        <w:rFonts w:ascii="Cambria Math" w:hAnsi="Cambria Math"/>
                      </w:rPr>
                    </m:ctrlPr>
                  </m:dPr>
                  <m:e>
                    <m:r>
                      <w:rPr>
                        <w:rFonts w:ascii="Cambria Math" w:hAnsi="Cambria Math"/>
                      </w:rPr>
                      <m:t>σ</m:t>
                    </m:r>
                    <m:r>
                      <m:rPr>
                        <m:sty m:val="p"/>
                      </m:rPr>
                      <w:rPr>
                        <w:rFonts w:ascii="Cambria Math" w:hAnsi="Cambria Math"/>
                      </w:rPr>
                      <m:t>∇</m:t>
                    </m:r>
                    <m:r>
                      <w:rPr>
                        <w:rFonts w:ascii="Cambria Math" w:hAnsi="Cambria Math"/>
                      </w:rPr>
                      <m:t>ϕ</m:t>
                    </m:r>
                  </m:e>
                </m:d>
                <m:r>
                  <m:rPr>
                    <m:sty m:val="p"/>
                  </m:rPr>
                  <w:rPr>
                    <w:rFonts w:ascii="Cambria Math" w:hAnsi="Cambria Math"/>
                  </w:rPr>
                  <m:t>=0</m:t>
                </m:r>
              </m:oMath>
            </m:oMathPara>
          </w:p>
        </w:tc>
        <w:tc>
          <w:tcPr>
            <w:tcW w:w="815" w:type="dxa"/>
            <w:shd w:val="clear" w:color="auto" w:fill="auto"/>
            <w:vAlign w:val="center"/>
          </w:tcPr>
          <w:p w14:paraId="241481B6" w14:textId="77777777" w:rsidR="00C64CD4" w:rsidRPr="00B57B36" w:rsidRDefault="00C64CD4" w:rsidP="006D4432">
            <w:pPr>
              <w:pStyle w:val="CETEquation"/>
            </w:pPr>
            <w:r w:rsidRPr="00B57B36">
              <w:t>(</w:t>
            </w:r>
            <w:r>
              <w:rPr>
                <w:rFonts w:hint="eastAsia"/>
              </w:rPr>
              <w:t>6</w:t>
            </w:r>
            <w:r w:rsidRPr="00B57B36">
              <w:t>)</w:t>
            </w:r>
          </w:p>
        </w:tc>
      </w:tr>
    </w:tbl>
    <w:p w14:paraId="4AF9B6A7" w14:textId="77777777" w:rsidR="00CD358B" w:rsidRDefault="00D3771F" w:rsidP="007A3408">
      <w:pPr>
        <w:pStyle w:val="CETBodytext"/>
        <w:rPr>
          <w:lang w:bidi="he-IL"/>
        </w:rPr>
      </w:pPr>
      <w:r>
        <w:rPr>
          <w:lang w:bidi="he-IL"/>
        </w:rPr>
        <w:t xml:space="preserve">For the boundary conditions, we assume an overpotential </w:t>
      </w:r>
      <m:oMath>
        <m:sSub>
          <m:sSubPr>
            <m:ctrlPr>
              <w:rPr>
                <w:rFonts w:ascii="Cambria Math" w:hAnsi="Cambria Math"/>
                <w:lang w:bidi="he-IL"/>
              </w:rPr>
            </m:ctrlPr>
          </m:sSubPr>
          <m:e>
            <m:r>
              <m:rPr>
                <m:sty m:val="p"/>
              </m:rPr>
              <w:rPr>
                <w:rFonts w:ascii="Cambria Math" w:hAnsi="Cambria Math"/>
                <w:lang w:bidi="he-IL"/>
              </w:rPr>
              <m:t>V</m:t>
            </m:r>
          </m:e>
          <m:sub>
            <m:r>
              <m:rPr>
                <m:sty m:val="p"/>
              </m:rPr>
              <w:rPr>
                <w:rFonts w:ascii="Cambria Math" w:hAnsi="Cambria Math"/>
                <w:lang w:bidi="he-IL"/>
              </w:rPr>
              <m:t>0</m:t>
            </m:r>
          </m:sub>
        </m:sSub>
      </m:oMath>
      <w:r>
        <w:rPr>
          <w:rFonts w:hint="cs"/>
          <w:rtl/>
          <w:lang w:bidi="he-IL"/>
        </w:rPr>
        <w:t xml:space="preserve"> </w:t>
      </w:r>
      <w:r>
        <w:rPr>
          <w:lang w:bidi="he-IL"/>
        </w:rPr>
        <w:t>at the electrolyte-anode interface, and zero potential at the other boundaries.</w:t>
      </w:r>
    </w:p>
    <w:p w14:paraId="74F64BE8" w14:textId="77777777" w:rsidR="00CD358B" w:rsidRDefault="00D3771F">
      <w:pPr>
        <w:pStyle w:val="CETheadingx"/>
      </w:pPr>
      <w:r>
        <w:t>3.2 Volume of fluid interface tracking</w:t>
      </w:r>
    </w:p>
    <w:p w14:paraId="27CAFA45" w14:textId="77777777" w:rsidR="00CD358B" w:rsidRDefault="00D3771F" w:rsidP="00C64CD4">
      <w:pPr>
        <w:pStyle w:val="ListParagraph"/>
        <w:rPr>
          <w:rFonts w:eastAsiaTheme="minorEastAsia"/>
        </w:rPr>
      </w:pPr>
      <w:r>
        <w:rPr>
          <w:rFonts w:eastAsiaTheme="minorEastAsia"/>
          <w:lang w:val="en-US"/>
        </w:rPr>
        <w:t xml:space="preserve">For the details on the Volume-of-Fluid (VOF) method and numerical schemes applied, the reader is referred to Tryggvason et al. (2011) and Patel &amp; Natarajan (2015). </w:t>
      </w:r>
      <w:r>
        <w:rPr>
          <w:rFonts w:eastAsiaTheme="minorEastAsia"/>
        </w:rPr>
        <w:t xml:space="preserve">The interface between the two liquids is described by the volume of fluid (VOF) function, defined as </w:t>
      </w:r>
    </w:p>
    <w:tbl>
      <w:tblPr>
        <w:tblW w:w="5000" w:type="pct"/>
        <w:tblLook w:val="04A0" w:firstRow="1" w:lastRow="0" w:firstColumn="1" w:lastColumn="0" w:noHBand="0" w:noVBand="1"/>
      </w:tblPr>
      <w:tblGrid>
        <w:gridCol w:w="7982"/>
        <w:gridCol w:w="805"/>
      </w:tblGrid>
      <w:tr w:rsidR="005821D1" w:rsidRPr="00B57B36" w14:paraId="5DDDA303" w14:textId="77777777" w:rsidTr="003E1912">
        <w:tc>
          <w:tcPr>
            <w:tcW w:w="7982" w:type="dxa"/>
            <w:shd w:val="clear" w:color="auto" w:fill="auto"/>
            <w:vAlign w:val="center"/>
          </w:tcPr>
          <w:p w14:paraId="2BA3AD69" w14:textId="77777777" w:rsidR="005821D1" w:rsidRPr="00DA40A9" w:rsidRDefault="005821D1" w:rsidP="006D4432">
            <w:pPr>
              <w:pStyle w:val="CETEquation"/>
              <w:rPr>
                <w:rFonts w:ascii="Cambria Math" w:hAnsi="Cambria Math"/>
                <w:oMath/>
              </w:rPr>
            </w:pPr>
            <m:oMathPara>
              <m:oMathParaPr>
                <m:jc m:val="left"/>
              </m:oMathParaPr>
              <m:oMath>
                <m:r>
                  <w:rPr>
                    <w:rFonts w:ascii="Cambria Math" w:hAnsi="Cambria Math"/>
                  </w:rPr>
                  <m:t>V</m:t>
                </m:r>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0</m:t>
                          </m:r>
                        </m:e>
                        <m:e>
                          <m:r>
                            <w:rPr>
                              <w:rFonts w:ascii="Cambria Math" w:hAnsi="Cambria Math"/>
                            </w:rPr>
                            <m:t>in</m:t>
                          </m:r>
                          <m:r>
                            <m:rPr>
                              <m:sty m:val="p"/>
                            </m:rPr>
                            <w:rPr>
                              <w:rFonts w:ascii="Cambria Math" w:hAnsi="Cambria Math"/>
                            </w:rPr>
                            <m:t xml:space="preserve"> </m:t>
                          </m:r>
                          <m:r>
                            <w:rPr>
                              <w:rFonts w:ascii="Cambria Math" w:hAnsi="Cambria Math"/>
                            </w:rPr>
                            <m:t>liquid</m:t>
                          </m:r>
                          <m:r>
                            <m:rPr>
                              <m:sty m:val="p"/>
                            </m:rPr>
                            <w:rPr>
                              <w:rFonts w:ascii="Cambria Math" w:hAnsi="Cambria Math"/>
                            </w:rPr>
                            <m:t xml:space="preserve"> 1</m:t>
                          </m:r>
                        </m:e>
                      </m:mr>
                      <m:mr>
                        <m:e>
                          <m:r>
                            <m:rPr>
                              <m:sty m:val="p"/>
                            </m:rPr>
                            <w:rPr>
                              <w:rFonts w:ascii="Cambria Math" w:hAnsi="Cambria Math"/>
                            </w:rPr>
                            <m:t>0.5</m:t>
                          </m:r>
                        </m:e>
                        <m:e>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interface</m:t>
                          </m:r>
                        </m:e>
                      </m:mr>
                      <m:mr>
                        <m:e>
                          <m:r>
                            <m:rPr>
                              <m:sty m:val="p"/>
                            </m:rPr>
                            <w:rPr>
                              <w:rFonts w:ascii="Cambria Math" w:hAnsi="Cambria Math"/>
                            </w:rPr>
                            <m:t>1</m:t>
                          </m:r>
                        </m:e>
                        <m:e>
                          <m:r>
                            <w:rPr>
                              <w:rFonts w:ascii="Cambria Math" w:hAnsi="Cambria Math"/>
                            </w:rPr>
                            <m:t>in</m:t>
                          </m:r>
                          <m:r>
                            <m:rPr>
                              <m:sty m:val="p"/>
                            </m:rPr>
                            <w:rPr>
                              <w:rFonts w:ascii="Cambria Math" w:hAnsi="Cambria Math"/>
                            </w:rPr>
                            <m:t xml:space="preserve"> </m:t>
                          </m:r>
                          <m:r>
                            <w:rPr>
                              <w:rFonts w:ascii="Cambria Math" w:hAnsi="Cambria Math"/>
                            </w:rPr>
                            <m:t>liquid</m:t>
                          </m:r>
                          <m:r>
                            <m:rPr>
                              <m:sty m:val="p"/>
                            </m:rPr>
                            <w:rPr>
                              <w:rFonts w:ascii="Cambria Math" w:hAnsi="Cambria Math"/>
                            </w:rPr>
                            <m:t xml:space="preserve"> 2</m:t>
                          </m:r>
                        </m:e>
                      </m:mr>
                    </m:m>
                  </m:e>
                </m:d>
              </m:oMath>
            </m:oMathPara>
          </w:p>
        </w:tc>
        <w:tc>
          <w:tcPr>
            <w:tcW w:w="805" w:type="dxa"/>
            <w:shd w:val="clear" w:color="auto" w:fill="auto"/>
            <w:vAlign w:val="center"/>
          </w:tcPr>
          <w:p w14:paraId="41406132" w14:textId="77777777" w:rsidR="005821D1" w:rsidRPr="00B57B36" w:rsidRDefault="005821D1" w:rsidP="006D4432">
            <w:pPr>
              <w:pStyle w:val="CETEquation"/>
            </w:pPr>
            <w:r w:rsidRPr="006B5C2C">
              <w:t>(</w:t>
            </w:r>
            <w:r>
              <w:rPr>
                <w:rFonts w:hint="eastAsia"/>
              </w:rPr>
              <w:t>7</w:t>
            </w:r>
            <w:r w:rsidRPr="006B5C2C">
              <w:t>)</w:t>
            </w:r>
          </w:p>
        </w:tc>
      </w:tr>
    </w:tbl>
    <w:p w14:paraId="1FB6C205" w14:textId="77777777" w:rsidR="00CD358B" w:rsidRDefault="00D3771F">
      <w:pPr>
        <w:spacing w:line="360" w:lineRule="auto"/>
        <w:rPr>
          <w:rFonts w:asciiTheme="minorBidi" w:hAnsiTheme="minorBidi" w:cstheme="minorBidi"/>
          <w:szCs w:val="18"/>
        </w:rPr>
      </w:pPr>
      <w:r>
        <w:rPr>
          <w:rFonts w:asciiTheme="minorBidi" w:hAnsiTheme="minorBidi" w:cstheme="minorBidi"/>
          <w:szCs w:val="18"/>
        </w:rPr>
        <w:t>All liquids properties are described as, e.g.,</w:t>
      </w:r>
    </w:p>
    <w:tbl>
      <w:tblPr>
        <w:tblW w:w="5000" w:type="pct"/>
        <w:tblLook w:val="04A0" w:firstRow="1" w:lastRow="0" w:firstColumn="1" w:lastColumn="0" w:noHBand="0" w:noVBand="1"/>
      </w:tblPr>
      <w:tblGrid>
        <w:gridCol w:w="7982"/>
        <w:gridCol w:w="805"/>
      </w:tblGrid>
      <w:tr w:rsidR="005821D1" w:rsidRPr="00B57B36" w14:paraId="279BE6F3" w14:textId="77777777" w:rsidTr="003E1912">
        <w:tc>
          <w:tcPr>
            <w:tcW w:w="7982" w:type="dxa"/>
            <w:shd w:val="clear" w:color="auto" w:fill="auto"/>
            <w:vAlign w:val="center"/>
          </w:tcPr>
          <w:bookmarkStart w:id="3" w:name="_Hlk188980643"/>
          <w:p w14:paraId="6CB1E2F6" w14:textId="77777777" w:rsidR="005821D1" w:rsidRPr="00DA40A9" w:rsidRDefault="00EC0845" w:rsidP="006D4432">
            <w:pPr>
              <w:pStyle w:val="CETEquation"/>
              <w:rPr>
                <w:rFonts w:ascii="Cambria Math" w:hAnsi="Cambria Math"/>
                <w:oMath/>
              </w:rPr>
            </w:pPr>
            <m:oMathPara>
              <m:oMathParaPr>
                <m:jc m:val="left"/>
              </m:oMathParaPr>
              <m:oMath>
                <m:acc>
                  <m:accPr>
                    <m:chr m:val="̃"/>
                    <m:ctrlPr>
                      <w:rPr>
                        <w:rFonts w:ascii="Cambria Math" w:hAnsi="Cambria Math"/>
                      </w:rPr>
                    </m:ctrlPr>
                  </m:accPr>
                  <m:e>
                    <m:r>
                      <w:rPr>
                        <w:rFonts w:ascii="Cambria Math" w:hAnsi="Cambria Math"/>
                      </w:rPr>
                      <m:t>ρ</m:t>
                    </m:r>
                  </m:e>
                </m:acc>
                <m:r>
                  <m:rPr>
                    <m:sty m:val="p"/>
                  </m:rP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1-</m:t>
                    </m:r>
                    <m:r>
                      <w:rPr>
                        <w:rFonts w:ascii="Cambria Math" w:hAnsi="Cambria Math"/>
                      </w:rPr>
                      <m:t>H</m:t>
                    </m:r>
                    <m:d>
                      <m:dPr>
                        <m:ctrlPr>
                          <w:rPr>
                            <w:rFonts w:ascii="Cambria Math" w:hAnsi="Cambria Math"/>
                          </w:rPr>
                        </m:ctrlPr>
                      </m:dPr>
                      <m:e>
                        <m:r>
                          <w:rPr>
                            <w:rFonts w:ascii="Cambria Math" w:hAnsi="Cambria Math"/>
                          </w:rPr>
                          <m:t>V</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e>
                </m:d>
                <m:r>
                  <m:rPr>
                    <m:sty m:val="p"/>
                  </m:rP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2</m:t>
                    </m:r>
                  </m:sub>
                </m:sSub>
                <m:r>
                  <w:rPr>
                    <w:rFonts w:ascii="Cambria Math" w:hAnsi="Cambria Math"/>
                  </w:rPr>
                  <m:t>H</m:t>
                </m:r>
                <m:r>
                  <m:rPr>
                    <m:sty m:val="p"/>
                  </m:rPr>
                  <w:rPr>
                    <w:rFonts w:ascii="Cambria Math" w:hAnsi="Cambria Math"/>
                  </w:rPr>
                  <m:t>(</m:t>
                </m:r>
                <m:r>
                  <w:rPr>
                    <w:rFonts w:ascii="Cambria Math" w:hAnsi="Cambria Math"/>
                  </w:rPr>
                  <m:t>V</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oMath>
            </m:oMathPara>
          </w:p>
        </w:tc>
        <w:tc>
          <w:tcPr>
            <w:tcW w:w="805" w:type="dxa"/>
            <w:shd w:val="clear" w:color="auto" w:fill="auto"/>
            <w:vAlign w:val="center"/>
          </w:tcPr>
          <w:p w14:paraId="7F5CD673" w14:textId="77777777" w:rsidR="005821D1" w:rsidRPr="00B57B36" w:rsidRDefault="005821D1" w:rsidP="00FC010F">
            <w:pPr>
              <w:spacing w:before="120" w:line="360" w:lineRule="auto"/>
            </w:pPr>
            <w:r w:rsidRPr="004F276C">
              <w:rPr>
                <w:rFonts w:eastAsiaTheme="minorEastAsia" w:cs="Arial"/>
                <w:szCs w:val="18"/>
              </w:rPr>
              <w:t>(</w:t>
            </w:r>
            <w:r>
              <w:rPr>
                <w:rFonts w:eastAsiaTheme="minorEastAsia" w:cs="Arial" w:hint="eastAsia"/>
                <w:szCs w:val="18"/>
                <w:lang w:eastAsia="zh-CN"/>
              </w:rPr>
              <w:t>8</w:t>
            </w:r>
            <w:r w:rsidRPr="004F276C">
              <w:rPr>
                <w:rFonts w:eastAsiaTheme="minorEastAsia" w:cs="Arial"/>
                <w:szCs w:val="18"/>
              </w:rPr>
              <w:t>)</w:t>
            </w:r>
          </w:p>
        </w:tc>
      </w:tr>
    </w:tbl>
    <w:bookmarkEnd w:id="3"/>
    <w:p w14:paraId="1D3CB69A" w14:textId="734CFD0E" w:rsidR="00CD358B" w:rsidRDefault="00D3771F">
      <w:pPr>
        <w:spacing w:line="360" w:lineRule="auto"/>
        <w:rPr>
          <w:rFonts w:asciiTheme="minorBidi" w:eastAsiaTheme="minorEastAsia" w:hAnsiTheme="minorBidi" w:cstheme="minorBidi"/>
          <w:szCs w:val="18"/>
        </w:rPr>
      </w:pPr>
      <w:r>
        <w:rPr>
          <w:rFonts w:asciiTheme="minorBidi" w:hAnsiTheme="minorBidi" w:cstheme="minorBidi"/>
          <w:szCs w:val="18"/>
        </w:rPr>
        <w:t xml:space="preserve">where </w:t>
      </w:r>
      <m:oMath>
        <m:r>
          <w:rPr>
            <w:rFonts w:ascii="Cambria Math" w:hAnsi="Cambria Math" w:cstheme="minorBidi"/>
            <w:szCs w:val="18"/>
          </w:rPr>
          <m:t>H</m:t>
        </m:r>
        <m:d>
          <m:dPr>
            <m:ctrlPr>
              <w:rPr>
                <w:rFonts w:ascii="Cambria Math" w:hAnsi="Cambria Math" w:cstheme="minorBidi"/>
                <w:i/>
                <w:szCs w:val="18"/>
              </w:rPr>
            </m:ctrlPr>
          </m:dPr>
          <m:e>
            <m:r>
              <w:rPr>
                <w:rFonts w:ascii="Cambria Math" w:hAnsi="Cambria Math" w:cstheme="minorBidi"/>
                <w:szCs w:val="18"/>
              </w:rPr>
              <m:t>V</m:t>
            </m:r>
          </m:e>
        </m:d>
      </m:oMath>
      <w:r>
        <w:rPr>
          <w:rFonts w:asciiTheme="minorBidi" w:hAnsiTheme="minorBidi" w:cstheme="minorBidi"/>
          <w:szCs w:val="18"/>
        </w:rPr>
        <w:t xml:space="preserve"> is the Heaviside step function</w:t>
      </w:r>
      <w:r w:rsidR="00B50660">
        <w:rPr>
          <w:rFonts w:asciiTheme="minorBidi" w:hAnsiTheme="minorBidi" w:cstheme="minorBidi"/>
          <w:szCs w:val="18"/>
        </w:rPr>
        <w:t>.</w:t>
      </w:r>
      <m:oMath>
        <m:r>
          <w:rPr>
            <w:rFonts w:ascii="Cambria Math" w:hAnsi="Cambria Math" w:cstheme="minorBidi"/>
            <w:szCs w:val="18"/>
          </w:rPr>
          <m:t xml:space="preserve"> </m:t>
        </m:r>
      </m:oMath>
      <w:r>
        <w:rPr>
          <w:rFonts w:asciiTheme="minorBidi" w:hAnsiTheme="minorBidi" w:cstheme="minorBidi"/>
          <w:szCs w:val="18"/>
        </w:rPr>
        <w:t xml:space="preserve">The VOF function </w:t>
      </w:r>
      <m:oMath>
        <m:r>
          <w:rPr>
            <w:rFonts w:ascii="Cambria Math" w:hAnsi="Cambria Math" w:cstheme="minorBidi"/>
            <w:szCs w:val="18"/>
          </w:rPr>
          <m:t>V</m:t>
        </m:r>
      </m:oMath>
      <w:r>
        <w:rPr>
          <w:rFonts w:asciiTheme="minorBidi" w:eastAsiaTheme="minorEastAsia" w:hAnsiTheme="minorBidi" w:cstheme="minorBidi"/>
          <w:szCs w:val="18"/>
        </w:rPr>
        <w:t xml:space="preserve"> is advected by the equation </w:t>
      </w:r>
    </w:p>
    <w:tbl>
      <w:tblPr>
        <w:tblW w:w="5000" w:type="pct"/>
        <w:tblLook w:val="04A0" w:firstRow="1" w:lastRow="0" w:firstColumn="1" w:lastColumn="0" w:noHBand="0" w:noVBand="1"/>
      </w:tblPr>
      <w:tblGrid>
        <w:gridCol w:w="7982"/>
        <w:gridCol w:w="805"/>
      </w:tblGrid>
      <w:tr w:rsidR="005821D1" w:rsidRPr="00B57B36" w14:paraId="03BF8C7A" w14:textId="77777777" w:rsidTr="003E1912">
        <w:tc>
          <w:tcPr>
            <w:tcW w:w="7982" w:type="dxa"/>
            <w:shd w:val="clear" w:color="auto" w:fill="auto"/>
            <w:vAlign w:val="center"/>
          </w:tcPr>
          <w:p w14:paraId="2559BE26" w14:textId="77777777" w:rsidR="005821D1" w:rsidRPr="00DA40A9" w:rsidRDefault="00EC0845" w:rsidP="006D4432">
            <w:pPr>
              <w:pStyle w:val="CETEquation"/>
              <w:rPr>
                <w:rFonts w:ascii="Cambria Math" w:hAnsi="Cambria Math"/>
                <w:oMath/>
              </w:rPr>
            </w:pPr>
            <m:oMathPara>
              <m:oMathParaPr>
                <m:jc m:val="left"/>
              </m:oMathParaPr>
              <m:oMath>
                <m:f>
                  <m:fPr>
                    <m:ctrlPr>
                      <w:rPr>
                        <w:rFonts w:ascii="Cambria Math" w:hAnsi="Cambria Math"/>
                      </w:rPr>
                    </m:ctrlPr>
                  </m:fPr>
                  <m:num>
                    <m:r>
                      <w:rPr>
                        <w:rFonts w:ascii="Cambria Math" w:hAnsi="Cambria Math"/>
                      </w:rPr>
                      <m:t>∂V</m:t>
                    </m:r>
                  </m:num>
                  <m:den>
                    <m:r>
                      <w:rPr>
                        <w:rFonts w:ascii="Cambria Math" w:hAnsi="Cambria Math"/>
                      </w:rPr>
                      <m:t>∂t</m:t>
                    </m:r>
                  </m:den>
                </m:f>
                <m:r>
                  <m:rPr>
                    <m:sty m:val="p"/>
                  </m:rPr>
                  <w:rPr>
                    <w:rFonts w:ascii="Cambria Math" w:hAnsi="Cambria Math"/>
                  </w:rPr>
                  <m:t>+</m:t>
                </m:r>
                <m:d>
                  <m:dPr>
                    <m:ctrlPr>
                      <w:rPr>
                        <w:rFonts w:ascii="Cambria Math" w:hAnsi="Cambria Math"/>
                      </w:rPr>
                    </m:ctrlPr>
                  </m:dPr>
                  <m:e>
                    <m:r>
                      <m:rPr>
                        <m:sty m:val="bi"/>
                      </m:rPr>
                      <w:rPr>
                        <w:rFonts w:ascii="Cambria Math" w:hAnsi="Cambria Math"/>
                      </w:rPr>
                      <m:t>u</m:t>
                    </m:r>
                    <m:r>
                      <m:rPr>
                        <m:sty m:val="p"/>
                      </m:rPr>
                      <w:rPr>
                        <w:rFonts w:ascii="Cambria Math" w:hAnsi="Cambria Math"/>
                      </w:rPr>
                      <m:t>∙∇</m:t>
                    </m:r>
                  </m:e>
                </m:d>
                <m:r>
                  <w:rPr>
                    <w:rFonts w:ascii="Cambria Math" w:hAnsi="Cambria Math"/>
                  </w:rPr>
                  <m:t>V</m:t>
                </m:r>
                <m:r>
                  <m:rPr>
                    <m:sty m:val="p"/>
                  </m:rP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∂t</m:t>
                    </m:r>
                  </m:den>
                </m:f>
                <m:r>
                  <m:rPr>
                    <m:sty m:val="p"/>
                  </m:rPr>
                  <w:rPr>
                    <w:rFonts w:ascii="Cambria Math" w:hAnsi="Cambria Math"/>
                  </w:rPr>
                  <m:t>+∇∙</m:t>
                </m:r>
                <m:d>
                  <m:dPr>
                    <m:ctrlPr>
                      <w:rPr>
                        <w:rFonts w:ascii="Cambria Math" w:hAnsi="Cambria Math"/>
                      </w:rPr>
                    </m:ctrlPr>
                  </m:dPr>
                  <m:e>
                    <m:r>
                      <m:rPr>
                        <m:sty m:val="bi"/>
                      </m:rPr>
                      <w:rPr>
                        <w:rFonts w:ascii="Cambria Math" w:hAnsi="Cambria Math"/>
                      </w:rPr>
                      <m:t>u</m:t>
                    </m:r>
                    <m:r>
                      <w:rPr>
                        <w:rFonts w:ascii="Cambria Math" w:hAnsi="Cambria Math"/>
                      </w:rPr>
                      <m:t>V</m:t>
                    </m:r>
                  </m:e>
                </m:d>
                <m:r>
                  <m:rPr>
                    <m:sty m:val="p"/>
                  </m:rPr>
                  <w:rPr>
                    <w:rFonts w:ascii="Cambria Math" w:hAnsi="Cambria Math"/>
                  </w:rPr>
                  <m:t>=0</m:t>
                </m:r>
              </m:oMath>
            </m:oMathPara>
          </w:p>
        </w:tc>
        <w:tc>
          <w:tcPr>
            <w:tcW w:w="805" w:type="dxa"/>
            <w:shd w:val="clear" w:color="auto" w:fill="auto"/>
            <w:vAlign w:val="center"/>
          </w:tcPr>
          <w:p w14:paraId="7EE07398" w14:textId="464D094C" w:rsidR="005821D1" w:rsidRPr="00B57B36" w:rsidRDefault="005821D1" w:rsidP="00FC010F">
            <w:pPr>
              <w:spacing w:before="120" w:line="360" w:lineRule="auto"/>
            </w:pPr>
            <w:r w:rsidRPr="00DE6B4F">
              <w:rPr>
                <w:rFonts w:eastAsiaTheme="minorEastAsia" w:cs="Arial"/>
                <w:szCs w:val="18"/>
              </w:rPr>
              <w:t>(</w:t>
            </w:r>
            <w:r w:rsidR="00FE5969">
              <w:rPr>
                <w:rFonts w:eastAsiaTheme="minorEastAsia" w:cs="Arial"/>
                <w:szCs w:val="18"/>
                <w:lang w:eastAsia="zh-CN"/>
              </w:rPr>
              <w:t>9</w:t>
            </w:r>
            <w:r w:rsidRPr="00DE6B4F">
              <w:rPr>
                <w:rFonts w:eastAsiaTheme="minorEastAsia" w:cs="Arial"/>
                <w:szCs w:val="18"/>
              </w:rPr>
              <w:t>)</w:t>
            </w:r>
          </w:p>
        </w:tc>
      </w:tr>
    </w:tbl>
    <w:p w14:paraId="16C1C101" w14:textId="77777777" w:rsidR="00CD358B" w:rsidRDefault="00D3771F">
      <w:pPr>
        <w:spacing w:line="240" w:lineRule="auto"/>
        <w:rPr>
          <w:rFonts w:asciiTheme="minorBidi" w:hAnsiTheme="minorBidi" w:cstheme="minorBidi"/>
          <w:szCs w:val="18"/>
        </w:rPr>
      </w:pPr>
      <w:r>
        <w:rPr>
          <w:rFonts w:asciiTheme="minorBidi" w:hAnsiTheme="minorBidi" w:cstheme="minorBidi"/>
          <w:szCs w:val="18"/>
        </w:rPr>
        <w:t>With the addition of VOF approach, the two-phase flow is described as a “single fluid” with variable properties. The Eqs. (3) and (5) are replaced by (</w:t>
      </w:r>
      <m:oMath>
        <m:r>
          <m:rPr>
            <m:sty m:val="bi"/>
          </m:rPr>
          <w:rPr>
            <w:rFonts w:ascii="Cambria Math" w:hAnsi="Cambria Math" w:cstheme="minorBidi"/>
            <w:szCs w:val="18"/>
          </w:rPr>
          <m:t>τ</m:t>
        </m:r>
      </m:oMath>
      <w:r>
        <w:rPr>
          <w:rFonts w:asciiTheme="minorBidi" w:eastAsiaTheme="minorEastAsia" w:hAnsiTheme="minorBidi" w:cstheme="minorBidi"/>
          <w:bCs/>
          <w:szCs w:val="18"/>
        </w:rPr>
        <w:t xml:space="preserve"> is the viscous stress tensor</w:t>
      </w:r>
      <w:r>
        <w:rPr>
          <w:rFonts w:asciiTheme="minorBidi" w:hAnsiTheme="minorBidi" w:cstheme="minorBidi"/>
          <w:szCs w:val="18"/>
        </w:rPr>
        <w:t>)</w:t>
      </w:r>
    </w:p>
    <w:tbl>
      <w:tblPr>
        <w:tblW w:w="5000" w:type="pct"/>
        <w:tblLook w:val="04A0" w:firstRow="1" w:lastRow="0" w:firstColumn="1" w:lastColumn="0" w:noHBand="0" w:noVBand="1"/>
      </w:tblPr>
      <w:tblGrid>
        <w:gridCol w:w="7982"/>
        <w:gridCol w:w="805"/>
      </w:tblGrid>
      <w:tr w:rsidR="00003EFE" w:rsidRPr="00DA40A9" w14:paraId="665F5CB9" w14:textId="77777777" w:rsidTr="003E1912">
        <w:tc>
          <w:tcPr>
            <w:tcW w:w="7982" w:type="dxa"/>
            <w:shd w:val="clear" w:color="auto" w:fill="auto"/>
            <w:vAlign w:val="center"/>
          </w:tcPr>
          <w:p w14:paraId="17C0FA40" w14:textId="77777777" w:rsidR="00003EFE" w:rsidRPr="00DA40A9" w:rsidRDefault="00EC0845" w:rsidP="006D4432">
            <w:pPr>
              <w:pStyle w:val="CETEquation"/>
            </w:pPr>
            <m:oMathPara>
              <m:oMathParaPr>
                <m:jc m:val="left"/>
              </m:oMathParaPr>
              <m:oMath>
                <m:d>
                  <m:dPr>
                    <m:begChr m:val="["/>
                    <m:endChr m:val="]"/>
                    <m:ctrlPr>
                      <w:rPr>
                        <w:rFonts w:ascii="Cambria Math" w:hAnsi="Cambria Math"/>
                      </w:rPr>
                    </m:ctrlPr>
                  </m:dPr>
                  <m:e>
                    <m:f>
                      <m:fPr>
                        <m:ctrlPr>
                          <w:rPr>
                            <w:rFonts w:ascii="Cambria Math" w:hAnsi="Cambria Math"/>
                          </w:rPr>
                        </m:ctrlPr>
                      </m:fPr>
                      <m:num>
                        <m:r>
                          <w:rPr>
                            <w:rFonts w:ascii="Cambria Math" w:hAnsi="Cambria Math"/>
                          </w:rPr>
                          <m:t>∂</m:t>
                        </m:r>
                        <m:r>
                          <m:rPr>
                            <m:sty m:val="bi"/>
                          </m:rPr>
                          <w:rPr>
                            <w:rFonts w:ascii="Cambria Math" w:hAnsi="Cambria Math"/>
                          </w:rPr>
                          <m:t>u</m:t>
                        </m:r>
                      </m:num>
                      <m:den>
                        <m:r>
                          <w:rPr>
                            <w:rFonts w:ascii="Cambria Math" w:hAnsi="Cambria Math"/>
                          </w:rPr>
                          <m:t>∂t</m:t>
                        </m:r>
                      </m:den>
                    </m:f>
                    <m:r>
                      <m:rPr>
                        <m:sty m:val="p"/>
                      </m:rPr>
                      <w:rPr>
                        <w:rFonts w:ascii="Cambria Math" w:hAnsi="Cambria Math"/>
                      </w:rPr>
                      <m:t>+</m:t>
                    </m:r>
                    <m:d>
                      <m:dPr>
                        <m:ctrlPr>
                          <w:rPr>
                            <w:rFonts w:ascii="Cambria Math" w:hAnsi="Cambria Math"/>
                          </w:rPr>
                        </m:ctrlPr>
                      </m:dPr>
                      <m:e>
                        <m:r>
                          <m:rPr>
                            <m:sty m:val="bi"/>
                          </m:rPr>
                          <w:rPr>
                            <w:rFonts w:ascii="Cambria Math" w:hAnsi="Cambria Math"/>
                          </w:rPr>
                          <m:t>u</m:t>
                        </m:r>
                        <m:r>
                          <m:rPr>
                            <m:sty m:val="p"/>
                          </m:rPr>
                          <w:rPr>
                            <w:rFonts w:ascii="Cambria Math" w:hAnsi="Cambria Math"/>
                          </w:rPr>
                          <m:t>∙∇</m:t>
                        </m:r>
                      </m:e>
                    </m:d>
                    <m:r>
                      <m:rPr>
                        <m:sty m:val="bi"/>
                      </m:rPr>
                      <w:rPr>
                        <w:rFonts w:ascii="Cambria Math" w:hAnsi="Cambria Math"/>
                      </w:rPr>
                      <m:t>u</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acc>
                      <m:accPr>
                        <m:chr m:val="̃"/>
                        <m:ctrlPr>
                          <w:rPr>
                            <w:rFonts w:ascii="Cambria Math" w:hAnsi="Cambria Math"/>
                          </w:rPr>
                        </m:ctrlPr>
                      </m:accPr>
                      <m:e>
                        <m:r>
                          <w:rPr>
                            <w:rFonts w:ascii="Cambria Math" w:hAnsi="Cambria Math"/>
                          </w:rPr>
                          <m:t>ρ</m:t>
                        </m:r>
                      </m:e>
                    </m:acc>
                  </m:den>
                </m:f>
                <m:r>
                  <m:rPr>
                    <m:sty m:val="p"/>
                  </m:rPr>
                  <w:rPr>
                    <w:rFonts w:ascii="Cambria Math" w:hAnsi="Cambria Math"/>
                  </w:rPr>
                  <m:t>∇</m:t>
                </m:r>
                <m:r>
                  <w:rPr>
                    <w:rFonts w:ascii="Cambria Math" w:hAnsi="Cambria Math"/>
                  </w:rPr>
                  <m:t>p</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acc>
                      <m:accPr>
                        <m:chr m:val="̃"/>
                        <m:ctrlPr>
                          <w:rPr>
                            <w:rFonts w:ascii="Cambria Math" w:hAnsi="Cambria Math"/>
                          </w:rPr>
                        </m:ctrlPr>
                      </m:accPr>
                      <m:e>
                        <m:r>
                          <w:rPr>
                            <w:rFonts w:ascii="Cambria Math" w:hAnsi="Cambria Math"/>
                          </w:rPr>
                          <m:t>ρ</m:t>
                        </m:r>
                      </m:e>
                    </m:acc>
                  </m:den>
                </m:f>
                <m:r>
                  <w:rPr>
                    <w:rFonts w:ascii="Cambria Math" w:hAnsi="Cambria Math"/>
                  </w:rPr>
                  <m:t>Div</m:t>
                </m:r>
                <m:d>
                  <m:dPr>
                    <m:ctrlPr>
                      <w:rPr>
                        <w:rFonts w:ascii="Cambria Math" w:hAnsi="Cambria Math"/>
                        <w:b/>
                        <w:bCs/>
                      </w:rPr>
                    </m:ctrlPr>
                  </m:dPr>
                  <m:e>
                    <m:acc>
                      <m:accPr>
                        <m:chr m:val="̃"/>
                        <m:ctrlPr>
                          <w:rPr>
                            <w:rFonts w:ascii="Cambria Math" w:hAnsi="Cambria Math"/>
                          </w:rPr>
                        </m:ctrlPr>
                      </m:accPr>
                      <m:e>
                        <m:r>
                          <w:rPr>
                            <w:rFonts w:ascii="Cambria Math" w:hAnsi="Cambria Math"/>
                          </w:rPr>
                          <m:t>μ</m:t>
                        </m:r>
                      </m:e>
                    </m:acc>
                    <m:r>
                      <m:rPr>
                        <m:sty m:val="bi"/>
                      </m:rPr>
                      <w:rPr>
                        <w:rFonts w:ascii="Cambria Math" w:hAnsi="Cambria Math"/>
                      </w:rPr>
                      <m:t>τ</m:t>
                    </m:r>
                  </m:e>
                </m:d>
                <m:r>
                  <m:rPr>
                    <m:sty m:val="p"/>
                  </m:rPr>
                  <w:rPr>
                    <w:rFonts w:ascii="Cambria Math" w:hAnsi="Cambria Math"/>
                  </w:rPr>
                  <m:t>+</m:t>
                </m:r>
                <m:r>
                  <w:rPr>
                    <w:rFonts w:ascii="Cambria Math" w:hAnsi="Cambria Math"/>
                  </w:rPr>
                  <m:t>Ga</m:t>
                </m:r>
                <m:sSub>
                  <m:sSubPr>
                    <m:ctrlPr>
                      <w:rPr>
                        <w:rFonts w:ascii="Cambria Math" w:hAnsi="Cambria Math"/>
                      </w:rPr>
                    </m:ctrlPr>
                  </m:sSubPr>
                  <m:e>
                    <m:r>
                      <m:rPr>
                        <m:sty m:val="bi"/>
                      </m:rPr>
                      <w:rPr>
                        <w:rFonts w:ascii="Cambria Math" w:hAnsi="Cambria Math"/>
                      </w:rPr>
                      <m:t>e</m:t>
                    </m:r>
                  </m:e>
                  <m:sub>
                    <m:r>
                      <w:rPr>
                        <w:rFonts w:ascii="Cambria Math" w:hAnsi="Cambria Math"/>
                      </w:rPr>
                      <m:t>z</m:t>
                    </m:r>
                  </m:sub>
                </m:sSub>
                <m:r>
                  <m:rPr>
                    <m:sty m:val="p"/>
                  </m:rPr>
                  <w:rPr>
                    <w:rFonts w:ascii="Cambria Math" w:hAnsi="Cambria Math"/>
                  </w:rPr>
                  <m:t>+</m:t>
                </m:r>
                <m:r>
                  <w:rPr>
                    <w:rFonts w:ascii="Cambria Math" w:hAnsi="Cambria Math"/>
                  </w:rPr>
                  <m:t>Gr</m:t>
                </m:r>
                <m:acc>
                  <m:accPr>
                    <m:chr m:val="̃"/>
                    <m:ctrlPr>
                      <w:rPr>
                        <w:rFonts w:ascii="Cambria Math" w:hAnsi="Cambria Math"/>
                      </w:rPr>
                    </m:ctrlPr>
                  </m:accPr>
                  <m:e>
                    <m:r>
                      <w:rPr>
                        <w:rFonts w:ascii="Cambria Math" w:hAnsi="Cambria Math"/>
                      </w:rPr>
                      <m:t>β</m:t>
                    </m:r>
                  </m:e>
                </m:acc>
                <m:r>
                  <w:rPr>
                    <w:rFonts w:ascii="Cambria Math" w:hAnsi="Cambria Math"/>
                  </w:rPr>
                  <m:t>θ</m:t>
                </m:r>
                <m:sSub>
                  <m:sSubPr>
                    <m:ctrlPr>
                      <w:rPr>
                        <w:rFonts w:ascii="Cambria Math" w:hAnsi="Cambria Math"/>
                      </w:rPr>
                    </m:ctrlPr>
                  </m:sSubPr>
                  <m:e>
                    <m:r>
                      <m:rPr>
                        <m:sty m:val="bi"/>
                      </m:rPr>
                      <w:rPr>
                        <w:rFonts w:ascii="Cambria Math" w:hAnsi="Cambria Math"/>
                      </w:rPr>
                      <m:t>e</m:t>
                    </m:r>
                  </m:e>
                  <m:sub>
                    <m:r>
                      <w:rPr>
                        <w:rFonts w:ascii="Cambria Math" w:hAnsi="Cambria Math"/>
                      </w:rPr>
                      <m:t>z</m:t>
                    </m:r>
                  </m:sub>
                </m:sSub>
                <m:r>
                  <m:rPr>
                    <m:sty m:val="p"/>
                  </m:rPr>
                  <w:rPr>
                    <w:rFonts w:ascii="Cambria Math" w:hAnsi="Cambria Math"/>
                  </w:rPr>
                  <m:t>+</m:t>
                </m:r>
                <m:f>
                  <m:fPr>
                    <m:ctrlPr>
                      <w:rPr>
                        <w:rFonts w:ascii="Cambria Math" w:hAnsi="Cambria Math"/>
                      </w:rPr>
                    </m:ctrlPr>
                  </m:fPr>
                  <m:num>
                    <m:r>
                      <w:rPr>
                        <w:rFonts w:ascii="Cambria Math" w:hAnsi="Cambria Math"/>
                      </w:rPr>
                      <m:t>Ca</m:t>
                    </m:r>
                  </m:num>
                  <m:den>
                    <m:acc>
                      <m:accPr>
                        <m:chr m:val="̃"/>
                        <m:ctrlPr>
                          <w:rPr>
                            <w:rFonts w:ascii="Cambria Math" w:hAnsi="Cambria Math"/>
                          </w:rPr>
                        </m:ctrlPr>
                      </m:accPr>
                      <m:e>
                        <m:r>
                          <w:rPr>
                            <w:rFonts w:ascii="Cambria Math" w:hAnsi="Cambria Math"/>
                          </w:rPr>
                          <m:t>ρ</m:t>
                        </m:r>
                      </m:e>
                    </m:acc>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m:t>
                    </m:r>
                    <m:r>
                      <m:rPr>
                        <m:sty m:val="bi"/>
                      </m:rPr>
                      <w:rPr>
                        <w:rFonts w:ascii="Cambria Math" w:hAnsi="Cambria Math"/>
                      </w:rPr>
                      <m:t>n</m:t>
                    </m:r>
                  </m:e>
                </m:d>
                <m:r>
                  <m:rPr>
                    <m:sty m:val="p"/>
                  </m:rPr>
                  <w:rPr>
                    <w:rFonts w:ascii="Cambria Math" w:hAnsi="Cambria Math"/>
                  </w:rPr>
                  <m:t>δ(</m:t>
                </m:r>
                <m:r>
                  <w:rPr>
                    <w:rFonts w:ascii="Cambria Math" w:hAnsi="Cambria Math"/>
                  </w:rPr>
                  <m:t>V</m:t>
                </m:r>
                <m:r>
                  <m:rPr>
                    <m:sty m:val="p"/>
                  </m:rPr>
                  <w:rPr>
                    <w:rFonts w:ascii="Cambria Math" w:hAnsi="Cambria Math"/>
                  </w:rPr>
                  <m:t>)</m:t>
                </m:r>
              </m:oMath>
            </m:oMathPara>
          </w:p>
        </w:tc>
        <w:tc>
          <w:tcPr>
            <w:tcW w:w="805" w:type="dxa"/>
            <w:shd w:val="clear" w:color="auto" w:fill="auto"/>
            <w:vAlign w:val="center"/>
          </w:tcPr>
          <w:p w14:paraId="614D1D06" w14:textId="57D2E827" w:rsidR="00003EFE" w:rsidRPr="00DA40A9" w:rsidRDefault="00003EFE" w:rsidP="006D4432">
            <w:pPr>
              <w:pStyle w:val="CETEquation"/>
            </w:pPr>
            <w:r w:rsidRPr="00DA40A9">
              <w:t>(</w:t>
            </w:r>
            <w:r>
              <w:rPr>
                <w:rFonts w:hint="eastAsia"/>
              </w:rPr>
              <w:t>1</w:t>
            </w:r>
            <w:r w:rsidR="00FE5969">
              <w:t>0</w:t>
            </w:r>
            <w:r w:rsidRPr="00DA40A9">
              <w:t>)</w:t>
            </w:r>
          </w:p>
        </w:tc>
      </w:tr>
      <w:tr w:rsidR="00003EFE" w:rsidRPr="00B57B36" w14:paraId="159AF607" w14:textId="77777777" w:rsidTr="003E1912">
        <w:tc>
          <w:tcPr>
            <w:tcW w:w="7982" w:type="dxa"/>
            <w:shd w:val="clear" w:color="auto" w:fill="auto"/>
            <w:vAlign w:val="center"/>
          </w:tcPr>
          <w:p w14:paraId="73751479" w14:textId="77777777" w:rsidR="00003EFE" w:rsidRPr="00DA40A9" w:rsidRDefault="00EC0845" w:rsidP="006D4432">
            <w:pPr>
              <w:pStyle w:val="CETEquation"/>
              <w:rPr>
                <w:rFonts w:ascii="Cambria Math" w:hAnsi="Cambria Math"/>
                <w:oMath/>
              </w:rPr>
            </w:pPr>
            <m:oMathPara>
              <m:oMathParaPr>
                <m:jc m:val="left"/>
              </m:oMathParaPr>
              <m:oMath>
                <m:f>
                  <m:fPr>
                    <m:ctrlPr>
                      <w:rPr>
                        <w:rFonts w:ascii="Cambria Math" w:hAnsi="Cambria Math"/>
                      </w:rPr>
                    </m:ctrlPr>
                  </m:fPr>
                  <m:num>
                    <m:r>
                      <w:rPr>
                        <w:rFonts w:ascii="Cambria Math" w:hAnsi="Cambria Math"/>
                      </w:rPr>
                      <m:t>∂θ</m:t>
                    </m:r>
                  </m:num>
                  <m:den>
                    <m:r>
                      <w:rPr>
                        <w:rFonts w:ascii="Cambria Math" w:hAnsi="Cambria Math"/>
                      </w:rPr>
                      <m:t>∂t</m:t>
                    </m:r>
                  </m:den>
                </m:f>
                <m:r>
                  <m:rPr>
                    <m:sty m:val="p"/>
                  </m:rPr>
                  <w:rPr>
                    <w:rFonts w:ascii="Cambria Math" w:hAnsi="Cambria Math"/>
                  </w:rPr>
                  <m:t>+</m:t>
                </m:r>
                <m:d>
                  <m:dPr>
                    <m:ctrlPr>
                      <w:rPr>
                        <w:rFonts w:ascii="Cambria Math" w:hAnsi="Cambria Math"/>
                      </w:rPr>
                    </m:ctrlPr>
                  </m:dPr>
                  <m:e>
                    <m:r>
                      <m:rPr>
                        <m:sty m:val="bi"/>
                      </m:rPr>
                      <w:rPr>
                        <w:rFonts w:ascii="Cambria Math" w:hAnsi="Cambria Math"/>
                      </w:rPr>
                      <m:t>u</m:t>
                    </m:r>
                    <m:r>
                      <m:rPr>
                        <m:sty m:val="p"/>
                      </m:rPr>
                      <w:rPr>
                        <w:rFonts w:ascii="Cambria Math" w:hAnsi="Cambria Math"/>
                      </w:rPr>
                      <m:t>∙∇</m:t>
                    </m:r>
                  </m:e>
                </m:d>
                <m:sSub>
                  <m:sSubPr>
                    <m:ctrlPr>
                      <w:rPr>
                        <w:rFonts w:ascii="Cambria Math" w:hAnsi="Cambria Math"/>
                      </w:rPr>
                    </m:ctrlPr>
                  </m:sSubPr>
                  <m:e>
                    <m:r>
                      <w:rPr>
                        <w:rFonts w:ascii="Cambria Math" w:hAnsi="Cambria Math"/>
                      </w:rPr>
                      <m:t>θ</m:t>
                    </m:r>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acc>
                      <m:accPr>
                        <m:chr m:val="̃"/>
                        <m:ctrlPr>
                          <w:rPr>
                            <w:rFonts w:ascii="Cambria Math" w:hAnsi="Cambria Math"/>
                          </w:rPr>
                        </m:ctrlPr>
                      </m:accPr>
                      <m:e>
                        <m:r>
                          <w:rPr>
                            <w:rFonts w:ascii="Cambria Math" w:hAnsi="Cambria Math"/>
                          </w:rPr>
                          <m:t>ρ</m:t>
                        </m:r>
                      </m:e>
                    </m:acc>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p</m:t>
                        </m:r>
                      </m:sub>
                    </m:sSub>
                  </m:den>
                </m:f>
                <m:f>
                  <m:fPr>
                    <m:ctrlPr>
                      <w:rPr>
                        <w:rFonts w:ascii="Cambria Math" w:hAnsi="Cambria Math"/>
                      </w:rPr>
                    </m:ctrlPr>
                  </m:fPr>
                  <m:num>
                    <m:r>
                      <m:rPr>
                        <m:sty m:val="p"/>
                      </m:rPr>
                      <w:rPr>
                        <w:rFonts w:ascii="Cambria Math" w:hAnsi="Cambria Math"/>
                      </w:rPr>
                      <m:t>1</m:t>
                    </m:r>
                  </m:num>
                  <m:den>
                    <m:r>
                      <w:rPr>
                        <w:rFonts w:ascii="Cambria Math" w:hAnsi="Cambria Math"/>
                      </w:rPr>
                      <m:t>Pr</m:t>
                    </m:r>
                  </m:den>
                </m:f>
                <m:d>
                  <m:dPr>
                    <m:begChr m:val="["/>
                    <m:endChr m:val="]"/>
                    <m:ctrlPr>
                      <w:rPr>
                        <w:rFonts w:ascii="Cambria Math" w:hAnsi="Cambria Math"/>
                      </w:rPr>
                    </m:ctrlPr>
                  </m:dPr>
                  <m:e>
                    <m:r>
                      <w:rPr>
                        <w:rFonts w:ascii="Cambria Math" w:hAnsi="Cambria Math"/>
                      </w:rPr>
                      <m:t>div</m:t>
                    </m:r>
                    <m:r>
                      <m:rPr>
                        <m:sty m:val="p"/>
                      </m:rPr>
                      <w:rPr>
                        <w:rFonts w:ascii="Cambria Math" w:hAnsi="Cambria Math"/>
                      </w:rPr>
                      <m:t>(</m:t>
                    </m:r>
                    <m:r>
                      <w:rPr>
                        <w:rFonts w:ascii="Cambria Math" w:hAnsi="Cambria Math"/>
                      </w:rPr>
                      <m:t>κ</m:t>
                    </m:r>
                    <m:r>
                      <m:rPr>
                        <m:sty m:val="p"/>
                      </m:rPr>
                      <w:rPr>
                        <w:rFonts w:ascii="Cambria Math" w:hAnsi="Cambria Math"/>
                      </w:rPr>
                      <m:t xml:space="preserve"> </m:t>
                    </m:r>
                    <m:r>
                      <w:rPr>
                        <w:rFonts w:ascii="Cambria Math" w:hAnsi="Cambria Math"/>
                      </w:rPr>
                      <m:t>gradθ</m:t>
                    </m:r>
                    <m:r>
                      <m:rPr>
                        <m:sty m:val="p"/>
                      </m:rPr>
                      <w:rPr>
                        <w:rFonts w:ascii="Cambria Math" w:hAnsi="Cambria Math"/>
                      </w:rPr>
                      <m:t>)+</m:t>
                    </m:r>
                    <m:f>
                      <m:fPr>
                        <m:ctrlPr>
                          <w:rPr>
                            <w:rFonts w:ascii="Cambria Math" w:hAnsi="Cambria Math"/>
                            <w:bCs/>
                          </w:rPr>
                        </m:ctrlPr>
                      </m:fPr>
                      <m:num>
                        <m:r>
                          <w:rPr>
                            <w:rFonts w:ascii="Cambria Math" w:hAnsi="Cambria Math"/>
                          </w:rPr>
                          <m:t>Jo</m:t>
                        </m:r>
                      </m:num>
                      <m:den>
                        <m:acc>
                          <m:accPr>
                            <m:chr m:val="̃"/>
                            <m:ctrlPr>
                              <w:rPr>
                                <w:rFonts w:ascii="Cambria Math" w:hAnsi="Cambria Math"/>
                              </w:rPr>
                            </m:ctrlPr>
                          </m:accPr>
                          <m:e>
                            <m:r>
                              <w:rPr>
                                <w:rFonts w:ascii="Cambria Math" w:hAnsi="Cambria Math"/>
                              </w:rPr>
                              <m:t>σ</m:t>
                            </m:r>
                          </m:e>
                        </m:acc>
                      </m:den>
                    </m:f>
                    <m:sSup>
                      <m:sSupPr>
                        <m:ctrlPr>
                          <w:rPr>
                            <w:rFonts w:ascii="Cambria Math" w:hAnsi="Cambria Math"/>
                            <w:bCs/>
                          </w:rPr>
                        </m:ctrlPr>
                      </m:sSupPr>
                      <m:e>
                        <m:r>
                          <m:rPr>
                            <m:sty m:val="bi"/>
                          </m:rPr>
                          <w:rPr>
                            <w:rFonts w:ascii="Cambria Math" w:hAnsi="Cambria Math"/>
                          </w:rPr>
                          <m:t>j</m:t>
                        </m:r>
                      </m:e>
                      <m:sup>
                        <m:r>
                          <m:rPr>
                            <m:sty m:val="p"/>
                          </m:rPr>
                          <w:rPr>
                            <w:rFonts w:ascii="Cambria Math" w:hAnsi="Cambria Math"/>
                          </w:rPr>
                          <m:t>2</m:t>
                        </m:r>
                      </m:sup>
                    </m:sSup>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reactions</m:t>
                    </m:r>
                  </m:sub>
                </m:sSub>
              </m:oMath>
            </m:oMathPara>
          </w:p>
        </w:tc>
        <w:tc>
          <w:tcPr>
            <w:tcW w:w="805" w:type="dxa"/>
            <w:shd w:val="clear" w:color="auto" w:fill="auto"/>
            <w:vAlign w:val="center"/>
          </w:tcPr>
          <w:p w14:paraId="6D9F5C0B" w14:textId="791870EA" w:rsidR="00003EFE" w:rsidRPr="00B57B36" w:rsidRDefault="00003EFE" w:rsidP="006D4432">
            <w:pPr>
              <w:pStyle w:val="CETEquation"/>
            </w:pPr>
            <w:r w:rsidRPr="00B57B36">
              <w:t>(</w:t>
            </w:r>
            <w:r>
              <w:rPr>
                <w:rFonts w:hint="eastAsia"/>
              </w:rPr>
              <w:t>1</w:t>
            </w:r>
            <w:r w:rsidR="00FE5969">
              <w:t>1</w:t>
            </w:r>
            <w:r w:rsidRPr="00B57B36">
              <w:t>)</w:t>
            </w:r>
          </w:p>
        </w:tc>
      </w:tr>
    </w:tbl>
    <w:p w14:paraId="420822BC" w14:textId="4322A164" w:rsidR="00CD358B" w:rsidRDefault="00D3771F">
      <w:pPr>
        <w:spacing w:line="240" w:lineRule="auto"/>
        <w:rPr>
          <w:rFonts w:asciiTheme="minorBidi" w:hAnsiTheme="minorBidi" w:cstheme="minorBidi"/>
          <w:szCs w:val="18"/>
        </w:rPr>
      </w:pPr>
      <w:r>
        <w:rPr>
          <w:rFonts w:asciiTheme="minorBidi" w:hAnsiTheme="minorBidi" w:cstheme="minorBidi"/>
          <w:szCs w:val="18"/>
        </w:rPr>
        <w:t xml:space="preserve">while the continuity </w:t>
      </w:r>
      <w:r w:rsidR="00216C09">
        <w:rPr>
          <w:rFonts w:asciiTheme="minorBidi" w:hAnsiTheme="minorBidi" w:cstheme="minorBidi"/>
          <w:szCs w:val="18"/>
        </w:rPr>
        <w:t xml:space="preserve">Eq.  </w:t>
      </w:r>
      <w:r>
        <w:rPr>
          <w:rFonts w:asciiTheme="minorBidi" w:hAnsiTheme="minorBidi" w:cstheme="minorBidi"/>
          <w:szCs w:val="18"/>
        </w:rPr>
        <w:t>(4) remains unchanged. The parameters with a tilde are defined for the ratios of material parameters, e.g.,</w:t>
      </w:r>
    </w:p>
    <w:tbl>
      <w:tblPr>
        <w:tblW w:w="5000" w:type="pct"/>
        <w:tblLook w:val="04A0" w:firstRow="1" w:lastRow="0" w:firstColumn="1" w:lastColumn="0" w:noHBand="0" w:noVBand="1"/>
      </w:tblPr>
      <w:tblGrid>
        <w:gridCol w:w="7982"/>
        <w:gridCol w:w="805"/>
      </w:tblGrid>
      <w:tr w:rsidR="00216C09" w:rsidRPr="00B57B36" w14:paraId="1EB4303C" w14:textId="77777777" w:rsidTr="003E1912">
        <w:tc>
          <w:tcPr>
            <w:tcW w:w="7982" w:type="dxa"/>
            <w:shd w:val="clear" w:color="auto" w:fill="auto"/>
            <w:vAlign w:val="center"/>
          </w:tcPr>
          <w:p w14:paraId="53C25AD9" w14:textId="77777777" w:rsidR="00216C09" w:rsidRPr="00DA40A9" w:rsidRDefault="00EC0845" w:rsidP="006D4432">
            <w:pPr>
              <w:pStyle w:val="CETEquation"/>
              <w:rPr>
                <w:rFonts w:ascii="Cambria Math" w:hAnsi="Cambria Math"/>
                <w:oMath/>
              </w:rPr>
            </w:pPr>
            <m:oMathPara>
              <m:oMathParaPr>
                <m:jc m:val="left"/>
              </m:oMathParaPr>
              <m:oMath>
                <m:acc>
                  <m:accPr>
                    <m:chr m:val="̃"/>
                    <m:ctrlPr>
                      <w:rPr>
                        <w:rFonts w:ascii="Cambria Math" w:hAnsi="Cambria Math"/>
                      </w:rPr>
                    </m:ctrlPr>
                  </m:accPr>
                  <m:e>
                    <m:r>
                      <w:rPr>
                        <w:rFonts w:ascii="Cambria Math" w:hAnsi="Cambria Math"/>
                      </w:rPr>
                      <m:t>ρ</m:t>
                    </m:r>
                  </m:e>
                </m:acc>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H</m:t>
                    </m:r>
                    <m:d>
                      <m:dPr>
                        <m:ctrlPr>
                          <w:rPr>
                            <w:rFonts w:ascii="Cambria Math" w:hAnsi="Cambria Math"/>
                          </w:rPr>
                        </m:ctrlPr>
                      </m:dPr>
                      <m:e>
                        <m:r>
                          <w:rPr>
                            <w:rFonts w:ascii="Cambria Math" w:hAnsi="Cambria Math"/>
                          </w:rPr>
                          <m:t>V</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e>
                </m:d>
                <m:r>
                  <m:rPr>
                    <m:sty m:val="p"/>
                  </m:rP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21</m:t>
                    </m:r>
                  </m:sub>
                </m:sSub>
                <m:r>
                  <w:rPr>
                    <w:rFonts w:ascii="Cambria Math" w:hAnsi="Cambria Math"/>
                  </w:rPr>
                  <m:t>H</m:t>
                </m:r>
                <m:r>
                  <m:rPr>
                    <m:sty m:val="p"/>
                  </m:rPr>
                  <w:rPr>
                    <w:rFonts w:ascii="Cambria Math" w:hAnsi="Cambria Math"/>
                  </w:rPr>
                  <m:t>(</m:t>
                </m:r>
                <m:r>
                  <w:rPr>
                    <w:rFonts w:ascii="Cambria Math" w:hAnsi="Cambria Math"/>
                  </w:rPr>
                  <m:t>V</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oMath>
            </m:oMathPara>
          </w:p>
        </w:tc>
        <w:tc>
          <w:tcPr>
            <w:tcW w:w="805" w:type="dxa"/>
            <w:shd w:val="clear" w:color="auto" w:fill="auto"/>
            <w:vAlign w:val="center"/>
          </w:tcPr>
          <w:p w14:paraId="62241E88" w14:textId="49986CE7" w:rsidR="00216C09" w:rsidRPr="00B57B36" w:rsidRDefault="00216C09" w:rsidP="006D4432">
            <w:pPr>
              <w:pStyle w:val="CETEquation"/>
            </w:pPr>
            <w:r w:rsidRPr="00B57B36">
              <w:t>(</w:t>
            </w:r>
            <w:r>
              <w:rPr>
                <w:rFonts w:hint="eastAsia"/>
              </w:rPr>
              <w:t>1</w:t>
            </w:r>
            <w:r w:rsidR="00FE5969">
              <w:t>2</w:t>
            </w:r>
            <w:r w:rsidRPr="00B57B36">
              <w:t>)</w:t>
            </w:r>
          </w:p>
        </w:tc>
      </w:tr>
    </w:tbl>
    <w:p w14:paraId="19B9551F" w14:textId="0D3CEF09" w:rsidR="00CD358B" w:rsidRDefault="00D3771F">
      <w:pPr>
        <w:spacing w:line="240" w:lineRule="auto"/>
        <w:rPr>
          <w:rFonts w:asciiTheme="minorBidi" w:eastAsiaTheme="minorEastAsia" w:hAnsiTheme="minorBidi" w:cstheme="minorBidi"/>
          <w:szCs w:val="18"/>
        </w:rPr>
      </w:pPr>
      <w:r>
        <w:rPr>
          <w:rFonts w:asciiTheme="minorBidi" w:eastAsiaTheme="minorEastAsia" w:hAnsiTheme="minorBidi" w:cstheme="minorBidi"/>
          <w:szCs w:val="18"/>
        </w:rPr>
        <w:t xml:space="preserve">To finalize the formulation, we consider so-called “diffuse interface”, in which the interface has a finite thickness </w:t>
      </w:r>
      <m:oMath>
        <m:r>
          <w:rPr>
            <w:rFonts w:ascii="Cambria Math" w:eastAsiaTheme="minorEastAsia" w:hAnsi="Cambria Math" w:cstheme="minorBidi"/>
            <w:szCs w:val="18"/>
          </w:rPr>
          <m:t>ξ</m:t>
        </m:r>
      </m:oMath>
      <w:r>
        <w:rPr>
          <w:rFonts w:asciiTheme="minorBidi" w:eastAsiaTheme="minorEastAsia" w:hAnsiTheme="minorBidi" w:cstheme="minorBidi"/>
          <w:szCs w:val="18"/>
        </w:rPr>
        <w:t>. The Heaviside function is smeared over the finite thickness interface as proposed by Tryggvason et al. (2011)</w:t>
      </w:r>
      <w:r w:rsidR="00FE5969">
        <w:rPr>
          <w:rFonts w:asciiTheme="minorBidi" w:eastAsiaTheme="minorEastAsia" w:hAnsiTheme="minorBidi" w:cstheme="minorBidi"/>
          <w:szCs w:val="18"/>
        </w:rPr>
        <w:t>.</w:t>
      </w:r>
    </w:p>
    <w:p w14:paraId="1DBBC42B" w14:textId="4BB0827F" w:rsidR="00CD358B" w:rsidRDefault="00D3771F">
      <w:pPr>
        <w:spacing w:line="240" w:lineRule="auto"/>
        <w:rPr>
          <w:rFonts w:asciiTheme="minorBidi" w:hAnsiTheme="minorBidi" w:cstheme="minorBidi"/>
          <w:szCs w:val="18"/>
        </w:rPr>
      </w:pPr>
      <w:r>
        <w:rPr>
          <w:rFonts w:asciiTheme="minorBidi" w:eastAsiaTheme="minorEastAsia" w:hAnsiTheme="minorBidi" w:cstheme="minorBidi"/>
          <w:szCs w:val="18"/>
        </w:rPr>
        <w:lastRenderedPageBreak/>
        <w:t xml:space="preserve">The normal unit vector in </w:t>
      </w:r>
      <w:r w:rsidR="00216C09">
        <w:rPr>
          <w:rFonts w:asciiTheme="minorBidi" w:eastAsiaTheme="minorEastAsia" w:hAnsiTheme="minorBidi" w:cstheme="minorBidi"/>
          <w:szCs w:val="18"/>
        </w:rPr>
        <w:t xml:space="preserve">Eq. </w:t>
      </w:r>
      <w:r>
        <w:rPr>
          <w:rFonts w:asciiTheme="minorBidi" w:eastAsiaTheme="minorEastAsia" w:hAnsiTheme="minorBidi" w:cstheme="minorBidi"/>
          <w:szCs w:val="18"/>
        </w:rPr>
        <w:t>(</w:t>
      </w:r>
      <w:r w:rsidR="002B0A35">
        <w:rPr>
          <w:rFonts w:asciiTheme="minorBidi" w:eastAsiaTheme="minorEastAsia" w:hAnsiTheme="minorBidi" w:cstheme="minorBidi"/>
          <w:szCs w:val="18"/>
        </w:rPr>
        <w:t>10</w:t>
      </w:r>
      <w:r>
        <w:rPr>
          <w:rFonts w:asciiTheme="minorBidi" w:eastAsiaTheme="minorEastAsia" w:hAnsiTheme="minorBidi" w:cstheme="minorBidi"/>
          <w:szCs w:val="18"/>
        </w:rPr>
        <w:t>) is then defined as</w:t>
      </w:r>
      <m:oMath>
        <m:r>
          <w:rPr>
            <w:rFonts w:ascii="Cambria Math" w:eastAsiaTheme="minorEastAsia" w:hAnsi="Cambria Math" w:cstheme="minorBidi"/>
            <w:szCs w:val="18"/>
          </w:rPr>
          <m:t xml:space="preserve"> </m:t>
        </m:r>
        <m:r>
          <m:rPr>
            <m:sty m:val="bi"/>
          </m:rPr>
          <w:rPr>
            <w:rFonts w:ascii="Cambria Math" w:eastAsiaTheme="minorEastAsia" w:hAnsi="Cambria Math" w:cstheme="minorBidi"/>
            <w:szCs w:val="18"/>
          </w:rPr>
          <m:t xml:space="preserve"> n</m:t>
        </m:r>
        <m:r>
          <w:rPr>
            <w:rFonts w:ascii="Cambria Math" w:eastAsiaTheme="minorEastAsia" w:hAnsi="Cambria Math" w:cstheme="minorBidi"/>
            <w:szCs w:val="18"/>
          </w:rPr>
          <m:t>=</m:t>
        </m:r>
        <m:r>
          <m:rPr>
            <m:sty m:val="p"/>
          </m:rPr>
          <w:rPr>
            <w:rFonts w:ascii="Cambria Math" w:eastAsiaTheme="minorEastAsia" w:hAnsi="Cambria Math" w:cstheme="minorBidi"/>
            <w:szCs w:val="18"/>
          </w:rPr>
          <m:t>∇</m:t>
        </m:r>
        <m:r>
          <w:rPr>
            <w:rFonts w:ascii="Cambria Math" w:eastAsiaTheme="minorEastAsia" w:hAnsi="Cambria Math" w:cstheme="minorBidi"/>
            <w:szCs w:val="18"/>
          </w:rPr>
          <m:t>V/</m:t>
        </m:r>
        <m:d>
          <m:dPr>
            <m:begChr m:val="|"/>
            <m:endChr m:val="|"/>
            <m:ctrlPr>
              <w:rPr>
                <w:rFonts w:ascii="Cambria Math" w:eastAsiaTheme="minorEastAsia" w:hAnsi="Cambria Math" w:cstheme="minorBidi"/>
                <w:szCs w:val="18"/>
              </w:rPr>
            </m:ctrlPr>
          </m:dPr>
          <m:e>
            <m:r>
              <m:rPr>
                <m:sty m:val="p"/>
              </m:rPr>
              <w:rPr>
                <w:rFonts w:ascii="Cambria Math" w:eastAsiaTheme="minorEastAsia" w:hAnsi="Cambria Math" w:cstheme="minorBidi"/>
                <w:szCs w:val="18"/>
              </w:rPr>
              <m:t>∇</m:t>
            </m:r>
            <m:r>
              <w:rPr>
                <w:rFonts w:ascii="Cambria Math" w:eastAsiaTheme="minorEastAsia" w:hAnsi="Cambria Math" w:cstheme="minorBidi"/>
                <w:szCs w:val="18"/>
              </w:rPr>
              <m:t>V</m:t>
            </m:r>
          </m:e>
        </m:d>
      </m:oMath>
      <w:r>
        <w:rPr>
          <w:rFonts w:asciiTheme="minorBidi" w:eastAsiaTheme="minorEastAsia" w:hAnsiTheme="minorBidi" w:cstheme="minorBidi"/>
          <w:szCs w:val="18"/>
        </w:rPr>
        <w:t xml:space="preserve">, </w:t>
      </w:r>
      <w:r>
        <w:rPr>
          <w:rFonts w:asciiTheme="minorBidi" w:hAnsiTheme="minorBidi" w:cstheme="minorBidi"/>
          <w:szCs w:val="18"/>
        </w:rPr>
        <w:t xml:space="preserve">so that its divergence </w:t>
      </w:r>
      <m:oMath>
        <m:r>
          <m:rPr>
            <m:sty m:val="p"/>
          </m:rPr>
          <w:rPr>
            <w:rFonts w:ascii="Cambria Math" w:hAnsi="Cambria Math" w:cstheme="minorBidi"/>
            <w:szCs w:val="18"/>
          </w:rPr>
          <m:t>∇</m:t>
        </m:r>
        <m:r>
          <w:rPr>
            <w:rFonts w:ascii="Cambria Math" w:hAnsi="Cambria Math" w:cstheme="minorBidi"/>
            <w:szCs w:val="18"/>
          </w:rPr>
          <m:t>∙</m:t>
        </m:r>
        <m:r>
          <m:rPr>
            <m:sty m:val="bi"/>
          </m:rPr>
          <w:rPr>
            <w:rFonts w:ascii="Cambria Math" w:hAnsi="Cambria Math" w:cstheme="minorBidi"/>
            <w:szCs w:val="18"/>
          </w:rPr>
          <m:t>n</m:t>
        </m:r>
      </m:oMath>
      <w:r>
        <w:rPr>
          <w:rFonts w:asciiTheme="minorBidi" w:hAnsiTheme="minorBidi" w:cstheme="minorBidi"/>
          <w:szCs w:val="18"/>
        </w:rPr>
        <w:t xml:space="preserve"> is equal to the main curvature of the interface.</w:t>
      </w:r>
    </w:p>
    <w:p w14:paraId="6E46E07E" w14:textId="77777777" w:rsidR="00FE5969" w:rsidRDefault="00FE5969">
      <w:pPr>
        <w:spacing w:line="240" w:lineRule="auto"/>
        <w:rPr>
          <w:rFonts w:asciiTheme="minorBidi" w:eastAsiaTheme="minorEastAsia" w:hAnsiTheme="minorBidi" w:cstheme="minorBidi"/>
          <w:szCs w:val="18"/>
        </w:rPr>
      </w:pPr>
    </w:p>
    <w:p w14:paraId="2DEE9CC7" w14:textId="77777777" w:rsidR="00CD358B" w:rsidRDefault="00D3771F">
      <w:pPr>
        <w:spacing w:line="240" w:lineRule="auto"/>
        <w:rPr>
          <w:rFonts w:asciiTheme="minorBidi" w:hAnsiTheme="minorBidi" w:cstheme="minorBidi"/>
          <w:szCs w:val="18"/>
        </w:rPr>
      </w:pPr>
      <w:r>
        <w:rPr>
          <w:rFonts w:asciiTheme="minorBidi" w:hAnsiTheme="minorBidi" w:cstheme="minorBidi"/>
          <w:szCs w:val="18"/>
        </w:rPr>
        <w:t xml:space="preserve">We impose no-slip boundary conditions on all solid boundaries. At the interface of the electrolyte we impose the Beavers-Joseph condition </w:t>
      </w:r>
      <m:oMath>
        <m:r>
          <w:rPr>
            <w:rFonts w:ascii="Cambria Math" w:hAnsi="Cambria Math" w:cstheme="minorBidi"/>
            <w:szCs w:val="18"/>
          </w:rPr>
          <m:t>∂</m:t>
        </m:r>
        <m:r>
          <m:rPr>
            <m:sty m:val="bi"/>
          </m:rPr>
          <w:rPr>
            <w:rFonts w:ascii="Cambria Math" w:hAnsi="Cambria Math" w:cstheme="minorBidi"/>
            <w:szCs w:val="18"/>
          </w:rPr>
          <m:t>v</m:t>
        </m:r>
        <m:r>
          <w:rPr>
            <w:rFonts w:ascii="Cambria Math" w:hAnsi="Cambria Math" w:cstheme="minorBidi"/>
            <w:szCs w:val="18"/>
          </w:rPr>
          <m:t>/∂n=N</m:t>
        </m:r>
        <m:r>
          <m:rPr>
            <m:sty m:val="bi"/>
          </m:rPr>
          <w:rPr>
            <w:rFonts w:ascii="Cambria Math" w:hAnsi="Cambria Math" w:cstheme="minorBidi"/>
            <w:szCs w:val="18"/>
          </w:rPr>
          <m:t>v</m:t>
        </m:r>
      </m:oMath>
      <w:r>
        <w:rPr>
          <w:rFonts w:asciiTheme="minorBidi" w:hAnsiTheme="minorBidi" w:cstheme="minorBidi"/>
          <w:szCs w:val="18"/>
        </w:rPr>
        <w:t xml:space="preserve">, where </w:t>
      </w:r>
      <m:oMath>
        <m:r>
          <w:rPr>
            <w:rFonts w:ascii="Cambria Math" w:hAnsi="Cambria Math" w:cstheme="minorBidi"/>
            <w:szCs w:val="18"/>
          </w:rPr>
          <m:t>N</m:t>
        </m:r>
      </m:oMath>
      <w:r>
        <w:rPr>
          <w:rFonts w:asciiTheme="minorBidi" w:hAnsiTheme="minorBidi" w:cstheme="minorBidi"/>
          <w:szCs w:val="18"/>
        </w:rPr>
        <w:t xml:space="preserve"> is a slip coefficient. At large </w:t>
      </w:r>
      <m:oMath>
        <m:r>
          <w:rPr>
            <w:rFonts w:ascii="Cambria Math" w:hAnsi="Cambria Math" w:cstheme="minorBidi"/>
            <w:szCs w:val="18"/>
          </w:rPr>
          <m:t>N</m:t>
        </m:r>
      </m:oMath>
      <w:r>
        <w:rPr>
          <w:rFonts w:asciiTheme="minorBidi" w:hAnsiTheme="minorBidi" w:cstheme="minorBidi"/>
          <w:szCs w:val="18"/>
        </w:rPr>
        <w:t xml:space="preserve">, this condition approaches the no-slip one.  The heat generation and consumption by chemical reactions are described by two separate source terms defined as </w:t>
      </w:r>
    </w:p>
    <w:tbl>
      <w:tblPr>
        <w:tblW w:w="5000" w:type="pct"/>
        <w:tblLook w:val="04A0" w:firstRow="1" w:lastRow="0" w:firstColumn="1" w:lastColumn="0" w:noHBand="0" w:noVBand="1"/>
      </w:tblPr>
      <w:tblGrid>
        <w:gridCol w:w="7982"/>
        <w:gridCol w:w="805"/>
      </w:tblGrid>
      <w:tr w:rsidR="00216C09" w:rsidRPr="00B57B36" w14:paraId="6171C9C9" w14:textId="77777777" w:rsidTr="003E1912">
        <w:tc>
          <w:tcPr>
            <w:tcW w:w="7982" w:type="dxa"/>
            <w:shd w:val="clear" w:color="auto" w:fill="auto"/>
            <w:vAlign w:val="center"/>
          </w:tcPr>
          <w:p w14:paraId="31A12B70" w14:textId="77777777" w:rsidR="00216C09" w:rsidRPr="00DA40A9" w:rsidRDefault="00EC0845" w:rsidP="006D4432">
            <w:pPr>
              <w:pStyle w:val="CETEquation"/>
              <w:rPr>
                <w:rFonts w:ascii="Cambria Math" w:hAnsi="Cambria Math"/>
                <w:oMath/>
              </w:rPr>
            </w:pPr>
            <m:oMath>
              <m:sSub>
                <m:sSubPr>
                  <m:ctrlPr>
                    <w:rPr>
                      <w:rFonts w:ascii="Cambria Math" w:hAnsi="Cambria Math"/>
                    </w:rPr>
                  </m:ctrlPr>
                </m:sSubPr>
                <m:e>
                  <m:r>
                    <w:rPr>
                      <w:rFonts w:ascii="Cambria Math" w:hAnsi="Cambria Math"/>
                    </w:rPr>
                    <m:t>S</m:t>
                  </m:r>
                </m:e>
                <m:sub>
                  <m:r>
                    <w:rPr>
                      <w:rFonts w:ascii="Cambria Math" w:hAnsi="Cambria Math"/>
                    </w:rPr>
                    <m:t>oxidation</m:t>
                  </m:r>
                </m:sub>
              </m:sSub>
              <m:r>
                <m:rPr>
                  <m:sty m:val="p"/>
                </m:rPr>
                <w:rPr>
                  <w:rFonts w:ascii="Cambria Math" w:hAnsi="Cambria Math"/>
                </w:rPr>
                <m:t>=-</m:t>
              </m:r>
              <m:r>
                <w:rPr>
                  <w:rFonts w:ascii="Cambria Math" w:hAnsi="Cambria Math"/>
                </w:rPr>
                <m:t>So</m:t>
              </m:r>
              <m:sSub>
                <m:sSubPr>
                  <m:ctrlPr>
                    <w:rPr>
                      <w:rFonts w:ascii="Cambria Math" w:hAnsi="Cambria Math"/>
                    </w:rPr>
                  </m:ctrlPr>
                </m:sSubPr>
                <m:e>
                  <m:r>
                    <w:rPr>
                      <w:rFonts w:ascii="Cambria Math" w:hAnsi="Cambria Math"/>
                    </w:rPr>
                    <m:t>j</m:t>
                  </m:r>
                </m:e>
                <m:sub>
                  <m:r>
                    <w:rPr>
                      <w:rFonts w:ascii="Cambria Math" w:hAnsi="Cambria Math"/>
                    </w:rPr>
                    <m:t>n</m:t>
                  </m:r>
                </m:sub>
              </m:sSub>
              <m:r>
                <w:rPr>
                  <w:rFonts w:ascii="Cambria Math" w:hAnsi="Cambria Math"/>
                </w:rPr>
                <m:t>δ</m:t>
              </m:r>
              <m:d>
                <m:dPr>
                  <m:ctrlPr>
                    <w:rPr>
                      <w:rFonts w:ascii="Cambria Math" w:hAnsi="Cambria Math"/>
                    </w:rPr>
                  </m:ctrlPr>
                </m:dPr>
                <m:e>
                  <m:r>
                    <w:rPr>
                      <w:rFonts w:ascii="Cambria Math" w:hAnsi="Cambria Math"/>
                    </w:rPr>
                    <m:t>ϕ</m:t>
                  </m:r>
                </m:e>
              </m:d>
            </m:oMath>
            <w:r w:rsidR="00216C09">
              <w:rPr>
                <w:rFonts w:ascii="Times New Roman" w:hAnsi="Times New Roman"/>
              </w:rPr>
              <w:t xml:space="preserve">, </w:t>
            </w:r>
            <m:oMath>
              <m:sSub>
                <m:sSubPr>
                  <m:ctrlPr>
                    <w:rPr>
                      <w:rFonts w:ascii="Cambria Math" w:hAnsi="Cambria Math"/>
                    </w:rPr>
                  </m:ctrlPr>
                </m:sSubPr>
                <m:e>
                  <m:r>
                    <w:rPr>
                      <w:rFonts w:ascii="Cambria Math" w:hAnsi="Cambria Math"/>
                    </w:rPr>
                    <m:t>S</m:t>
                  </m:r>
                </m:e>
                <m:sub>
                  <m:r>
                    <w:rPr>
                      <w:rFonts w:ascii="Cambria Math" w:hAnsi="Cambria Math"/>
                    </w:rPr>
                    <m:t>reduction</m:t>
                  </m:r>
                </m:sub>
              </m:sSub>
              <m:r>
                <m:rPr>
                  <m:sty m:val="p"/>
                </m:rPr>
                <w:rPr>
                  <w:rFonts w:ascii="Cambria Math" w:hAnsi="Cambria Math"/>
                </w:rPr>
                <m:t>=</m:t>
              </m:r>
              <m:r>
                <w:rPr>
                  <w:rFonts w:ascii="Cambria Math" w:hAnsi="Cambria Math"/>
                </w:rPr>
                <m:t>Sr</m:t>
              </m:r>
              <m:acc>
                <m:accPr>
                  <m:chr m:val="̇"/>
                  <m:ctrlPr>
                    <w:rPr>
                      <w:rFonts w:ascii="Cambria Math" w:hAnsi="Cambria Math"/>
                    </w:rPr>
                  </m:ctrlPr>
                </m:accPr>
                <m:e>
                  <m:r>
                    <w:rPr>
                      <w:rFonts w:ascii="Cambria Math" w:hAnsi="Cambria Math"/>
                    </w:rPr>
                    <m:t>V</m:t>
                  </m:r>
                </m:e>
              </m:acc>
              <m:r>
                <m:rPr>
                  <m:sty m:val="p"/>
                </m:rPr>
                <w:rPr>
                  <w:rFonts w:ascii="Cambria Math" w:hAnsi="Cambria Math"/>
                </w:rPr>
                <m:t>,</m:t>
              </m:r>
            </m:oMath>
            <w:r w:rsidR="00216C09">
              <w:rPr>
                <w:rFonts w:ascii="Times New Roman" w:hAnsi="Times New Roman"/>
              </w:rPr>
              <w:t xml:space="preserve"> </w:t>
            </w:r>
            <m:oMath>
              <m:r>
                <w:rPr>
                  <w:rFonts w:ascii="Cambria Math" w:hAnsi="Cambria Math"/>
                </w:rPr>
                <m:t>So</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3</m:t>
                      </m:r>
                      <m:r>
                        <w:rPr>
                          <w:rFonts w:ascii="Cambria Math" w:hAnsi="Cambria Math"/>
                        </w:rPr>
                        <m:t>z</m:t>
                      </m:r>
                    </m:e>
                    <m:sub>
                      <m:r>
                        <w:rPr>
                          <w:rFonts w:ascii="Cambria Math" w:hAnsi="Cambria Math"/>
                        </w:rPr>
                        <m:t>O</m:t>
                      </m:r>
                    </m:sub>
                  </m:sSub>
                  <m:r>
                    <w:rPr>
                      <w:rFonts w:ascii="Cambria Math" w:hAnsi="Cambria Math"/>
                    </w:rPr>
                    <m:t>F</m:t>
                  </m:r>
                </m:den>
              </m:f>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Sb</m:t>
                      </m:r>
                    </m:sub>
                  </m:sSub>
                  <m:sSub>
                    <m:sSubPr>
                      <m:ctrlPr>
                        <w:rPr>
                          <w:rFonts w:ascii="Cambria Math" w:hAnsi="Cambria Math"/>
                        </w:rPr>
                      </m:ctrlPr>
                    </m:sSubPr>
                    <m:e>
                      <m:r>
                        <w:rPr>
                          <w:rFonts w:ascii="Cambria Math" w:hAnsi="Cambria Math"/>
                        </w:rPr>
                        <m:t>φ</m:t>
                      </m:r>
                    </m:e>
                    <m:sub>
                      <m:r>
                        <m:rPr>
                          <m:sty m:val="p"/>
                        </m:rPr>
                        <w:rPr>
                          <w:rFonts w:ascii="Cambria Math" w:hAnsi="Cambria Math"/>
                        </w:rPr>
                        <m:t>0</m:t>
                      </m:r>
                    </m:sub>
                  </m:sSub>
                  <m:r>
                    <w:rPr>
                      <w:rFonts w:ascii="Cambria Math" w:hAnsi="Cambria Math"/>
                    </w:rPr>
                    <m:t>R</m:t>
                  </m:r>
                </m:num>
                <m:den>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m:t>
                      </m:r>
                      <m:r>
                        <w:rPr>
                          <w:rFonts w:ascii="Cambria Math" w:hAnsi="Cambria Math"/>
                        </w:rPr>
                        <m:t>Sb</m:t>
                      </m:r>
                    </m:sub>
                  </m:sSub>
                  <m:sSub>
                    <m:sSubPr>
                      <m:ctrlPr>
                        <w:rPr>
                          <w:rFonts w:ascii="Cambria Math" w:hAnsi="Cambria Math"/>
                        </w:rPr>
                      </m:ctrlPr>
                    </m:sSubPr>
                    <m:e>
                      <m:r>
                        <w:rPr>
                          <w:rFonts w:ascii="Cambria Math" w:hAnsi="Cambria Math"/>
                        </w:rPr>
                        <m:t>μ</m:t>
                      </m:r>
                    </m:e>
                    <m:sub>
                      <m:r>
                        <w:rPr>
                          <w:rFonts w:ascii="Cambria Math" w:hAnsi="Cambria Math"/>
                        </w:rPr>
                        <m:t>Sb</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min</m:t>
                          </m:r>
                        </m:sub>
                      </m:sSub>
                    </m:e>
                  </m:d>
                </m:den>
              </m:f>
            </m:oMath>
            <w:r w:rsidR="00216C09">
              <w:rPr>
                <w:rFonts w:ascii="Times New Roman" w:hAnsi="Times New Roman"/>
              </w:rPr>
              <w:t xml:space="preserve">, </w:t>
            </w:r>
            <m:oMath>
              <m:r>
                <w:rPr>
                  <w:rFonts w:ascii="Cambria Math" w:hAnsi="Cambria Math"/>
                </w:rPr>
                <m:t>Sr</m:t>
              </m:r>
              <m:r>
                <m:rPr>
                  <m:sty m:val="p"/>
                </m:rPr>
                <w:rPr>
                  <w:rFonts w:ascii="Cambria Math" w:hAnsi="Cambria Math"/>
                </w:rPr>
                <m:t>=</m:t>
              </m:r>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ρ</m:t>
                      </m:r>
                    </m:e>
                    <m:sub>
                      <m:r>
                        <w:rPr>
                          <w:rFonts w:ascii="Cambria Math" w:hAnsi="Cambria Math"/>
                          <w:color w:val="000000" w:themeColor="text1"/>
                        </w:rPr>
                        <m:t>S</m:t>
                      </m:r>
                      <m:sSub>
                        <m:sSubPr>
                          <m:ctrlPr>
                            <w:rPr>
                              <w:rFonts w:ascii="Cambria Math" w:hAnsi="Cambria Math"/>
                              <w:color w:val="000000" w:themeColor="text1"/>
                            </w:rPr>
                          </m:ctrlPr>
                        </m:sSubPr>
                        <m:e>
                          <m:r>
                            <w:rPr>
                              <w:rFonts w:ascii="Cambria Math" w:hAnsi="Cambria Math"/>
                              <w:color w:val="000000" w:themeColor="text1"/>
                            </w:rPr>
                            <m:t>b</m:t>
                          </m:r>
                        </m:e>
                        <m:sub>
                          <m:r>
                            <m:rPr>
                              <m:sty m:val="p"/>
                            </m:rPr>
                            <w:rPr>
                              <w:rFonts w:ascii="Cambria Math" w:hAnsi="Cambria Math"/>
                              <w:color w:val="000000" w:themeColor="text1"/>
                            </w:rPr>
                            <m:t>2</m:t>
                          </m:r>
                        </m:sub>
                      </m:sSub>
                      <m:sSub>
                        <m:sSubPr>
                          <m:ctrlPr>
                            <w:rPr>
                              <w:rFonts w:ascii="Cambria Math" w:hAnsi="Cambria Math"/>
                              <w:color w:val="000000" w:themeColor="text1"/>
                            </w:rPr>
                          </m:ctrlPr>
                        </m:sSubPr>
                        <m:e>
                          <m:r>
                            <w:rPr>
                              <w:rFonts w:ascii="Cambria Math" w:hAnsi="Cambria Math"/>
                              <w:color w:val="000000" w:themeColor="text1"/>
                            </w:rPr>
                            <m:t>O</m:t>
                          </m:r>
                        </m:e>
                        <m:sub>
                          <m:r>
                            <m:rPr>
                              <m:sty m:val="p"/>
                            </m:rPr>
                            <w:rPr>
                              <w:rFonts w:ascii="Cambria Math" w:hAnsi="Cambria Math"/>
                              <w:color w:val="000000" w:themeColor="text1"/>
                            </w:rPr>
                            <m:t>3</m:t>
                          </m:r>
                        </m:sub>
                      </m:sSub>
                    </m:sub>
                  </m:sSub>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color w:val="000000" w:themeColor="text1"/>
                        </w:rPr>
                      </m:ctrlPr>
                    </m:sSubPr>
                    <m:e>
                      <m:r>
                        <w:rPr>
                          <w:rFonts w:ascii="Cambria Math" w:hAnsi="Cambria Math"/>
                          <w:color w:val="000000" w:themeColor="text1"/>
                        </w:rPr>
                        <m:t>M</m:t>
                      </m:r>
                    </m:e>
                    <m:sub>
                      <m:r>
                        <w:rPr>
                          <w:rFonts w:ascii="Cambria Math" w:hAnsi="Cambria Math"/>
                          <w:color w:val="000000" w:themeColor="text1"/>
                        </w:rPr>
                        <m:t>S</m:t>
                      </m:r>
                      <m:sSub>
                        <m:sSubPr>
                          <m:ctrlPr>
                            <w:rPr>
                              <w:rFonts w:ascii="Cambria Math" w:hAnsi="Cambria Math"/>
                              <w:color w:val="000000" w:themeColor="text1"/>
                            </w:rPr>
                          </m:ctrlPr>
                        </m:sSubPr>
                        <m:e>
                          <m:r>
                            <w:rPr>
                              <w:rFonts w:ascii="Cambria Math" w:hAnsi="Cambria Math"/>
                              <w:color w:val="000000" w:themeColor="text1"/>
                            </w:rPr>
                            <m:t>b</m:t>
                          </m:r>
                        </m:e>
                        <m:sub>
                          <m:r>
                            <m:rPr>
                              <m:sty m:val="p"/>
                            </m:rPr>
                            <w:rPr>
                              <w:rFonts w:ascii="Cambria Math" w:hAnsi="Cambria Math"/>
                              <w:color w:val="000000" w:themeColor="text1"/>
                            </w:rPr>
                            <m:t>2</m:t>
                          </m:r>
                        </m:sub>
                      </m:sSub>
                      <m:sSub>
                        <m:sSubPr>
                          <m:ctrlPr>
                            <w:rPr>
                              <w:rFonts w:ascii="Cambria Math" w:hAnsi="Cambria Math"/>
                              <w:color w:val="000000" w:themeColor="text1"/>
                            </w:rPr>
                          </m:ctrlPr>
                        </m:sSubPr>
                        <m:e>
                          <m:r>
                            <w:rPr>
                              <w:rFonts w:ascii="Cambria Math" w:hAnsi="Cambria Math"/>
                              <w:color w:val="000000" w:themeColor="text1"/>
                            </w:rPr>
                            <m:t>O</m:t>
                          </m:r>
                        </m:e>
                        <m:sub>
                          <m:r>
                            <m:rPr>
                              <m:sty m:val="p"/>
                            </m:rPr>
                            <w:rPr>
                              <w:rFonts w:ascii="Cambria Math" w:hAnsi="Cambria Math"/>
                              <w:color w:val="000000" w:themeColor="text1"/>
                            </w:rPr>
                            <m:t>3</m:t>
                          </m:r>
                        </m:sub>
                      </m:sSub>
                    </m:sub>
                  </m:sSub>
                  <m:sSub>
                    <m:sSubPr>
                      <m:ctrlPr>
                        <w:rPr>
                          <w:rFonts w:ascii="Cambria Math" w:hAnsi="Cambria Math"/>
                        </w:rPr>
                      </m:ctrlPr>
                    </m:sSubPr>
                    <m:e>
                      <m:r>
                        <w:rPr>
                          <w:rFonts w:ascii="Cambria Math" w:hAnsi="Cambria Math"/>
                        </w:rPr>
                        <m:t>ρ</m:t>
                      </m:r>
                    </m:e>
                    <m:sub>
                      <m:r>
                        <w:rPr>
                          <w:rFonts w:ascii="Cambria Math" w:hAnsi="Cambria Math"/>
                        </w:rPr>
                        <m:t>Sb</m:t>
                      </m:r>
                    </m:sub>
                  </m:sSub>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m:t>
                      </m:r>
                      <m:r>
                        <w:rPr>
                          <w:rFonts w:ascii="Cambria Math" w:hAnsi="Cambria Math"/>
                        </w:rPr>
                        <m:t>Sb</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min</m:t>
                          </m:r>
                        </m:sub>
                      </m:sSub>
                    </m:e>
                  </m:d>
                </m:den>
              </m:f>
            </m:oMath>
          </w:p>
        </w:tc>
        <w:tc>
          <w:tcPr>
            <w:tcW w:w="805" w:type="dxa"/>
            <w:shd w:val="clear" w:color="auto" w:fill="auto"/>
            <w:vAlign w:val="center"/>
          </w:tcPr>
          <w:p w14:paraId="0F0C2EF3" w14:textId="38589AFB" w:rsidR="00216C09" w:rsidRPr="00B57B36" w:rsidRDefault="00216C09" w:rsidP="006D4432">
            <w:pPr>
              <w:pStyle w:val="CETEquation"/>
            </w:pPr>
            <w:r w:rsidRPr="00B57B36">
              <w:t>(</w:t>
            </w:r>
            <w:r>
              <w:rPr>
                <w:rFonts w:hint="eastAsia"/>
              </w:rPr>
              <w:t>1</w:t>
            </w:r>
            <w:r w:rsidR="00FE5969">
              <w:t>3</w:t>
            </w:r>
            <w:r w:rsidRPr="00B57B36">
              <w:t>)</w:t>
            </w:r>
          </w:p>
        </w:tc>
      </w:tr>
    </w:tbl>
    <w:p w14:paraId="2238CCEE" w14:textId="5083499B" w:rsidR="00CD358B" w:rsidRDefault="00D3771F">
      <w:pPr>
        <w:spacing w:line="240" w:lineRule="auto"/>
        <w:rPr>
          <w:rFonts w:asciiTheme="minorBidi" w:eastAsiaTheme="minorEastAsia" w:hAnsiTheme="minorBidi" w:cstheme="minorBidi"/>
          <w:color w:val="000000" w:themeColor="text1"/>
          <w:szCs w:val="18"/>
          <w:lang w:eastAsia="zh-CN"/>
        </w:rPr>
      </w:pPr>
      <w:r>
        <w:rPr>
          <w:rFonts w:asciiTheme="minorBidi" w:eastAsiaTheme="minorEastAsia" w:hAnsiTheme="minorBidi" w:cstheme="minorBidi"/>
          <w:color w:val="000000" w:themeColor="text1"/>
          <w:szCs w:val="18"/>
        </w:rPr>
        <w:t xml:space="preserve">where </w:t>
      </w:r>
      <m:oMath>
        <m:sSub>
          <m:sSubPr>
            <m:ctrlPr>
              <w:rPr>
                <w:rFonts w:ascii="Cambria Math" w:eastAsiaTheme="minorEastAsia" w:hAnsi="Cambria Math" w:cstheme="minorBidi"/>
                <w:i/>
                <w:color w:val="000000" w:themeColor="text1"/>
                <w:szCs w:val="18"/>
              </w:rPr>
            </m:ctrlPr>
          </m:sSubPr>
          <m:e>
            <m:r>
              <w:rPr>
                <w:rFonts w:ascii="Cambria Math" w:eastAsiaTheme="minorEastAsia" w:hAnsi="Cambria Math" w:cstheme="minorBidi"/>
                <w:color w:val="000000" w:themeColor="text1"/>
                <w:szCs w:val="18"/>
              </w:rPr>
              <m:t>H</m:t>
            </m:r>
          </m:e>
          <m:sub>
            <m:r>
              <w:rPr>
                <w:rFonts w:ascii="Cambria Math" w:eastAsiaTheme="minorEastAsia" w:hAnsi="Cambria Math" w:cstheme="minorBidi"/>
                <w:color w:val="000000" w:themeColor="text1"/>
                <w:szCs w:val="18"/>
              </w:rPr>
              <m:t>1</m:t>
            </m:r>
          </m:sub>
        </m:sSub>
      </m:oMath>
      <w:r>
        <w:rPr>
          <w:rFonts w:asciiTheme="minorBidi" w:eastAsiaTheme="minorEastAsia" w:hAnsiTheme="minorBidi" w:cstheme="minorBidi"/>
          <w:color w:val="000000" w:themeColor="text1"/>
          <w:szCs w:val="18"/>
        </w:rPr>
        <w:t xml:space="preserve"> and </w:t>
      </w:r>
      <m:oMath>
        <m:sSub>
          <m:sSubPr>
            <m:ctrlPr>
              <w:rPr>
                <w:rFonts w:ascii="Cambria Math" w:eastAsiaTheme="minorEastAsia" w:hAnsi="Cambria Math" w:cstheme="minorBidi"/>
                <w:i/>
                <w:color w:val="000000" w:themeColor="text1"/>
                <w:szCs w:val="18"/>
              </w:rPr>
            </m:ctrlPr>
          </m:sSubPr>
          <m:e>
            <m:r>
              <w:rPr>
                <w:rFonts w:ascii="Cambria Math" w:eastAsiaTheme="minorEastAsia" w:hAnsi="Cambria Math" w:cstheme="minorBidi"/>
                <w:color w:val="000000" w:themeColor="text1"/>
                <w:szCs w:val="18"/>
              </w:rPr>
              <m:t>H</m:t>
            </m:r>
          </m:e>
          <m:sub>
            <m:r>
              <w:rPr>
                <w:rFonts w:ascii="Cambria Math" w:eastAsiaTheme="minorEastAsia" w:hAnsi="Cambria Math" w:cstheme="minorBidi"/>
                <w:color w:val="000000" w:themeColor="text1"/>
                <w:szCs w:val="18"/>
              </w:rPr>
              <m:t>2</m:t>
            </m:r>
          </m:sub>
        </m:sSub>
      </m:oMath>
      <w:r>
        <w:rPr>
          <w:rFonts w:asciiTheme="minorBidi" w:eastAsiaTheme="minorEastAsia" w:hAnsiTheme="minorBidi" w:cstheme="minorBidi"/>
          <w:color w:val="000000" w:themeColor="text1"/>
          <w:szCs w:val="18"/>
        </w:rPr>
        <w:t xml:space="preserve"> are heat generation intensities listed in Table 1.</w:t>
      </w:r>
    </w:p>
    <w:p w14:paraId="781A9090" w14:textId="77777777" w:rsidR="00CD358B" w:rsidRDefault="00D3771F">
      <w:pPr>
        <w:pStyle w:val="CETheadingx"/>
      </w:pPr>
      <w:r>
        <w:t xml:space="preserve">3.3 Chemical reactions </w:t>
      </w:r>
    </w:p>
    <w:p w14:paraId="2E28D6CE" w14:textId="77777777" w:rsidR="00CD358B" w:rsidRDefault="00D3771F" w:rsidP="007A3408">
      <w:pPr>
        <w:pStyle w:val="CETBodytext"/>
        <w:rPr>
          <w:rtl/>
          <w:lang w:bidi="he-IL"/>
        </w:rPr>
      </w:pPr>
      <w:r>
        <w:t xml:space="preserve">Mass flux per unit area of the oxygen ions generated at the electrolyte surface is governed by the Faraday’s law in the form of Beale (2005) </w:t>
      </w:r>
    </w:p>
    <w:tbl>
      <w:tblPr>
        <w:tblW w:w="5000" w:type="pct"/>
        <w:tblLook w:val="04A0" w:firstRow="1" w:lastRow="0" w:firstColumn="1" w:lastColumn="0" w:noHBand="0" w:noVBand="1"/>
      </w:tblPr>
      <w:tblGrid>
        <w:gridCol w:w="7982"/>
        <w:gridCol w:w="805"/>
      </w:tblGrid>
      <w:tr w:rsidR="009C43AB" w:rsidRPr="00B57B36" w14:paraId="12C27E42" w14:textId="77777777" w:rsidTr="003E1912">
        <w:tc>
          <w:tcPr>
            <w:tcW w:w="7982" w:type="dxa"/>
            <w:shd w:val="clear" w:color="auto" w:fill="auto"/>
            <w:vAlign w:val="center"/>
          </w:tcPr>
          <w:p w14:paraId="712CE2B7" w14:textId="77777777" w:rsidR="009C43AB" w:rsidRPr="00DA40A9" w:rsidRDefault="00EC0845" w:rsidP="006D4432">
            <w:pPr>
              <w:pStyle w:val="CETEquation"/>
              <w:rPr>
                <w:rFonts w:ascii="Cambria Math" w:hAnsi="Cambria Math"/>
                <w:oMath/>
              </w:rPr>
            </w:pPr>
            <m:oMathPara>
              <m:oMathParaPr>
                <m:jc m:val="left"/>
              </m:oMathParaP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sSup>
                      <m:sSupPr>
                        <m:ctrlPr>
                          <w:rPr>
                            <w:rFonts w:ascii="Cambria Math" w:hAnsi="Cambria Math"/>
                          </w:rPr>
                        </m:ctrlPr>
                      </m:sSupPr>
                      <m:e>
                        <m:r>
                          <w:rPr>
                            <w:rFonts w:ascii="Cambria Math" w:hAnsi="Cambria Math"/>
                          </w:rPr>
                          <m:t>O</m:t>
                        </m:r>
                      </m:e>
                      <m:sup>
                        <m:r>
                          <m:rPr>
                            <m:sty m:val="p"/>
                          </m:rPr>
                          <w:rPr>
                            <w:rFonts w:ascii="Cambria Math" w:hAnsi="Cambria Math"/>
                          </w:rPr>
                          <m:t>2-</m:t>
                        </m:r>
                      </m:sup>
                    </m:sSup>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O</m:t>
                        </m:r>
                      </m:sub>
                    </m:sSub>
                  </m:num>
                  <m:den>
                    <m:sSub>
                      <m:sSubPr>
                        <m:ctrlPr>
                          <w:rPr>
                            <w:rFonts w:ascii="Cambria Math" w:hAnsi="Cambria Math"/>
                          </w:rPr>
                        </m:ctrlPr>
                      </m:sSubPr>
                      <m:e>
                        <m:r>
                          <w:rPr>
                            <w:rFonts w:ascii="Cambria Math" w:hAnsi="Cambria Math"/>
                          </w:rPr>
                          <m:t>z</m:t>
                        </m:r>
                      </m:e>
                      <m:sub>
                        <m:r>
                          <w:rPr>
                            <w:rFonts w:ascii="Cambria Math" w:hAnsi="Cambria Math"/>
                          </w:rPr>
                          <m:t>O</m:t>
                        </m:r>
                      </m:sub>
                    </m:sSub>
                    <m:r>
                      <w:rPr>
                        <w:rFonts w:ascii="Cambria Math" w:hAnsi="Cambria Math"/>
                      </w:rPr>
                      <m:t>F</m:t>
                    </m:r>
                  </m:den>
                </m:f>
                <m:sSub>
                  <m:sSubPr>
                    <m:ctrlPr>
                      <w:rPr>
                        <w:rFonts w:ascii="Cambria Math" w:hAnsi="Cambria Math"/>
                      </w:rPr>
                    </m:ctrlPr>
                  </m:sSubPr>
                  <m:e>
                    <m:r>
                      <w:rPr>
                        <w:rFonts w:ascii="Cambria Math" w:hAnsi="Cambria Math"/>
                      </w:rPr>
                      <m:t>j</m:t>
                    </m:r>
                  </m:e>
                  <m:sub>
                    <m:r>
                      <w:rPr>
                        <w:rFonts w:ascii="Cambria Math" w:hAnsi="Cambria Math"/>
                      </w:rPr>
                      <m:t>n</m:t>
                    </m:r>
                  </m:sub>
                </m:sSub>
                <m:r>
                  <m:rPr>
                    <m:sty m:val="p"/>
                  </m:rPr>
                  <w:rPr>
                    <w:rFonts w:ascii="Cambria Math" w:hAnsi="Cambria Math"/>
                  </w:rPr>
                  <m:t>d</m:t>
                </m:r>
                <m:r>
                  <w:rPr>
                    <w:rFonts w:ascii="Cambria Math" w:hAnsi="Cambria Math"/>
                  </w:rPr>
                  <m:t>Γ</m:t>
                </m:r>
              </m:oMath>
            </m:oMathPara>
          </w:p>
        </w:tc>
        <w:tc>
          <w:tcPr>
            <w:tcW w:w="805" w:type="dxa"/>
            <w:shd w:val="clear" w:color="auto" w:fill="auto"/>
            <w:vAlign w:val="center"/>
          </w:tcPr>
          <w:p w14:paraId="62027154" w14:textId="07BFF7D0" w:rsidR="009C43AB" w:rsidRPr="00B57B36" w:rsidRDefault="009C43AB" w:rsidP="006D4432">
            <w:pPr>
              <w:pStyle w:val="CETEquation"/>
            </w:pPr>
            <w:r w:rsidRPr="00B57B36">
              <w:t>(</w:t>
            </w:r>
            <w:r>
              <w:rPr>
                <w:rFonts w:hint="eastAsia"/>
              </w:rPr>
              <w:t>1</w:t>
            </w:r>
            <w:r w:rsidR="00FE5969">
              <w:t>4</w:t>
            </w:r>
            <w:r w:rsidRPr="00B57B36">
              <w:t>)</w:t>
            </w:r>
          </w:p>
        </w:tc>
      </w:tr>
    </w:tbl>
    <w:p w14:paraId="69F427EA" w14:textId="77777777" w:rsidR="00CD358B" w:rsidRDefault="00D3771F" w:rsidP="007A3408">
      <w:pPr>
        <w:pStyle w:val="CETBodytext"/>
      </w:pPr>
      <w:r>
        <w:t xml:space="preserve">where </w:t>
      </w:r>
      <m:oMath>
        <m:sSub>
          <m:sSubPr>
            <m:ctrlPr>
              <w:rPr>
                <w:rFonts w:ascii="Cambria Math" w:hAnsi="Cambria Math"/>
                <w:i/>
              </w:rPr>
            </m:ctrlPr>
          </m:sSubPr>
          <m:e>
            <m:r>
              <w:rPr>
                <w:rFonts w:ascii="Cambria Math" w:hAnsi="Cambria Math"/>
              </w:rPr>
              <m:t>M</m:t>
            </m:r>
          </m:e>
          <m:sub>
            <m:r>
              <w:rPr>
                <w:rFonts w:ascii="Cambria Math" w:hAnsi="Cambria Math"/>
              </w:rPr>
              <m:t>O</m:t>
            </m:r>
          </m:sub>
        </m:sSub>
      </m:oMath>
      <w:r>
        <w:t xml:space="preserve"> is the oxygen atom weight in kg/mol,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O</m:t>
            </m:r>
          </m:sub>
        </m:sSub>
        <m:r>
          <w:rPr>
            <w:rFonts w:ascii="Cambria Math" w:eastAsiaTheme="minorEastAsia" w:hAnsi="Cambria Math"/>
          </w:rPr>
          <m:t>=-2</m:t>
        </m:r>
      </m:oMath>
      <w:r>
        <w:t xml:space="preserve"> is the valency, </w:t>
      </w:r>
      <m:oMath>
        <m:sSub>
          <m:sSubPr>
            <m:ctrlPr>
              <w:rPr>
                <w:rFonts w:ascii="Cambria Math" w:hAnsi="Cambria Math"/>
                <w:i/>
              </w:rPr>
            </m:ctrlPr>
          </m:sSubPr>
          <m:e>
            <m:r>
              <w:rPr>
                <w:rFonts w:ascii="Cambria Math" w:hAnsi="Cambria Math"/>
              </w:rPr>
              <m:t>j</m:t>
            </m:r>
          </m:e>
          <m:sub>
            <m:r>
              <w:rPr>
                <w:rFonts w:ascii="Cambria Math" w:hAnsi="Cambria Math"/>
              </w:rPr>
              <m:t>n</m:t>
            </m:r>
          </m:sub>
        </m:sSub>
      </m:oMath>
      <w:r>
        <w:t xml:space="preserve"> is the current density, and </w:t>
      </w:r>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n</m:t>
            </m:r>
          </m:sub>
        </m:sSub>
        <m:r>
          <w:rPr>
            <w:rFonts w:ascii="Cambria Math" w:eastAsiaTheme="minorEastAsia" w:hAnsi="Cambria Math"/>
          </w:rPr>
          <m:t>dΓ</m:t>
        </m:r>
      </m:oMath>
      <w:r>
        <w:t xml:space="preserve"> is the total current through an area </w:t>
      </w:r>
      <m:oMath>
        <m:r>
          <w:rPr>
            <w:rFonts w:ascii="Cambria Math" w:eastAsiaTheme="minorEastAsia" w:hAnsi="Cambria Math"/>
          </w:rPr>
          <m:t>dΓ</m:t>
        </m:r>
      </m:oMath>
      <w:r>
        <w:t xml:space="preserve">. Total number of </w:t>
      </w:r>
      <m:oMath>
        <m:sSup>
          <m:sSupPr>
            <m:ctrlPr>
              <w:rPr>
                <w:rFonts w:ascii="Cambria Math" w:hAnsi="Cambria Math"/>
                <w:i/>
              </w:rPr>
            </m:ctrlPr>
          </m:sSupPr>
          <m:e>
            <m:r>
              <w:rPr>
                <w:rFonts w:ascii="Cambria Math" w:hAnsi="Cambria Math"/>
              </w:rPr>
              <m:t>O</m:t>
            </m:r>
          </m:e>
          <m:sup>
            <m:r>
              <w:rPr>
                <w:rFonts w:ascii="Cambria Math" w:hAnsi="Cambria Math"/>
              </w:rPr>
              <m:t>2-</m:t>
            </m:r>
          </m:sup>
        </m:sSup>
      </m:oMath>
      <w:r>
        <w:t xml:space="preserve"> ions produced per unit time per unit area is (</w:t>
      </w:r>
      <m:oMath>
        <m:sSub>
          <m:sSubPr>
            <m:ctrlPr>
              <w:rPr>
                <w:rFonts w:ascii="Cambria Math" w:hAnsi="Cambria Math"/>
                <w:i/>
              </w:rPr>
            </m:ctrlPr>
          </m:sSubPr>
          <m:e>
            <m:r>
              <w:rPr>
                <w:rFonts w:ascii="Cambria Math" w:hAnsi="Cambria Math"/>
              </w:rPr>
              <m:t>N</m:t>
            </m:r>
          </m:e>
          <m:sub>
            <m:r>
              <w:rPr>
                <w:rFonts w:ascii="Cambria Math" w:hAnsi="Cambria Math"/>
              </w:rPr>
              <m:t>A</m:t>
            </m:r>
          </m:sub>
        </m:sSub>
      </m:oMath>
      <w:r>
        <w:t xml:space="preserve"> is the Avogadro number)</w:t>
      </w:r>
    </w:p>
    <w:tbl>
      <w:tblPr>
        <w:tblW w:w="5000" w:type="pct"/>
        <w:tblLook w:val="04A0" w:firstRow="1" w:lastRow="0" w:firstColumn="1" w:lastColumn="0" w:noHBand="0" w:noVBand="1"/>
      </w:tblPr>
      <w:tblGrid>
        <w:gridCol w:w="7982"/>
        <w:gridCol w:w="805"/>
      </w:tblGrid>
      <w:tr w:rsidR="009C43AB" w:rsidRPr="00B57B36" w14:paraId="3D26F150" w14:textId="77777777" w:rsidTr="003E1912">
        <w:tc>
          <w:tcPr>
            <w:tcW w:w="7982" w:type="dxa"/>
            <w:shd w:val="clear" w:color="auto" w:fill="auto"/>
            <w:vAlign w:val="center"/>
          </w:tcPr>
          <w:p w14:paraId="20E87482" w14:textId="77777777" w:rsidR="009C43AB" w:rsidRPr="00DA40A9" w:rsidRDefault="00EC0845" w:rsidP="006D4432">
            <w:pPr>
              <w:pStyle w:val="CETEquation"/>
              <w:rPr>
                <w:rFonts w:ascii="Cambria Math" w:hAnsi="Cambria Math"/>
                <w:oMath/>
              </w:rPr>
            </w:pPr>
            <m:oMathPara>
              <m:oMathParaPr>
                <m:jc m:val="left"/>
              </m:oMathParaPr>
              <m:oMath>
                <m:sSub>
                  <m:sSubPr>
                    <m:ctrlPr>
                      <w:rPr>
                        <w:rFonts w:ascii="Cambria Math" w:hAnsi="Cambria Math"/>
                        <w:color w:val="000000" w:themeColor="text1"/>
                      </w:rPr>
                    </m:ctrlPr>
                  </m:sSubPr>
                  <m:e>
                    <m:acc>
                      <m:accPr>
                        <m:chr m:val="̇"/>
                        <m:ctrlPr>
                          <w:rPr>
                            <w:rFonts w:ascii="Cambria Math" w:hAnsi="Cambria Math"/>
                            <w:color w:val="000000" w:themeColor="text1"/>
                          </w:rPr>
                        </m:ctrlPr>
                      </m:accPr>
                      <m:e>
                        <m:r>
                          <w:rPr>
                            <w:rFonts w:ascii="Cambria Math" w:hAnsi="Cambria Math"/>
                            <w:color w:val="000000" w:themeColor="text1"/>
                          </w:rPr>
                          <m:t>N</m:t>
                        </m:r>
                      </m:e>
                    </m:acc>
                  </m:e>
                  <m:sub>
                    <m:r>
                      <w:rPr>
                        <w:rFonts w:ascii="Cambria Math" w:hAnsi="Cambria Math"/>
                        <w:color w:val="000000" w:themeColor="text1"/>
                      </w:rPr>
                      <m:t>O</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A</m:t>
                    </m:r>
                  </m:sub>
                </m:sSub>
                <m:f>
                  <m:fPr>
                    <m:ctrlPr>
                      <w:rPr>
                        <w:rFonts w:ascii="Cambria Math" w:hAnsi="Cambria Math"/>
                        <w:color w:val="000000" w:themeColor="text1"/>
                      </w:rPr>
                    </m:ctrlPr>
                  </m:fPr>
                  <m:num>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sSup>
                          <m:sSupPr>
                            <m:ctrlPr>
                              <w:rPr>
                                <w:rFonts w:ascii="Cambria Math" w:hAnsi="Cambria Math"/>
                              </w:rPr>
                            </m:ctrlPr>
                          </m:sSupPr>
                          <m:e>
                            <m:r>
                              <w:rPr>
                                <w:rFonts w:ascii="Cambria Math" w:hAnsi="Cambria Math"/>
                              </w:rPr>
                              <m:t>O</m:t>
                            </m:r>
                          </m:e>
                          <m:sup>
                            <m:r>
                              <m:rPr>
                                <m:sty m:val="p"/>
                              </m:rPr>
                              <w:rPr>
                                <w:rFonts w:ascii="Cambria Math" w:hAnsi="Cambria Math"/>
                              </w:rPr>
                              <m:t>2-</m:t>
                            </m:r>
                          </m:sup>
                        </m:sSup>
                      </m:sub>
                    </m:sSub>
                  </m:num>
                  <m:den>
                    <m:sSub>
                      <m:sSubPr>
                        <m:ctrlPr>
                          <w:rPr>
                            <w:rFonts w:ascii="Cambria Math" w:hAnsi="Cambria Math"/>
                          </w:rPr>
                        </m:ctrlPr>
                      </m:sSubPr>
                      <m:e>
                        <m:r>
                          <w:rPr>
                            <w:rFonts w:ascii="Cambria Math" w:hAnsi="Cambria Math"/>
                          </w:rPr>
                          <m:t>M</m:t>
                        </m:r>
                      </m:e>
                      <m:sub>
                        <m:r>
                          <w:rPr>
                            <w:rFonts w:ascii="Cambria Math" w:hAnsi="Cambria Math"/>
                          </w:rPr>
                          <m:t>O</m:t>
                        </m:r>
                      </m:sub>
                    </m:sSub>
                  </m:den>
                </m:f>
                <m:r>
                  <m:rPr>
                    <m:sty m:val="p"/>
                  </m:rPr>
                  <w:rPr>
                    <w:rFonts w:ascii="Cambria Math" w:hAnsi="Cambria Math"/>
                    <w:color w:val="000000" w:themeColor="text1"/>
                  </w:rPr>
                  <m:t>=</m:t>
                </m:r>
                <m:r>
                  <m:rPr>
                    <m:sty m:val="p"/>
                  </m:rPr>
                  <w:rPr>
                    <w:rFonts w:ascii="Cambria Math" w:hAnsi="Cambria Math"/>
                  </w:rPr>
                  <m:t>-</m:t>
                </m:r>
                <m:f>
                  <m:fPr>
                    <m:ctrlPr>
                      <w:rPr>
                        <w:rFonts w:ascii="Cambria Math" w:hAnsi="Cambria Math"/>
                      </w:rPr>
                    </m:ctrlPr>
                  </m:fPr>
                  <m:num>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A</m:t>
                        </m:r>
                      </m:sub>
                    </m:sSub>
                  </m:num>
                  <m:den>
                    <m:sSub>
                      <m:sSubPr>
                        <m:ctrlPr>
                          <w:rPr>
                            <w:rFonts w:ascii="Cambria Math" w:hAnsi="Cambria Math"/>
                          </w:rPr>
                        </m:ctrlPr>
                      </m:sSubPr>
                      <m:e>
                        <m:r>
                          <w:rPr>
                            <w:rFonts w:ascii="Cambria Math" w:hAnsi="Cambria Math"/>
                          </w:rPr>
                          <m:t>z</m:t>
                        </m:r>
                      </m:e>
                      <m:sub>
                        <m:r>
                          <w:rPr>
                            <w:rFonts w:ascii="Cambria Math" w:hAnsi="Cambria Math"/>
                          </w:rPr>
                          <m:t>O</m:t>
                        </m:r>
                      </m:sub>
                    </m:sSub>
                    <m:r>
                      <w:rPr>
                        <w:rFonts w:ascii="Cambria Math" w:hAnsi="Cambria Math"/>
                      </w:rPr>
                      <m:t>F</m:t>
                    </m:r>
                  </m:den>
                </m:f>
                <m:sSub>
                  <m:sSubPr>
                    <m:ctrlPr>
                      <w:rPr>
                        <w:rFonts w:ascii="Cambria Math" w:hAnsi="Cambria Math"/>
                      </w:rPr>
                    </m:ctrlPr>
                  </m:sSubPr>
                  <m:e>
                    <m:r>
                      <w:rPr>
                        <w:rFonts w:ascii="Cambria Math" w:hAnsi="Cambria Math"/>
                      </w:rPr>
                      <m:t>j</m:t>
                    </m:r>
                  </m:e>
                  <m:sub>
                    <m:r>
                      <w:rPr>
                        <w:rFonts w:ascii="Cambria Math" w:hAnsi="Cambria Math"/>
                      </w:rPr>
                      <m:t>n</m:t>
                    </m:r>
                  </m:sub>
                </m:sSub>
              </m:oMath>
            </m:oMathPara>
          </w:p>
        </w:tc>
        <w:tc>
          <w:tcPr>
            <w:tcW w:w="805" w:type="dxa"/>
            <w:shd w:val="clear" w:color="auto" w:fill="auto"/>
            <w:vAlign w:val="center"/>
          </w:tcPr>
          <w:p w14:paraId="10CA54E1" w14:textId="140430A1" w:rsidR="009C43AB" w:rsidRPr="00B57B36" w:rsidRDefault="009C43AB" w:rsidP="006D4432">
            <w:pPr>
              <w:pStyle w:val="CETEquation"/>
            </w:pPr>
            <w:r w:rsidRPr="00B57B36">
              <w:t>(</w:t>
            </w:r>
            <w:r>
              <w:rPr>
                <w:rFonts w:hint="eastAsia"/>
              </w:rPr>
              <w:t>1</w:t>
            </w:r>
            <w:r w:rsidR="00FE5969">
              <w:t>5</w:t>
            </w:r>
            <w:r w:rsidRPr="00B57B36">
              <w:t>)</w:t>
            </w:r>
          </w:p>
        </w:tc>
      </w:tr>
    </w:tbl>
    <w:p w14:paraId="1E59253B" w14:textId="77777777" w:rsidR="00CD358B" w:rsidRDefault="00D3771F" w:rsidP="007A3408">
      <w:pPr>
        <w:pStyle w:val="CETBodytext"/>
      </w:pPr>
      <w:r>
        <w:t xml:space="preserve">Assume that the volume of a grid cell adjacent to the electrolyte surface is </w:t>
      </w:r>
      <m:oMath>
        <m:r>
          <w:rPr>
            <w:rFonts w:ascii="Cambria Math" w:hAnsi="Cambria Math"/>
            <w:color w:val="000000" w:themeColor="text1"/>
          </w:rPr>
          <m:t>d</m:t>
        </m:r>
        <m:d>
          <m:dPr>
            <m:ctrlPr>
              <w:rPr>
                <w:rFonts w:ascii="Cambria Math" w:hAnsi="Cambria Math"/>
                <w:i/>
                <w:color w:val="000000" w:themeColor="text1"/>
              </w:rPr>
            </m:ctrlPr>
          </m:dPr>
          <m:e>
            <m:r>
              <w:rPr>
                <w:rFonts w:ascii="Cambria Math" w:hAnsi="Cambria Math"/>
                <w:color w:val="000000" w:themeColor="text1"/>
              </w:rPr>
              <m:t>Vol</m:t>
            </m:r>
          </m:e>
        </m:d>
        <m:r>
          <w:rPr>
            <w:rFonts w:ascii="Cambria Math" w:hAnsi="Cambria Math"/>
            <w:color w:val="000000" w:themeColor="text1"/>
          </w:rPr>
          <m:t>=</m:t>
        </m:r>
        <m:r>
          <w:rPr>
            <w:rFonts w:ascii="Cambria Math" w:eastAsiaTheme="minorEastAsia" w:hAnsi="Cambria Math"/>
          </w:rPr>
          <m:t>dΓ∙dl</m:t>
        </m:r>
      </m:oMath>
      <w:r>
        <w:t>. Since the VOF function is the volume fraction of Sb</w:t>
      </w:r>
      <w:r>
        <w:rPr>
          <w:vertAlign w:val="subscript"/>
        </w:rPr>
        <w:t>2</w:t>
      </w:r>
      <w:r>
        <w:t>O</w:t>
      </w:r>
      <w:r>
        <w:rPr>
          <w:vertAlign w:val="subscript"/>
        </w:rPr>
        <w:t>3</w:t>
      </w:r>
      <w:r>
        <w:t>,</w:t>
      </w:r>
    </w:p>
    <w:tbl>
      <w:tblPr>
        <w:tblW w:w="5000" w:type="pct"/>
        <w:tblLook w:val="04A0" w:firstRow="1" w:lastRow="0" w:firstColumn="1" w:lastColumn="0" w:noHBand="0" w:noVBand="1"/>
      </w:tblPr>
      <w:tblGrid>
        <w:gridCol w:w="7982"/>
        <w:gridCol w:w="805"/>
      </w:tblGrid>
      <w:tr w:rsidR="009C43AB" w:rsidRPr="00B57B36" w14:paraId="2EBF724A" w14:textId="77777777" w:rsidTr="003E1912">
        <w:tc>
          <w:tcPr>
            <w:tcW w:w="7982" w:type="dxa"/>
            <w:shd w:val="clear" w:color="auto" w:fill="auto"/>
            <w:vAlign w:val="center"/>
          </w:tcPr>
          <w:p w14:paraId="5EAB54C1" w14:textId="77777777" w:rsidR="009C43AB" w:rsidRPr="00DA40A9" w:rsidRDefault="009C43AB" w:rsidP="006D4432">
            <w:pPr>
              <w:pStyle w:val="CETEquation"/>
              <w:rPr>
                <w:rFonts w:ascii="Cambria Math" w:hAnsi="Cambria Math"/>
                <w:oMath/>
              </w:rPr>
            </w:pPr>
            <m:oMathPara>
              <m:oMathParaPr>
                <m:jc m:val="left"/>
              </m:oMathParaPr>
              <m:oMath>
                <m:r>
                  <m:rPr>
                    <m:sty m:val="p"/>
                  </m:rPr>
                  <w:rPr>
                    <w:rFonts w:ascii="Cambria Math" w:hAnsi="Cambria Math"/>
                    <w:color w:val="000000" w:themeColor="text1"/>
                  </w:rPr>
                  <m:t>d</m:t>
                </m:r>
                <m:acc>
                  <m:accPr>
                    <m:chr m:val="̇"/>
                    <m:ctrlPr>
                      <w:rPr>
                        <w:rFonts w:ascii="Cambria Math" w:hAnsi="Cambria Math"/>
                        <w:color w:val="000000" w:themeColor="text1"/>
                      </w:rPr>
                    </m:ctrlPr>
                  </m:accPr>
                  <m:e>
                    <m:r>
                      <w:rPr>
                        <w:rFonts w:ascii="Cambria Math" w:hAnsi="Cambria Math"/>
                        <w:color w:val="000000" w:themeColor="text1"/>
                      </w:rPr>
                      <m:t>V</m:t>
                    </m:r>
                  </m:e>
                </m:acc>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Δ</m:t>
                    </m:r>
                    <m:sSub>
                      <m:sSubPr>
                        <m:ctrlPr>
                          <w:rPr>
                            <w:rFonts w:ascii="Cambria Math" w:hAnsi="Cambria Math"/>
                            <w:color w:val="000000" w:themeColor="text1"/>
                          </w:rPr>
                        </m:ctrlPr>
                      </m:sSubPr>
                      <m:e>
                        <m:acc>
                          <m:accPr>
                            <m:chr m:val="̇"/>
                            <m:ctrlPr>
                              <w:rPr>
                                <w:rFonts w:ascii="Cambria Math" w:hAnsi="Cambria Math"/>
                                <w:color w:val="000000" w:themeColor="text1"/>
                              </w:rPr>
                            </m:ctrlPr>
                          </m:accPr>
                          <m:e>
                            <m:r>
                              <m:rPr>
                                <m:sty m:val="p"/>
                              </m:rPr>
                              <w:rPr>
                                <w:rFonts w:ascii="Cambria Math" w:hAnsi="Cambria Math"/>
                                <w:color w:val="000000" w:themeColor="text1"/>
                              </w:rPr>
                              <m:t>Ω</m:t>
                            </m:r>
                          </m:e>
                        </m:acc>
                      </m:e>
                      <m:sub>
                        <m:r>
                          <w:rPr>
                            <w:rFonts w:ascii="Cambria Math" w:hAnsi="Cambria Math"/>
                          </w:rPr>
                          <m:t>S</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3</m:t>
                            </m:r>
                          </m:sub>
                        </m:sSub>
                      </m:sub>
                    </m:sSub>
                  </m:num>
                  <m:den>
                    <m:r>
                      <m:rPr>
                        <m:sty m:val="p"/>
                      </m:rPr>
                      <w:rPr>
                        <w:rFonts w:ascii="Cambria Math" w:hAnsi="Cambria Math"/>
                        <w:color w:val="000000" w:themeColor="text1"/>
                      </w:rPr>
                      <m:t>d</m:t>
                    </m:r>
                    <m:d>
                      <m:dPr>
                        <m:ctrlPr>
                          <w:rPr>
                            <w:rFonts w:ascii="Cambria Math" w:hAnsi="Cambria Math"/>
                            <w:color w:val="000000" w:themeColor="text1"/>
                          </w:rPr>
                        </m:ctrlPr>
                      </m:dPr>
                      <m:e>
                        <m:r>
                          <w:rPr>
                            <w:rFonts w:ascii="Cambria Math" w:hAnsi="Cambria Math"/>
                            <w:color w:val="000000" w:themeColor="text1"/>
                          </w:rPr>
                          <m:t>Vol</m:t>
                        </m:r>
                      </m:e>
                    </m:d>
                  </m:den>
                </m:f>
                <m:r>
                  <m:rPr>
                    <m:sty m:val="p"/>
                  </m:rPr>
                  <w:rPr>
                    <w:rFonts w:ascii="Cambria Math" w:hAnsi="Cambria Math"/>
                    <w:color w:val="000000" w:themeColor="text1"/>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S</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3</m:t>
                            </m:r>
                          </m:sub>
                        </m:sSub>
                        <m:r>
                          <w:rPr>
                            <w:rFonts w:ascii="Cambria Math" w:hAnsi="Cambria Math"/>
                          </w:rPr>
                          <m:t>Sb</m:t>
                        </m:r>
                      </m:sub>
                    </m:sSub>
                  </m:num>
                  <m:den>
                    <m:sSub>
                      <m:sSubPr>
                        <m:ctrlPr>
                          <w:rPr>
                            <w:rFonts w:ascii="Cambria Math" w:hAnsi="Cambria Math"/>
                          </w:rPr>
                        </m:ctrlPr>
                      </m:sSubPr>
                      <m:e>
                        <m:r>
                          <w:rPr>
                            <w:rFonts w:ascii="Cambria Math" w:hAnsi="Cambria Math"/>
                          </w:rPr>
                          <m:t>z</m:t>
                        </m:r>
                      </m:e>
                      <m:sub>
                        <m:r>
                          <w:rPr>
                            <w:rFonts w:ascii="Cambria Math" w:hAnsi="Cambria Math"/>
                          </w:rPr>
                          <m:t>O</m:t>
                        </m:r>
                      </m:sub>
                    </m:sSub>
                    <m:sSub>
                      <m:sSubPr>
                        <m:ctrlPr>
                          <w:rPr>
                            <w:rFonts w:ascii="Cambria Math" w:hAnsi="Cambria Math"/>
                            <w:color w:val="000000" w:themeColor="text1"/>
                          </w:rPr>
                        </m:ctrlPr>
                      </m:sSubPr>
                      <m:e>
                        <m:r>
                          <m:rPr>
                            <m:sty m:val="p"/>
                          </m:rPr>
                          <w:rPr>
                            <w:rFonts w:ascii="Cambria Math" w:hAnsi="Cambria Math"/>
                            <w:color w:val="000000" w:themeColor="text1"/>
                          </w:rPr>
                          <m:t>ρ</m:t>
                        </m:r>
                      </m:e>
                      <m:sub>
                        <m:r>
                          <w:rPr>
                            <w:rFonts w:ascii="Cambria Math" w:hAnsi="Cambria Math"/>
                          </w:rPr>
                          <m:t>S</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3</m:t>
                            </m:r>
                          </m:sub>
                        </m:sSub>
                      </m:sub>
                    </m:sSub>
                    <m:r>
                      <w:rPr>
                        <w:rFonts w:ascii="Cambria Math" w:hAnsi="Cambria Math"/>
                      </w:rPr>
                      <m:t>F</m:t>
                    </m:r>
                  </m:den>
                </m:f>
                <m:f>
                  <m:fPr>
                    <m:ctrlPr>
                      <w:rPr>
                        <w:rFonts w:ascii="Cambria Math" w:hAnsi="Cambria Math"/>
                      </w:rPr>
                    </m:ctrlPr>
                  </m:fPr>
                  <m:num>
                    <m:sSub>
                      <m:sSubPr>
                        <m:ctrlPr>
                          <w:rPr>
                            <w:rFonts w:ascii="Cambria Math" w:hAnsi="Cambria Math"/>
                          </w:rPr>
                        </m:ctrlPr>
                      </m:sSubPr>
                      <m:e>
                        <m:r>
                          <w:rPr>
                            <w:rFonts w:ascii="Cambria Math" w:hAnsi="Cambria Math"/>
                          </w:rPr>
                          <m:t>j</m:t>
                        </m:r>
                      </m:e>
                      <m:sub>
                        <m:r>
                          <w:rPr>
                            <w:rFonts w:ascii="Cambria Math" w:hAnsi="Cambria Math"/>
                          </w:rPr>
                          <m:t>n</m:t>
                        </m:r>
                      </m:sub>
                    </m:sSub>
                  </m:num>
                  <m:den>
                    <m:r>
                      <m:rPr>
                        <m:sty m:val="p"/>
                      </m:rPr>
                      <w:rPr>
                        <w:rFonts w:ascii="Cambria Math" w:hAnsi="Cambria Math"/>
                      </w:rPr>
                      <m:t>d</m:t>
                    </m:r>
                    <m:r>
                      <w:rPr>
                        <w:rFonts w:ascii="Cambria Math" w:hAnsi="Cambria Math"/>
                      </w:rPr>
                      <m:t>l</m:t>
                    </m:r>
                  </m:den>
                </m:f>
              </m:oMath>
            </m:oMathPara>
          </w:p>
        </w:tc>
        <w:tc>
          <w:tcPr>
            <w:tcW w:w="805" w:type="dxa"/>
            <w:shd w:val="clear" w:color="auto" w:fill="auto"/>
            <w:vAlign w:val="center"/>
          </w:tcPr>
          <w:p w14:paraId="6DDF68AC" w14:textId="0DEBC8EA" w:rsidR="009C43AB" w:rsidRPr="00B57B36" w:rsidRDefault="009C43AB" w:rsidP="006D4432">
            <w:pPr>
              <w:pStyle w:val="CETEquation"/>
            </w:pPr>
            <w:r w:rsidRPr="00B57B36">
              <w:t>(</w:t>
            </w:r>
            <w:r>
              <w:rPr>
                <w:rFonts w:hint="eastAsia"/>
              </w:rPr>
              <w:t>1</w:t>
            </w:r>
            <w:r w:rsidR="00FE5969">
              <w:t>6</w:t>
            </w:r>
            <w:r w:rsidRPr="00B57B36">
              <w:t>)</w:t>
            </w:r>
          </w:p>
        </w:tc>
      </w:tr>
    </w:tbl>
    <w:p w14:paraId="6B1A1C94" w14:textId="77777777" w:rsidR="00CD358B" w:rsidRDefault="00D3771F" w:rsidP="007A3408">
      <w:pPr>
        <w:pStyle w:val="CETBodytext"/>
      </w:pPr>
      <w:r>
        <w:t>Change of the Sb</w:t>
      </w:r>
      <w:r>
        <w:rPr>
          <w:vertAlign w:val="subscript"/>
        </w:rPr>
        <w:t>2</w:t>
      </w:r>
      <w:r>
        <w:t>O</w:t>
      </w:r>
      <w:r>
        <w:rPr>
          <w:vertAlign w:val="subscript"/>
        </w:rPr>
        <w:t>3</w:t>
      </w:r>
      <w:r>
        <w:t xml:space="preserve"> volume fraction by the reduction reaction is described by </w:t>
      </w:r>
    </w:p>
    <w:tbl>
      <w:tblPr>
        <w:tblW w:w="5000" w:type="pct"/>
        <w:tblLook w:val="04A0" w:firstRow="1" w:lastRow="0" w:firstColumn="1" w:lastColumn="0" w:noHBand="0" w:noVBand="1"/>
      </w:tblPr>
      <w:tblGrid>
        <w:gridCol w:w="7982"/>
        <w:gridCol w:w="805"/>
      </w:tblGrid>
      <w:tr w:rsidR="009C43AB" w:rsidRPr="00B57B36" w14:paraId="33E0701D" w14:textId="77777777" w:rsidTr="003E1912">
        <w:tc>
          <w:tcPr>
            <w:tcW w:w="7982" w:type="dxa"/>
            <w:shd w:val="clear" w:color="auto" w:fill="auto"/>
            <w:vAlign w:val="center"/>
          </w:tcPr>
          <w:p w14:paraId="05943318" w14:textId="77777777" w:rsidR="009C43AB" w:rsidRPr="00BF2C50" w:rsidRDefault="00EC0845" w:rsidP="006D4432">
            <w:pPr>
              <w:pStyle w:val="CETEquation"/>
              <w:rPr>
                <w:rFonts w:ascii="Cambria Math" w:hAnsi="Cambria Math"/>
                <w:oMath/>
              </w:rPr>
            </w:pPr>
            <m:oMathPara>
              <m:oMathParaPr>
                <m:jc m:val="left"/>
              </m:oMathParaPr>
              <m:oMath>
                <m:acc>
                  <m:accPr>
                    <m:chr m:val="̇"/>
                    <m:ctrlPr>
                      <w:rPr>
                        <w:rFonts w:ascii="Cambria Math" w:hAnsi="Cambria Math"/>
                      </w:rPr>
                    </m:ctrlPr>
                  </m:accPr>
                  <m:e>
                    <m:r>
                      <w:rPr>
                        <w:rFonts w:ascii="Cambria Math" w:hAnsi="Cambria Math"/>
                      </w:rPr>
                      <m:t>V</m:t>
                    </m:r>
                  </m:e>
                </m:acc>
                <m:r>
                  <m:rPr>
                    <m:sty m:val="p"/>
                  </m:rPr>
                  <w:rPr>
                    <w:rFonts w:ascii="Cambria Math" w:hAnsi="Cambria Math"/>
                  </w:rPr>
                  <m:t>=-</m:t>
                </m:r>
                <m:sSub>
                  <m:sSubPr>
                    <m:ctrlPr>
                      <w:rPr>
                        <w:rFonts w:ascii="Cambria Math" w:hAnsi="Cambria Math"/>
                      </w:rPr>
                    </m:ctrlPr>
                  </m:sSubPr>
                  <m:e>
                    <m:r>
                      <w:rPr>
                        <w:rFonts w:ascii="Cambria Math" w:hAnsi="Cambria Math"/>
                      </w:rPr>
                      <m:t>ν</m:t>
                    </m:r>
                  </m:e>
                  <m:sub>
                    <m:r>
                      <w:rPr>
                        <w:rFonts w:ascii="Cambria Math" w:hAnsi="Cambria Math"/>
                      </w:rPr>
                      <m:t>S</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3</m:t>
                        </m:r>
                      </m:sub>
                    </m:sSub>
                  </m:sub>
                </m:sSub>
                <m:r>
                  <w:rPr>
                    <w:rFonts w:ascii="Cambria Math" w:hAnsi="Cambria Math"/>
                  </w:rPr>
                  <m:t>V</m:t>
                </m:r>
                <m:sSub>
                  <m:sSubPr>
                    <m:ctrlPr>
                      <w:rPr>
                        <w:rFonts w:ascii="Cambria Math" w:hAnsi="Cambria Math"/>
                      </w:rPr>
                    </m:ctrlPr>
                  </m:sSubPr>
                  <m:e>
                    <m:r>
                      <w:rPr>
                        <w:rFonts w:ascii="Cambria Math" w:hAnsi="Cambria Math"/>
                      </w:rPr>
                      <m:t>k</m:t>
                    </m:r>
                  </m:e>
                  <m:sub>
                    <m:r>
                      <w:rPr>
                        <w:rFonts w:ascii="Cambria Math" w:hAnsi="Cambria Math"/>
                      </w:rPr>
                      <m:t>fuel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fuel</m:t>
                    </m:r>
                  </m:sub>
                </m:sSub>
                <m:r>
                  <m:rPr>
                    <m:sty m:val="p"/>
                  </m:rPr>
                  <w:rPr>
                    <w:rFonts w:ascii="Cambria Math" w:hAnsi="Cambria Math"/>
                  </w:rPr>
                  <m:t>=3.36×</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15</m:t>
                    </m:r>
                  </m:sup>
                </m:sSup>
                <m: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371441</m:t>
                        </m:r>
                      </m:num>
                      <m:den>
                        <m:r>
                          <w:rPr>
                            <w:rFonts w:ascii="Cambria Math" w:hAnsi="Cambria Math"/>
                          </w:rPr>
                          <m:t>RT</m:t>
                        </m:r>
                      </m:den>
                    </m:f>
                  </m:e>
                </m:d>
              </m:oMath>
            </m:oMathPara>
          </w:p>
        </w:tc>
        <w:tc>
          <w:tcPr>
            <w:tcW w:w="805" w:type="dxa"/>
            <w:shd w:val="clear" w:color="auto" w:fill="auto"/>
            <w:vAlign w:val="center"/>
          </w:tcPr>
          <w:p w14:paraId="2178D718" w14:textId="4BDDDCC5" w:rsidR="009C43AB" w:rsidRPr="00B57B36" w:rsidRDefault="009C43AB" w:rsidP="006D4432">
            <w:pPr>
              <w:pStyle w:val="CETEquation"/>
            </w:pPr>
            <w:r w:rsidRPr="00B57B36">
              <w:t>(</w:t>
            </w:r>
            <w:r>
              <w:rPr>
                <w:rFonts w:hint="eastAsia"/>
              </w:rPr>
              <w:t>1</w:t>
            </w:r>
            <w:r w:rsidR="00FE5969">
              <w:t>7</w:t>
            </w:r>
            <w:r w:rsidRPr="00B57B36">
              <w:t>)</w:t>
            </w:r>
          </w:p>
        </w:tc>
      </w:tr>
    </w:tbl>
    <w:p w14:paraId="0F146A1F" w14:textId="77777777" w:rsidR="00CD358B" w:rsidRDefault="00D3771F" w:rsidP="007A3408">
      <w:pPr>
        <w:pStyle w:val="CETBodytext"/>
      </w:pPr>
      <w:r>
        <w:t xml:space="preserve">where </w:t>
      </w:r>
      <m:oMath>
        <m:sSub>
          <m:sSubPr>
            <m:ctrlPr>
              <w:rPr>
                <w:rFonts w:ascii="Cambria Math" w:eastAsiaTheme="minorEastAsia" w:hAnsi="Cambria Math"/>
              </w:rPr>
            </m:ctrlPr>
          </m:sSubPr>
          <m:e>
            <m:r>
              <w:rPr>
                <w:rFonts w:ascii="Cambria Math" w:eastAsiaTheme="minorEastAsia" w:hAnsi="Cambria Math"/>
              </w:rPr>
              <m:t>ν</m:t>
            </m:r>
          </m:e>
          <m:sub>
            <m:r>
              <w:rPr>
                <w:rFonts w:ascii="Cambria Math" w:eastAsiaTheme="minorEastAsia" w:hAnsi="Cambria Math"/>
              </w:rPr>
              <m:t>S</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2</m:t>
                </m:r>
              </m:sub>
            </m:sSub>
            <m:sSub>
              <m:sSubPr>
                <m:ctrlPr>
                  <w:rPr>
                    <w:rFonts w:ascii="Cambria Math" w:eastAsiaTheme="minorEastAsia" w:hAnsi="Cambria Math"/>
                  </w:rPr>
                </m:ctrlPr>
              </m:sSubPr>
              <m:e>
                <m:r>
                  <w:rPr>
                    <w:rFonts w:ascii="Cambria Math" w:eastAsiaTheme="minorEastAsia" w:hAnsi="Cambria Math"/>
                  </w:rPr>
                  <m:t>O</m:t>
                </m:r>
              </m:e>
              <m:sub>
                <m:r>
                  <m:rPr>
                    <m:sty m:val="p"/>
                  </m:rPr>
                  <w:rPr>
                    <w:rFonts w:ascii="Cambria Math" w:eastAsiaTheme="minorEastAsia" w:hAnsi="Cambria Math"/>
                  </w:rPr>
                  <m:t>3</m:t>
                </m:r>
              </m:sub>
            </m:sSub>
          </m:sub>
        </m:sSub>
      </m:oMath>
      <w:r>
        <w:t xml:space="preserve"> is the stoichiometric coefficient of Sb</w:t>
      </w:r>
      <w:r>
        <w:rPr>
          <w:vertAlign w:val="subscript"/>
        </w:rPr>
        <w:t>2</w:t>
      </w:r>
      <w:r>
        <w:t>O</w:t>
      </w:r>
      <w:r>
        <w:rPr>
          <w:vertAlign w:val="subscript"/>
        </w:rPr>
        <w:t>3</w:t>
      </w:r>
      <w:r>
        <w:t xml:space="preserve">, which depends of chemical formula of the fuel. In the reported computations, we assume that the reduction reaction takes place inside the upper layer of width </w:t>
      </w:r>
      <m:oMath>
        <m:sSub>
          <m:sSubPr>
            <m:ctrlPr>
              <w:rPr>
                <w:rFonts w:ascii="Cambria Math" w:hAnsi="Cambria Math"/>
              </w:rPr>
            </m:ctrlPr>
          </m:sSubPr>
          <m:e>
            <m:r>
              <w:rPr>
                <w:rFonts w:ascii="Cambria Math" w:hAnsi="Cambria Math"/>
              </w:rPr>
              <m:t>d</m:t>
            </m:r>
          </m:e>
          <m:sub>
            <m:r>
              <w:rPr>
                <w:rFonts w:ascii="Cambria Math" w:hAnsi="Cambria Math"/>
              </w:rPr>
              <m:t>duel</m:t>
            </m:r>
          </m:sub>
        </m:sSub>
      </m:oMath>
      <w:r>
        <w:t xml:space="preserve">, which is taken to be 4 mm. Change of the VOF function during the time step </w:t>
      </w:r>
      <m:oMath>
        <m:r>
          <m:rPr>
            <m:sty m:val="p"/>
          </m:rPr>
          <w:rPr>
            <w:rFonts w:ascii="Cambria Math" w:hAnsi="Cambria Math"/>
          </w:rPr>
          <m:t>∆</m:t>
        </m:r>
        <m:r>
          <w:rPr>
            <w:rFonts w:ascii="Cambria Math" w:hAnsi="Cambria Math"/>
          </w:rPr>
          <m:t>t</m:t>
        </m:r>
      </m:oMath>
      <w:r>
        <w:t xml:space="preserve"> is given by</w:t>
      </w:r>
    </w:p>
    <w:tbl>
      <w:tblPr>
        <w:tblW w:w="5000" w:type="pct"/>
        <w:tblLook w:val="04A0" w:firstRow="1" w:lastRow="0" w:firstColumn="1" w:lastColumn="0" w:noHBand="0" w:noVBand="1"/>
      </w:tblPr>
      <w:tblGrid>
        <w:gridCol w:w="7982"/>
        <w:gridCol w:w="805"/>
      </w:tblGrid>
      <w:tr w:rsidR="009C43AB" w:rsidRPr="00B57B36" w14:paraId="10A02B42" w14:textId="77777777" w:rsidTr="003E1912">
        <w:tc>
          <w:tcPr>
            <w:tcW w:w="7982" w:type="dxa"/>
            <w:shd w:val="clear" w:color="auto" w:fill="auto"/>
            <w:vAlign w:val="center"/>
          </w:tcPr>
          <w:p w14:paraId="3DD0C23B" w14:textId="77777777" w:rsidR="009C43AB" w:rsidRPr="00BF2C50" w:rsidRDefault="009C43AB" w:rsidP="006D4432">
            <w:pPr>
              <w:pStyle w:val="CETEquation"/>
              <w:rPr>
                <w:rFonts w:ascii="Cambria Math" w:hAnsi="Cambria Math"/>
                <w:oMath/>
              </w:rPr>
            </w:pPr>
            <m:oMathPara>
              <m:oMathParaPr>
                <m:jc m:val="left"/>
              </m:oMathParaPr>
              <m:oMath>
                <m:r>
                  <w:rPr>
                    <w:rFonts w:ascii="Cambria Math" w:hAnsi="Cambria Math"/>
                  </w:rPr>
                  <m:t>V</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max</m:t>
                </m:r>
                <m:d>
                  <m:dPr>
                    <m:ctrlPr>
                      <w:rPr>
                        <w:rFonts w:ascii="Cambria Math" w:hAnsi="Cambria Math"/>
                      </w:rPr>
                    </m:ctrlPr>
                  </m:dPr>
                  <m:e>
                    <m:r>
                      <w:rPr>
                        <w:rFonts w:ascii="Cambria Math" w:hAnsi="Cambria Math"/>
                      </w:rPr>
                      <m:t>V</m:t>
                    </m:r>
                    <m:d>
                      <m:dPr>
                        <m:ctrlPr>
                          <w:rPr>
                            <w:rFonts w:ascii="Cambria Math" w:hAnsi="Cambria Math"/>
                          </w:rPr>
                        </m:ctrlPr>
                      </m:dPr>
                      <m:e>
                        <m:r>
                          <w:rPr>
                            <w:rFonts w:ascii="Cambria Math" w:hAnsi="Cambria Math"/>
                          </w:rPr>
                          <m:t>t</m:t>
                        </m:r>
                      </m:e>
                    </m:d>
                    <m:r>
                      <m:rPr>
                        <m:sty m:val="p"/>
                      </m:rPr>
                      <w:rPr>
                        <w:rFonts w:ascii="Cambria Math" w:hAnsi="Cambria Math"/>
                      </w:rPr>
                      <m:t>- ∆</m:t>
                    </m:r>
                    <m:r>
                      <w:rPr>
                        <w:rFonts w:ascii="Cambria Math" w:hAnsi="Cambria Math"/>
                      </w:rPr>
                      <m:t>V</m:t>
                    </m:r>
                    <m:r>
                      <m:rPr>
                        <m:sty m:val="p"/>
                      </m:rPr>
                      <w:rPr>
                        <w:rFonts w:ascii="Cambria Math" w:hAnsi="Cambria Math"/>
                      </w:rPr>
                      <m:t>,0</m:t>
                    </m:r>
                  </m:e>
                </m:d>
                <m:r>
                  <m:rPr>
                    <m:sty m:val="p"/>
                  </m:rPr>
                  <w:rPr>
                    <w:rFonts w:ascii="Cambria Math" w:hAnsi="Cambria Math"/>
                  </w:rPr>
                  <m:t>, ∆</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ν</m:t>
                    </m:r>
                  </m:e>
                  <m:sub>
                    <m:r>
                      <w:rPr>
                        <w:rFonts w:ascii="Cambria Math" w:hAnsi="Cambria Math"/>
                      </w:rPr>
                      <m:t>S</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3</m:t>
                        </m:r>
                      </m:sub>
                    </m:sSub>
                  </m:sub>
                </m:sSub>
                <m:sSub>
                  <m:sSubPr>
                    <m:ctrlPr>
                      <w:rPr>
                        <w:rFonts w:ascii="Cambria Math" w:hAnsi="Cambria Math"/>
                      </w:rPr>
                    </m:ctrlPr>
                  </m:sSubPr>
                  <m:e>
                    <m:r>
                      <w:rPr>
                        <w:rFonts w:ascii="Cambria Math" w:hAnsi="Cambria Math"/>
                      </w:rPr>
                      <m:t>k</m:t>
                    </m:r>
                  </m:e>
                  <m:sub>
                    <m:r>
                      <w:rPr>
                        <w:rFonts w:ascii="Cambria Math" w:hAnsi="Cambria Math"/>
                      </w:rPr>
                      <m:t>fuel</m:t>
                    </m:r>
                  </m:sub>
                </m:sSub>
                <m:r>
                  <w:rPr>
                    <w:rFonts w:ascii="Cambria Math" w:hAnsi="Cambria Math"/>
                  </w:rPr>
                  <m:t>V</m:t>
                </m:r>
                <m:r>
                  <m:rPr>
                    <m:sty m:val="p"/>
                  </m:rPr>
                  <w:rPr>
                    <w:rFonts w:ascii="Cambria Math" w:hAnsi="Cambria Math"/>
                  </w:rPr>
                  <m:t>∆</m:t>
                </m:r>
                <m:r>
                  <w:rPr>
                    <w:rFonts w:ascii="Cambria Math" w:hAnsi="Cambria Math"/>
                  </w:rPr>
                  <m:t>t</m:t>
                </m:r>
              </m:oMath>
            </m:oMathPara>
          </w:p>
        </w:tc>
        <w:tc>
          <w:tcPr>
            <w:tcW w:w="805" w:type="dxa"/>
            <w:shd w:val="clear" w:color="auto" w:fill="auto"/>
            <w:vAlign w:val="center"/>
          </w:tcPr>
          <w:p w14:paraId="0CB82CED" w14:textId="22F076E8" w:rsidR="009C43AB" w:rsidRPr="00B57B36" w:rsidRDefault="009C43AB" w:rsidP="006D4432">
            <w:pPr>
              <w:pStyle w:val="CETEquation"/>
            </w:pPr>
            <w:r w:rsidRPr="00B57B36">
              <w:t>(</w:t>
            </w:r>
            <w:r w:rsidR="00FE5969">
              <w:t>18</w:t>
            </w:r>
            <w:r w:rsidRPr="00B57B36">
              <w:t>)</w:t>
            </w:r>
          </w:p>
        </w:tc>
      </w:tr>
    </w:tbl>
    <w:p w14:paraId="04843600" w14:textId="77777777" w:rsidR="00CD358B" w:rsidRDefault="00D3771F" w:rsidP="00CB6C9C">
      <w:pPr>
        <w:pStyle w:val="CETHeading1"/>
      </w:pPr>
      <w:r>
        <w:t>Computational procedure</w:t>
      </w:r>
    </w:p>
    <w:p w14:paraId="5F184663" w14:textId="7CA9AAE6" w:rsidR="00CD358B" w:rsidRDefault="00D3771F" w:rsidP="00FC010F">
      <w:pPr>
        <w:pStyle w:val="CETBodytext"/>
        <w:rPr>
          <w:lang w:bidi="he-IL"/>
        </w:rPr>
      </w:pPr>
      <w:r>
        <w:t>The problem is discretized by the finite volume method</w:t>
      </w:r>
      <w:r w:rsidR="00A51304">
        <w:t xml:space="preserve"> defined on the staggered non-uniform grid that can be stretched near the boundaries</w:t>
      </w:r>
      <w:r>
        <w:t>.</w:t>
      </w:r>
      <w:r w:rsidR="00A51304">
        <w:t xml:space="preserve"> The finite volume schemes and the stretching function are the s</w:t>
      </w:r>
      <w:r w:rsidR="00D90CEF">
        <w:t>ame as in Gelfgat (2007).</w:t>
      </w:r>
      <w:r>
        <w:t xml:space="preserve"> The convective terms of velocity are discretized by a conservative scheme, the convective terms of the temperature by the second order UPWIND scheme, and the convective terms in (10) by the interface capturing scheme proposed in Patel &amp; Natarajan (2019). The time derivatives are discretized by the second order three time levels backward scheme. The time integration is performed by the velocity and pressure splitting projection method. For solution of the systems of linear equations we apply BiCG(stab) method. In cases it saturates, the code switches to the GMRES method. </w:t>
      </w:r>
      <w:r w:rsidR="00D90CEF">
        <w:t xml:space="preserve">The results presented are obtained on </w:t>
      </w:r>
      <m:oMath>
        <m:r>
          <m:rPr>
            <m:sty m:val="bi"/>
          </m:rPr>
          <w:rPr>
            <w:rFonts w:ascii="Cambria Math" w:hAnsi="Cambria Math"/>
          </w:rPr>
          <m:t>50×100</m:t>
        </m:r>
      </m:oMath>
      <w:r w:rsidR="00D90CEF">
        <w:t xml:space="preserve"> </w:t>
      </w:r>
      <w:r w:rsidR="00D90CEF" w:rsidRPr="00D90CEF">
        <w:rPr>
          <w:i/>
          <w:iCs/>
        </w:rPr>
        <w:t>r-</w:t>
      </w:r>
      <w:r w:rsidR="00D90CEF">
        <w:t xml:space="preserve"> and </w:t>
      </w:r>
      <w:r w:rsidR="00D90CEF" w:rsidRPr="00D90CEF">
        <w:rPr>
          <w:i/>
          <w:iCs/>
        </w:rPr>
        <w:t>z-</w:t>
      </w:r>
      <w:r w:rsidR="00D90CEF">
        <w:t xml:space="preserve"> nodes grid. </w:t>
      </w:r>
      <w:r w:rsidR="00837AC6">
        <w:t>The whole numerical process is carried out using a specially designed Fortran code.</w:t>
      </w:r>
    </w:p>
    <w:p w14:paraId="41511A22" w14:textId="77777777" w:rsidR="00CD358B" w:rsidRPr="006D4432" w:rsidRDefault="00D3771F" w:rsidP="00CB6C9C">
      <w:pPr>
        <w:pStyle w:val="CETHeading1"/>
      </w:pPr>
      <w:r w:rsidRPr="006D4432">
        <w:t>Results</w:t>
      </w:r>
    </w:p>
    <w:p w14:paraId="5F645FD8" w14:textId="15962B4C" w:rsidR="00CD358B" w:rsidRDefault="00D3771F" w:rsidP="00FC010F">
      <w:pPr>
        <w:pStyle w:val="CETBodytext"/>
      </w:pPr>
      <w:r>
        <w:t>Parameters used for the first simulation are listed in Table 1. At this stage we assume that the average current through the cell, and therefore through the anode is constant and is equal 0.2 A/cm</w:t>
      </w:r>
      <w:r>
        <w:rPr>
          <w:vertAlign w:val="superscript"/>
        </w:rPr>
        <w:t>2</w:t>
      </w:r>
      <w:r>
        <w:t xml:space="preserve">. Due to relatively large electric conductivity of Sb (see Table 1), the voltage drop needed to support such an average current is about </w:t>
      </w:r>
      <w:r w:rsidR="007E4C6A">
        <w:t>7</w:t>
      </w:r>
      <w:r>
        <w:rPr>
          <w:rFonts w:cs="Arial"/>
        </w:rPr>
        <w:t>×</w:t>
      </w:r>
      <w:r>
        <w:t>10</w:t>
      </w:r>
      <w:r>
        <w:rPr>
          <w:rFonts w:eastAsiaTheme="minorEastAsia" w:hint="eastAsia"/>
          <w:vertAlign w:val="superscript"/>
          <w:lang w:eastAsia="zh-CN"/>
        </w:rPr>
        <w:t>-5</w:t>
      </w:r>
      <w:r>
        <w:rPr>
          <w:vertAlign w:val="superscript"/>
        </w:rPr>
        <w:t xml:space="preserve"> </w:t>
      </w:r>
      <w:r>
        <w:t xml:space="preserve">V. Distributions of the electric potential and electric current are shown in Figure 2. </w:t>
      </w:r>
    </w:p>
    <w:p w14:paraId="28BDC4FA" w14:textId="6A856B4F" w:rsidR="00CD358B" w:rsidRDefault="00D3771F" w:rsidP="00FC010F">
      <w:pPr>
        <w:pStyle w:val="CETBodytext"/>
        <w:rPr>
          <w:lang w:bidi="he-IL"/>
        </w:rPr>
      </w:pPr>
      <w:r>
        <w:t>Calculations are started when 10% of the upper part of the anode volume is occupied by Sb</w:t>
      </w:r>
      <w:r>
        <w:rPr>
          <w:vertAlign w:val="subscript"/>
        </w:rPr>
        <w:t>2</w:t>
      </w:r>
      <w:r>
        <w:t>O</w:t>
      </w:r>
      <w:r>
        <w:rPr>
          <w:vertAlign w:val="subscript"/>
        </w:rPr>
        <w:t>3</w:t>
      </w:r>
      <w:r>
        <w:t>, while all the rest is filled by Sb. The main result is presented as an animation of the whole process. Here we report several characteristic snapshots shown in Figure 3.</w:t>
      </w:r>
      <w:r>
        <w:rPr>
          <w:rFonts w:hint="cs"/>
          <w:rtl/>
          <w:lang w:bidi="he-IL"/>
        </w:rPr>
        <w:t xml:space="preserve">  </w:t>
      </w:r>
      <w:r>
        <w:rPr>
          <w:lang w:bidi="he-IL"/>
        </w:rPr>
        <w:t xml:space="preserve">Change of the blue and red colors show how amount and location of Sb and </w:t>
      </w:r>
      <w:r>
        <w:t>Sb</w:t>
      </w:r>
      <w:r>
        <w:rPr>
          <w:vertAlign w:val="subscript"/>
        </w:rPr>
        <w:t>2</w:t>
      </w:r>
      <w:r>
        <w:t>O</w:t>
      </w:r>
      <w:r>
        <w:rPr>
          <w:vertAlign w:val="subscript"/>
        </w:rPr>
        <w:t>3</w:t>
      </w:r>
      <w:r>
        <w:rPr>
          <w:lang w:bidi="he-IL"/>
        </w:rPr>
        <w:t xml:space="preserve"> change in time. </w:t>
      </w:r>
      <w:r>
        <w:rPr>
          <w:rFonts w:hint="eastAsia"/>
          <w:lang w:bidi="he-IL"/>
        </w:rPr>
        <w:t xml:space="preserve">Because the kinetics of the chemical reaction between fuel and </w:t>
      </w:r>
      <w:r>
        <w:t>Sb</w:t>
      </w:r>
      <w:r>
        <w:rPr>
          <w:vertAlign w:val="subscript"/>
        </w:rPr>
        <w:t>2</w:t>
      </w:r>
      <w:r>
        <w:t>O</w:t>
      </w:r>
      <w:r>
        <w:rPr>
          <w:vertAlign w:val="subscript"/>
        </w:rPr>
        <w:t>3</w:t>
      </w:r>
      <w:r>
        <w:rPr>
          <w:rFonts w:hint="eastAsia"/>
          <w:lang w:bidi="he-IL"/>
        </w:rPr>
        <w:t xml:space="preserve"> are better than the kinetics of the </w:t>
      </w:r>
      <w:r>
        <w:rPr>
          <w:rFonts w:eastAsia="SimSun" w:hint="eastAsia"/>
          <w:lang w:eastAsia="zh-CN" w:bidi="he-IL"/>
        </w:rPr>
        <w:t>anodic</w:t>
      </w:r>
      <w:r>
        <w:rPr>
          <w:rFonts w:hint="eastAsia"/>
          <w:lang w:bidi="he-IL"/>
        </w:rPr>
        <w:t xml:space="preserve"> electrochemical reaction, the proportion of </w:t>
      </w:r>
      <w:r>
        <w:t>Sb</w:t>
      </w:r>
      <w:r>
        <w:rPr>
          <w:vertAlign w:val="subscript"/>
        </w:rPr>
        <w:t>2</w:t>
      </w:r>
      <w:r>
        <w:t>O</w:t>
      </w:r>
      <w:r>
        <w:rPr>
          <w:vertAlign w:val="subscript"/>
        </w:rPr>
        <w:t>3</w:t>
      </w:r>
      <w:r>
        <w:rPr>
          <w:rFonts w:hint="eastAsia"/>
          <w:lang w:bidi="he-IL"/>
        </w:rPr>
        <w:t xml:space="preserve"> in the anode remains at </w:t>
      </w:r>
      <w:r>
        <w:rPr>
          <w:rFonts w:hint="eastAsia"/>
          <w:lang w:bidi="he-IL"/>
        </w:rPr>
        <w:lastRenderedPageBreak/>
        <w:t>a lower level despite the restricted distribution of the fuel.</w:t>
      </w:r>
      <w:r>
        <w:rPr>
          <w:lang w:bidi="he-IL"/>
        </w:rPr>
        <w:t xml:space="preserve"> The isotherms are shown by colored lines, and flow direction by arrows.</w:t>
      </w:r>
    </w:p>
    <w:p w14:paraId="2B6DF222" w14:textId="49BFD984" w:rsidR="007A3408" w:rsidRDefault="007A3408" w:rsidP="00FC010F">
      <w:pPr>
        <w:pStyle w:val="CETBodytext"/>
      </w:pPr>
      <w:r>
        <w:rPr>
          <w:noProof/>
          <w:lang w:bidi="he-IL"/>
        </w:rPr>
        <w:drawing>
          <wp:inline distT="0" distB="0" distL="0" distR="0" wp14:anchorId="7D543A45" wp14:editId="234C5664">
            <wp:extent cx="1863332" cy="2626360"/>
            <wp:effectExtent l="0" t="0" r="3810" b="2540"/>
            <wp:docPr id="8521646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64607" name="Picture 2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63332" cy="2626360"/>
                    </a:xfrm>
                    <a:prstGeom prst="rect">
                      <a:avLst/>
                    </a:prstGeom>
                  </pic:spPr>
                </pic:pic>
              </a:graphicData>
            </a:graphic>
          </wp:inline>
        </w:drawing>
      </w:r>
    </w:p>
    <w:p w14:paraId="1F62D0E3" w14:textId="47D97002" w:rsidR="007A3408" w:rsidRPr="00FC010F" w:rsidRDefault="007A3408" w:rsidP="00FC010F">
      <w:pPr>
        <w:pStyle w:val="CETCaption"/>
        <w:rPr>
          <w:rFonts w:eastAsiaTheme="minorEastAsia"/>
          <w:i w:val="0"/>
          <w:iCs/>
          <w:lang w:eastAsia="zh-CN"/>
        </w:rPr>
      </w:pPr>
      <w:r>
        <w:rPr>
          <w:iCs/>
        </w:rPr>
        <w:t>Figure 2. Characteristic distribution of the electric potential (colour) and the electric current (arrows) in the cell. To arrive to the average current of 0.2 A/cm</w:t>
      </w:r>
      <w:r>
        <w:rPr>
          <w:iCs/>
          <w:vertAlign w:val="superscript"/>
        </w:rPr>
        <w:t>2</w:t>
      </w:r>
      <w:r>
        <w:rPr>
          <w:iCs/>
        </w:rPr>
        <w:t xml:space="preserve"> the electric potential difference between the electrolyte and the outer wall should be approximately 7</w:t>
      </w:r>
      <w:r>
        <w:rPr>
          <w:rFonts w:cs="Arial"/>
          <w:iCs/>
        </w:rPr>
        <w:t>×</w:t>
      </w:r>
      <w:r>
        <w:rPr>
          <w:iCs/>
        </w:rPr>
        <w:t>10</w:t>
      </w:r>
      <w:r>
        <w:rPr>
          <w:iCs/>
          <w:vertAlign w:val="superscript"/>
        </w:rPr>
        <w:t>-5</w:t>
      </w:r>
      <w:r>
        <w:rPr>
          <w:iCs/>
        </w:rPr>
        <w:t xml:space="preserve"> V. The black line shows position of the electrolyte-anode interface</w:t>
      </w:r>
      <w:r>
        <w:rPr>
          <w:rFonts w:eastAsiaTheme="minorEastAsia" w:hint="eastAsia"/>
          <w:iCs/>
          <w:lang w:eastAsia="zh-CN"/>
        </w:rPr>
        <w:t>.</w:t>
      </w:r>
    </w:p>
    <w:p w14:paraId="1589BD60" w14:textId="166A9807" w:rsidR="007A3408" w:rsidRPr="00FC010F" w:rsidRDefault="00B43BE3" w:rsidP="00FC010F">
      <w:pPr>
        <w:pStyle w:val="CETCaption"/>
        <w:rPr>
          <w:rFonts w:eastAsiaTheme="minorEastAsia"/>
          <w:lang w:eastAsia="zh-CN"/>
        </w:rPr>
      </w:pPr>
      <w:r>
        <w:rPr>
          <w:noProof/>
          <w:lang w:val="en-US" w:bidi="he-IL"/>
        </w:rPr>
        <mc:AlternateContent>
          <mc:Choice Requires="wpg">
            <w:drawing>
              <wp:inline distT="0" distB="0" distL="0" distR="0" wp14:anchorId="672CF587" wp14:editId="3C0234A1">
                <wp:extent cx="5390790" cy="3258820"/>
                <wp:effectExtent l="0" t="0" r="635" b="0"/>
                <wp:docPr id="1283141665" name="Group 1283141665"/>
                <wp:cNvGraphicFramePr/>
                <a:graphic xmlns:a="http://schemas.openxmlformats.org/drawingml/2006/main">
                  <a:graphicData uri="http://schemas.microsoft.com/office/word/2010/wordprocessingGroup">
                    <wpg:wgp>
                      <wpg:cNvGrpSpPr/>
                      <wpg:grpSpPr>
                        <a:xfrm>
                          <a:off x="0" y="0"/>
                          <a:ext cx="5390790" cy="3258820"/>
                          <a:chOff x="0" y="0"/>
                          <a:chExt cx="5390790" cy="3258820"/>
                        </a:xfrm>
                      </wpg:grpSpPr>
                      <wps:wsp>
                        <wps:cNvPr id="30" name="Text Box 30"/>
                        <wps:cNvSpPr txBox="1">
                          <a:spLocks noChangeArrowheads="1"/>
                        </wps:cNvSpPr>
                        <wps:spPr bwMode="auto">
                          <a:xfrm>
                            <a:off x="3323230" y="1576317"/>
                            <a:ext cx="2067560" cy="1377950"/>
                          </a:xfrm>
                          <a:prstGeom prst="rect">
                            <a:avLst/>
                          </a:prstGeom>
                          <a:solidFill>
                            <a:srgbClr val="FFFFFF"/>
                          </a:solidFill>
                          <a:ln w="9525">
                            <a:noFill/>
                            <a:miter lim="800000"/>
                          </a:ln>
                        </wps:spPr>
                        <wps:txbx>
                          <w:txbxContent>
                            <w:p w14:paraId="0F0FD6C5" w14:textId="78382D93" w:rsidR="003E1912" w:rsidRDefault="003E1912" w:rsidP="003434FE">
                              <w:pPr>
                                <w:rPr>
                                  <w:i/>
                                  <w:iCs/>
                                </w:rPr>
                              </w:pPr>
                            </w:p>
                          </w:txbxContent>
                        </wps:txbx>
                        <wps:bodyPr rot="0" vert="horz" wrap="square" lIns="91440" tIns="45720" rIns="91440" bIns="45720" anchor="t" anchorCtr="0">
                          <a:noAutofit/>
                        </wps:bodyPr>
                      </wps:wsp>
                      <pic:pic xmlns:pic="http://schemas.openxmlformats.org/drawingml/2006/picture">
                        <pic:nvPicPr>
                          <pic:cNvPr id="23" name="Picture 2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79445" cy="3258820"/>
                          </a:xfrm>
                          <a:prstGeom prst="rect">
                            <a:avLst/>
                          </a:prstGeom>
                        </pic:spPr>
                      </pic:pic>
                      <pic:pic xmlns:pic="http://schemas.openxmlformats.org/drawingml/2006/picture">
                        <pic:nvPicPr>
                          <pic:cNvPr id="199" name="Picture 19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364173" y="204717"/>
                            <a:ext cx="688340" cy="1375410"/>
                          </a:xfrm>
                          <a:prstGeom prst="rect">
                            <a:avLst/>
                          </a:prstGeom>
                          <a:noFill/>
                          <a:ln>
                            <a:noFill/>
                          </a:ln>
                        </pic:spPr>
                      </pic:pic>
                    </wpg:wgp>
                  </a:graphicData>
                </a:graphic>
              </wp:inline>
            </w:drawing>
          </mc:Choice>
          <mc:Fallback>
            <w:pict>
              <v:group w14:anchorId="672CF587" id="Group 1283141665" o:spid="_x0000_s1026" style="width:424.45pt;height:256.6pt;mso-position-horizontal-relative:char;mso-position-vertical-relative:line" coordsize="53907,32588"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">
                <v:shapetype id="_x0000_t202" coordsize="21600,21600" o:spt="202" path="m,l,21600r21600,l21600,xe">
                  <v:stroke joinstyle="miter"/>
                  <v:path gradientshapeok="t" o:connecttype="rect"/>
                </v:shapetype>
                <v:shape id="Text Box 30" o:spid="_x0000_s1027" type="#_x0000_t202" style="position:absolute;left:33232;top:15763;width:20675;height:1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0F0FD6C5" w14:textId="78382D93" w:rsidR="003E1912" w:rsidRDefault="003E1912" w:rsidP="003434FE">
                        <w:pPr>
                          <w:rPr>
                            <w:i/>
                            <w:iC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width:31794;height:3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">
                  <v:imagedata r:id="rId16" o:title=""/>
                  <v:path arrowok="t"/>
                </v:shape>
                <v:shape id="Picture 199" o:spid="_x0000_s1029" type="#_x0000_t75" style="position:absolute;left:33641;top:2047;width:6884;height:1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">
                  <v:imagedata r:id="rId17" o:title=""/>
                  <v:path arrowok="t"/>
                </v:shape>
                <w10:anchorlock/>
              </v:group>
            </w:pict>
          </mc:Fallback>
        </mc:AlternateContent>
      </w:r>
      <w:r w:rsidR="007A3408">
        <w:t>Figure 3. Characteristic snapshots. Blue colour shows position of Sb, and red colour – position of Sb</w:t>
      </w:r>
      <w:r w:rsidR="007A3408">
        <w:rPr>
          <w:vertAlign w:val="subscript"/>
        </w:rPr>
        <w:t>2</w:t>
      </w:r>
      <w:r w:rsidR="007A3408">
        <w:t>O</w:t>
      </w:r>
      <w:r w:rsidR="007A3408">
        <w:rPr>
          <w:vertAlign w:val="subscript"/>
        </w:rPr>
        <w:t>3</w:t>
      </w:r>
      <w:r w:rsidR="007A3408">
        <w:t xml:space="preserve">.The isotherms are shown by coloured lines. Arrows show direction of flow. Area occupied by the cathode and electrolyte is filled by white colour. The isolines correspond to the levels of the dimensionless temperature </w:t>
      </w:r>
      <m:oMath>
        <m:r>
          <w:rPr>
            <w:rFonts w:ascii="Cambria Math" w:hAnsi="Cambria Math"/>
          </w:rPr>
          <m:t>θ</m:t>
        </m:r>
      </m:oMath>
      <w:r w:rsidR="007A3408">
        <w:t>.</w:t>
      </w:r>
    </w:p>
    <w:p w14:paraId="6E364EB9" w14:textId="1257129F" w:rsidR="00767E0A" w:rsidRPr="00FC010F" w:rsidRDefault="00767E0A" w:rsidP="007A3408">
      <w:pPr>
        <w:pStyle w:val="CETBodytext"/>
        <w:rPr>
          <w:rFonts w:eastAsiaTheme="minorEastAsia"/>
          <w:lang w:eastAsia="zh-CN"/>
        </w:rPr>
      </w:pPr>
      <w:r>
        <w:rPr>
          <w:lang w:bidi="he-IL"/>
        </w:rPr>
        <w:t>Our present findings show that the Joule heating and the heat released or consumed by the chemical reactions do not produce any noticeable change in the temperature field</w:t>
      </w:r>
      <w:r>
        <w:rPr>
          <w:rFonts w:eastAsia="SimSun" w:hint="eastAsia"/>
          <w:lang w:eastAsia="zh-CN" w:bidi="he-IL"/>
        </w:rPr>
        <w:t xml:space="preserve"> due to the quick heat transfer and the low Joule heat of the liquid metal, while the temperature difference within a conventional SOFC single cell can reach </w:t>
      </w:r>
      <m:oMath>
        <m:r>
          <m:rPr>
            <m:sty m:val="p"/>
          </m:rPr>
          <w:rPr>
            <w:rFonts w:ascii="Cambria Math" w:eastAsia="SimSun" w:hAnsi="Cambria Math" w:hint="eastAsia"/>
            <w:lang w:eastAsia="zh-CN" w:bidi="he-IL"/>
          </w:rPr>
          <m:t>20</m:t>
        </m:r>
        <m:r>
          <m:rPr>
            <m:sty m:val="p"/>
          </m:rPr>
          <w:rPr>
            <w:rFonts w:ascii="Cambria Math" w:eastAsia="MS Gothic" w:hAnsi="Cambria Math" w:cs="MS Gothic" w:hint="eastAsia"/>
            <w:lang w:eastAsia="zh-CN" w:bidi="he-IL"/>
          </w:rPr>
          <m:t>-</m:t>
        </m:r>
        <m:r>
          <m:rPr>
            <m:sty m:val="p"/>
          </m:rPr>
          <w:rPr>
            <w:rFonts w:ascii="Cambria Math" w:eastAsia="SimSun" w:hAnsi="Cambria Math" w:hint="eastAsia"/>
            <w:lang w:eastAsia="zh-CN" w:bidi="he-IL"/>
          </w:rPr>
          <m:t>5</m:t>
        </m:r>
        <m:r>
          <m:rPr>
            <m:sty m:val="p"/>
          </m:rPr>
          <w:rPr>
            <w:rFonts w:ascii="Cambria Math" w:eastAsia="SimSun" w:hAnsi="Cambria Math" w:cs="Arial"/>
            <w:lang w:eastAsia="zh-CN" w:bidi="he-IL"/>
          </w:rPr>
          <m:t>0</m:t>
        </m:r>
        <m:r>
          <w:rPr>
            <w:rFonts w:ascii="Cambria Math" w:hAnsi="Cambria Math"/>
            <w:lang w:bidi="he-IL"/>
          </w:rPr>
          <m:t>℃</m:t>
        </m:r>
      </m:oMath>
      <w:r>
        <w:rPr>
          <w:rFonts w:eastAsia="SimSun"/>
          <w:lang w:eastAsia="zh-CN" w:bidi="he-IL"/>
        </w:rPr>
        <w:t>.</w:t>
      </w:r>
      <w:r>
        <w:rPr>
          <w:lang w:bidi="he-IL"/>
        </w:rPr>
        <w:t xml:space="preserve"> To allow for weak buoyancy convection we assume that the electrolyte and the outer boundary are at the temperature difference of </w:t>
      </w:r>
      <m:oMath>
        <m:r>
          <w:rPr>
            <w:rFonts w:ascii="Cambria Math" w:hAnsi="Cambria Math"/>
            <w:lang w:bidi="he-IL"/>
          </w:rPr>
          <m:t>1℃</m:t>
        </m:r>
      </m:oMath>
      <w:r>
        <w:rPr>
          <w:lang w:bidi="he-IL"/>
        </w:rPr>
        <w:t xml:space="preserve">. In fact, the main source of the flow, in the presented case, is the Sb and </w:t>
      </w:r>
      <w:r>
        <w:rPr>
          <w:bCs/>
          <w:szCs w:val="18"/>
        </w:rPr>
        <w:t>Sb</w:t>
      </w:r>
      <w:r>
        <w:rPr>
          <w:bCs/>
          <w:szCs w:val="18"/>
          <w:vertAlign w:val="subscript"/>
        </w:rPr>
        <w:t>2</w:t>
      </w:r>
      <w:r>
        <w:rPr>
          <w:bCs/>
          <w:szCs w:val="18"/>
        </w:rPr>
        <w:t>O</w:t>
      </w:r>
      <w:r>
        <w:rPr>
          <w:bCs/>
          <w:szCs w:val="18"/>
          <w:vertAlign w:val="subscript"/>
        </w:rPr>
        <w:t>3</w:t>
      </w:r>
      <w:r>
        <w:rPr>
          <w:lang w:bidi="he-IL"/>
        </w:rPr>
        <w:t xml:space="preserve"> density difference. The </w:t>
      </w:r>
      <w:r>
        <w:rPr>
          <w:bCs/>
          <w:szCs w:val="18"/>
        </w:rPr>
        <w:t>Sb</w:t>
      </w:r>
      <w:r>
        <w:rPr>
          <w:bCs/>
          <w:szCs w:val="18"/>
          <w:vertAlign w:val="subscript"/>
        </w:rPr>
        <w:t>2</w:t>
      </w:r>
      <w:r>
        <w:rPr>
          <w:bCs/>
          <w:szCs w:val="18"/>
        </w:rPr>
        <w:t>O</w:t>
      </w:r>
      <w:r>
        <w:rPr>
          <w:bCs/>
          <w:szCs w:val="18"/>
          <w:vertAlign w:val="subscript"/>
        </w:rPr>
        <w:t>3</w:t>
      </w:r>
      <w:r>
        <w:rPr>
          <w:lang w:bidi="he-IL"/>
        </w:rPr>
        <w:t xml:space="preserve"> phase always tends to ascend. At the top of the cell it reacts with the fuel, </w:t>
      </w:r>
      <w:r>
        <w:rPr>
          <w:lang w:bidi="he-IL"/>
        </w:rPr>
        <w:lastRenderedPageBreak/>
        <w:t xml:space="preserve">producing Sb, which tends to descend. In very long time the system arrives to an asymptotic unsteady state, at which production of </w:t>
      </w:r>
      <w:r>
        <w:rPr>
          <w:bCs/>
          <w:szCs w:val="18"/>
        </w:rPr>
        <w:t>Sb</w:t>
      </w:r>
      <w:r>
        <w:rPr>
          <w:bCs/>
          <w:szCs w:val="18"/>
          <w:vertAlign w:val="subscript"/>
        </w:rPr>
        <w:t>2</w:t>
      </w:r>
      <w:r>
        <w:rPr>
          <w:bCs/>
          <w:szCs w:val="18"/>
        </w:rPr>
        <w:t>O</w:t>
      </w:r>
      <w:r>
        <w:rPr>
          <w:bCs/>
          <w:szCs w:val="18"/>
          <w:vertAlign w:val="subscript"/>
        </w:rPr>
        <w:t>3</w:t>
      </w:r>
      <w:r>
        <w:rPr>
          <w:bCs/>
          <w:szCs w:val="18"/>
        </w:rPr>
        <w:t xml:space="preserve"> by the oxidation reaction at the electrolyte interface becomes balanced with the production of Sb by the reduction reaction in the upper part of the cell.</w:t>
      </w:r>
    </w:p>
    <w:p w14:paraId="0B5B5806" w14:textId="77777777" w:rsidR="00CD358B" w:rsidRDefault="00D3771F" w:rsidP="00CB6C9C">
      <w:pPr>
        <w:pStyle w:val="CETHeading1"/>
      </w:pPr>
      <w:r>
        <w:t>Conclusions</w:t>
      </w:r>
    </w:p>
    <w:p w14:paraId="4A4C8F42" w14:textId="163D9151" w:rsidR="00CD358B" w:rsidRDefault="00D3771F" w:rsidP="007A3408">
      <w:pPr>
        <w:pStyle w:val="CETBodytext"/>
      </w:pPr>
      <w:r>
        <w:t>To the best of our knowledge, this is the first attempt to model two-phase flow in a Sb LAA-SOFC fuel cell</w:t>
      </w:r>
      <w:r w:rsidR="003E1912">
        <w:t xml:space="preserve"> using the VOF method for the interface track</w:t>
      </w:r>
      <w:r w:rsidR="001B1CE0">
        <w:t>i</w:t>
      </w:r>
      <w:r w:rsidR="003E1912">
        <w:t>ng</w:t>
      </w:r>
      <w:r>
        <w:t>. The presented model takes into account heat transfer and chemical reactions and mimics how the cell arrives to an asymptotic state, which appears to by non-stationary.</w:t>
      </w:r>
    </w:p>
    <w:p w14:paraId="5F06B547" w14:textId="743810E2" w:rsidR="00CD358B" w:rsidRPr="00FC010F" w:rsidRDefault="00D3771F" w:rsidP="007A3408">
      <w:pPr>
        <w:pStyle w:val="CETBodytext"/>
        <w:rPr>
          <w:rFonts w:eastAsiaTheme="minorEastAsia"/>
          <w:lang w:eastAsia="zh-CN"/>
        </w:rPr>
      </w:pPr>
      <w:r>
        <w:t xml:space="preserve">More work is planned to address the mass transfer, and to formulate more realistic boundary conditions. As the main sources of heat generation and voltage loss, the conduction of oxygen ions in the electrolyte and the overpotential of </w:t>
      </w:r>
      <w:r>
        <w:rPr>
          <w:rFonts w:eastAsiaTheme="minorEastAsia" w:hint="eastAsia"/>
          <w:lang w:eastAsia="zh-CN"/>
        </w:rPr>
        <w:t xml:space="preserve">the electrochemical </w:t>
      </w:r>
      <w:r>
        <w:t xml:space="preserve">reactions will be included in the model calculation. </w:t>
      </w:r>
      <w:r>
        <w:rPr>
          <w:rFonts w:eastAsiaTheme="minorEastAsia" w:hint="eastAsia"/>
          <w:lang w:eastAsia="zh-CN"/>
        </w:rPr>
        <w:t>Meanwhile</w:t>
      </w:r>
      <w:r>
        <w:t xml:space="preserve">, the heat absorption caused by the enthalpy change of the reaction between fuel and </w:t>
      </w:r>
      <w:r>
        <w:rPr>
          <w:rFonts w:eastAsiaTheme="minorEastAsia" w:hint="eastAsia"/>
          <w:lang w:eastAsia="zh-CN"/>
        </w:rPr>
        <w:t>Sb</w:t>
      </w:r>
      <w:r>
        <w:rPr>
          <w:rFonts w:eastAsiaTheme="minorEastAsia"/>
          <w:vertAlign w:val="subscript"/>
          <w:lang w:eastAsia="zh-CN"/>
        </w:rPr>
        <w:t>2</w:t>
      </w:r>
      <w:r>
        <w:rPr>
          <w:rFonts w:eastAsiaTheme="minorEastAsia" w:hint="eastAsia"/>
          <w:lang w:eastAsia="zh-CN"/>
        </w:rPr>
        <w:t>O</w:t>
      </w:r>
      <w:r>
        <w:rPr>
          <w:rFonts w:eastAsiaTheme="minorEastAsia"/>
          <w:vertAlign w:val="subscript"/>
          <w:lang w:eastAsia="zh-CN"/>
        </w:rPr>
        <w:t>3</w:t>
      </w:r>
      <w:r>
        <w:t xml:space="preserve"> will also be considered, which will </w:t>
      </w:r>
      <w:r>
        <w:rPr>
          <w:rFonts w:eastAsiaTheme="minorEastAsia" w:hint="eastAsia"/>
          <w:lang w:eastAsia="zh-CN"/>
        </w:rPr>
        <w:t xml:space="preserve">lead to an </w:t>
      </w:r>
      <w:r>
        <w:t>increase</w:t>
      </w:r>
      <w:r>
        <w:rPr>
          <w:rFonts w:eastAsiaTheme="minorEastAsia" w:hint="eastAsia"/>
          <w:lang w:eastAsia="zh-CN"/>
        </w:rPr>
        <w:t xml:space="preserve"> of</w:t>
      </w:r>
      <w:r>
        <w:t xml:space="preserve"> the temperature difference inside the anode.</w:t>
      </w:r>
      <w:r>
        <w:rPr>
          <w:rFonts w:eastAsiaTheme="minorEastAsia" w:hint="eastAsia"/>
          <w:lang w:eastAsia="zh-CN"/>
        </w:rPr>
        <w:t xml:space="preserve"> </w:t>
      </w:r>
      <w:r>
        <w:t>After completion of the latter consideration of 3D models is planned.</w:t>
      </w:r>
    </w:p>
    <w:p w14:paraId="1F654D78" w14:textId="77777777" w:rsidR="00CD358B" w:rsidRDefault="00D3771F">
      <w:pPr>
        <w:pStyle w:val="CETHeadingxx"/>
      </w:pPr>
      <w:r>
        <w:t>Nomenclature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CD358B" w14:paraId="03506DB2" w14:textId="77777777">
        <w:tc>
          <w:tcPr>
            <w:tcW w:w="4388" w:type="dxa"/>
          </w:tcPr>
          <w:p w14:paraId="0C59C4EC" w14:textId="77777777" w:rsidR="00CD358B" w:rsidRDefault="00D3771F" w:rsidP="00FC010F">
            <w:pPr>
              <w:pStyle w:val="CETBodytext"/>
            </w:pPr>
            <w:r>
              <w:rPr>
                <w:rFonts w:eastAsia="SimSun"/>
              </w:rPr>
              <w:t>u – velocity, m/s</w:t>
            </w:r>
          </w:p>
        </w:tc>
        <w:tc>
          <w:tcPr>
            <w:tcW w:w="4389" w:type="dxa"/>
          </w:tcPr>
          <w:p w14:paraId="6AE43A6B" w14:textId="77777777" w:rsidR="00CD358B" w:rsidRDefault="00EC0845" w:rsidP="00FC010F">
            <w:pPr>
              <w:pStyle w:val="CETBodytext"/>
            </w:pPr>
            <m:oMath>
              <m:sSub>
                <m:sSubPr>
                  <m:ctrlPr>
                    <w:rPr>
                      <w:rFonts w:ascii="Cambria Math" w:eastAsia="SimSun" w:hAnsi="Cambria Math"/>
                      <w:i/>
                    </w:rPr>
                  </m:ctrlPr>
                </m:sSubPr>
                <m:e>
                  <m:r>
                    <m:rPr>
                      <m:sty m:val="bi"/>
                    </m:rPr>
                    <w:rPr>
                      <w:rFonts w:ascii="Cambria Math" w:eastAsia="SimSun" w:hAnsi="Cambria Math"/>
                    </w:rPr>
                    <m:t>ρ</m:t>
                  </m:r>
                </m:e>
                <m:sub>
                  <m:r>
                    <m:rPr>
                      <m:sty m:val="bi"/>
                    </m:rPr>
                    <w:rPr>
                      <w:rFonts w:ascii="Cambria Math" w:eastAsia="SimSun" w:hAnsi="Cambria Math"/>
                    </w:rPr>
                    <m:t>21</m:t>
                  </m:r>
                </m:sub>
              </m:sSub>
            </m:oMath>
            <w:r w:rsidR="00D3771F">
              <w:rPr>
                <w:rFonts w:eastAsia="SimSun"/>
              </w:rPr>
              <w:t>– ratio of densities</w:t>
            </w:r>
          </w:p>
        </w:tc>
      </w:tr>
      <w:tr w:rsidR="00CD358B" w14:paraId="1FEE1DF3" w14:textId="77777777">
        <w:tc>
          <w:tcPr>
            <w:tcW w:w="4388" w:type="dxa"/>
          </w:tcPr>
          <w:p w14:paraId="3F8CF6AB" w14:textId="77777777" w:rsidR="00CD358B" w:rsidRDefault="00D3771F" w:rsidP="00FC010F">
            <w:pPr>
              <w:pStyle w:val="CETBodytext"/>
            </w:pPr>
            <w:r>
              <w:rPr>
                <w:rFonts w:eastAsia="SimSun"/>
              </w:rPr>
              <w:t>p – pressure, N/m</w:t>
            </w:r>
            <w:r>
              <w:rPr>
                <w:rFonts w:eastAsia="SimSun"/>
                <w:vertAlign w:val="superscript"/>
              </w:rPr>
              <w:t>2</w:t>
            </w:r>
          </w:p>
        </w:tc>
        <w:tc>
          <w:tcPr>
            <w:tcW w:w="4389" w:type="dxa"/>
          </w:tcPr>
          <w:p w14:paraId="1DDFD006" w14:textId="77777777" w:rsidR="00CD358B" w:rsidRDefault="00EC0845" w:rsidP="00FC010F">
            <w:pPr>
              <w:pStyle w:val="CETBodytext"/>
            </w:pPr>
            <m:oMath>
              <m:sSub>
                <m:sSubPr>
                  <m:ctrlPr>
                    <w:rPr>
                      <w:rFonts w:ascii="Cambria Math" w:eastAsia="SimSun" w:hAnsi="Cambria Math"/>
                      <w:i/>
                    </w:rPr>
                  </m:ctrlPr>
                </m:sSubPr>
                <m:e>
                  <m:r>
                    <m:rPr>
                      <m:sty m:val="bi"/>
                    </m:rPr>
                    <w:rPr>
                      <w:rFonts w:ascii="Cambria Math" w:eastAsia="SimSun" w:hAnsi="Cambria Math"/>
                    </w:rPr>
                    <m:t>μ</m:t>
                  </m:r>
                </m:e>
                <m:sub>
                  <m:r>
                    <m:rPr>
                      <m:sty m:val="bi"/>
                    </m:rPr>
                    <w:rPr>
                      <w:rFonts w:ascii="Cambria Math" w:eastAsia="SimSun" w:hAnsi="Cambria Math"/>
                    </w:rPr>
                    <m:t>21</m:t>
                  </m:r>
                </m:sub>
              </m:sSub>
            </m:oMath>
            <w:r w:rsidR="00D3771F">
              <w:rPr>
                <w:rFonts w:eastAsia="SimSun"/>
              </w:rPr>
              <w:t>– ratio of viscosities</w:t>
            </w:r>
          </w:p>
        </w:tc>
      </w:tr>
      <w:tr w:rsidR="00CD358B" w14:paraId="74546A47" w14:textId="77777777">
        <w:tc>
          <w:tcPr>
            <w:tcW w:w="4388" w:type="dxa"/>
          </w:tcPr>
          <w:p w14:paraId="0CFFAB2D" w14:textId="77777777" w:rsidR="00CD358B" w:rsidRDefault="00D3771F" w:rsidP="00FC010F">
            <w:pPr>
              <w:pStyle w:val="CETBodytext"/>
            </w:pPr>
            <w:r>
              <w:t>T – temperature, K</w:t>
            </w:r>
          </w:p>
        </w:tc>
        <w:tc>
          <w:tcPr>
            <w:tcW w:w="4389" w:type="dxa"/>
          </w:tcPr>
          <w:p w14:paraId="4756A428" w14:textId="77777777" w:rsidR="00CD358B" w:rsidRDefault="00EC0845" w:rsidP="00FC010F">
            <w:pPr>
              <w:pStyle w:val="CETBodytext"/>
            </w:pPr>
            <m:oMath>
              <m:sSub>
                <m:sSubPr>
                  <m:ctrlPr>
                    <w:rPr>
                      <w:rFonts w:ascii="Cambria Math" w:eastAsia="SimSun" w:hAnsi="Cambria Math"/>
                      <w:i/>
                      <w:lang w:val="el-GR"/>
                    </w:rPr>
                  </m:ctrlPr>
                </m:sSubPr>
                <m:e>
                  <m:r>
                    <m:rPr>
                      <m:sty m:val="bi"/>
                    </m:rPr>
                    <w:rPr>
                      <w:rFonts w:ascii="Cambria Math" w:eastAsia="SimSun" w:hAnsi="Cambria Math"/>
                      <w:lang w:val="el-GR"/>
                    </w:rPr>
                    <m:t>κ</m:t>
                  </m:r>
                </m:e>
                <m:sub>
                  <m:r>
                    <m:rPr>
                      <m:sty m:val="bi"/>
                    </m:rPr>
                    <w:rPr>
                      <w:rFonts w:ascii="Cambria Math" w:eastAsia="SimSun" w:hAnsi="Cambria Math"/>
                      <w:lang w:val="el-GR"/>
                    </w:rPr>
                    <m:t>21</m:t>
                  </m:r>
                </m:sub>
              </m:sSub>
            </m:oMath>
            <w:r w:rsidR="00D3771F">
              <w:rPr>
                <w:rFonts w:eastAsia="SimSun"/>
              </w:rPr>
              <w:t xml:space="preserve"> – ratio of thermal conductivities</w:t>
            </w:r>
          </w:p>
        </w:tc>
      </w:tr>
      <w:tr w:rsidR="00CD358B" w14:paraId="62F4AB36" w14:textId="77777777">
        <w:tc>
          <w:tcPr>
            <w:tcW w:w="4388" w:type="dxa"/>
          </w:tcPr>
          <w:p w14:paraId="657E2492" w14:textId="77777777" w:rsidR="00CD358B" w:rsidRDefault="00D3771F" w:rsidP="00FC010F">
            <w:pPr>
              <w:pStyle w:val="CETBodytext"/>
            </w:pPr>
            <w:r>
              <w:t>θ – dimensionless temperature</w:t>
            </w:r>
          </w:p>
        </w:tc>
        <w:tc>
          <w:tcPr>
            <w:tcW w:w="4389" w:type="dxa"/>
          </w:tcPr>
          <w:p w14:paraId="334DDBC4" w14:textId="77777777" w:rsidR="00CD358B" w:rsidRDefault="00EC0845" w:rsidP="00FC010F">
            <w:pPr>
              <w:pStyle w:val="CETBodytext"/>
            </w:pPr>
            <m:oMath>
              <m:sSub>
                <m:sSubPr>
                  <m:ctrlPr>
                    <w:rPr>
                      <w:rFonts w:ascii="Cambria Math" w:eastAsia="SimSun" w:hAnsi="Cambria Math"/>
                      <w:i/>
                      <w:lang w:val="el-GR"/>
                    </w:rPr>
                  </m:ctrlPr>
                </m:sSubPr>
                <m:e>
                  <m:r>
                    <m:rPr>
                      <m:sty m:val="bi"/>
                    </m:rPr>
                    <w:rPr>
                      <w:rFonts w:ascii="Cambria Math" w:eastAsia="SimSun" w:hAnsi="Cambria Math"/>
                      <w:lang w:val="el-GR"/>
                    </w:rPr>
                    <m:t>c</m:t>
                  </m:r>
                </m:e>
                <m:sub>
                  <m:r>
                    <m:rPr>
                      <m:sty m:val="bi"/>
                    </m:rPr>
                    <w:rPr>
                      <w:rFonts w:ascii="Cambria Math" w:eastAsia="SimSun" w:hAnsi="Cambria Math"/>
                      <w:lang w:val="el-GR"/>
                    </w:rPr>
                    <m:t>p</m:t>
                  </m:r>
                  <m:r>
                    <m:rPr>
                      <m:sty m:val="bi"/>
                    </m:rPr>
                    <w:rPr>
                      <w:rFonts w:ascii="Cambria Math" w:eastAsia="SimSun" w:hAnsi="Cambria Math"/>
                      <w:lang w:val="el-GR"/>
                    </w:rPr>
                    <m:t>,</m:t>
                  </m:r>
                  <m:r>
                    <m:rPr>
                      <m:sty m:val="bi"/>
                    </m:rPr>
                    <w:rPr>
                      <w:rFonts w:ascii="Cambria Math" w:eastAsia="SimSun" w:hAnsi="Cambria Math"/>
                      <w:lang w:val="el-GR"/>
                    </w:rPr>
                    <m:t>21</m:t>
                  </m:r>
                </m:sub>
              </m:sSub>
            </m:oMath>
            <w:r w:rsidR="00D3771F">
              <w:rPr>
                <w:rFonts w:eastAsia="SimSun"/>
                <w:lang w:val="el-GR"/>
              </w:rPr>
              <w:t xml:space="preserve">- </w:t>
            </w:r>
            <w:r w:rsidR="00D3771F">
              <w:rPr>
                <w:rFonts w:eastAsia="SimSun"/>
              </w:rPr>
              <w:t>ratio of heat capacities</w:t>
            </w:r>
          </w:p>
        </w:tc>
      </w:tr>
      <w:tr w:rsidR="00CD358B" w14:paraId="6B21B1E6" w14:textId="77777777">
        <w:tc>
          <w:tcPr>
            <w:tcW w:w="4388" w:type="dxa"/>
          </w:tcPr>
          <w:p w14:paraId="5F5926C9" w14:textId="77777777" w:rsidR="00CD358B" w:rsidRDefault="00D3771F" w:rsidP="00FC010F">
            <w:pPr>
              <w:pStyle w:val="CETBodytext"/>
            </w:pPr>
            <w:r>
              <w:t>ρ – density kg/m</w:t>
            </w:r>
            <w:r>
              <w:rPr>
                <w:vertAlign w:val="superscript"/>
              </w:rPr>
              <w:t>3</w:t>
            </w:r>
          </w:p>
        </w:tc>
        <w:tc>
          <w:tcPr>
            <w:tcW w:w="4389" w:type="dxa"/>
          </w:tcPr>
          <w:p w14:paraId="7A31C3A2" w14:textId="77777777" w:rsidR="00CD358B" w:rsidRDefault="00EC0845" w:rsidP="00FC010F">
            <w:pPr>
              <w:pStyle w:val="CETBodytext"/>
            </w:pPr>
            <m:oMath>
              <m:sSub>
                <m:sSubPr>
                  <m:ctrlPr>
                    <w:rPr>
                      <w:rFonts w:ascii="Cambria Math" w:eastAsia="SimSun" w:hAnsi="Cambria Math"/>
                      <w:i/>
                      <w:lang w:val="el-GR"/>
                    </w:rPr>
                  </m:ctrlPr>
                </m:sSubPr>
                <m:e>
                  <m:r>
                    <m:rPr>
                      <m:sty m:val="bi"/>
                    </m:rPr>
                    <w:rPr>
                      <w:rFonts w:ascii="Cambria Math" w:eastAsia="SimSun" w:hAnsi="Cambria Math"/>
                      <w:lang w:val="el-GR"/>
                    </w:rPr>
                    <m:t>σ</m:t>
                  </m:r>
                </m:e>
                <m:sub>
                  <m:r>
                    <m:rPr>
                      <m:sty m:val="bi"/>
                    </m:rPr>
                    <w:rPr>
                      <w:rFonts w:ascii="Cambria Math" w:eastAsia="SimSun" w:hAnsi="Cambria Math"/>
                      <w:lang w:val="el-GR"/>
                    </w:rPr>
                    <m:t>21</m:t>
                  </m:r>
                </m:sub>
              </m:sSub>
            </m:oMath>
            <w:r w:rsidR="00D3771F">
              <w:rPr>
                <w:rFonts w:eastAsia="SimSun"/>
              </w:rPr>
              <w:t xml:space="preserve"> – ratio of thermal conductivities</w:t>
            </w:r>
          </w:p>
        </w:tc>
      </w:tr>
      <w:tr w:rsidR="00CD358B" w14:paraId="711B7B80" w14:textId="77777777">
        <w:tc>
          <w:tcPr>
            <w:tcW w:w="4388" w:type="dxa"/>
          </w:tcPr>
          <w:p w14:paraId="06B2C476" w14:textId="77777777" w:rsidR="00CD358B" w:rsidRDefault="00D3771F" w:rsidP="00FC010F">
            <w:pPr>
              <w:pStyle w:val="CETBodytext"/>
            </w:pPr>
            <w:r>
              <w:t>μ – viscosity, Pa˖s</w:t>
            </w:r>
          </w:p>
        </w:tc>
        <w:tc>
          <w:tcPr>
            <w:tcW w:w="4389" w:type="dxa"/>
          </w:tcPr>
          <w:p w14:paraId="132798BE" w14:textId="77777777" w:rsidR="00CD358B" w:rsidRDefault="00D3771F" w:rsidP="00FC010F">
            <w:pPr>
              <w:pStyle w:val="CETBodytext"/>
            </w:pPr>
            <w:r>
              <w:rPr>
                <w:i/>
                <w:iCs/>
              </w:rPr>
              <w:t>Ga</w:t>
            </w:r>
            <w:r>
              <w:t xml:space="preserve"> – Galileo number</w:t>
            </w:r>
          </w:p>
        </w:tc>
      </w:tr>
      <w:tr w:rsidR="00CD358B" w14:paraId="3C414038" w14:textId="77777777">
        <w:tc>
          <w:tcPr>
            <w:tcW w:w="4388" w:type="dxa"/>
          </w:tcPr>
          <w:p w14:paraId="465DCC78" w14:textId="77777777" w:rsidR="00CD358B" w:rsidRDefault="00D3771F" w:rsidP="00FC010F">
            <w:pPr>
              <w:pStyle w:val="CETBodytext"/>
            </w:pPr>
            <w:r>
              <w:t>β – thermal expansion coefficient</w:t>
            </w:r>
          </w:p>
        </w:tc>
        <w:tc>
          <w:tcPr>
            <w:tcW w:w="4389" w:type="dxa"/>
          </w:tcPr>
          <w:p w14:paraId="1779F1E3" w14:textId="77777777" w:rsidR="00CD358B" w:rsidRDefault="00D3771F" w:rsidP="00FC010F">
            <w:pPr>
              <w:pStyle w:val="CETBodytext"/>
            </w:pPr>
            <w:r>
              <w:rPr>
                <w:i/>
                <w:iCs/>
              </w:rPr>
              <w:t>Gr</w:t>
            </w:r>
            <w:r>
              <w:t xml:space="preserve"> – Grashof number</w:t>
            </w:r>
          </w:p>
        </w:tc>
      </w:tr>
      <w:tr w:rsidR="00CD358B" w14:paraId="502B1F88" w14:textId="77777777">
        <w:tc>
          <w:tcPr>
            <w:tcW w:w="4388" w:type="dxa"/>
          </w:tcPr>
          <w:p w14:paraId="2E498B5F" w14:textId="77777777" w:rsidR="00CD358B" w:rsidRDefault="00D3771F" w:rsidP="00FC010F">
            <w:pPr>
              <w:pStyle w:val="CETBodytext"/>
            </w:pPr>
            <w:r>
              <w:t>κ – thermal conductivity, W/m˖K</w:t>
            </w:r>
          </w:p>
        </w:tc>
        <w:tc>
          <w:tcPr>
            <w:tcW w:w="4389" w:type="dxa"/>
          </w:tcPr>
          <w:p w14:paraId="56748BFC" w14:textId="77777777" w:rsidR="00CD358B" w:rsidRDefault="00D3771F" w:rsidP="00FC010F">
            <w:pPr>
              <w:pStyle w:val="CETBodytext"/>
            </w:pPr>
            <w:r>
              <w:rPr>
                <w:i/>
                <w:iCs/>
              </w:rPr>
              <w:t>Ca</w:t>
            </w:r>
            <w:r>
              <w:t xml:space="preserve"> – Capillary number</w:t>
            </w:r>
          </w:p>
        </w:tc>
      </w:tr>
      <w:tr w:rsidR="00CD358B" w14:paraId="184E6D4D" w14:textId="77777777">
        <w:tc>
          <w:tcPr>
            <w:tcW w:w="4388" w:type="dxa"/>
          </w:tcPr>
          <w:p w14:paraId="21658E35" w14:textId="77777777" w:rsidR="00CD358B" w:rsidRDefault="00EC0845" w:rsidP="00FC010F">
            <w:pPr>
              <w:pStyle w:val="CETBodytext"/>
            </w:pP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p</m:t>
                  </m:r>
                </m:sub>
              </m:sSub>
              <m:r>
                <m:rPr>
                  <m:sty m:val="bi"/>
                </m:rPr>
                <w:rPr>
                  <w:rFonts w:ascii="Cambria Math" w:hAnsi="Cambria Math"/>
                </w:rPr>
                <m:t xml:space="preserve"> </m:t>
              </m:r>
            </m:oMath>
            <w:r w:rsidR="00D3771F">
              <w:t>– heat capacity, J/kg˖K</w:t>
            </w:r>
          </w:p>
        </w:tc>
        <w:tc>
          <w:tcPr>
            <w:tcW w:w="4389" w:type="dxa"/>
          </w:tcPr>
          <w:p w14:paraId="5BEFC466" w14:textId="77777777" w:rsidR="00CD358B" w:rsidRDefault="00D3771F" w:rsidP="00FC010F">
            <w:pPr>
              <w:pStyle w:val="CETBodytext"/>
            </w:pPr>
            <w:r>
              <w:rPr>
                <w:i/>
                <w:iCs/>
              </w:rPr>
              <w:t>Pr</w:t>
            </w:r>
            <w:r>
              <w:t xml:space="preserve"> – Prandtl number</w:t>
            </w:r>
          </w:p>
        </w:tc>
      </w:tr>
      <w:tr w:rsidR="00CD358B" w14:paraId="387882B3" w14:textId="77777777">
        <w:tc>
          <w:tcPr>
            <w:tcW w:w="4388" w:type="dxa"/>
          </w:tcPr>
          <w:p w14:paraId="13C3DA33" w14:textId="77777777" w:rsidR="00CD358B" w:rsidRDefault="00D3771F" w:rsidP="00FC010F">
            <w:pPr>
              <w:pStyle w:val="CETBodytext"/>
            </w:pPr>
            <m:oMath>
              <m:r>
                <m:rPr>
                  <m:sty m:val="bi"/>
                </m:rPr>
                <w:rPr>
                  <w:rFonts w:ascii="Cambria Math" w:hAnsi="Cambria Math"/>
                </w:rPr>
                <m:t>σ</m:t>
              </m:r>
            </m:oMath>
            <w:r>
              <w:t xml:space="preserve"> – electric conductivity, 1/</w:t>
            </w:r>
            <w:r>
              <w:rPr>
                <w:rFonts w:cs="Arial"/>
              </w:rPr>
              <w:t>Ω˖</w:t>
            </w:r>
            <w:r>
              <w:t>m</w:t>
            </w:r>
          </w:p>
        </w:tc>
        <w:tc>
          <w:tcPr>
            <w:tcW w:w="4389" w:type="dxa"/>
          </w:tcPr>
          <w:p w14:paraId="5B9684FB" w14:textId="77777777" w:rsidR="00CD358B" w:rsidRDefault="00D3771F" w:rsidP="00FC010F">
            <w:pPr>
              <w:pStyle w:val="CETBodytext"/>
            </w:pPr>
            <w:r>
              <w:rPr>
                <w:i/>
                <w:iCs/>
              </w:rPr>
              <w:t>Jo</w:t>
            </w:r>
            <w:r>
              <w:t xml:space="preserve"> – Joule number</w:t>
            </w:r>
          </w:p>
        </w:tc>
      </w:tr>
      <w:tr w:rsidR="00CD358B" w14:paraId="144902CC" w14:textId="77777777">
        <w:tc>
          <w:tcPr>
            <w:tcW w:w="4388" w:type="dxa"/>
          </w:tcPr>
          <w:p w14:paraId="023AEDFD" w14:textId="77777777" w:rsidR="00CD358B" w:rsidRDefault="00D3771F" w:rsidP="00FC010F">
            <w:pPr>
              <w:pStyle w:val="CETBodytext"/>
            </w:pPr>
            <w:r>
              <w:t>j – electric current density, A/m</w:t>
            </w:r>
            <w:r>
              <w:rPr>
                <w:vertAlign w:val="superscript"/>
              </w:rPr>
              <w:t>2</w:t>
            </w:r>
          </w:p>
        </w:tc>
        <w:tc>
          <w:tcPr>
            <w:tcW w:w="4389" w:type="dxa"/>
          </w:tcPr>
          <w:p w14:paraId="29C8B809" w14:textId="77777777" w:rsidR="00CD358B" w:rsidRDefault="00D3771F" w:rsidP="00FC010F">
            <w:pPr>
              <w:pStyle w:val="CETBodytext"/>
            </w:pPr>
            <w:r>
              <w:rPr>
                <w:i/>
                <w:iCs/>
              </w:rPr>
              <w:t>N</w:t>
            </w:r>
            <w:r>
              <w:rPr>
                <w:i/>
                <w:iCs/>
                <w:vertAlign w:val="subscript"/>
              </w:rPr>
              <w:t>A</w:t>
            </w:r>
            <w:r>
              <w:t xml:space="preserve"> – Avogadro number</w:t>
            </w:r>
          </w:p>
        </w:tc>
      </w:tr>
      <w:tr w:rsidR="00CD358B" w14:paraId="14B68914" w14:textId="77777777">
        <w:tc>
          <w:tcPr>
            <w:tcW w:w="4388" w:type="dxa"/>
          </w:tcPr>
          <w:p w14:paraId="4FFD0834" w14:textId="77777777" w:rsidR="00CD358B" w:rsidRDefault="00D3771F" w:rsidP="00FC010F">
            <w:pPr>
              <w:pStyle w:val="CETBodytext"/>
            </w:pPr>
            <w:r>
              <w:rPr>
                <w:rFonts w:ascii="Cambria Math" w:hAnsi="Cambria Math" w:cs="Cambria Math"/>
              </w:rPr>
              <w:t>𝜙</w:t>
            </w:r>
            <w:r>
              <w:t xml:space="preserve"> – electric potential, V</w:t>
            </w:r>
          </w:p>
        </w:tc>
        <w:tc>
          <w:tcPr>
            <w:tcW w:w="4389" w:type="dxa"/>
          </w:tcPr>
          <w:p w14:paraId="3930804B" w14:textId="77777777" w:rsidR="00CD358B" w:rsidRDefault="00D3771F" w:rsidP="00FC010F">
            <w:pPr>
              <w:pStyle w:val="CETBodytext"/>
            </w:pPr>
            <w:r>
              <w:rPr>
                <w:i/>
                <w:iCs/>
              </w:rPr>
              <w:t>F</w:t>
            </w:r>
            <w:r>
              <w:t xml:space="preserve"> – Faraday constant</w:t>
            </w:r>
          </w:p>
        </w:tc>
      </w:tr>
      <w:tr w:rsidR="00CD358B" w14:paraId="2C6888A9" w14:textId="77777777">
        <w:tc>
          <w:tcPr>
            <w:tcW w:w="4388" w:type="dxa"/>
          </w:tcPr>
          <w:p w14:paraId="39B570D9" w14:textId="77777777" w:rsidR="00CD358B" w:rsidRDefault="00D3771F" w:rsidP="00FC010F">
            <w:pPr>
              <w:pStyle w:val="CETBodytext"/>
            </w:pPr>
            <w:r>
              <w:rPr>
                <w:i/>
                <w:iCs/>
              </w:rPr>
              <w:t>V</w:t>
            </w:r>
            <w:r>
              <w:t xml:space="preserve"> – VOF function</w:t>
            </w:r>
          </w:p>
        </w:tc>
        <w:tc>
          <w:tcPr>
            <w:tcW w:w="4389" w:type="dxa"/>
          </w:tcPr>
          <w:p w14:paraId="00B71199" w14:textId="77777777" w:rsidR="00CD358B" w:rsidRDefault="00EC0845" w:rsidP="00FC010F">
            <w:pPr>
              <w:pStyle w:val="CETBodytext"/>
            </w:pPr>
            <m:oMath>
              <m:acc>
                <m:accPr>
                  <m:chr m:val="̇"/>
                  <m:ctrlPr>
                    <w:rPr>
                      <w:rFonts w:ascii="Cambria Math" w:hAnsi="Cambria Math"/>
                      <w:i/>
                    </w:rPr>
                  </m:ctrlPr>
                </m:accPr>
                <m:e>
                  <m:r>
                    <m:rPr>
                      <m:sty m:val="bi"/>
                    </m:rPr>
                    <w:rPr>
                      <w:rFonts w:ascii="Cambria Math" w:hAnsi="Cambria Math"/>
                    </w:rPr>
                    <m:t>m</m:t>
                  </m:r>
                </m:e>
              </m:acc>
            </m:oMath>
            <w:r w:rsidR="00D3771F">
              <w:t xml:space="preserve"> – mass generation rate</w:t>
            </w:r>
          </w:p>
        </w:tc>
      </w:tr>
      <w:tr w:rsidR="00CD358B" w14:paraId="314FF09F" w14:textId="77777777">
        <w:tc>
          <w:tcPr>
            <w:tcW w:w="4388" w:type="dxa"/>
          </w:tcPr>
          <w:p w14:paraId="414F89CF" w14:textId="77777777" w:rsidR="00CD358B" w:rsidRDefault="00D3771F" w:rsidP="00FC010F">
            <w:pPr>
              <w:pStyle w:val="CETBodytext"/>
            </w:pPr>
            <m:oMath>
              <m:r>
                <m:rPr>
                  <m:sty m:val="bi"/>
                </m:rPr>
                <w:rPr>
                  <w:rFonts w:ascii="Cambria Math" w:hAnsi="Cambria Math"/>
                </w:rPr>
                <m:t>δ</m:t>
              </m:r>
            </m:oMath>
            <w:r>
              <w:t xml:space="preserve"> – Dirac delta function</w:t>
            </w:r>
          </w:p>
        </w:tc>
        <w:tc>
          <w:tcPr>
            <w:tcW w:w="4389" w:type="dxa"/>
          </w:tcPr>
          <w:p w14:paraId="23669431" w14:textId="77777777" w:rsidR="00CD358B" w:rsidRDefault="00D3771F" w:rsidP="00FC010F">
            <w:pPr>
              <w:pStyle w:val="CETBodytext"/>
            </w:pPr>
            <w:r>
              <w:rPr>
                <w:i/>
                <w:iCs/>
              </w:rPr>
              <w:t>M</w:t>
            </w:r>
            <w:r>
              <w:t xml:space="preserve"> – molar weight</w:t>
            </w:r>
          </w:p>
        </w:tc>
      </w:tr>
      <w:tr w:rsidR="00CD358B" w14:paraId="0DD82A39" w14:textId="77777777">
        <w:tc>
          <w:tcPr>
            <w:tcW w:w="4388" w:type="dxa"/>
          </w:tcPr>
          <w:p w14:paraId="62CECEEA" w14:textId="77777777" w:rsidR="00CD358B" w:rsidRPr="00FC010F" w:rsidRDefault="00D3771F" w:rsidP="00FC010F">
            <w:pPr>
              <w:pStyle w:val="CETBodytext"/>
              <w:rPr>
                <w:rFonts w:eastAsiaTheme="minorEastAsia"/>
                <w:lang w:eastAsia="zh-CN"/>
              </w:rPr>
            </w:pPr>
            <w:r>
              <w:rPr>
                <w:i/>
                <w:iCs/>
              </w:rPr>
              <w:t>H</w:t>
            </w:r>
            <w:r>
              <w:t xml:space="preserve"> – Heaviside function</w:t>
            </w:r>
          </w:p>
        </w:tc>
        <w:tc>
          <w:tcPr>
            <w:tcW w:w="4389" w:type="dxa"/>
          </w:tcPr>
          <w:p w14:paraId="32E4C7F7" w14:textId="77777777" w:rsidR="00CD358B" w:rsidRPr="00FC010F" w:rsidRDefault="00D3771F" w:rsidP="00FC010F">
            <w:pPr>
              <w:pStyle w:val="CETBodytext"/>
              <w:rPr>
                <w:rFonts w:eastAsiaTheme="minorEastAsia"/>
                <w:lang w:eastAsia="zh-CN"/>
              </w:rPr>
            </w:pPr>
            <w:r>
              <w:rPr>
                <w:i/>
                <w:iCs/>
              </w:rPr>
              <w:t>z</w:t>
            </w:r>
            <w:r>
              <w:t xml:space="preserve"> - valency</w:t>
            </w:r>
          </w:p>
        </w:tc>
      </w:tr>
      <w:tr w:rsidR="007A3408" w14:paraId="3757FD5A" w14:textId="77777777">
        <w:tc>
          <w:tcPr>
            <w:tcW w:w="4388" w:type="dxa"/>
          </w:tcPr>
          <w:p w14:paraId="37D06247" w14:textId="1B9BACC8" w:rsidR="007A3408" w:rsidRDefault="007A3408" w:rsidP="007A3408">
            <w:pPr>
              <w:pStyle w:val="CETBodytext"/>
              <w:rPr>
                <w:i/>
                <w:iCs/>
              </w:rPr>
            </w:pPr>
            <w:r>
              <w:rPr>
                <w:rFonts w:ascii="Cambria Math" w:hAnsi="Cambria Math" w:cs="Cambria Math"/>
              </w:rPr>
              <w:t>𝑆</w:t>
            </w:r>
            <w:r w:rsidRPr="00BE55E8">
              <w:rPr>
                <w:rFonts w:ascii="Cambria Math" w:hAnsi="Cambria Math" w:cs="Cambria Math"/>
                <w:b/>
                <w:bCs/>
                <w:vertAlign w:val="subscript"/>
              </w:rPr>
              <w:t>𝑟𝑒𝑎𝑐𝑡𝑖𝑜𝑛𝑠</w:t>
            </w:r>
            <w:r>
              <w:rPr>
                <w:vertAlign w:val="subscript"/>
              </w:rPr>
              <w:t xml:space="preserve"> </w:t>
            </w:r>
            <w:r>
              <w:t>– heat generation by chemical reactions</w:t>
            </w:r>
          </w:p>
        </w:tc>
        <w:tc>
          <w:tcPr>
            <w:tcW w:w="4389" w:type="dxa"/>
          </w:tcPr>
          <w:p w14:paraId="505711F0" w14:textId="77777777" w:rsidR="007A3408" w:rsidRDefault="007A3408" w:rsidP="007A3408">
            <w:pPr>
              <w:pStyle w:val="CETBodytext"/>
              <w:rPr>
                <w:i/>
                <w:iCs/>
              </w:rPr>
            </w:pPr>
          </w:p>
        </w:tc>
      </w:tr>
    </w:tbl>
    <w:p w14:paraId="4A4A7C1C" w14:textId="77777777" w:rsidR="00CD358B" w:rsidRDefault="00D3771F">
      <w:pPr>
        <w:pStyle w:val="CETAcknowledgementstitle"/>
      </w:pPr>
      <w:r>
        <w:t>Acknowledgments</w:t>
      </w:r>
    </w:p>
    <w:p w14:paraId="268821E8" w14:textId="77777777" w:rsidR="00CD358B" w:rsidRDefault="00D3771F" w:rsidP="007A3408">
      <w:pPr>
        <w:pStyle w:val="CETBodytext"/>
      </w:pPr>
      <w:r>
        <w:t>This study was supported by Israel Science Foundation (ISF) grant 2979/23 (to A. Gelfgat) and National Natural Science Foundation of China (to Y. Shi).</w:t>
      </w:r>
    </w:p>
    <w:p w14:paraId="4F8982B1" w14:textId="77777777" w:rsidR="00CD358B" w:rsidRDefault="00D3771F">
      <w:pPr>
        <w:pStyle w:val="CETReference"/>
      </w:pPr>
      <w:r>
        <w:t>References</w:t>
      </w:r>
    </w:p>
    <w:p w14:paraId="3B9E4B6C" w14:textId="77777777" w:rsidR="00BE55E8" w:rsidRPr="00F64BBC" w:rsidRDefault="00BE55E8" w:rsidP="00BE55E8">
      <w:pPr>
        <w:pStyle w:val="CETReferencetext"/>
      </w:pPr>
      <w:bookmarkStart w:id="4" w:name="_Ref180654240"/>
      <w:r w:rsidRPr="00F64BBC">
        <w:t>Beale S.</w:t>
      </w:r>
      <w:r w:rsidRPr="00640112">
        <w:rPr>
          <w:rFonts w:eastAsiaTheme="minorEastAsia"/>
        </w:rPr>
        <w:t>,</w:t>
      </w:r>
      <w:r w:rsidRPr="00F64BBC">
        <w:t xml:space="preserve"> 2005</w:t>
      </w:r>
      <w:r w:rsidRPr="00640112">
        <w:rPr>
          <w:rFonts w:eastAsiaTheme="minorEastAsia"/>
        </w:rPr>
        <w:t>,</w:t>
      </w:r>
      <w:r w:rsidRPr="00F64BBC">
        <w:t xml:space="preserve"> Numerical models for planar solid oxide fuel cells</w:t>
      </w:r>
      <w:r w:rsidRPr="00640112">
        <w:rPr>
          <w:rFonts w:eastAsiaTheme="minorEastAsia"/>
        </w:rPr>
        <w:t>, Chapter</w:t>
      </w:r>
      <w:r w:rsidRPr="00F64BBC">
        <w:t xml:space="preserve"> In: Transport Phenomena in Fuel Cells, B. Sunden &amp; M. Faghri</w:t>
      </w:r>
      <w:r w:rsidRPr="00640112">
        <w:rPr>
          <w:rFonts w:eastAsiaTheme="minorEastAsia"/>
        </w:rPr>
        <w:t xml:space="preserve"> </w:t>
      </w:r>
      <w:r w:rsidRPr="00640112">
        <w:t>(</w:t>
      </w:r>
      <w:r w:rsidRPr="00640112">
        <w:rPr>
          <w:rFonts w:eastAsiaTheme="minorEastAsia"/>
        </w:rPr>
        <w:t>Ed.</w:t>
      </w:r>
      <w:r w:rsidRPr="00640112">
        <w:t>)</w:t>
      </w:r>
      <w:r w:rsidRPr="00F64BBC">
        <w:t xml:space="preserve">, WIT Press, </w:t>
      </w:r>
      <w:r w:rsidRPr="00640112">
        <w:rPr>
          <w:rFonts w:eastAsiaTheme="minorEastAsia"/>
        </w:rPr>
        <w:t>UK, 43-82</w:t>
      </w:r>
      <w:r w:rsidRPr="00F64BBC">
        <w:t>.</w:t>
      </w:r>
    </w:p>
    <w:p w14:paraId="42C03797" w14:textId="77777777" w:rsidR="00BE55E8" w:rsidRPr="00640112" w:rsidRDefault="00BE55E8" w:rsidP="00BE55E8">
      <w:pPr>
        <w:pStyle w:val="CETReferencetext"/>
      </w:pPr>
      <w:r w:rsidRPr="00640112">
        <w:t>Gelfgat A. 2007 Three-dimensional instability of axisymmetric flows, solution of benchmark problems by a low-order finite volume method</w:t>
      </w:r>
      <w:r w:rsidRPr="00640112">
        <w:rPr>
          <w:rFonts w:eastAsiaTheme="minorEastAsia"/>
        </w:rPr>
        <w:t>,</w:t>
      </w:r>
      <w:r w:rsidRPr="00640112">
        <w:t xml:space="preserve"> Int. J. Numer. Meths. Fluids, 54, 269-294.</w:t>
      </w:r>
      <w:r>
        <w:t xml:space="preserve"> </w:t>
      </w:r>
    </w:p>
    <w:p w14:paraId="63216F06" w14:textId="77777777" w:rsidR="00BE55E8" w:rsidRPr="00640112" w:rsidRDefault="00BE55E8" w:rsidP="00BE55E8">
      <w:pPr>
        <w:pStyle w:val="CETReferencetext"/>
        <w:rPr>
          <w:rFonts w:eastAsiaTheme="minorEastAsia"/>
        </w:rPr>
      </w:pPr>
      <w:r w:rsidRPr="00640112">
        <w:t>Jiang Y., Gu</w:t>
      </w:r>
      <w:r w:rsidRPr="00640112">
        <w:rPr>
          <w:rFonts w:eastAsiaTheme="minorEastAsia"/>
        </w:rPr>
        <w:t xml:space="preserve"> X.</w:t>
      </w:r>
      <w:r w:rsidRPr="00640112">
        <w:t>,</w:t>
      </w:r>
      <w:r w:rsidRPr="00640112">
        <w:rPr>
          <w:rFonts w:eastAsiaTheme="minorEastAsia"/>
        </w:rPr>
        <w:t xml:space="preserve"> </w:t>
      </w:r>
      <w:r w:rsidRPr="00640112">
        <w:t>Shi J., Shi Y., Cai N.</w:t>
      </w:r>
      <w:r w:rsidRPr="00640112">
        <w:rPr>
          <w:rFonts w:eastAsiaTheme="minorEastAsia"/>
        </w:rPr>
        <w:t>,</w:t>
      </w:r>
      <w:r w:rsidRPr="00640112">
        <w:t xml:space="preserve"> 2023</w:t>
      </w:r>
      <w:r w:rsidRPr="00640112">
        <w:rPr>
          <w:rFonts w:eastAsiaTheme="minorEastAsia"/>
        </w:rPr>
        <w:t>,</w:t>
      </w:r>
      <w:r w:rsidRPr="00640112">
        <w:t xml:space="preserve"> Co-generation of gas and electricity on liquid antimony anode solid oxide fuel cells for high efficiency, long-term kerosene power generation, Energy 263, 125758.</w:t>
      </w:r>
    </w:p>
    <w:p w14:paraId="14AD2AD9" w14:textId="77777777" w:rsidR="00BE55E8" w:rsidRPr="00640112" w:rsidRDefault="00BE55E8" w:rsidP="00BE55E8">
      <w:pPr>
        <w:pStyle w:val="CETReferencetext"/>
        <w:rPr>
          <w:rFonts w:eastAsiaTheme="minorEastAsia"/>
          <w:lang w:eastAsia="zh-CN"/>
        </w:rPr>
      </w:pPr>
      <w:r w:rsidRPr="00640112">
        <w:rPr>
          <w:rFonts w:eastAsiaTheme="minorEastAsia"/>
        </w:rPr>
        <w:t>Jiang Y., Liu C., Gu X., Shi Y., Yan W., Zhang J.,</w:t>
      </w:r>
      <w:r>
        <w:rPr>
          <w:rFonts w:eastAsiaTheme="minorEastAsia" w:hint="eastAsia"/>
          <w:lang w:eastAsia="zh-CN"/>
        </w:rPr>
        <w:t xml:space="preserve"> 2024, </w:t>
      </w:r>
      <w:r w:rsidRPr="00F64BBC">
        <w:rPr>
          <w:rFonts w:eastAsiaTheme="minorEastAsia"/>
          <w:lang w:eastAsia="zh-CN"/>
        </w:rPr>
        <w:t>Development of liquid antimony anode-based fuel cells: Effects of reaction-induced convection on mass transfer and electrochemical performance</w:t>
      </w:r>
      <w:r>
        <w:rPr>
          <w:rFonts w:eastAsiaTheme="minorEastAsia" w:hint="eastAsia"/>
          <w:lang w:eastAsia="zh-CN"/>
        </w:rPr>
        <w:t>, Energy Convers. Manage., 319, 118874.</w:t>
      </w:r>
    </w:p>
    <w:p w14:paraId="52518F5D" w14:textId="77777777" w:rsidR="00BE55E8" w:rsidRPr="00F64BBC" w:rsidRDefault="00BE55E8" w:rsidP="00BE55E8">
      <w:pPr>
        <w:pStyle w:val="CETReferencetext"/>
      </w:pPr>
      <w:r w:rsidRPr="00F64BBC">
        <w:t>Patel J. K., Natarajan G. T.</w:t>
      </w:r>
      <w:r w:rsidRPr="00640112">
        <w:rPr>
          <w:rFonts w:eastAsiaTheme="minorEastAsia"/>
        </w:rPr>
        <w:t>,</w:t>
      </w:r>
      <w:r w:rsidRPr="00F64BBC">
        <w:t xml:space="preserve"> 2015</w:t>
      </w:r>
      <w:r w:rsidRPr="00640112">
        <w:rPr>
          <w:rFonts w:eastAsiaTheme="minorEastAsia"/>
        </w:rPr>
        <w:t>,</w:t>
      </w:r>
      <w:r w:rsidRPr="00F64BBC">
        <w:t xml:space="preserve"> A generic framework for design of interface capturing schemes for multi-fluid flows, Computers &amp; Fluids, 106, 108-118.</w:t>
      </w:r>
    </w:p>
    <w:p w14:paraId="4CFAB762" w14:textId="03C0278B" w:rsidR="00CD358B" w:rsidRDefault="00BE55E8" w:rsidP="00FC010F">
      <w:pPr>
        <w:pStyle w:val="CETReferencetext"/>
      </w:pPr>
      <w:r w:rsidRPr="00F64BBC">
        <w:t>Tryggvason G., Scardovell, R., and Zalesky S.</w:t>
      </w:r>
      <w:r w:rsidRPr="00640112">
        <w:rPr>
          <w:rFonts w:eastAsiaTheme="minorEastAsia"/>
        </w:rPr>
        <w:t>, 2011,</w:t>
      </w:r>
      <w:r w:rsidRPr="00F64BBC">
        <w:t xml:space="preserve"> Direct numerical simulations of gas–liquid multiphase flows, Cambridge Univ Press, </w:t>
      </w:r>
      <w:r w:rsidRPr="00640112">
        <w:rPr>
          <w:rFonts w:eastAsiaTheme="minorEastAsia"/>
        </w:rPr>
        <w:t>UK</w:t>
      </w:r>
      <w:r w:rsidRPr="00F64BBC">
        <w:t>.</w:t>
      </w:r>
      <w:bookmarkEnd w:id="4"/>
    </w:p>
    <w:sectPr w:rsidR="00CD358B">
      <w:type w:val="continuous"/>
      <w:pgSz w:w="11906" w:h="16838"/>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5B4FE" w14:textId="77777777" w:rsidR="00EC0845" w:rsidRDefault="00EC0845">
      <w:pPr>
        <w:spacing w:line="240" w:lineRule="auto"/>
      </w:pPr>
      <w:r>
        <w:separator/>
      </w:r>
    </w:p>
  </w:endnote>
  <w:endnote w:type="continuationSeparator" w:id="0">
    <w:p w14:paraId="0BDA357E" w14:textId="77777777" w:rsidR="00EC0845" w:rsidRDefault="00EC08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B18BD" w14:textId="77777777" w:rsidR="00EC0845" w:rsidRDefault="00EC0845">
      <w:r>
        <w:separator/>
      </w:r>
    </w:p>
  </w:footnote>
  <w:footnote w:type="continuationSeparator" w:id="0">
    <w:p w14:paraId="41229A7B" w14:textId="77777777" w:rsidR="00EC0845" w:rsidRDefault="00EC08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2438217E"/>
    <w:multiLevelType w:val="multilevel"/>
    <w:tmpl w:val="B0763E6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51E0394"/>
    <w:multiLevelType w:val="multilevel"/>
    <w:tmpl w:val="351E0394"/>
    <w:lvl w:ilvl="0">
      <w:start w:val="1"/>
      <w:numFmt w:val="bullet"/>
      <w:pStyle w:val="CETnumberingbullets"/>
      <w:lvlText w:val=""/>
      <w:lvlJc w:val="left"/>
      <w:pPr>
        <w:ind w:left="340"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3B7A5A"/>
    <w:multiLevelType w:val="hybridMultilevel"/>
    <w:tmpl w:val="2DA467D6"/>
    <w:lvl w:ilvl="0" w:tplc="5E2A0006">
      <w:numFmt w:val="bullet"/>
      <w:lvlText w:val="-"/>
      <w:lvlJc w:val="left"/>
      <w:pPr>
        <w:ind w:left="720" w:hanging="360"/>
      </w:pPr>
      <w:rPr>
        <w:rFonts w:ascii="Arial" w:eastAsia="Times New Roman" w:hAnsi="Aria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B55462"/>
    <w:multiLevelType w:val="hybridMultilevel"/>
    <w:tmpl w:val="0E50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311D0"/>
    <w:multiLevelType w:val="multilevel"/>
    <w:tmpl w:val="5AD311D0"/>
    <w:lvl w:ilvl="0">
      <w:start w:val="1"/>
      <w:numFmt w:val="decimal"/>
      <w:pStyle w:val="CETnumber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865266D"/>
    <w:multiLevelType w:val="multilevel"/>
    <w:tmpl w:val="6865266D"/>
    <w:lvl w:ilvl="0">
      <w:start w:val="1"/>
      <w:numFmt w:val="lowerLetter"/>
      <w:pStyle w:val="CETnumberinga"/>
      <w:lvlText w:val="%1."/>
      <w:lvlJc w:val="left"/>
      <w:pPr>
        <w:ind w:left="340" w:hanging="22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5"/>
  </w:num>
  <w:num w:numId="4">
    <w:abstractNumId w:val="8"/>
  </w:num>
  <w:num w:numId="5">
    <w:abstractNumId w:val="9"/>
  </w:num>
  <w:num w:numId="6">
    <w:abstractNumId w:val="6"/>
  </w:num>
  <w:num w:numId="7">
    <w:abstractNumId w:val="2"/>
  </w:num>
  <w:num w:numId="8">
    <w:abstractNumId w:val="7"/>
  </w:num>
  <w:num w:numId="9">
    <w:abstractNumId w:val="4"/>
  </w:num>
  <w:num w:numId="10">
    <w:abstractNumId w:val="1"/>
  </w:num>
  <w:num w:numId="11">
    <w:abstractNumId w:val="0"/>
  </w:num>
  <w:num w:numId="12">
    <w:abstractNumId w:val="11"/>
  </w:num>
  <w:num w:numId="13">
    <w:abstractNumId w:val="14"/>
  </w:num>
  <w:num w:numId="14">
    <w:abstractNumId w:val="15"/>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trackedChanges" w:enforcement="0"/>
  <w:autoFormatOverride/>
  <w:styleLockTheme/>
  <w:styleLockQFSet/>
  <w:defaultTabStop w:val="708"/>
  <w:hyphenationZone w:val="283"/>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commondata" w:val="eyJoZGlkIjoiZmIwZmVlYzcyNDhjODZmN2I1NzYxOGQ3MTFiMDRmYWIifQ=="/>
  </w:docVars>
  <w:rsids>
    <w:rsidRoot w:val="000E414A"/>
    <w:rsid w:val="000027C0"/>
    <w:rsid w:val="00003EFE"/>
    <w:rsid w:val="000052FB"/>
    <w:rsid w:val="00005A19"/>
    <w:rsid w:val="00005A79"/>
    <w:rsid w:val="000117CB"/>
    <w:rsid w:val="0003148D"/>
    <w:rsid w:val="00031EEC"/>
    <w:rsid w:val="00034240"/>
    <w:rsid w:val="00036071"/>
    <w:rsid w:val="000363D2"/>
    <w:rsid w:val="00051566"/>
    <w:rsid w:val="000562A9"/>
    <w:rsid w:val="00062A9A"/>
    <w:rsid w:val="00065058"/>
    <w:rsid w:val="00075BA0"/>
    <w:rsid w:val="00086C39"/>
    <w:rsid w:val="000A03B2"/>
    <w:rsid w:val="000D0268"/>
    <w:rsid w:val="000D066C"/>
    <w:rsid w:val="000D34BE"/>
    <w:rsid w:val="000E0B3C"/>
    <w:rsid w:val="000E102F"/>
    <w:rsid w:val="000E36F1"/>
    <w:rsid w:val="000E3A73"/>
    <w:rsid w:val="000E414A"/>
    <w:rsid w:val="000E75FD"/>
    <w:rsid w:val="000E7AD6"/>
    <w:rsid w:val="000F093C"/>
    <w:rsid w:val="000F787B"/>
    <w:rsid w:val="0012091F"/>
    <w:rsid w:val="00122355"/>
    <w:rsid w:val="00126BC2"/>
    <w:rsid w:val="001308B6"/>
    <w:rsid w:val="0013121F"/>
    <w:rsid w:val="00131FE6"/>
    <w:rsid w:val="0013263F"/>
    <w:rsid w:val="001331DF"/>
    <w:rsid w:val="00134DE4"/>
    <w:rsid w:val="0014034D"/>
    <w:rsid w:val="00140FE3"/>
    <w:rsid w:val="00144D16"/>
    <w:rsid w:val="00150E59"/>
    <w:rsid w:val="00152DE3"/>
    <w:rsid w:val="00164CF9"/>
    <w:rsid w:val="0016668E"/>
    <w:rsid w:val="001667A6"/>
    <w:rsid w:val="0018171E"/>
    <w:rsid w:val="00184AD6"/>
    <w:rsid w:val="00184CCE"/>
    <w:rsid w:val="001A40A5"/>
    <w:rsid w:val="001A4AF7"/>
    <w:rsid w:val="001B0349"/>
    <w:rsid w:val="001B1CE0"/>
    <w:rsid w:val="001B1E93"/>
    <w:rsid w:val="001B2A69"/>
    <w:rsid w:val="001B65C1"/>
    <w:rsid w:val="001C260F"/>
    <w:rsid w:val="001C5C3A"/>
    <w:rsid w:val="001C5C8D"/>
    <w:rsid w:val="001C684B"/>
    <w:rsid w:val="001D0CFB"/>
    <w:rsid w:val="001D21AF"/>
    <w:rsid w:val="001D3D32"/>
    <w:rsid w:val="001D53FC"/>
    <w:rsid w:val="001D5F43"/>
    <w:rsid w:val="001E0E45"/>
    <w:rsid w:val="001F42A5"/>
    <w:rsid w:val="001F7B9D"/>
    <w:rsid w:val="00201C93"/>
    <w:rsid w:val="00206204"/>
    <w:rsid w:val="002115C6"/>
    <w:rsid w:val="00216C09"/>
    <w:rsid w:val="002224B4"/>
    <w:rsid w:val="00232737"/>
    <w:rsid w:val="002447EF"/>
    <w:rsid w:val="00251550"/>
    <w:rsid w:val="00263B05"/>
    <w:rsid w:val="00265DA0"/>
    <w:rsid w:val="0027221A"/>
    <w:rsid w:val="00275B61"/>
    <w:rsid w:val="00280FAF"/>
    <w:rsid w:val="00281338"/>
    <w:rsid w:val="00282656"/>
    <w:rsid w:val="00294D03"/>
    <w:rsid w:val="00296B83"/>
    <w:rsid w:val="002B0A35"/>
    <w:rsid w:val="002B0EE2"/>
    <w:rsid w:val="002B4015"/>
    <w:rsid w:val="002B78CE"/>
    <w:rsid w:val="002C2FB6"/>
    <w:rsid w:val="002C314E"/>
    <w:rsid w:val="002E5FA7"/>
    <w:rsid w:val="002F3309"/>
    <w:rsid w:val="002F5C20"/>
    <w:rsid w:val="003008CE"/>
    <w:rsid w:val="003009B7"/>
    <w:rsid w:val="00300E56"/>
    <w:rsid w:val="0030152C"/>
    <w:rsid w:val="0030469C"/>
    <w:rsid w:val="00304CE8"/>
    <w:rsid w:val="00314F6C"/>
    <w:rsid w:val="00321CA6"/>
    <w:rsid w:val="00323763"/>
    <w:rsid w:val="00323C5F"/>
    <w:rsid w:val="00327920"/>
    <w:rsid w:val="00333038"/>
    <w:rsid w:val="00334C09"/>
    <w:rsid w:val="003434FE"/>
    <w:rsid w:val="00367105"/>
    <w:rsid w:val="003723D4"/>
    <w:rsid w:val="0037330A"/>
    <w:rsid w:val="0037737C"/>
    <w:rsid w:val="00381905"/>
    <w:rsid w:val="00384A85"/>
    <w:rsid w:val="00384CC8"/>
    <w:rsid w:val="003871FD"/>
    <w:rsid w:val="003978EC"/>
    <w:rsid w:val="003A1E30"/>
    <w:rsid w:val="003A2829"/>
    <w:rsid w:val="003A7D1C"/>
    <w:rsid w:val="003B304B"/>
    <w:rsid w:val="003B3146"/>
    <w:rsid w:val="003B49CD"/>
    <w:rsid w:val="003D1E02"/>
    <w:rsid w:val="003D45A1"/>
    <w:rsid w:val="003E1912"/>
    <w:rsid w:val="003E37F0"/>
    <w:rsid w:val="003F015E"/>
    <w:rsid w:val="003F7EAD"/>
    <w:rsid w:val="00400414"/>
    <w:rsid w:val="0041446B"/>
    <w:rsid w:val="00422F32"/>
    <w:rsid w:val="00426F9C"/>
    <w:rsid w:val="00437499"/>
    <w:rsid w:val="0044071E"/>
    <w:rsid w:val="0044329C"/>
    <w:rsid w:val="00453E24"/>
    <w:rsid w:val="00456FC7"/>
    <w:rsid w:val="00457456"/>
    <w:rsid w:val="004577FE"/>
    <w:rsid w:val="00457B9C"/>
    <w:rsid w:val="0046164A"/>
    <w:rsid w:val="004628D2"/>
    <w:rsid w:val="00462DCD"/>
    <w:rsid w:val="004648AD"/>
    <w:rsid w:val="004703A9"/>
    <w:rsid w:val="004760DE"/>
    <w:rsid w:val="004763D7"/>
    <w:rsid w:val="00490CC9"/>
    <w:rsid w:val="00492FC7"/>
    <w:rsid w:val="004A004E"/>
    <w:rsid w:val="004A0ED6"/>
    <w:rsid w:val="004A189A"/>
    <w:rsid w:val="004A24CF"/>
    <w:rsid w:val="004B771A"/>
    <w:rsid w:val="004C30C1"/>
    <w:rsid w:val="004C3D1D"/>
    <w:rsid w:val="004C3D84"/>
    <w:rsid w:val="004C7913"/>
    <w:rsid w:val="004E4DD6"/>
    <w:rsid w:val="004E7D1A"/>
    <w:rsid w:val="004F5E36"/>
    <w:rsid w:val="004F60BD"/>
    <w:rsid w:val="00507B47"/>
    <w:rsid w:val="00507BEF"/>
    <w:rsid w:val="00507CC9"/>
    <w:rsid w:val="005119A5"/>
    <w:rsid w:val="005265FA"/>
    <w:rsid w:val="005278B7"/>
    <w:rsid w:val="00532016"/>
    <w:rsid w:val="005346C8"/>
    <w:rsid w:val="00541C84"/>
    <w:rsid w:val="00543E7D"/>
    <w:rsid w:val="00547A68"/>
    <w:rsid w:val="005531C9"/>
    <w:rsid w:val="00554879"/>
    <w:rsid w:val="00570C43"/>
    <w:rsid w:val="00572043"/>
    <w:rsid w:val="005733DC"/>
    <w:rsid w:val="005817C3"/>
    <w:rsid w:val="005821D1"/>
    <w:rsid w:val="00592274"/>
    <w:rsid w:val="005B2110"/>
    <w:rsid w:val="005B350B"/>
    <w:rsid w:val="005B61E6"/>
    <w:rsid w:val="005C77E1"/>
    <w:rsid w:val="005D668A"/>
    <w:rsid w:val="005D68B9"/>
    <w:rsid w:val="005D6A2F"/>
    <w:rsid w:val="005E0592"/>
    <w:rsid w:val="005E1A82"/>
    <w:rsid w:val="005E794C"/>
    <w:rsid w:val="005F0A28"/>
    <w:rsid w:val="005F0E5E"/>
    <w:rsid w:val="005F791C"/>
    <w:rsid w:val="00600535"/>
    <w:rsid w:val="00610CD6"/>
    <w:rsid w:val="00617101"/>
    <w:rsid w:val="00620DEE"/>
    <w:rsid w:val="00621F92"/>
    <w:rsid w:val="0062280A"/>
    <w:rsid w:val="006231E1"/>
    <w:rsid w:val="00624457"/>
    <w:rsid w:val="00625639"/>
    <w:rsid w:val="00626342"/>
    <w:rsid w:val="00631B33"/>
    <w:rsid w:val="0064184D"/>
    <w:rsid w:val="006422CC"/>
    <w:rsid w:val="0064762E"/>
    <w:rsid w:val="006476A8"/>
    <w:rsid w:val="00651D18"/>
    <w:rsid w:val="006569DF"/>
    <w:rsid w:val="00660E3E"/>
    <w:rsid w:val="00662E74"/>
    <w:rsid w:val="006676E9"/>
    <w:rsid w:val="00680C23"/>
    <w:rsid w:val="00683E23"/>
    <w:rsid w:val="006844A2"/>
    <w:rsid w:val="00693766"/>
    <w:rsid w:val="0069525B"/>
    <w:rsid w:val="006A3281"/>
    <w:rsid w:val="006A63C2"/>
    <w:rsid w:val="006A6DE5"/>
    <w:rsid w:val="006B4888"/>
    <w:rsid w:val="006C2E45"/>
    <w:rsid w:val="006C359C"/>
    <w:rsid w:val="006C5579"/>
    <w:rsid w:val="006D4432"/>
    <w:rsid w:val="006D6E8B"/>
    <w:rsid w:val="006D7209"/>
    <w:rsid w:val="006E737D"/>
    <w:rsid w:val="006F51A4"/>
    <w:rsid w:val="00707DD1"/>
    <w:rsid w:val="00713973"/>
    <w:rsid w:val="00720A24"/>
    <w:rsid w:val="00723D85"/>
    <w:rsid w:val="00732386"/>
    <w:rsid w:val="0073514D"/>
    <w:rsid w:val="00742D62"/>
    <w:rsid w:val="007447F3"/>
    <w:rsid w:val="007541A0"/>
    <w:rsid w:val="0075499F"/>
    <w:rsid w:val="007661C8"/>
    <w:rsid w:val="00767E0A"/>
    <w:rsid w:val="0077098D"/>
    <w:rsid w:val="00785BF9"/>
    <w:rsid w:val="007931FA"/>
    <w:rsid w:val="007A3408"/>
    <w:rsid w:val="007A4861"/>
    <w:rsid w:val="007A7BBA"/>
    <w:rsid w:val="007B0C50"/>
    <w:rsid w:val="007B1BB4"/>
    <w:rsid w:val="007B48F9"/>
    <w:rsid w:val="007C1A43"/>
    <w:rsid w:val="007D0951"/>
    <w:rsid w:val="007D4D55"/>
    <w:rsid w:val="007D610D"/>
    <w:rsid w:val="007E4C6A"/>
    <w:rsid w:val="0080013E"/>
    <w:rsid w:val="00801759"/>
    <w:rsid w:val="00813288"/>
    <w:rsid w:val="008168FC"/>
    <w:rsid w:val="00821FB9"/>
    <w:rsid w:val="0082294A"/>
    <w:rsid w:val="00830996"/>
    <w:rsid w:val="008345F1"/>
    <w:rsid w:val="00837AC6"/>
    <w:rsid w:val="008479A9"/>
    <w:rsid w:val="00862C5B"/>
    <w:rsid w:val="00865B07"/>
    <w:rsid w:val="008667EA"/>
    <w:rsid w:val="0087637F"/>
    <w:rsid w:val="00892AD5"/>
    <w:rsid w:val="008A1512"/>
    <w:rsid w:val="008C3680"/>
    <w:rsid w:val="008C509C"/>
    <w:rsid w:val="008D32B9"/>
    <w:rsid w:val="008D433B"/>
    <w:rsid w:val="008D4A16"/>
    <w:rsid w:val="008E5401"/>
    <w:rsid w:val="008E566E"/>
    <w:rsid w:val="008E5C88"/>
    <w:rsid w:val="0090161A"/>
    <w:rsid w:val="00901EB6"/>
    <w:rsid w:val="009041F8"/>
    <w:rsid w:val="00904C62"/>
    <w:rsid w:val="009164A7"/>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0F67"/>
    <w:rsid w:val="00971028"/>
    <w:rsid w:val="00993B84"/>
    <w:rsid w:val="00994C6A"/>
    <w:rsid w:val="00996483"/>
    <w:rsid w:val="00996F5A"/>
    <w:rsid w:val="009B041A"/>
    <w:rsid w:val="009B6E57"/>
    <w:rsid w:val="009C37C3"/>
    <w:rsid w:val="009C43AB"/>
    <w:rsid w:val="009C7C86"/>
    <w:rsid w:val="009D1B9B"/>
    <w:rsid w:val="009D2FF7"/>
    <w:rsid w:val="009E7884"/>
    <w:rsid w:val="009E788A"/>
    <w:rsid w:val="009E7E39"/>
    <w:rsid w:val="009F0E08"/>
    <w:rsid w:val="00A079AE"/>
    <w:rsid w:val="00A1763D"/>
    <w:rsid w:val="00A17CEC"/>
    <w:rsid w:val="00A27EF0"/>
    <w:rsid w:val="00A3577F"/>
    <w:rsid w:val="00A42361"/>
    <w:rsid w:val="00A50B20"/>
    <w:rsid w:val="00A51304"/>
    <w:rsid w:val="00A51390"/>
    <w:rsid w:val="00A557F0"/>
    <w:rsid w:val="00A60D13"/>
    <w:rsid w:val="00A711F8"/>
    <w:rsid w:val="00A7216A"/>
    <w:rsid w:val="00A7223D"/>
    <w:rsid w:val="00A72745"/>
    <w:rsid w:val="00A76EFC"/>
    <w:rsid w:val="00A87D50"/>
    <w:rsid w:val="00A90919"/>
    <w:rsid w:val="00A91010"/>
    <w:rsid w:val="00A9433C"/>
    <w:rsid w:val="00A96094"/>
    <w:rsid w:val="00A97F29"/>
    <w:rsid w:val="00AA3BA8"/>
    <w:rsid w:val="00AA3E60"/>
    <w:rsid w:val="00AA702E"/>
    <w:rsid w:val="00AA7D26"/>
    <w:rsid w:val="00AB0964"/>
    <w:rsid w:val="00AB5011"/>
    <w:rsid w:val="00AC5A7A"/>
    <w:rsid w:val="00AC7368"/>
    <w:rsid w:val="00AD16B9"/>
    <w:rsid w:val="00AD1908"/>
    <w:rsid w:val="00AE377D"/>
    <w:rsid w:val="00AF0B7E"/>
    <w:rsid w:val="00AF0EBA"/>
    <w:rsid w:val="00AF2463"/>
    <w:rsid w:val="00AF6386"/>
    <w:rsid w:val="00B0268B"/>
    <w:rsid w:val="00B02C8A"/>
    <w:rsid w:val="00B17FBD"/>
    <w:rsid w:val="00B23384"/>
    <w:rsid w:val="00B30544"/>
    <w:rsid w:val="00B315A6"/>
    <w:rsid w:val="00B31813"/>
    <w:rsid w:val="00B33365"/>
    <w:rsid w:val="00B33817"/>
    <w:rsid w:val="00B423A6"/>
    <w:rsid w:val="00B43BE3"/>
    <w:rsid w:val="00B50660"/>
    <w:rsid w:val="00B57B36"/>
    <w:rsid w:val="00B57E6F"/>
    <w:rsid w:val="00B62299"/>
    <w:rsid w:val="00B8686D"/>
    <w:rsid w:val="00B93F69"/>
    <w:rsid w:val="00B95C19"/>
    <w:rsid w:val="00BA0B73"/>
    <w:rsid w:val="00BB1DDC"/>
    <w:rsid w:val="00BC30C9"/>
    <w:rsid w:val="00BD077D"/>
    <w:rsid w:val="00BD77C2"/>
    <w:rsid w:val="00BE13DB"/>
    <w:rsid w:val="00BE3E58"/>
    <w:rsid w:val="00BE3FF8"/>
    <w:rsid w:val="00BE55E8"/>
    <w:rsid w:val="00BF13CE"/>
    <w:rsid w:val="00BF657C"/>
    <w:rsid w:val="00C01616"/>
    <w:rsid w:val="00C0162B"/>
    <w:rsid w:val="00C068ED"/>
    <w:rsid w:val="00C22E0C"/>
    <w:rsid w:val="00C306A7"/>
    <w:rsid w:val="00C31E3D"/>
    <w:rsid w:val="00C336F7"/>
    <w:rsid w:val="00C345B1"/>
    <w:rsid w:val="00C40142"/>
    <w:rsid w:val="00C52C3C"/>
    <w:rsid w:val="00C57182"/>
    <w:rsid w:val="00C57863"/>
    <w:rsid w:val="00C640AF"/>
    <w:rsid w:val="00C64CD4"/>
    <w:rsid w:val="00C655FD"/>
    <w:rsid w:val="00C71552"/>
    <w:rsid w:val="00C73336"/>
    <w:rsid w:val="00C75407"/>
    <w:rsid w:val="00C841C6"/>
    <w:rsid w:val="00C85D64"/>
    <w:rsid w:val="00C870A8"/>
    <w:rsid w:val="00C9269A"/>
    <w:rsid w:val="00C94434"/>
    <w:rsid w:val="00CA0D75"/>
    <w:rsid w:val="00CA0FBB"/>
    <w:rsid w:val="00CA1C95"/>
    <w:rsid w:val="00CA5A9C"/>
    <w:rsid w:val="00CB4987"/>
    <w:rsid w:val="00CB6C9C"/>
    <w:rsid w:val="00CC4C20"/>
    <w:rsid w:val="00CC6958"/>
    <w:rsid w:val="00CD3517"/>
    <w:rsid w:val="00CD358B"/>
    <w:rsid w:val="00CD3882"/>
    <w:rsid w:val="00CD5FE2"/>
    <w:rsid w:val="00CE5A78"/>
    <w:rsid w:val="00CE7C68"/>
    <w:rsid w:val="00CF5CC7"/>
    <w:rsid w:val="00D02B4C"/>
    <w:rsid w:val="00D0314B"/>
    <w:rsid w:val="00D040C4"/>
    <w:rsid w:val="00D17FF4"/>
    <w:rsid w:val="00D20AD1"/>
    <w:rsid w:val="00D2582C"/>
    <w:rsid w:val="00D3771F"/>
    <w:rsid w:val="00D40195"/>
    <w:rsid w:val="00D42F5C"/>
    <w:rsid w:val="00D46B7E"/>
    <w:rsid w:val="00D558A9"/>
    <w:rsid w:val="00D57C84"/>
    <w:rsid w:val="00D6057D"/>
    <w:rsid w:val="00D61131"/>
    <w:rsid w:val="00D70419"/>
    <w:rsid w:val="00D71640"/>
    <w:rsid w:val="00D72B0A"/>
    <w:rsid w:val="00D7525B"/>
    <w:rsid w:val="00D836C5"/>
    <w:rsid w:val="00D84576"/>
    <w:rsid w:val="00D90CEF"/>
    <w:rsid w:val="00D9143A"/>
    <w:rsid w:val="00DA1399"/>
    <w:rsid w:val="00DA204B"/>
    <w:rsid w:val="00DA24C6"/>
    <w:rsid w:val="00DA4D7B"/>
    <w:rsid w:val="00DB2483"/>
    <w:rsid w:val="00DB799C"/>
    <w:rsid w:val="00DC2840"/>
    <w:rsid w:val="00DC73EE"/>
    <w:rsid w:val="00DD1B88"/>
    <w:rsid w:val="00DD271C"/>
    <w:rsid w:val="00DE264A"/>
    <w:rsid w:val="00DF5072"/>
    <w:rsid w:val="00E00EB6"/>
    <w:rsid w:val="00E02D18"/>
    <w:rsid w:val="00E041E7"/>
    <w:rsid w:val="00E20522"/>
    <w:rsid w:val="00E23228"/>
    <w:rsid w:val="00E23CA1"/>
    <w:rsid w:val="00E346AE"/>
    <w:rsid w:val="00E409A8"/>
    <w:rsid w:val="00E50C12"/>
    <w:rsid w:val="00E55017"/>
    <w:rsid w:val="00E627FD"/>
    <w:rsid w:val="00E65B91"/>
    <w:rsid w:val="00E7209D"/>
    <w:rsid w:val="00E72EAD"/>
    <w:rsid w:val="00E753F2"/>
    <w:rsid w:val="00E77223"/>
    <w:rsid w:val="00E81C05"/>
    <w:rsid w:val="00E8528B"/>
    <w:rsid w:val="00E856F3"/>
    <w:rsid w:val="00E85B94"/>
    <w:rsid w:val="00E91EED"/>
    <w:rsid w:val="00E978D0"/>
    <w:rsid w:val="00EA4613"/>
    <w:rsid w:val="00EA46B2"/>
    <w:rsid w:val="00EA7F91"/>
    <w:rsid w:val="00EB0537"/>
    <w:rsid w:val="00EB1523"/>
    <w:rsid w:val="00EC0845"/>
    <w:rsid w:val="00EC0E49"/>
    <w:rsid w:val="00EC101F"/>
    <w:rsid w:val="00EC1D9F"/>
    <w:rsid w:val="00EC5B2B"/>
    <w:rsid w:val="00EE0131"/>
    <w:rsid w:val="00EE17B0"/>
    <w:rsid w:val="00EE44DF"/>
    <w:rsid w:val="00EF06D9"/>
    <w:rsid w:val="00F13604"/>
    <w:rsid w:val="00F3049E"/>
    <w:rsid w:val="00F30C64"/>
    <w:rsid w:val="00F32BA2"/>
    <w:rsid w:val="00F32CDB"/>
    <w:rsid w:val="00F41EE4"/>
    <w:rsid w:val="00F45522"/>
    <w:rsid w:val="00F51D8E"/>
    <w:rsid w:val="00F565FE"/>
    <w:rsid w:val="00F63A70"/>
    <w:rsid w:val="00F63D8C"/>
    <w:rsid w:val="00F70ACA"/>
    <w:rsid w:val="00F7534E"/>
    <w:rsid w:val="00F75697"/>
    <w:rsid w:val="00F768DB"/>
    <w:rsid w:val="00F90251"/>
    <w:rsid w:val="00F93EDF"/>
    <w:rsid w:val="00FA0857"/>
    <w:rsid w:val="00FA1802"/>
    <w:rsid w:val="00FA21D0"/>
    <w:rsid w:val="00FA5F5F"/>
    <w:rsid w:val="00FB730C"/>
    <w:rsid w:val="00FC010F"/>
    <w:rsid w:val="00FC2695"/>
    <w:rsid w:val="00FC3E03"/>
    <w:rsid w:val="00FC3FC1"/>
    <w:rsid w:val="00FE0BD6"/>
    <w:rsid w:val="00FE5969"/>
    <w:rsid w:val="00FF6035"/>
    <w:rsid w:val="46B16494"/>
    <w:rsid w:val="77C12E95"/>
  </w:rsids>
  <m:mathPr>
    <m:mathFont m:val="Cambria Math"/>
    <m:brkBin m:val="before"/>
    <m:brkBinSub m:val="--"/>
    <m:smallFrac m:val="0"/>
    <m:dispDef/>
    <m:lMargin m:val="0"/>
    <m:rMargin m:val="0"/>
    <m:defJc m:val="centerGroup"/>
    <m:wrapIndent m:val="1440"/>
    <m:intLim m:val="subSup"/>
    <m:naryLim m:val="undOvr"/>
  </m:mathPr>
  <w:themeFontLang w:val="it-IT"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027775D4"/>
  <w14:defaultImageDpi w14:val="330"/>
  <w15:docId w15:val="{143330EE-3878-484F-B0C0-FDC508C92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unhideWhenUsed="1"/>
    <w:lsdException w:name="FollowedHyperlink" w:semiHidden="1" w:unhideWhenUsed="1"/>
    <w:lsdException w:name="Strong" w:uiPriority="22"/>
    <w:lsdException w:name="Emphasis" w:uiPriority="20"/>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tabs>
        <w:tab w:val="right" w:pos="7100"/>
      </w:tabs>
      <w:spacing w:line="264" w:lineRule="auto"/>
      <w:jc w:val="both"/>
    </w:pPr>
    <w:rPr>
      <w:rFonts w:ascii="Arial" w:eastAsia="Times New Roman" w:hAnsi="Arial"/>
      <w:sz w:val="18"/>
      <w:lang w:val="en-GB" w:eastAsia="en-US"/>
    </w:rPr>
  </w:style>
  <w:style w:type="paragraph" w:styleId="Heading1">
    <w:name w:val="heading 1"/>
    <w:basedOn w:val="CETHeading1"/>
    <w:next w:val="Normal"/>
    <w:link w:val="Heading1Char"/>
    <w:autoRedefine/>
    <w:uiPriority w:val="9"/>
    <w:qFormat/>
    <w:pPr>
      <w:outlineLvl w:val="0"/>
    </w:p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semiHidden/>
    <w:unhideWhenUsed/>
    <w:qFormat/>
    <w:pPr>
      <w:keepNext/>
      <w:keepLines/>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autoRedefine/>
    <w:uiPriority w:val="9"/>
    <w:semiHidden/>
    <w:unhideWhenUsed/>
    <w:qFormat/>
    <w:pPr>
      <w:keepNext/>
      <w:keepLines/>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autoRedefine/>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uiPriority w:val="9"/>
    <w:semiHidden/>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autoRedefine/>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autoRedefine/>
    <w:uiPriority w:val="99"/>
    <w:semiHidden/>
    <w:unhideWhenUsed/>
    <w:qFormat/>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EastAsia" w:hAnsi="Consolas" w:cs="Consolas"/>
      <w:lang w:val="it-IT" w:eastAsia="en-US"/>
    </w:rPr>
  </w:style>
  <w:style w:type="paragraph" w:customStyle="1" w:styleId="CETHeading1">
    <w:name w:val="CET Heading1"/>
    <w:next w:val="CETBodytext"/>
    <w:autoRedefine/>
    <w:qFormat/>
    <w:rsid w:val="00CB6C9C"/>
    <w:pPr>
      <w:keepNext/>
      <w:numPr>
        <w:ilvl w:val="1"/>
        <w:numId w:val="1"/>
      </w:numPr>
      <w:tabs>
        <w:tab w:val="right" w:pos="7100"/>
      </w:tabs>
      <w:suppressAutoHyphens/>
      <w:spacing w:before="240" w:after="120"/>
      <w:jc w:val="both"/>
    </w:pPr>
    <w:rPr>
      <w:rFonts w:ascii="Arial" w:eastAsia="Times New Roman" w:hAnsi="Arial"/>
      <w:b/>
      <w:lang w:val="en-GB" w:eastAsia="en-US"/>
    </w:rPr>
  </w:style>
  <w:style w:type="paragraph" w:customStyle="1" w:styleId="CETBodytext">
    <w:name w:val="CET Body text"/>
    <w:link w:val="CETBodytextCarattere"/>
    <w:autoRedefine/>
    <w:qFormat/>
    <w:rsid w:val="006D4432"/>
    <w:pPr>
      <w:tabs>
        <w:tab w:val="right" w:pos="7100"/>
      </w:tabs>
      <w:spacing w:line="264" w:lineRule="auto"/>
      <w:jc w:val="both"/>
    </w:pPr>
    <w:rPr>
      <w:rFonts w:ascii="Arial" w:eastAsia="Times New Roman" w:hAnsi="Arial"/>
      <w:sz w:val="18"/>
      <w:lang w:eastAsia="en-US"/>
    </w:rPr>
  </w:style>
  <w:style w:type="paragraph" w:styleId="List3">
    <w:name w:val="List 3"/>
    <w:basedOn w:val="Normal"/>
    <w:autoRedefine/>
    <w:uiPriority w:val="99"/>
    <w:semiHidden/>
    <w:unhideWhenUsed/>
    <w:qFormat/>
    <w:pPr>
      <w:ind w:left="849" w:hanging="283"/>
      <w:contextualSpacing/>
    </w:pPr>
  </w:style>
  <w:style w:type="paragraph" w:styleId="TOC7">
    <w:name w:val="toc 7"/>
    <w:basedOn w:val="Normal"/>
    <w:next w:val="Normal"/>
    <w:autoRedefine/>
    <w:uiPriority w:val="39"/>
    <w:semiHidden/>
    <w:unhideWhenUsed/>
    <w:qFormat/>
    <w:pPr>
      <w:spacing w:after="100"/>
      <w:ind w:left="1320"/>
    </w:pPr>
  </w:style>
  <w:style w:type="paragraph" w:styleId="ListNumber2">
    <w:name w:val="List Number 2"/>
    <w:basedOn w:val="Normal"/>
    <w:autoRedefine/>
    <w:uiPriority w:val="99"/>
    <w:semiHidden/>
    <w:unhideWhenUsed/>
    <w:qFormat/>
    <w:pPr>
      <w:numPr>
        <w:numId w:val="2"/>
      </w:numPr>
      <w:contextualSpacing/>
    </w:pPr>
  </w:style>
  <w:style w:type="paragraph" w:styleId="TableofAuthorities">
    <w:name w:val="table of authorities"/>
    <w:basedOn w:val="Normal"/>
    <w:next w:val="Normal"/>
    <w:autoRedefine/>
    <w:uiPriority w:val="99"/>
    <w:semiHidden/>
    <w:unhideWhenUsed/>
    <w:qFormat/>
    <w:pPr>
      <w:ind w:left="220" w:hanging="220"/>
    </w:pPr>
  </w:style>
  <w:style w:type="paragraph" w:styleId="NoteHeading">
    <w:name w:val="Note Heading"/>
    <w:basedOn w:val="Normal"/>
    <w:next w:val="Normal"/>
    <w:link w:val="NoteHeadingChar"/>
    <w:autoRedefine/>
    <w:uiPriority w:val="99"/>
    <w:semiHidden/>
    <w:unhideWhenUsed/>
    <w:qFormat/>
    <w:pPr>
      <w:spacing w:line="240" w:lineRule="auto"/>
    </w:pPr>
  </w:style>
  <w:style w:type="paragraph" w:styleId="ListBullet4">
    <w:name w:val="List Bullet 4"/>
    <w:basedOn w:val="Normal"/>
    <w:autoRedefine/>
    <w:uiPriority w:val="99"/>
    <w:semiHidden/>
    <w:unhideWhenUsed/>
    <w:qFormat/>
    <w:pPr>
      <w:numPr>
        <w:numId w:val="3"/>
      </w:numPr>
      <w:contextualSpacing/>
    </w:pPr>
  </w:style>
  <w:style w:type="paragraph" w:styleId="Index8">
    <w:name w:val="index 8"/>
    <w:basedOn w:val="Normal"/>
    <w:next w:val="Normal"/>
    <w:autoRedefine/>
    <w:uiPriority w:val="99"/>
    <w:semiHidden/>
    <w:unhideWhenUsed/>
    <w:qFormat/>
    <w:pPr>
      <w:spacing w:line="240" w:lineRule="auto"/>
      <w:ind w:left="1760" w:hanging="220"/>
    </w:pPr>
  </w:style>
  <w:style w:type="paragraph" w:styleId="E-mailSignature">
    <w:name w:val="E-mail Signature"/>
    <w:basedOn w:val="Normal"/>
    <w:link w:val="E-mailSignatureChar"/>
    <w:autoRedefine/>
    <w:uiPriority w:val="99"/>
    <w:semiHidden/>
    <w:unhideWhenUsed/>
    <w:qFormat/>
    <w:pPr>
      <w:spacing w:line="240" w:lineRule="auto"/>
    </w:pPr>
  </w:style>
  <w:style w:type="paragraph" w:styleId="ListNumber">
    <w:name w:val="List Number"/>
    <w:basedOn w:val="Normal"/>
    <w:autoRedefine/>
    <w:uiPriority w:val="99"/>
    <w:semiHidden/>
    <w:unhideWhenUsed/>
    <w:qFormat/>
    <w:pPr>
      <w:numPr>
        <w:numId w:val="4"/>
      </w:numPr>
      <w:contextualSpacing/>
    </w:pPr>
  </w:style>
  <w:style w:type="paragraph" w:styleId="NormalIndent">
    <w:name w:val="Normal Indent"/>
    <w:basedOn w:val="Normal"/>
    <w:autoRedefine/>
    <w:uiPriority w:val="99"/>
    <w:semiHidden/>
    <w:unhideWhenUsed/>
    <w:qFormat/>
    <w:pPr>
      <w:ind w:left="720"/>
    </w:pPr>
  </w:style>
  <w:style w:type="paragraph" w:styleId="Caption">
    <w:name w:val="caption"/>
    <w:basedOn w:val="Normal"/>
    <w:next w:val="Normal"/>
    <w:autoRedefine/>
    <w:uiPriority w:val="35"/>
    <w:semiHidden/>
    <w:unhideWhenUsed/>
    <w:qFormat/>
    <w:pPr>
      <w:spacing w:line="240" w:lineRule="auto"/>
    </w:pPr>
    <w:rPr>
      <w:b/>
      <w:bCs/>
      <w:color w:val="4F81BD" w:themeColor="accent1"/>
      <w:szCs w:val="18"/>
    </w:rPr>
  </w:style>
  <w:style w:type="paragraph" w:styleId="Index5">
    <w:name w:val="index 5"/>
    <w:basedOn w:val="Normal"/>
    <w:next w:val="Normal"/>
    <w:autoRedefine/>
    <w:uiPriority w:val="99"/>
    <w:semiHidden/>
    <w:unhideWhenUsed/>
    <w:qFormat/>
    <w:pPr>
      <w:spacing w:line="240" w:lineRule="auto"/>
      <w:ind w:left="1100" w:hanging="220"/>
    </w:pPr>
  </w:style>
  <w:style w:type="paragraph" w:styleId="ListBullet">
    <w:name w:val="List Bullet"/>
    <w:basedOn w:val="Normal"/>
    <w:autoRedefine/>
    <w:uiPriority w:val="99"/>
    <w:semiHidden/>
    <w:unhideWhenUsed/>
    <w:qFormat/>
    <w:pPr>
      <w:numPr>
        <w:numId w:val="5"/>
      </w:numPr>
      <w:contextualSpacing/>
    </w:pPr>
  </w:style>
  <w:style w:type="paragraph" w:styleId="EnvelopeAddress">
    <w:name w:val="envelope address"/>
    <w:basedOn w:val="Normal"/>
    <w:autoRedefine/>
    <w:uiPriority w:val="99"/>
    <w:semiHidden/>
    <w:unhideWhenUsed/>
    <w:qFormat/>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ocumentMap">
    <w:name w:val="Document Map"/>
    <w:basedOn w:val="Normal"/>
    <w:link w:val="DocumentMapChar"/>
    <w:autoRedefine/>
    <w:uiPriority w:val="99"/>
    <w:semiHidden/>
    <w:unhideWhenUsed/>
    <w:qFormat/>
    <w:pPr>
      <w:spacing w:line="240" w:lineRule="auto"/>
    </w:pPr>
    <w:rPr>
      <w:rFonts w:ascii="Tahoma" w:hAnsi="Tahoma" w:cs="Tahoma"/>
      <w:sz w:val="16"/>
      <w:szCs w:val="16"/>
    </w:rPr>
  </w:style>
  <w:style w:type="paragraph" w:styleId="TOAHeading">
    <w:name w:val="toa heading"/>
    <w:basedOn w:val="Normal"/>
    <w:next w:val="Normal"/>
    <w:autoRedefine/>
    <w:uiPriority w:val="99"/>
    <w:semiHidden/>
    <w:unhideWhenUsed/>
    <w:qFormat/>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autoRedefine/>
    <w:uiPriority w:val="99"/>
    <w:unhideWhenUsed/>
    <w:qFormat/>
    <w:pPr>
      <w:spacing w:line="240" w:lineRule="auto"/>
    </w:pPr>
  </w:style>
  <w:style w:type="paragraph" w:styleId="Index6">
    <w:name w:val="index 6"/>
    <w:basedOn w:val="Normal"/>
    <w:next w:val="Normal"/>
    <w:autoRedefine/>
    <w:uiPriority w:val="99"/>
    <w:semiHidden/>
    <w:unhideWhenUsed/>
    <w:qFormat/>
    <w:pPr>
      <w:spacing w:line="240" w:lineRule="auto"/>
      <w:ind w:left="1320" w:hanging="220"/>
    </w:pPr>
  </w:style>
  <w:style w:type="paragraph" w:styleId="Salutation">
    <w:name w:val="Salutation"/>
    <w:basedOn w:val="Normal"/>
    <w:next w:val="Normal"/>
    <w:link w:val="SalutationChar"/>
    <w:autoRedefine/>
    <w:uiPriority w:val="99"/>
    <w:semiHidden/>
    <w:unhideWhenUsed/>
    <w:qFormat/>
  </w:style>
  <w:style w:type="paragraph" w:styleId="BodyText3">
    <w:name w:val="Body Text 3"/>
    <w:basedOn w:val="Normal"/>
    <w:link w:val="BodyText3Char"/>
    <w:autoRedefine/>
    <w:uiPriority w:val="99"/>
    <w:semiHidden/>
    <w:unhideWhenUsed/>
    <w:qFormat/>
    <w:pPr>
      <w:spacing w:after="120"/>
    </w:pPr>
    <w:rPr>
      <w:sz w:val="16"/>
      <w:szCs w:val="16"/>
    </w:rPr>
  </w:style>
  <w:style w:type="paragraph" w:styleId="Closing">
    <w:name w:val="Closing"/>
    <w:basedOn w:val="Normal"/>
    <w:link w:val="ClosingChar"/>
    <w:autoRedefine/>
    <w:uiPriority w:val="99"/>
    <w:semiHidden/>
    <w:unhideWhenUsed/>
    <w:qFormat/>
    <w:pPr>
      <w:spacing w:line="240" w:lineRule="auto"/>
      <w:ind w:left="4252"/>
    </w:pPr>
  </w:style>
  <w:style w:type="paragraph" w:styleId="ListBullet3">
    <w:name w:val="List Bullet 3"/>
    <w:basedOn w:val="Normal"/>
    <w:autoRedefine/>
    <w:uiPriority w:val="99"/>
    <w:semiHidden/>
    <w:unhideWhenUsed/>
    <w:qFormat/>
    <w:pPr>
      <w:numPr>
        <w:numId w:val="6"/>
      </w:numPr>
      <w:contextualSpacing/>
    </w:pPr>
  </w:style>
  <w:style w:type="paragraph" w:styleId="BodyText">
    <w:name w:val="Body Text"/>
    <w:basedOn w:val="Normal"/>
    <w:link w:val="BodyTextChar"/>
    <w:autoRedefine/>
    <w:uiPriority w:val="99"/>
    <w:semiHidden/>
    <w:unhideWhenUsed/>
    <w:qFormat/>
    <w:pPr>
      <w:spacing w:after="120"/>
    </w:pPr>
  </w:style>
  <w:style w:type="paragraph" w:styleId="BodyTextIndent">
    <w:name w:val="Body Text Indent"/>
    <w:basedOn w:val="Normal"/>
    <w:link w:val="BodyTextIndentChar"/>
    <w:autoRedefine/>
    <w:uiPriority w:val="99"/>
    <w:semiHidden/>
    <w:unhideWhenUsed/>
    <w:qFormat/>
    <w:pPr>
      <w:spacing w:after="120"/>
      <w:ind w:left="283"/>
    </w:pPr>
  </w:style>
  <w:style w:type="paragraph" w:styleId="ListNumber3">
    <w:name w:val="List Number 3"/>
    <w:basedOn w:val="Normal"/>
    <w:autoRedefine/>
    <w:uiPriority w:val="99"/>
    <w:semiHidden/>
    <w:unhideWhenUsed/>
    <w:qFormat/>
    <w:pPr>
      <w:numPr>
        <w:numId w:val="7"/>
      </w:numPr>
      <w:contextualSpacing/>
    </w:pPr>
  </w:style>
  <w:style w:type="paragraph" w:styleId="List2">
    <w:name w:val="List 2"/>
    <w:basedOn w:val="Normal"/>
    <w:autoRedefine/>
    <w:uiPriority w:val="99"/>
    <w:semiHidden/>
    <w:unhideWhenUsed/>
    <w:qFormat/>
    <w:pPr>
      <w:ind w:left="566" w:hanging="283"/>
      <w:contextualSpacing/>
    </w:pPr>
  </w:style>
  <w:style w:type="paragraph" w:styleId="ListContinue">
    <w:name w:val="List Continue"/>
    <w:basedOn w:val="Normal"/>
    <w:autoRedefine/>
    <w:uiPriority w:val="99"/>
    <w:semiHidden/>
    <w:unhideWhenUsed/>
    <w:qFormat/>
    <w:pPr>
      <w:spacing w:after="120"/>
      <w:ind w:left="283"/>
      <w:contextualSpacing/>
    </w:pPr>
  </w:style>
  <w:style w:type="paragraph" w:styleId="BlockText">
    <w:name w:val="Block Text"/>
    <w:basedOn w:val="Normal"/>
    <w:autoRedefine/>
    <w:uiPriority w:val="99"/>
    <w:semiHidden/>
    <w:unhideWhenUsed/>
    <w:qFormat/>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ListBullet2">
    <w:name w:val="List Bullet 2"/>
    <w:basedOn w:val="Normal"/>
    <w:autoRedefine/>
    <w:uiPriority w:val="99"/>
    <w:semiHidden/>
    <w:unhideWhenUsed/>
    <w:qFormat/>
    <w:pPr>
      <w:numPr>
        <w:numId w:val="8"/>
      </w:numPr>
      <w:contextualSpacing/>
    </w:pPr>
  </w:style>
  <w:style w:type="paragraph" w:styleId="HTMLAddress">
    <w:name w:val="HTML Address"/>
    <w:basedOn w:val="Normal"/>
    <w:link w:val="HTMLAddressChar"/>
    <w:autoRedefine/>
    <w:uiPriority w:val="99"/>
    <w:semiHidden/>
    <w:unhideWhenUsed/>
    <w:qFormat/>
    <w:pPr>
      <w:spacing w:line="240" w:lineRule="auto"/>
    </w:pPr>
    <w:rPr>
      <w:i/>
      <w:iCs/>
    </w:rPr>
  </w:style>
  <w:style w:type="paragraph" w:styleId="Index4">
    <w:name w:val="index 4"/>
    <w:basedOn w:val="Normal"/>
    <w:next w:val="Normal"/>
    <w:autoRedefine/>
    <w:uiPriority w:val="99"/>
    <w:semiHidden/>
    <w:unhideWhenUsed/>
    <w:qFormat/>
    <w:pPr>
      <w:spacing w:line="240" w:lineRule="auto"/>
      <w:ind w:left="880" w:hanging="220"/>
    </w:pPr>
  </w:style>
  <w:style w:type="paragraph" w:styleId="TOC5">
    <w:name w:val="toc 5"/>
    <w:basedOn w:val="Normal"/>
    <w:next w:val="Normal"/>
    <w:autoRedefine/>
    <w:uiPriority w:val="39"/>
    <w:semiHidden/>
    <w:unhideWhenUsed/>
    <w:qFormat/>
    <w:pPr>
      <w:spacing w:after="100"/>
      <w:ind w:left="880"/>
    </w:pPr>
  </w:style>
  <w:style w:type="paragraph" w:styleId="TOC3">
    <w:name w:val="toc 3"/>
    <w:basedOn w:val="Normal"/>
    <w:next w:val="Normal"/>
    <w:autoRedefine/>
    <w:uiPriority w:val="39"/>
    <w:semiHidden/>
    <w:unhideWhenUsed/>
    <w:qFormat/>
    <w:pPr>
      <w:spacing w:after="100"/>
      <w:ind w:left="440"/>
    </w:pPr>
  </w:style>
  <w:style w:type="paragraph" w:styleId="PlainText">
    <w:name w:val="Plain Text"/>
    <w:basedOn w:val="Normal"/>
    <w:link w:val="PlainTextChar"/>
    <w:autoRedefine/>
    <w:uiPriority w:val="99"/>
    <w:semiHidden/>
    <w:unhideWhenUsed/>
    <w:qFormat/>
    <w:pPr>
      <w:spacing w:line="240" w:lineRule="auto"/>
    </w:pPr>
    <w:rPr>
      <w:rFonts w:ascii="Consolas" w:hAnsi="Consolas" w:cs="Consolas"/>
      <w:sz w:val="21"/>
      <w:szCs w:val="21"/>
    </w:rPr>
  </w:style>
  <w:style w:type="paragraph" w:styleId="ListBullet5">
    <w:name w:val="List Bullet 5"/>
    <w:basedOn w:val="Normal"/>
    <w:autoRedefine/>
    <w:uiPriority w:val="99"/>
    <w:semiHidden/>
    <w:unhideWhenUsed/>
    <w:qFormat/>
    <w:pPr>
      <w:numPr>
        <w:numId w:val="9"/>
      </w:numPr>
      <w:contextualSpacing/>
    </w:pPr>
  </w:style>
  <w:style w:type="paragraph" w:styleId="ListNumber4">
    <w:name w:val="List Number 4"/>
    <w:basedOn w:val="Normal"/>
    <w:autoRedefine/>
    <w:uiPriority w:val="99"/>
    <w:semiHidden/>
    <w:unhideWhenUsed/>
    <w:qFormat/>
    <w:pPr>
      <w:numPr>
        <w:numId w:val="10"/>
      </w:numPr>
      <w:contextualSpacing/>
    </w:pPr>
  </w:style>
  <w:style w:type="paragraph" w:styleId="TOC8">
    <w:name w:val="toc 8"/>
    <w:basedOn w:val="Normal"/>
    <w:next w:val="Normal"/>
    <w:autoRedefine/>
    <w:uiPriority w:val="39"/>
    <w:semiHidden/>
    <w:unhideWhenUsed/>
    <w:qFormat/>
    <w:pPr>
      <w:spacing w:after="100"/>
      <w:ind w:left="1540"/>
    </w:pPr>
  </w:style>
  <w:style w:type="paragraph" w:styleId="Index3">
    <w:name w:val="index 3"/>
    <w:basedOn w:val="Normal"/>
    <w:next w:val="Normal"/>
    <w:autoRedefine/>
    <w:uiPriority w:val="99"/>
    <w:semiHidden/>
    <w:unhideWhenUsed/>
    <w:qFormat/>
    <w:pPr>
      <w:spacing w:line="240" w:lineRule="auto"/>
      <w:ind w:left="660" w:hanging="220"/>
    </w:pPr>
  </w:style>
  <w:style w:type="paragraph" w:styleId="Date">
    <w:name w:val="Date"/>
    <w:basedOn w:val="Normal"/>
    <w:next w:val="Normal"/>
    <w:link w:val="DateChar"/>
    <w:autoRedefine/>
    <w:uiPriority w:val="99"/>
    <w:semiHidden/>
    <w:unhideWhenUsed/>
    <w:qFormat/>
  </w:style>
  <w:style w:type="paragraph" w:styleId="BodyTextIndent2">
    <w:name w:val="Body Text Indent 2"/>
    <w:basedOn w:val="Normal"/>
    <w:link w:val="BodyTextIndent2Char"/>
    <w:autoRedefine/>
    <w:uiPriority w:val="99"/>
    <w:semiHidden/>
    <w:unhideWhenUsed/>
    <w:qFormat/>
    <w:pPr>
      <w:spacing w:after="120" w:line="480" w:lineRule="auto"/>
      <w:ind w:left="283"/>
    </w:pPr>
  </w:style>
  <w:style w:type="paragraph" w:styleId="EndnoteText">
    <w:name w:val="endnote text"/>
    <w:basedOn w:val="Normal"/>
    <w:link w:val="EndnoteTextChar"/>
    <w:autoRedefine/>
    <w:uiPriority w:val="99"/>
    <w:semiHidden/>
    <w:unhideWhenUsed/>
    <w:qFormat/>
    <w:pPr>
      <w:spacing w:line="240" w:lineRule="auto"/>
    </w:pPr>
  </w:style>
  <w:style w:type="paragraph" w:styleId="ListContinue5">
    <w:name w:val="List Continue 5"/>
    <w:basedOn w:val="Normal"/>
    <w:autoRedefine/>
    <w:uiPriority w:val="99"/>
    <w:semiHidden/>
    <w:unhideWhenUsed/>
    <w:qFormat/>
    <w:pPr>
      <w:spacing w:after="120"/>
      <w:ind w:left="1415"/>
      <w:contextualSpacing/>
    </w:pPr>
  </w:style>
  <w:style w:type="paragraph" w:styleId="BalloonText">
    <w:name w:val="Balloon Text"/>
    <w:basedOn w:val="Normal"/>
    <w:link w:val="BalloonTextChar"/>
    <w:autoRedefine/>
    <w:uiPriority w:val="99"/>
    <w:semiHidden/>
    <w:unhideWhenUsed/>
    <w:qFormat/>
    <w:pPr>
      <w:spacing w:line="240" w:lineRule="auto"/>
    </w:pPr>
    <w:rPr>
      <w:rFonts w:ascii="Tahoma" w:hAnsi="Tahoma" w:cs="Tahoma"/>
      <w:sz w:val="16"/>
      <w:szCs w:val="16"/>
    </w:rPr>
  </w:style>
  <w:style w:type="paragraph" w:styleId="Footer">
    <w:name w:val="footer"/>
    <w:basedOn w:val="Normal"/>
    <w:link w:val="FooterChar"/>
    <w:autoRedefine/>
    <w:uiPriority w:val="99"/>
    <w:unhideWhenUsed/>
    <w:qFormat/>
    <w:pPr>
      <w:tabs>
        <w:tab w:val="clear" w:pos="7100"/>
        <w:tab w:val="center" w:pos="4819"/>
        <w:tab w:val="right" w:pos="9638"/>
      </w:tabs>
      <w:spacing w:line="240" w:lineRule="auto"/>
    </w:pPr>
  </w:style>
  <w:style w:type="paragraph" w:styleId="EnvelopeReturn">
    <w:name w:val="envelope return"/>
    <w:basedOn w:val="Normal"/>
    <w:autoRedefine/>
    <w:uiPriority w:val="99"/>
    <w:semiHidden/>
    <w:unhideWhenUsed/>
    <w:qFormat/>
    <w:pPr>
      <w:spacing w:line="240" w:lineRule="auto"/>
    </w:pPr>
    <w:rPr>
      <w:rFonts w:asciiTheme="majorHAnsi" w:eastAsiaTheme="majorEastAsia" w:hAnsiTheme="majorHAnsi" w:cstheme="majorBidi"/>
    </w:rPr>
  </w:style>
  <w:style w:type="paragraph" w:styleId="Header">
    <w:name w:val="header"/>
    <w:basedOn w:val="Normal"/>
    <w:link w:val="HeaderChar"/>
    <w:autoRedefine/>
    <w:uiPriority w:val="99"/>
    <w:unhideWhenUsed/>
    <w:qFormat/>
    <w:pPr>
      <w:tabs>
        <w:tab w:val="clear" w:pos="7100"/>
        <w:tab w:val="center" w:pos="4819"/>
        <w:tab w:val="right" w:pos="9638"/>
      </w:tabs>
      <w:spacing w:line="240" w:lineRule="auto"/>
    </w:pPr>
  </w:style>
  <w:style w:type="paragraph" w:styleId="Signature">
    <w:name w:val="Signature"/>
    <w:basedOn w:val="Normal"/>
    <w:link w:val="SignatureChar"/>
    <w:autoRedefine/>
    <w:uiPriority w:val="99"/>
    <w:semiHidden/>
    <w:unhideWhenUsed/>
    <w:qFormat/>
    <w:pPr>
      <w:spacing w:line="240" w:lineRule="auto"/>
      <w:ind w:left="4252"/>
    </w:pPr>
  </w:style>
  <w:style w:type="paragraph" w:styleId="TOC1">
    <w:name w:val="toc 1"/>
    <w:basedOn w:val="Normal"/>
    <w:next w:val="Normal"/>
    <w:autoRedefine/>
    <w:uiPriority w:val="39"/>
    <w:semiHidden/>
    <w:unhideWhenUsed/>
    <w:qFormat/>
    <w:pPr>
      <w:spacing w:after="100"/>
    </w:pPr>
  </w:style>
  <w:style w:type="paragraph" w:styleId="ListContinue4">
    <w:name w:val="List Continue 4"/>
    <w:basedOn w:val="Normal"/>
    <w:autoRedefine/>
    <w:uiPriority w:val="99"/>
    <w:semiHidden/>
    <w:unhideWhenUsed/>
    <w:qFormat/>
    <w:pPr>
      <w:spacing w:after="120"/>
      <w:ind w:left="1132"/>
      <w:contextualSpacing/>
    </w:pPr>
  </w:style>
  <w:style w:type="paragraph" w:styleId="TOC4">
    <w:name w:val="toc 4"/>
    <w:basedOn w:val="Normal"/>
    <w:next w:val="Normal"/>
    <w:autoRedefine/>
    <w:uiPriority w:val="39"/>
    <w:semiHidden/>
    <w:unhideWhenUsed/>
    <w:qFormat/>
    <w:pPr>
      <w:spacing w:after="100"/>
      <w:ind w:left="660"/>
    </w:pPr>
  </w:style>
  <w:style w:type="paragraph" w:styleId="IndexHeading">
    <w:name w:val="index heading"/>
    <w:basedOn w:val="Normal"/>
    <w:next w:val="Index1"/>
    <w:autoRedefine/>
    <w:uiPriority w:val="99"/>
    <w:semiHidden/>
    <w:unhideWhenUsed/>
    <w:qFormat/>
    <w:rPr>
      <w:rFonts w:asciiTheme="majorHAnsi" w:eastAsiaTheme="majorEastAsia" w:hAnsiTheme="majorHAnsi" w:cstheme="majorBidi"/>
      <w:b/>
      <w:bCs/>
    </w:rPr>
  </w:style>
  <w:style w:type="paragraph" w:styleId="Index1">
    <w:name w:val="index 1"/>
    <w:basedOn w:val="Normal"/>
    <w:next w:val="Normal"/>
    <w:autoRedefine/>
    <w:uiPriority w:val="99"/>
    <w:semiHidden/>
    <w:unhideWhenUsed/>
    <w:qFormat/>
    <w:pPr>
      <w:spacing w:line="240" w:lineRule="auto"/>
      <w:ind w:left="220" w:hanging="220"/>
    </w:pPr>
  </w:style>
  <w:style w:type="paragraph" w:styleId="ListNumber5">
    <w:name w:val="List Number 5"/>
    <w:basedOn w:val="Normal"/>
    <w:autoRedefine/>
    <w:uiPriority w:val="99"/>
    <w:semiHidden/>
    <w:unhideWhenUsed/>
    <w:qFormat/>
    <w:pPr>
      <w:numPr>
        <w:numId w:val="11"/>
      </w:numPr>
      <w:contextualSpacing/>
    </w:pPr>
  </w:style>
  <w:style w:type="paragraph" w:styleId="List">
    <w:name w:val="List"/>
    <w:basedOn w:val="Normal"/>
    <w:autoRedefine/>
    <w:uiPriority w:val="99"/>
    <w:semiHidden/>
    <w:unhideWhenUsed/>
    <w:qFormat/>
    <w:pPr>
      <w:ind w:left="283" w:hanging="283"/>
      <w:contextualSpacing/>
    </w:pPr>
  </w:style>
  <w:style w:type="paragraph" w:styleId="FootnoteText">
    <w:name w:val="footnote text"/>
    <w:basedOn w:val="Normal"/>
    <w:link w:val="FootnoteTextChar"/>
    <w:autoRedefine/>
    <w:uiPriority w:val="99"/>
    <w:semiHidden/>
    <w:unhideWhenUsed/>
    <w:qFormat/>
    <w:pPr>
      <w:spacing w:line="240" w:lineRule="auto"/>
    </w:pPr>
  </w:style>
  <w:style w:type="paragraph" w:styleId="TOC6">
    <w:name w:val="toc 6"/>
    <w:basedOn w:val="Normal"/>
    <w:next w:val="Normal"/>
    <w:autoRedefine/>
    <w:uiPriority w:val="39"/>
    <w:semiHidden/>
    <w:unhideWhenUsed/>
    <w:qFormat/>
    <w:pPr>
      <w:spacing w:after="100"/>
      <w:ind w:left="1100"/>
    </w:pPr>
  </w:style>
  <w:style w:type="paragraph" w:styleId="List5">
    <w:name w:val="List 5"/>
    <w:basedOn w:val="Normal"/>
    <w:autoRedefine/>
    <w:uiPriority w:val="99"/>
    <w:semiHidden/>
    <w:unhideWhenUsed/>
    <w:qFormat/>
    <w:pPr>
      <w:ind w:left="1415" w:hanging="283"/>
      <w:contextualSpacing/>
    </w:pPr>
  </w:style>
  <w:style w:type="paragraph" w:styleId="BodyTextIndent3">
    <w:name w:val="Body Text Indent 3"/>
    <w:basedOn w:val="Normal"/>
    <w:link w:val="BodyTextIndent3Char"/>
    <w:autoRedefine/>
    <w:uiPriority w:val="99"/>
    <w:semiHidden/>
    <w:unhideWhenUsed/>
    <w:qFormat/>
    <w:pPr>
      <w:spacing w:after="120"/>
      <w:ind w:left="283"/>
    </w:pPr>
    <w:rPr>
      <w:sz w:val="16"/>
      <w:szCs w:val="16"/>
    </w:rPr>
  </w:style>
  <w:style w:type="paragraph" w:styleId="Index7">
    <w:name w:val="index 7"/>
    <w:basedOn w:val="Normal"/>
    <w:next w:val="Normal"/>
    <w:autoRedefine/>
    <w:uiPriority w:val="99"/>
    <w:semiHidden/>
    <w:unhideWhenUsed/>
    <w:qFormat/>
    <w:pPr>
      <w:spacing w:line="240" w:lineRule="auto"/>
      <w:ind w:left="1540" w:hanging="220"/>
    </w:pPr>
  </w:style>
  <w:style w:type="paragraph" w:styleId="Index9">
    <w:name w:val="index 9"/>
    <w:basedOn w:val="Normal"/>
    <w:next w:val="Normal"/>
    <w:autoRedefine/>
    <w:uiPriority w:val="99"/>
    <w:semiHidden/>
    <w:unhideWhenUsed/>
    <w:qFormat/>
    <w:pPr>
      <w:spacing w:line="240" w:lineRule="auto"/>
      <w:ind w:left="1980" w:hanging="220"/>
    </w:pPr>
  </w:style>
  <w:style w:type="paragraph" w:styleId="TableofFigures">
    <w:name w:val="table of figures"/>
    <w:basedOn w:val="Normal"/>
    <w:next w:val="Normal"/>
    <w:autoRedefine/>
    <w:uiPriority w:val="99"/>
    <w:semiHidden/>
    <w:unhideWhenUsed/>
    <w:qFormat/>
  </w:style>
  <w:style w:type="paragraph" w:styleId="TOC2">
    <w:name w:val="toc 2"/>
    <w:basedOn w:val="Normal"/>
    <w:next w:val="Normal"/>
    <w:autoRedefine/>
    <w:uiPriority w:val="39"/>
    <w:semiHidden/>
    <w:unhideWhenUsed/>
    <w:qFormat/>
    <w:pPr>
      <w:spacing w:after="100"/>
      <w:ind w:left="220"/>
    </w:pPr>
  </w:style>
  <w:style w:type="paragraph" w:styleId="TOC9">
    <w:name w:val="toc 9"/>
    <w:basedOn w:val="Normal"/>
    <w:next w:val="Normal"/>
    <w:autoRedefine/>
    <w:uiPriority w:val="39"/>
    <w:semiHidden/>
    <w:unhideWhenUsed/>
    <w:qFormat/>
    <w:pPr>
      <w:spacing w:after="100"/>
      <w:ind w:left="1760"/>
    </w:pPr>
  </w:style>
  <w:style w:type="paragraph" w:styleId="BodyText2">
    <w:name w:val="Body Text 2"/>
    <w:basedOn w:val="Normal"/>
    <w:link w:val="BodyText2Char"/>
    <w:autoRedefine/>
    <w:uiPriority w:val="99"/>
    <w:semiHidden/>
    <w:unhideWhenUsed/>
    <w:qFormat/>
    <w:pPr>
      <w:spacing w:after="120" w:line="480" w:lineRule="auto"/>
    </w:pPr>
  </w:style>
  <w:style w:type="paragraph" w:styleId="List4">
    <w:name w:val="List 4"/>
    <w:basedOn w:val="Normal"/>
    <w:autoRedefine/>
    <w:uiPriority w:val="99"/>
    <w:semiHidden/>
    <w:unhideWhenUsed/>
    <w:qFormat/>
    <w:pPr>
      <w:ind w:left="1132" w:hanging="283"/>
      <w:contextualSpacing/>
    </w:pPr>
  </w:style>
  <w:style w:type="paragraph" w:styleId="ListContinue2">
    <w:name w:val="List Continue 2"/>
    <w:basedOn w:val="Normal"/>
    <w:autoRedefine/>
    <w:uiPriority w:val="99"/>
    <w:semiHidden/>
    <w:unhideWhenUsed/>
    <w:qFormat/>
    <w:pPr>
      <w:spacing w:after="120"/>
      <w:ind w:left="566"/>
      <w:contextualSpacing/>
    </w:pPr>
  </w:style>
  <w:style w:type="paragraph" w:styleId="MessageHeader">
    <w:name w:val="Message Header"/>
    <w:basedOn w:val="Normal"/>
    <w:link w:val="MessageHeaderChar"/>
    <w:autoRedefine/>
    <w:uiPriority w:val="99"/>
    <w:semiHidden/>
    <w:unhideWhenUsed/>
    <w:qFormat/>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uiPriority w:val="99"/>
    <w:semiHidden/>
    <w:unhideWhenUsed/>
    <w:pPr>
      <w:spacing w:line="240" w:lineRule="auto"/>
    </w:pPr>
    <w:rPr>
      <w:rFonts w:ascii="Consolas" w:hAnsi="Consolas" w:cs="Consolas"/>
    </w:rPr>
  </w:style>
  <w:style w:type="paragraph" w:styleId="NormalWeb">
    <w:name w:val="Normal (Web)"/>
    <w:basedOn w:val="Normal"/>
    <w:autoRedefine/>
    <w:uiPriority w:val="99"/>
    <w:semiHidden/>
    <w:unhideWhenUsed/>
    <w:qFormat/>
    <w:rPr>
      <w:sz w:val="24"/>
      <w:szCs w:val="24"/>
    </w:rPr>
  </w:style>
  <w:style w:type="paragraph" w:styleId="ListContinue3">
    <w:name w:val="List Continue 3"/>
    <w:basedOn w:val="Normal"/>
    <w:autoRedefine/>
    <w:uiPriority w:val="99"/>
    <w:semiHidden/>
    <w:unhideWhenUsed/>
    <w:qFormat/>
    <w:pPr>
      <w:spacing w:after="120"/>
      <w:ind w:left="849"/>
      <w:contextualSpacing/>
    </w:pPr>
  </w:style>
  <w:style w:type="paragraph" w:styleId="Index2">
    <w:name w:val="index 2"/>
    <w:basedOn w:val="Normal"/>
    <w:next w:val="Normal"/>
    <w:autoRedefine/>
    <w:uiPriority w:val="99"/>
    <w:semiHidden/>
    <w:unhideWhenUsed/>
    <w:qFormat/>
    <w:pPr>
      <w:spacing w:line="240" w:lineRule="auto"/>
      <w:ind w:left="440" w:hanging="220"/>
    </w:p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BodyTextFirstIndent">
    <w:name w:val="Body Text First Indent"/>
    <w:basedOn w:val="BodyText"/>
    <w:link w:val="BodyTextFirstIndentChar"/>
    <w:autoRedefine/>
    <w:uiPriority w:val="99"/>
    <w:semiHidden/>
    <w:unhideWhenUsed/>
    <w:qFormat/>
    <w:pPr>
      <w:spacing w:after="200"/>
      <w:ind w:firstLine="360"/>
    </w:pPr>
  </w:style>
  <w:style w:type="paragraph" w:styleId="BodyTextFirstIndent2">
    <w:name w:val="Body Text First Indent 2"/>
    <w:basedOn w:val="BodyTextIndent"/>
    <w:link w:val="BodyTextFirstIndent2Char"/>
    <w:autoRedefine/>
    <w:uiPriority w:val="99"/>
    <w:semiHidden/>
    <w:unhideWhenUsed/>
    <w:qFormat/>
    <w:pPr>
      <w:spacing w:after="200"/>
      <w:ind w:left="360" w:firstLine="360"/>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autoRedefine/>
    <w:semiHidden/>
    <w:qFormat/>
    <w:pPr>
      <w:numPr>
        <w:ilvl w:val="3"/>
        <w:numId w:val="1"/>
      </w:numPr>
      <w:spacing w:line="264" w:lineRule="auto"/>
      <w:jc w:val="both"/>
    </w:pPr>
    <w:rPr>
      <w:rFonts w:eastAsia="Times New Roman"/>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Hyperlink">
    <w:name w:val="Hyperlink"/>
    <w:basedOn w:val="DefaultParagraphFont"/>
    <w:autoRedefine/>
    <w:uiPriority w:val="99"/>
    <w:unhideWhenUsed/>
    <w:rPr>
      <w:color w:val="0000FF" w:themeColor="hyperlink"/>
      <w:u w:val="single"/>
    </w:rPr>
  </w:style>
  <w:style w:type="character" w:styleId="CommentReference">
    <w:name w:val="annotation reference"/>
    <w:basedOn w:val="DefaultParagraphFont"/>
    <w:autoRedefine/>
    <w:uiPriority w:val="99"/>
    <w:semiHidden/>
    <w:unhideWhenUsed/>
    <w:qFormat/>
    <w:rPr>
      <w:sz w:val="16"/>
      <w:szCs w:val="16"/>
    </w:rPr>
  </w:style>
  <w:style w:type="paragraph" w:customStyle="1" w:styleId="CETAuthors">
    <w:name w:val="CET Authors"/>
    <w:basedOn w:val="CETBodytext"/>
    <w:link w:val="CETAuthorsCarattere"/>
    <w:autoRedefine/>
    <w:qFormat/>
    <w:rsid w:val="00265DA0"/>
    <w:pPr>
      <w:keepNext/>
      <w:suppressAutoHyphens/>
      <w:spacing w:after="120"/>
      <w:jc w:val="center"/>
    </w:pPr>
    <w:rPr>
      <w:sz w:val="24"/>
      <w:lang w:val="en-GB"/>
    </w:rPr>
  </w:style>
  <w:style w:type="paragraph" w:customStyle="1" w:styleId="CETTitle">
    <w:name w:val="CET Title"/>
    <w:next w:val="CETAuthors"/>
    <w:link w:val="CETTitleCarattere"/>
    <w:autoRedefine/>
    <w:qFormat/>
    <w:pPr>
      <w:suppressAutoHyphens/>
      <w:spacing w:before="480" w:after="120" w:line="264" w:lineRule="auto"/>
      <w:jc w:val="center"/>
      <w:outlineLvl w:val="0"/>
    </w:pPr>
    <w:rPr>
      <w:rFonts w:ascii="Arial" w:eastAsia="Times New Roman" w:hAnsi="Arial"/>
      <w:sz w:val="32"/>
      <w:lang w:val="en-GB" w:eastAsia="en-US"/>
    </w:rPr>
  </w:style>
  <w:style w:type="character" w:customStyle="1" w:styleId="CETAuthorsCarattere">
    <w:name w:val="CET Authors Carattere"/>
    <w:link w:val="CETAuthors"/>
    <w:autoRedefine/>
    <w:qFormat/>
    <w:rsid w:val="00265DA0"/>
    <w:rPr>
      <w:rFonts w:ascii="Arial" w:eastAsia="Times New Roman" w:hAnsi="Arial"/>
      <w:sz w:val="24"/>
      <w:lang w:val="en-GB" w:eastAsia="en-US"/>
    </w:rPr>
  </w:style>
  <w:style w:type="character" w:customStyle="1" w:styleId="CETTitleCarattere">
    <w:name w:val="CET Title Carattere"/>
    <w:link w:val="CETTitle"/>
    <w:autoRedefine/>
    <w:qFormat/>
    <w:rPr>
      <w:rFonts w:ascii="Arial" w:eastAsia="Times New Roman" w:hAnsi="Arial" w:cs="Times New Roman"/>
      <w:sz w:val="32"/>
      <w:szCs w:val="20"/>
      <w:lang w:val="en-GB"/>
    </w:rPr>
  </w:style>
  <w:style w:type="paragraph" w:customStyle="1" w:styleId="CETheadingx">
    <w:name w:val="CET headingx"/>
    <w:next w:val="CETBodytext"/>
    <w:link w:val="CETheadingxCarattere"/>
    <w:autoRedefine/>
    <w:qFormat/>
    <w:pPr>
      <w:keepNext/>
      <w:suppressAutoHyphens/>
      <w:spacing w:before="120" w:after="120"/>
      <w:jc w:val="both"/>
    </w:pPr>
    <w:rPr>
      <w:rFonts w:ascii="Arial" w:eastAsia="Times New Roman" w:hAnsi="Arial"/>
      <w:b/>
      <w:bCs/>
      <w:sz w:val="18"/>
      <w:lang w:val="en-GB" w:eastAsia="en-US"/>
    </w:rPr>
  </w:style>
  <w:style w:type="paragraph" w:customStyle="1" w:styleId="CETAddress">
    <w:name w:val="CET Address"/>
    <w:link w:val="CETAddressCarattere"/>
    <w:autoRedefine/>
    <w:qFormat/>
    <w:pPr>
      <w:keepNext/>
      <w:suppressAutoHyphens/>
      <w:spacing w:line="276" w:lineRule="auto"/>
      <w:contextualSpacing/>
    </w:pPr>
    <w:rPr>
      <w:rFonts w:ascii="Arial" w:eastAsia="Times New Roman" w:hAnsi="Arial"/>
      <w:sz w:val="16"/>
      <w:lang w:val="en-GB" w:eastAsia="en-US"/>
    </w:rPr>
  </w:style>
  <w:style w:type="character" w:customStyle="1" w:styleId="CETBodytextCarattere">
    <w:name w:val="CET Body text Carattere"/>
    <w:link w:val="CETBodytext"/>
    <w:autoRedefine/>
    <w:qFormat/>
    <w:rsid w:val="006D4432"/>
    <w:rPr>
      <w:rFonts w:ascii="Arial" w:eastAsia="Times New Roman" w:hAnsi="Arial"/>
      <w:sz w:val="18"/>
      <w:lang w:eastAsia="en-US"/>
    </w:rPr>
  </w:style>
  <w:style w:type="paragraph" w:customStyle="1" w:styleId="CETReference">
    <w:name w:val="CET Reference"/>
    <w:autoRedefine/>
    <w:qFormat/>
    <w:pPr>
      <w:spacing w:before="200" w:after="120"/>
    </w:pPr>
    <w:rPr>
      <w:rFonts w:ascii="Arial" w:eastAsia="Times New Roman" w:hAnsi="Arial"/>
      <w:b/>
      <w:sz w:val="18"/>
      <w:lang w:val="en-GB" w:eastAsia="en-US"/>
    </w:rPr>
  </w:style>
  <w:style w:type="paragraph" w:customStyle="1" w:styleId="CETCaption">
    <w:name w:val="CET Caption"/>
    <w:link w:val="CETCaptionCarattere"/>
    <w:autoRedefine/>
    <w:qFormat/>
    <w:pPr>
      <w:spacing w:before="240" w:after="240" w:line="264" w:lineRule="auto"/>
      <w:jc w:val="both"/>
    </w:pPr>
    <w:rPr>
      <w:rFonts w:ascii="Arial" w:eastAsia="Times New Roman" w:hAnsi="Arial"/>
      <w:i/>
      <w:sz w:val="18"/>
      <w:lang w:val="en-GB" w:eastAsia="en-US"/>
    </w:rPr>
  </w:style>
  <w:style w:type="character" w:customStyle="1" w:styleId="CETheadingxCarattere">
    <w:name w:val="CET headingx Carattere"/>
    <w:link w:val="CETheadingx"/>
    <w:autoRedefine/>
    <w:qFormat/>
    <w:rPr>
      <w:rFonts w:ascii="Arial" w:eastAsia="Times New Roman" w:hAnsi="Arial"/>
      <w:b/>
      <w:bCs/>
      <w:sz w:val="18"/>
      <w:lang w:val="en-GB" w:bidi="ar-SA"/>
    </w:rPr>
  </w:style>
  <w:style w:type="character" w:customStyle="1" w:styleId="CETCaptionCarattere">
    <w:name w:val="CET Caption Carattere"/>
    <w:link w:val="CETCaption"/>
    <w:autoRedefine/>
    <w:qFormat/>
    <w:rPr>
      <w:rFonts w:ascii="Arial" w:eastAsia="Times New Roman" w:hAnsi="Arial" w:cs="Times New Roman"/>
      <w:i/>
      <w:sz w:val="18"/>
      <w:szCs w:val="20"/>
      <w:lang w:val="en-GB"/>
    </w:rPr>
  </w:style>
  <w:style w:type="paragraph" w:customStyle="1" w:styleId="CETBodytextItalic">
    <w:name w:val="CET Body text (Italic)"/>
    <w:basedOn w:val="CETBodytext"/>
    <w:autoRedefine/>
    <w:qFormat/>
    <w:rPr>
      <w:i/>
      <w:lang w:val="en-GB"/>
    </w:rPr>
  </w:style>
  <w:style w:type="character" w:customStyle="1" w:styleId="BalloonTextChar">
    <w:name w:val="Balloon Text Char"/>
    <w:basedOn w:val="DefaultParagraphFont"/>
    <w:link w:val="BalloonText"/>
    <w:autoRedefine/>
    <w:uiPriority w:val="99"/>
    <w:semiHidden/>
    <w:qFormat/>
    <w:rPr>
      <w:rFonts w:ascii="Tahoma" w:hAnsi="Tahoma" w:cs="Tahoma"/>
      <w:sz w:val="16"/>
      <w:szCs w:val="16"/>
    </w:rPr>
  </w:style>
  <w:style w:type="paragraph" w:customStyle="1" w:styleId="Bibliography1">
    <w:name w:val="Bibliography1"/>
    <w:basedOn w:val="CETReferencetext"/>
    <w:autoRedefine/>
    <w:uiPriority w:val="37"/>
    <w:unhideWhenUsed/>
    <w:qFormat/>
    <w:pPr>
      <w:spacing w:line="240" w:lineRule="auto"/>
      <w:ind w:left="720" w:hanging="720"/>
    </w:pPr>
  </w:style>
  <w:style w:type="paragraph" w:customStyle="1" w:styleId="CETReferencetext">
    <w:name w:val="CET Reference text"/>
    <w:autoRedefine/>
    <w:qFormat/>
    <w:pPr>
      <w:spacing w:line="264" w:lineRule="auto"/>
      <w:ind w:left="284" w:hanging="284"/>
      <w:jc w:val="both"/>
    </w:pPr>
    <w:rPr>
      <w:rFonts w:ascii="Arial" w:eastAsia="Times New Roman" w:hAnsi="Arial"/>
      <w:sz w:val="18"/>
      <w:lang w:val="en-GB" w:eastAsia="en-US"/>
    </w:rPr>
  </w:style>
  <w:style w:type="character" w:customStyle="1" w:styleId="BodyText2Char">
    <w:name w:val="Body Text 2 Char"/>
    <w:basedOn w:val="DefaultParagraphFont"/>
    <w:link w:val="BodyText2"/>
    <w:autoRedefine/>
    <w:uiPriority w:val="99"/>
    <w:semiHidden/>
    <w:qFormat/>
  </w:style>
  <w:style w:type="character" w:customStyle="1" w:styleId="BodyText3Char">
    <w:name w:val="Body Text 3 Char"/>
    <w:basedOn w:val="DefaultParagraphFont"/>
    <w:link w:val="BodyText3"/>
    <w:autoRedefine/>
    <w:uiPriority w:val="99"/>
    <w:semiHidden/>
    <w:qFormat/>
    <w:rPr>
      <w:sz w:val="16"/>
      <w:szCs w:val="16"/>
    </w:rPr>
  </w:style>
  <w:style w:type="character" w:customStyle="1" w:styleId="BodyTextChar">
    <w:name w:val="Body Text Char"/>
    <w:basedOn w:val="DefaultParagraphFont"/>
    <w:link w:val="BodyText"/>
    <w:autoRedefine/>
    <w:uiPriority w:val="99"/>
    <w:semiHidden/>
    <w:qFormat/>
  </w:style>
  <w:style w:type="character" w:customStyle="1" w:styleId="DateChar">
    <w:name w:val="Date Char"/>
    <w:basedOn w:val="DefaultParagraphFont"/>
    <w:link w:val="Date"/>
    <w:autoRedefine/>
    <w:uiPriority w:val="99"/>
    <w:semiHidden/>
    <w:qFormat/>
  </w:style>
  <w:style w:type="character" w:customStyle="1" w:styleId="SignatureChar">
    <w:name w:val="Signature Char"/>
    <w:basedOn w:val="DefaultParagraphFont"/>
    <w:link w:val="Signature"/>
    <w:autoRedefine/>
    <w:uiPriority w:val="99"/>
    <w:semiHidden/>
    <w:qFormat/>
  </w:style>
  <w:style w:type="character" w:customStyle="1" w:styleId="E-mailSignatureChar">
    <w:name w:val="E-mail Signature Char"/>
    <w:basedOn w:val="DefaultParagraphFont"/>
    <w:link w:val="E-mailSignature"/>
    <w:autoRedefine/>
    <w:uiPriority w:val="99"/>
    <w:semiHidden/>
    <w:qFormat/>
  </w:style>
  <w:style w:type="character" w:customStyle="1" w:styleId="SalutationChar">
    <w:name w:val="Salutation Char"/>
    <w:basedOn w:val="DefaultParagraphFont"/>
    <w:link w:val="Salutation"/>
    <w:autoRedefine/>
    <w:uiPriority w:val="99"/>
    <w:semiHidden/>
    <w:qFormat/>
  </w:style>
  <w:style w:type="character" w:customStyle="1" w:styleId="ClosingChar">
    <w:name w:val="Closing Char"/>
    <w:basedOn w:val="DefaultParagraphFont"/>
    <w:link w:val="Closing"/>
    <w:autoRedefine/>
    <w:uiPriority w:val="99"/>
    <w:semiHidden/>
    <w:qFormat/>
  </w:style>
  <w:style w:type="character" w:customStyle="1" w:styleId="HTMLAddressChar">
    <w:name w:val="HTML Address Char"/>
    <w:basedOn w:val="DefaultParagraphFont"/>
    <w:link w:val="HTMLAddress"/>
    <w:autoRedefine/>
    <w:uiPriority w:val="99"/>
    <w:semiHidden/>
    <w:qFormat/>
    <w:rPr>
      <w:i/>
      <w:iCs/>
    </w:rPr>
  </w:style>
  <w:style w:type="character" w:customStyle="1" w:styleId="MessageHeaderChar">
    <w:name w:val="Message Header Char"/>
    <w:basedOn w:val="DefaultParagraphFont"/>
    <w:link w:val="MessageHeader"/>
    <w:autoRedefine/>
    <w:uiPriority w:val="99"/>
    <w:semiHidden/>
    <w:qFormat/>
    <w:rPr>
      <w:rFonts w:asciiTheme="majorHAnsi" w:eastAsiaTheme="majorEastAsia" w:hAnsiTheme="majorHAnsi" w:cstheme="majorBidi"/>
      <w:sz w:val="24"/>
      <w:szCs w:val="24"/>
      <w:shd w:val="pct20" w:color="auto" w:fill="auto"/>
    </w:rPr>
  </w:style>
  <w:style w:type="character" w:customStyle="1" w:styleId="NoteHeadingChar">
    <w:name w:val="Note Heading Char"/>
    <w:basedOn w:val="DefaultParagraphFont"/>
    <w:link w:val="NoteHeading"/>
    <w:autoRedefine/>
    <w:uiPriority w:val="99"/>
    <w:semiHidden/>
    <w:qFormat/>
  </w:style>
  <w:style w:type="character" w:customStyle="1" w:styleId="DocumentMapChar">
    <w:name w:val="Document Map Char"/>
    <w:basedOn w:val="DefaultParagraphFont"/>
    <w:link w:val="DocumentMap"/>
    <w:autoRedefine/>
    <w:uiPriority w:val="99"/>
    <w:semiHidden/>
    <w:qFormat/>
    <w:rPr>
      <w:rFonts w:ascii="Tahoma" w:hAnsi="Tahoma" w:cs="Tahoma"/>
      <w:sz w:val="16"/>
      <w:szCs w:val="16"/>
    </w:rPr>
  </w:style>
  <w:style w:type="character" w:customStyle="1" w:styleId="HTMLPreformattedChar">
    <w:name w:val="HTML Preformatted Char"/>
    <w:basedOn w:val="DefaultParagraphFont"/>
    <w:link w:val="HTMLPreformatted"/>
    <w:autoRedefine/>
    <w:uiPriority w:val="99"/>
    <w:semiHidden/>
    <w:qFormat/>
    <w:rPr>
      <w:rFonts w:ascii="Consolas" w:hAnsi="Consolas" w:cs="Consolas"/>
      <w:sz w:val="20"/>
      <w:szCs w:val="20"/>
    </w:rPr>
  </w:style>
  <w:style w:type="character" w:customStyle="1" w:styleId="BodyTextFirstIndentChar">
    <w:name w:val="Body Text First Indent Char"/>
    <w:basedOn w:val="BodyTextChar"/>
    <w:link w:val="BodyTextFirstIndent"/>
    <w:autoRedefine/>
    <w:uiPriority w:val="99"/>
    <w:semiHidden/>
    <w:qFormat/>
  </w:style>
  <w:style w:type="character" w:customStyle="1" w:styleId="BodyTextIndentChar">
    <w:name w:val="Body Text Indent Char"/>
    <w:basedOn w:val="DefaultParagraphFont"/>
    <w:link w:val="BodyTextIndent"/>
    <w:autoRedefine/>
    <w:uiPriority w:val="99"/>
    <w:semiHidden/>
    <w:qFormat/>
  </w:style>
  <w:style w:type="character" w:customStyle="1" w:styleId="BodyTextFirstIndent2Char">
    <w:name w:val="Body Text First Indent 2 Char"/>
    <w:basedOn w:val="BodyTextIndentChar"/>
    <w:link w:val="BodyTextFirstIndent2"/>
    <w:autoRedefine/>
    <w:uiPriority w:val="99"/>
    <w:semiHidden/>
    <w:qFormat/>
  </w:style>
  <w:style w:type="character" w:customStyle="1" w:styleId="BodyTextIndent2Char">
    <w:name w:val="Body Text Indent 2 Char"/>
    <w:basedOn w:val="DefaultParagraphFont"/>
    <w:link w:val="BodyTextIndent2"/>
    <w:autoRedefine/>
    <w:uiPriority w:val="99"/>
    <w:semiHidden/>
    <w:qFormat/>
  </w:style>
  <w:style w:type="character" w:customStyle="1" w:styleId="BodyTextIndent3Char">
    <w:name w:val="Body Text Indent 3 Char"/>
    <w:basedOn w:val="DefaultParagraphFont"/>
    <w:link w:val="BodyTextIndent3"/>
    <w:autoRedefine/>
    <w:uiPriority w:val="99"/>
    <w:semiHidden/>
    <w:qFormat/>
    <w:rPr>
      <w:sz w:val="16"/>
      <w:szCs w:val="16"/>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MacroTextChar">
    <w:name w:val="Macro Text Char"/>
    <w:basedOn w:val="DefaultParagraphFont"/>
    <w:link w:val="MacroText"/>
    <w:autoRedefine/>
    <w:uiPriority w:val="99"/>
    <w:semiHidden/>
    <w:qFormat/>
    <w:rPr>
      <w:rFonts w:ascii="Consolas" w:hAnsi="Consolas" w:cs="Consolas"/>
      <w:sz w:val="20"/>
      <w:szCs w:val="20"/>
    </w:rPr>
  </w:style>
  <w:style w:type="character" w:customStyle="1" w:styleId="PlainTextChar">
    <w:name w:val="Plain Text Char"/>
    <w:basedOn w:val="DefaultParagraphFont"/>
    <w:link w:val="PlainText"/>
    <w:autoRedefine/>
    <w:uiPriority w:val="99"/>
    <w:semiHidden/>
    <w:qFormat/>
    <w:rPr>
      <w:rFonts w:ascii="Consolas" w:hAnsi="Consolas" w:cs="Consolas"/>
      <w:sz w:val="21"/>
      <w:szCs w:val="21"/>
    </w:rPr>
  </w:style>
  <w:style w:type="character" w:customStyle="1" w:styleId="FootnoteTextChar">
    <w:name w:val="Footnote Text Char"/>
    <w:basedOn w:val="DefaultParagraphFont"/>
    <w:link w:val="FootnoteText"/>
    <w:autoRedefine/>
    <w:uiPriority w:val="99"/>
    <w:semiHidden/>
    <w:qFormat/>
    <w:rPr>
      <w:sz w:val="20"/>
      <w:szCs w:val="20"/>
    </w:rPr>
  </w:style>
  <w:style w:type="character" w:customStyle="1" w:styleId="EndnoteTextChar">
    <w:name w:val="Endnote Text Char"/>
    <w:basedOn w:val="DefaultParagraphFont"/>
    <w:link w:val="EndnoteText"/>
    <w:autoRedefine/>
    <w:uiPriority w:val="99"/>
    <w:semiHidden/>
    <w:qFormat/>
    <w:rPr>
      <w:sz w:val="20"/>
      <w:szCs w:val="20"/>
    </w:rPr>
  </w:style>
  <w:style w:type="character" w:customStyle="1" w:styleId="Heading1Char">
    <w:name w:val="Heading 1 Char"/>
    <w:basedOn w:val="DefaultParagraphFont"/>
    <w:link w:val="Heading1"/>
    <w:autoRedefine/>
    <w:uiPriority w:val="9"/>
    <w:qFormat/>
    <w:rPr>
      <w:rFonts w:ascii="Arial" w:eastAsia="Times New Roman" w:hAnsi="Arial" w:cs="Times New Roman"/>
      <w:b/>
      <w:sz w:val="20"/>
      <w:szCs w:val="20"/>
      <w:lang w:val="en-GB"/>
    </w:rPr>
  </w:style>
  <w:style w:type="character" w:customStyle="1" w:styleId="Heading2Char">
    <w:name w:val="Heading 2 Char"/>
    <w:basedOn w:val="DefaultParagraphFont"/>
    <w:link w:val="Heading2"/>
    <w:autoRedefine/>
    <w:uiPriority w:val="9"/>
    <w:semiHidden/>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autoRedefine/>
    <w:uiPriority w:val="9"/>
    <w:semiHidden/>
    <w:qFormat/>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autoRedefine/>
    <w:uiPriority w:val="9"/>
    <w:semiHidden/>
    <w:qFormat/>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autoRedefine/>
    <w:uiPriority w:val="9"/>
    <w:semiHidden/>
    <w:qFormat/>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autoRedefine/>
    <w:uiPriority w:val="9"/>
    <w:semiHidden/>
    <w:qFormat/>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autoRedefine/>
    <w:uiPriority w:val="9"/>
    <w:semiHidden/>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autoRedefine/>
    <w:uiPriority w:val="9"/>
    <w:semiHidden/>
    <w:qFormat/>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autoRedefine/>
    <w:uiPriority w:val="9"/>
    <w:semiHidden/>
    <w:qFormat/>
    <w:rPr>
      <w:rFonts w:asciiTheme="majorHAnsi" w:eastAsiaTheme="majorEastAsia" w:hAnsiTheme="majorHAnsi" w:cstheme="majorBidi"/>
      <w:i/>
      <w:iCs/>
      <w:color w:val="404040" w:themeColor="text1" w:themeTint="BF"/>
      <w:sz w:val="20"/>
      <w:szCs w:val="20"/>
    </w:rPr>
  </w:style>
  <w:style w:type="paragraph" w:customStyle="1" w:styleId="TOCHeading1">
    <w:name w:val="TOC Heading1"/>
    <w:basedOn w:val="Heading1"/>
    <w:next w:val="Normal"/>
    <w:autoRedefine/>
    <w:uiPriority w:val="39"/>
    <w:semiHidden/>
    <w:unhideWhenUsed/>
    <w:qFormat/>
    <w:pPr>
      <w:outlineLvl w:val="9"/>
    </w:pPr>
  </w:style>
  <w:style w:type="paragraph" w:customStyle="1" w:styleId="CETemail">
    <w:name w:val="CET email"/>
    <w:next w:val="CETBodytext"/>
    <w:autoRedefine/>
    <w:qFormat/>
    <w:pPr>
      <w:spacing w:after="240" w:line="276" w:lineRule="auto"/>
    </w:pPr>
    <w:rPr>
      <w:rFonts w:ascii="Arial" w:eastAsia="Times New Roman" w:hAnsi="Arial"/>
      <w:sz w:val="16"/>
      <w:lang w:val="en-GB" w:eastAsia="en-US"/>
    </w:rPr>
  </w:style>
  <w:style w:type="character" w:customStyle="1" w:styleId="CETAddressCarattere">
    <w:name w:val="CET Address Carattere"/>
    <w:basedOn w:val="DefaultParagraphFont"/>
    <w:link w:val="CETAddress"/>
    <w:autoRedefine/>
    <w:qFormat/>
    <w:rPr>
      <w:rFonts w:ascii="Arial" w:eastAsia="Times New Roman" w:hAnsi="Arial" w:cs="Times New Roman"/>
      <w:sz w:val="16"/>
      <w:szCs w:val="20"/>
      <w:lang w:val="en-GB"/>
    </w:rPr>
  </w:style>
  <w:style w:type="paragraph" w:customStyle="1" w:styleId="CETBodytextBold">
    <w:name w:val="CET Body text (Bold)"/>
    <w:basedOn w:val="CETBodytext"/>
    <w:autoRedefine/>
    <w:qFormat/>
    <w:rPr>
      <w:b/>
    </w:rPr>
  </w:style>
  <w:style w:type="paragraph" w:customStyle="1" w:styleId="CETnumberingbullets">
    <w:name w:val="CET numbering (bullets)"/>
    <w:autoRedefine/>
    <w:qFormat/>
    <w:pPr>
      <w:numPr>
        <w:numId w:val="12"/>
      </w:numPr>
      <w:spacing w:line="264" w:lineRule="auto"/>
    </w:pPr>
    <w:rPr>
      <w:rFonts w:ascii="Arial" w:eastAsia="Times New Roman" w:hAnsi="Arial"/>
      <w:sz w:val="18"/>
      <w:lang w:val="en-GB" w:eastAsia="en-US"/>
    </w:rPr>
  </w:style>
  <w:style w:type="paragraph" w:customStyle="1" w:styleId="CETnumbering1">
    <w:name w:val="CET numbering (1"/>
    <w:autoRedefine/>
    <w:qFormat/>
    <w:pPr>
      <w:numPr>
        <w:numId w:val="13"/>
      </w:numPr>
      <w:spacing w:line="264" w:lineRule="auto"/>
      <w:ind w:left="340" w:hanging="227"/>
    </w:pPr>
    <w:rPr>
      <w:rFonts w:ascii="Arial" w:eastAsia="Times New Roman" w:hAnsi="Arial"/>
      <w:sz w:val="18"/>
      <w:lang w:eastAsia="en-US"/>
    </w:rPr>
  </w:style>
  <w:style w:type="paragraph" w:customStyle="1" w:styleId="CETnumberinga">
    <w:name w:val="CET numbering (a"/>
    <w:autoRedefine/>
    <w:qFormat/>
    <w:pPr>
      <w:numPr>
        <w:numId w:val="14"/>
      </w:numPr>
      <w:spacing w:line="264" w:lineRule="auto"/>
    </w:pPr>
    <w:rPr>
      <w:rFonts w:ascii="Arial" w:eastAsia="Times New Roman" w:hAnsi="Arial"/>
      <w:sz w:val="18"/>
      <w:lang w:val="en-GB" w:eastAsia="en-US"/>
    </w:rPr>
  </w:style>
  <w:style w:type="character" w:customStyle="1" w:styleId="HeaderChar">
    <w:name w:val="Header Char"/>
    <w:basedOn w:val="DefaultParagraphFont"/>
    <w:link w:val="Header"/>
    <w:autoRedefine/>
    <w:uiPriority w:val="99"/>
    <w:qFormat/>
    <w:rPr>
      <w:rFonts w:ascii="Arial" w:eastAsia="Times New Roman" w:hAnsi="Arial" w:cs="Times New Roman"/>
      <w:sz w:val="18"/>
      <w:szCs w:val="20"/>
      <w:lang w:val="en-GB"/>
    </w:rPr>
  </w:style>
  <w:style w:type="character" w:customStyle="1" w:styleId="FooterChar">
    <w:name w:val="Footer Char"/>
    <w:basedOn w:val="DefaultParagraphFont"/>
    <w:link w:val="Footer"/>
    <w:autoRedefine/>
    <w:uiPriority w:val="99"/>
    <w:qFormat/>
    <w:rPr>
      <w:rFonts w:ascii="Arial" w:eastAsia="Times New Roman" w:hAnsi="Arial" w:cs="Times New Roman"/>
      <w:sz w:val="18"/>
      <w:szCs w:val="20"/>
      <w:lang w:val="en-GB"/>
    </w:rPr>
  </w:style>
  <w:style w:type="character" w:customStyle="1" w:styleId="eudoraheader">
    <w:name w:val="eudoraheader"/>
    <w:basedOn w:val="DefaultParagraphFont"/>
    <w:autoRedefine/>
    <w:qFormat/>
  </w:style>
  <w:style w:type="paragraph" w:customStyle="1" w:styleId="CETListbullets">
    <w:name w:val="CET List bullets"/>
    <w:autoRedefine/>
    <w:qFormat/>
    <w:pPr>
      <w:spacing w:line="264" w:lineRule="auto"/>
      <w:ind w:left="340" w:hanging="227"/>
      <w:jc w:val="both"/>
    </w:pPr>
    <w:rPr>
      <w:rFonts w:ascii="Arial" w:eastAsia="Times New Roman" w:hAnsi="Arial"/>
      <w:sz w:val="18"/>
      <w:lang w:val="en-GB" w:eastAsia="en-US"/>
    </w:rPr>
  </w:style>
  <w:style w:type="paragraph" w:customStyle="1" w:styleId="CETTabletitle">
    <w:name w:val="CET Table title"/>
    <w:autoRedefine/>
    <w:qFormat/>
    <w:rsid w:val="006D4432"/>
    <w:pPr>
      <w:keepNext/>
      <w:spacing w:before="240" w:after="80" w:line="240" w:lineRule="exact"/>
    </w:pPr>
    <w:rPr>
      <w:rFonts w:ascii="Arial" w:eastAsia="Times New Roman" w:hAnsi="Arial"/>
      <w:i/>
      <w:sz w:val="18"/>
      <w:lang w:val="en-GB" w:eastAsia="en-US"/>
    </w:rPr>
  </w:style>
  <w:style w:type="paragraph" w:customStyle="1" w:styleId="CETAcknowledgementstitle">
    <w:name w:val="CET Acknowledgements title"/>
    <w:next w:val="CETBodytext"/>
    <w:autoRedefine/>
    <w:qFormat/>
    <w:pPr>
      <w:spacing w:before="200" w:after="120" w:line="276" w:lineRule="auto"/>
    </w:pPr>
    <w:rPr>
      <w:rFonts w:ascii="Arial" w:eastAsia="Times New Roman" w:hAnsi="Arial"/>
      <w:b/>
      <w:sz w:val="18"/>
      <w:lang w:val="en-GB" w:eastAsia="en-US"/>
    </w:rPr>
  </w:style>
  <w:style w:type="paragraph" w:customStyle="1" w:styleId="CETEquation">
    <w:name w:val="CET Equation"/>
    <w:basedOn w:val="CETBodytext"/>
    <w:next w:val="CETBodytext"/>
    <w:autoRedefine/>
    <w:qFormat/>
    <w:rsid w:val="00767E0A"/>
    <w:pPr>
      <w:spacing w:before="60" w:after="60"/>
      <w:ind w:left="-108" w:right="-488"/>
      <w:jc w:val="left"/>
    </w:pPr>
    <w:rPr>
      <w:lang w:val="en-GB"/>
    </w:rPr>
  </w:style>
  <w:style w:type="paragraph" w:customStyle="1" w:styleId="CETHeadingxx">
    <w:name w:val="CET Headingxx"/>
    <w:basedOn w:val="CETheadingx"/>
    <w:link w:val="CETHeadingxxChar"/>
    <w:autoRedefine/>
    <w:qFormat/>
  </w:style>
  <w:style w:type="character" w:customStyle="1" w:styleId="CETHeadingxxChar">
    <w:name w:val="CET Headingxx Char"/>
    <w:basedOn w:val="CETheadingxCarattere"/>
    <w:link w:val="CETHeadingxx"/>
    <w:autoRedefine/>
    <w:qFormat/>
    <w:rPr>
      <w:rFonts w:ascii="Arial" w:eastAsia="Times New Roman" w:hAnsi="Arial" w:cs="Times New Roman"/>
      <w:b/>
      <w:bCs/>
      <w:sz w:val="18"/>
      <w:szCs w:val="20"/>
      <w:lang w:val="en-US" w:bidi="ar-SA"/>
    </w:rPr>
  </w:style>
  <w:style w:type="paragraph" w:styleId="ListParagraph">
    <w:name w:val="List Paragraph"/>
    <w:basedOn w:val="Normal"/>
    <w:autoRedefine/>
    <w:uiPriority w:val="34"/>
    <w:qFormat/>
    <w:rsid w:val="00C64CD4"/>
    <w:pPr>
      <w:spacing w:line="360" w:lineRule="auto"/>
      <w:contextualSpacing/>
      <w:jc w:val="left"/>
    </w:pPr>
  </w:style>
  <w:style w:type="character" w:customStyle="1" w:styleId="gmail-apple-converted-space">
    <w:name w:val="gmail-apple-converted-space"/>
    <w:basedOn w:val="DefaultParagraphFont"/>
    <w:autoRedefine/>
    <w:qFormat/>
  </w:style>
  <w:style w:type="character" w:styleId="PlaceholderText">
    <w:name w:val="Placeholder Text"/>
    <w:basedOn w:val="DefaultParagraphFont"/>
    <w:autoRedefine/>
    <w:uiPriority w:val="99"/>
    <w:semiHidden/>
    <w:qFormat/>
    <w:rPr>
      <w:color w:val="808080"/>
    </w:rPr>
  </w:style>
  <w:style w:type="paragraph" w:customStyle="1" w:styleId="Revision1">
    <w:name w:val="Revision1"/>
    <w:autoRedefine/>
    <w:hidden/>
    <w:uiPriority w:val="99"/>
    <w:semiHidden/>
    <w:qFormat/>
    <w:rPr>
      <w:rFonts w:ascii="Arial" w:eastAsia="Times New Roman" w:hAnsi="Arial"/>
      <w:sz w:val="18"/>
      <w:lang w:val="en-GB" w:eastAsia="en-US"/>
    </w:rPr>
  </w:style>
  <w:style w:type="paragraph" w:customStyle="1" w:styleId="1">
    <w:name w:val="修订1"/>
    <w:autoRedefine/>
    <w:hidden/>
    <w:uiPriority w:val="99"/>
    <w:semiHidden/>
    <w:qFormat/>
    <w:rPr>
      <w:rFonts w:ascii="Arial" w:eastAsia="Times New Roman" w:hAnsi="Arial"/>
      <w:sz w:val="18"/>
      <w:lang w:val="en-GB" w:eastAsia="en-US"/>
    </w:rPr>
  </w:style>
  <w:style w:type="paragraph" w:styleId="Revision">
    <w:name w:val="Revision"/>
    <w:hidden/>
    <w:uiPriority w:val="99"/>
    <w:unhideWhenUsed/>
    <w:rsid w:val="006569DF"/>
    <w:rPr>
      <w:rFonts w:ascii="Arial" w:eastAsia="Times New Roman" w:hAnsi="Arial"/>
      <w:sz w:val="18"/>
      <w:lang w:val="en-GB" w:eastAsia="en-US"/>
    </w:rPr>
  </w:style>
  <w:style w:type="character" w:customStyle="1" w:styleId="UnresolvedMention">
    <w:name w:val="Unresolved Mention"/>
    <w:basedOn w:val="DefaultParagraphFont"/>
    <w:uiPriority w:val="99"/>
    <w:semiHidden/>
    <w:unhideWhenUsed/>
    <w:rsid w:val="006D44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elfgat@tau.ac.il" TargetMode="External"/><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7AB815-AB35-4D4E-9C14-1EBA2779A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2869</Words>
  <Characters>16357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Dipartimento CMIC - Politecnico di Milano</Company>
  <LinksUpToDate>false</LinksUpToDate>
  <CharactersWithSpaces>19188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Alexander Gelfgat</cp:lastModifiedBy>
  <cp:revision>4</cp:revision>
  <cp:lastPrinted>2024-11-15T07:01:00Z</cp:lastPrinted>
  <dcterms:created xsi:type="dcterms:W3CDTF">2025-01-31T14:03:00Z</dcterms:created>
  <dcterms:modified xsi:type="dcterms:W3CDTF">2025-01-31T14:18:00Z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KSOProductBuildVer">
    <vt:lpwstr>2052-12.1.0.16120</vt:lpwstr>
  </property>
  <property fmtid="{D5CDD505-2E9C-101B-9397-08002B2CF9AE}" pid="5" name="ICV">
    <vt:lpwstr>E6D667C377974C1AA40C695731D9B126_12</vt:lpwstr>
  </property>
</Properties>
</file>