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493" w:rsidRDefault="00D35493" w:rsidP="007C416F">
      <w:pPr>
        <w:jc w:val="center"/>
        <w:rPr>
          <w:rFonts w:ascii="Arial" w:hAnsi="Arial" w:cs="Arial"/>
          <w:b/>
          <w:sz w:val="18"/>
          <w:szCs w:val="18"/>
          <w:lang w:val="en-US"/>
        </w:rPr>
      </w:pPr>
      <w:r w:rsidRPr="00175516">
        <w:rPr>
          <w:rFonts w:ascii="Arial" w:hAnsi="Arial" w:cs="Arial"/>
          <w:b/>
          <w:sz w:val="18"/>
          <w:szCs w:val="18"/>
          <w:lang w:val="en-US"/>
        </w:rPr>
        <w:t>Effect of Rice Varieties, Hydrothermal Treatment, and Milling Equipment on Grain Breakage and Yield</w:t>
      </w:r>
    </w:p>
    <w:p w:rsidR="00F85B7F" w:rsidRPr="00175516" w:rsidRDefault="00F85B7F" w:rsidP="007C416F">
      <w:pPr>
        <w:jc w:val="center"/>
        <w:rPr>
          <w:rFonts w:ascii="Arial" w:hAnsi="Arial" w:cs="Arial"/>
          <w:b/>
          <w:sz w:val="18"/>
          <w:szCs w:val="18"/>
          <w:lang w:val="en-US"/>
        </w:rPr>
      </w:pPr>
    </w:p>
    <w:p w:rsidR="004C7929" w:rsidRPr="00175516" w:rsidRDefault="004C7929" w:rsidP="008B7A78">
      <w:pPr>
        <w:spacing w:after="0"/>
        <w:jc w:val="right"/>
        <w:rPr>
          <w:rFonts w:ascii="Arial" w:hAnsi="Arial" w:cs="Arial"/>
          <w:b/>
          <w:sz w:val="18"/>
          <w:szCs w:val="18"/>
          <w:lang w:val="en-US"/>
        </w:rPr>
      </w:pPr>
      <w:proofErr w:type="spellStart"/>
      <w:r w:rsidRPr="00175516">
        <w:rPr>
          <w:rFonts w:ascii="Arial" w:hAnsi="Arial" w:cs="Arial"/>
          <w:b/>
          <w:sz w:val="18"/>
          <w:szCs w:val="18"/>
          <w:lang w:val="en-US"/>
        </w:rPr>
        <w:t>Bekbauliev</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Chingiz</w:t>
      </w:r>
      <w:proofErr w:type="spellEnd"/>
      <w:r w:rsidRPr="00175516">
        <w:rPr>
          <w:rFonts w:ascii="Arial" w:hAnsi="Arial" w:cs="Arial"/>
          <w:b/>
          <w:sz w:val="18"/>
          <w:szCs w:val="18"/>
          <w:lang w:val="en-US"/>
        </w:rPr>
        <w:t xml:space="preserve"> </w:t>
      </w:r>
    </w:p>
    <w:p w:rsidR="004C7929" w:rsidRPr="00175516" w:rsidRDefault="004C7929" w:rsidP="008B7A78">
      <w:pPr>
        <w:spacing w:after="0"/>
        <w:jc w:val="right"/>
        <w:rPr>
          <w:rFonts w:ascii="Arial" w:hAnsi="Arial" w:cs="Arial"/>
          <w:sz w:val="18"/>
          <w:szCs w:val="18"/>
          <w:lang w:val="en-US"/>
        </w:rPr>
      </w:pPr>
      <w:r w:rsidRPr="00175516">
        <w:rPr>
          <w:rFonts w:ascii="Arial" w:hAnsi="Arial" w:cs="Arial"/>
          <w:sz w:val="18"/>
          <w:szCs w:val="18"/>
          <w:lang w:val="en-US"/>
        </w:rPr>
        <w:t>Researcher Uzbekistan, Tashkent Chemical-Technological Institute</w:t>
      </w:r>
    </w:p>
    <w:p w:rsidR="004C7929" w:rsidRPr="00175516" w:rsidRDefault="004C7929" w:rsidP="008B7A78">
      <w:pPr>
        <w:spacing w:after="0"/>
        <w:jc w:val="right"/>
        <w:rPr>
          <w:rFonts w:ascii="Arial" w:hAnsi="Arial" w:cs="Arial"/>
          <w:b/>
          <w:sz w:val="18"/>
          <w:szCs w:val="18"/>
          <w:lang w:val="en-US"/>
        </w:rPr>
      </w:pPr>
      <w:proofErr w:type="spellStart"/>
      <w:r w:rsidRPr="00175516">
        <w:rPr>
          <w:rFonts w:ascii="Arial" w:hAnsi="Arial" w:cs="Arial"/>
          <w:b/>
          <w:sz w:val="18"/>
          <w:szCs w:val="18"/>
          <w:lang w:val="en-US"/>
        </w:rPr>
        <w:t>Sherjanov</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Sherzod</w:t>
      </w:r>
      <w:proofErr w:type="spellEnd"/>
      <w:r w:rsidRPr="00175516">
        <w:rPr>
          <w:rFonts w:ascii="Arial" w:hAnsi="Arial" w:cs="Arial"/>
          <w:b/>
          <w:sz w:val="18"/>
          <w:szCs w:val="18"/>
          <w:lang w:val="en-US"/>
        </w:rPr>
        <w:t xml:space="preserve"> </w:t>
      </w:r>
    </w:p>
    <w:p w:rsidR="00235B5E" w:rsidRPr="00175516" w:rsidRDefault="004C7929" w:rsidP="008B7A78">
      <w:pPr>
        <w:spacing w:after="0"/>
        <w:jc w:val="right"/>
        <w:rPr>
          <w:rFonts w:ascii="Arial" w:hAnsi="Arial" w:cs="Arial"/>
          <w:sz w:val="18"/>
          <w:szCs w:val="18"/>
          <w:lang w:val="en-US"/>
        </w:rPr>
      </w:pPr>
      <w:r w:rsidRPr="00175516">
        <w:rPr>
          <w:rFonts w:ascii="Arial" w:hAnsi="Arial" w:cs="Arial"/>
          <w:sz w:val="18"/>
          <w:szCs w:val="18"/>
          <w:lang w:val="en-US"/>
        </w:rPr>
        <w:t>Researcher Uzbekistan, Tashkent Chemical-Technological Institute</w:t>
      </w:r>
    </w:p>
    <w:p w:rsidR="004C7929" w:rsidRPr="00175516" w:rsidRDefault="004C7929" w:rsidP="008B7A78">
      <w:pPr>
        <w:spacing w:after="0"/>
        <w:jc w:val="right"/>
        <w:rPr>
          <w:rFonts w:ascii="Arial" w:hAnsi="Arial" w:cs="Arial"/>
          <w:b/>
          <w:sz w:val="18"/>
          <w:szCs w:val="18"/>
          <w:lang w:val="en-US"/>
        </w:rPr>
      </w:pPr>
      <w:proofErr w:type="spellStart"/>
      <w:r w:rsidRPr="00175516">
        <w:rPr>
          <w:rFonts w:ascii="Arial" w:hAnsi="Arial" w:cs="Arial"/>
          <w:b/>
          <w:sz w:val="18"/>
          <w:szCs w:val="18"/>
          <w:lang w:val="en-US"/>
        </w:rPr>
        <w:t>Jaksimuratova</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Aksungul</w:t>
      </w:r>
      <w:proofErr w:type="spellEnd"/>
    </w:p>
    <w:p w:rsidR="004C7929" w:rsidRPr="00175516" w:rsidRDefault="004C7929" w:rsidP="008B7A78">
      <w:pPr>
        <w:spacing w:after="0"/>
        <w:jc w:val="right"/>
        <w:rPr>
          <w:rFonts w:ascii="Arial" w:hAnsi="Arial" w:cs="Arial"/>
          <w:sz w:val="18"/>
          <w:szCs w:val="18"/>
          <w:lang w:val="en-US"/>
        </w:rPr>
      </w:pPr>
      <w:bookmarkStart w:id="0" w:name="_Hlk225635613"/>
      <w:r w:rsidRPr="00175516">
        <w:rPr>
          <w:rFonts w:ascii="Arial" w:hAnsi="Arial" w:cs="Arial"/>
          <w:sz w:val="18"/>
          <w:szCs w:val="18"/>
          <w:lang w:val="en-US"/>
        </w:rPr>
        <w:t xml:space="preserve">Master’s Student Institute of agriculture and </w:t>
      </w:r>
      <w:proofErr w:type="spellStart"/>
      <w:r w:rsidRPr="00175516">
        <w:rPr>
          <w:rFonts w:ascii="Arial" w:hAnsi="Arial" w:cs="Arial"/>
          <w:sz w:val="18"/>
          <w:szCs w:val="18"/>
          <w:lang w:val="en-US"/>
        </w:rPr>
        <w:t>agrotechnologies</w:t>
      </w:r>
      <w:proofErr w:type="spellEnd"/>
      <w:r w:rsidRPr="00175516">
        <w:rPr>
          <w:rFonts w:ascii="Arial" w:hAnsi="Arial" w:cs="Arial"/>
          <w:sz w:val="18"/>
          <w:szCs w:val="18"/>
          <w:lang w:val="en-US"/>
        </w:rPr>
        <w:t xml:space="preserve"> of </w:t>
      </w:r>
      <w:proofErr w:type="spellStart"/>
      <w:r w:rsidRPr="00175516">
        <w:rPr>
          <w:rFonts w:ascii="Arial" w:hAnsi="Arial" w:cs="Arial"/>
          <w:sz w:val="18"/>
          <w:szCs w:val="18"/>
          <w:lang w:val="en-US"/>
        </w:rPr>
        <w:t>Karakalpakstan</w:t>
      </w:r>
      <w:bookmarkEnd w:id="0"/>
      <w:proofErr w:type="spellEnd"/>
    </w:p>
    <w:p w:rsidR="004C7929" w:rsidRPr="00175516" w:rsidRDefault="004C7929" w:rsidP="008B7A78">
      <w:pPr>
        <w:spacing w:after="0"/>
        <w:jc w:val="right"/>
        <w:rPr>
          <w:rFonts w:ascii="Arial" w:hAnsi="Arial" w:cs="Arial"/>
          <w:b/>
          <w:sz w:val="18"/>
          <w:szCs w:val="18"/>
          <w:lang w:val="en-US"/>
        </w:rPr>
      </w:pPr>
      <w:proofErr w:type="spellStart"/>
      <w:r w:rsidRPr="00175516">
        <w:rPr>
          <w:rFonts w:ascii="Arial" w:hAnsi="Arial" w:cs="Arial"/>
          <w:b/>
          <w:sz w:val="18"/>
          <w:szCs w:val="18"/>
          <w:lang w:val="en-US"/>
        </w:rPr>
        <w:t>Amankeldiyeva</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Nesibeli</w:t>
      </w:r>
      <w:proofErr w:type="spellEnd"/>
    </w:p>
    <w:p w:rsidR="004C7929" w:rsidRPr="00175516" w:rsidRDefault="004C7929" w:rsidP="008B7A78">
      <w:pPr>
        <w:spacing w:after="0"/>
        <w:jc w:val="right"/>
        <w:rPr>
          <w:rFonts w:ascii="Arial" w:hAnsi="Arial" w:cs="Arial"/>
          <w:sz w:val="18"/>
          <w:szCs w:val="18"/>
          <w:lang w:val="en-US"/>
        </w:rPr>
      </w:pPr>
      <w:r w:rsidRPr="00175516">
        <w:rPr>
          <w:rFonts w:ascii="Arial" w:hAnsi="Arial" w:cs="Arial"/>
          <w:sz w:val="18"/>
          <w:szCs w:val="18"/>
          <w:lang w:val="en-US"/>
        </w:rPr>
        <w:t xml:space="preserve">Master’s Student Institute of agriculture and </w:t>
      </w:r>
      <w:proofErr w:type="spellStart"/>
      <w:r w:rsidRPr="00175516">
        <w:rPr>
          <w:rFonts w:ascii="Arial" w:hAnsi="Arial" w:cs="Arial"/>
          <w:sz w:val="18"/>
          <w:szCs w:val="18"/>
          <w:lang w:val="en-US"/>
        </w:rPr>
        <w:t>agrotechnologies</w:t>
      </w:r>
      <w:proofErr w:type="spellEnd"/>
      <w:r w:rsidRPr="00175516">
        <w:rPr>
          <w:rFonts w:ascii="Arial" w:hAnsi="Arial" w:cs="Arial"/>
          <w:sz w:val="18"/>
          <w:szCs w:val="18"/>
          <w:lang w:val="en-US"/>
        </w:rPr>
        <w:t xml:space="preserve"> of </w:t>
      </w:r>
      <w:proofErr w:type="spellStart"/>
      <w:r w:rsidRPr="00175516">
        <w:rPr>
          <w:rFonts w:ascii="Arial" w:hAnsi="Arial" w:cs="Arial"/>
          <w:sz w:val="18"/>
          <w:szCs w:val="18"/>
          <w:lang w:val="en-US"/>
        </w:rPr>
        <w:t>Karakalpakstan</w:t>
      </w:r>
      <w:proofErr w:type="spellEnd"/>
    </w:p>
    <w:p w:rsidR="004C7929" w:rsidRPr="00175516" w:rsidRDefault="004C7929" w:rsidP="008B7A78">
      <w:pPr>
        <w:spacing w:after="0"/>
        <w:jc w:val="right"/>
        <w:rPr>
          <w:rFonts w:ascii="Arial" w:hAnsi="Arial" w:cs="Arial"/>
          <w:b/>
          <w:sz w:val="18"/>
          <w:szCs w:val="18"/>
          <w:lang w:val="en-US"/>
        </w:rPr>
      </w:pPr>
      <w:proofErr w:type="spellStart"/>
      <w:r w:rsidRPr="00175516">
        <w:rPr>
          <w:rFonts w:ascii="Arial" w:hAnsi="Arial" w:cs="Arial"/>
          <w:b/>
          <w:sz w:val="18"/>
          <w:szCs w:val="18"/>
          <w:lang w:val="en-US"/>
        </w:rPr>
        <w:t>Radjapova</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Aqbilek</w:t>
      </w:r>
      <w:proofErr w:type="spellEnd"/>
    </w:p>
    <w:p w:rsidR="004C7929" w:rsidRPr="00175516" w:rsidRDefault="004C7929" w:rsidP="008B7A78">
      <w:pPr>
        <w:spacing w:after="0"/>
        <w:jc w:val="right"/>
        <w:rPr>
          <w:rFonts w:ascii="Arial" w:hAnsi="Arial" w:cs="Arial"/>
          <w:sz w:val="18"/>
          <w:szCs w:val="18"/>
          <w:lang w:val="en-US"/>
        </w:rPr>
      </w:pPr>
      <w:r w:rsidRPr="00175516">
        <w:rPr>
          <w:rFonts w:ascii="Arial" w:hAnsi="Arial" w:cs="Arial"/>
          <w:sz w:val="18"/>
          <w:szCs w:val="18"/>
          <w:lang w:val="en-US"/>
        </w:rPr>
        <w:t xml:space="preserve">Master’s Student Institute of agriculture and </w:t>
      </w:r>
      <w:proofErr w:type="spellStart"/>
      <w:r w:rsidRPr="00175516">
        <w:rPr>
          <w:rFonts w:ascii="Arial" w:hAnsi="Arial" w:cs="Arial"/>
          <w:sz w:val="18"/>
          <w:szCs w:val="18"/>
          <w:lang w:val="en-US"/>
        </w:rPr>
        <w:t>agrotechnologies</w:t>
      </w:r>
      <w:proofErr w:type="spellEnd"/>
      <w:r w:rsidRPr="00175516">
        <w:rPr>
          <w:rFonts w:ascii="Arial" w:hAnsi="Arial" w:cs="Arial"/>
          <w:sz w:val="18"/>
          <w:szCs w:val="18"/>
          <w:lang w:val="en-US"/>
        </w:rPr>
        <w:t xml:space="preserve"> of </w:t>
      </w:r>
      <w:proofErr w:type="spellStart"/>
      <w:r w:rsidRPr="00175516">
        <w:rPr>
          <w:rFonts w:ascii="Arial" w:hAnsi="Arial" w:cs="Arial"/>
          <w:sz w:val="18"/>
          <w:szCs w:val="18"/>
          <w:lang w:val="en-US"/>
        </w:rPr>
        <w:t>Karakalpakstan</w:t>
      </w:r>
      <w:proofErr w:type="spellEnd"/>
    </w:p>
    <w:p w:rsidR="004C7929" w:rsidRPr="00175516" w:rsidRDefault="004C7929" w:rsidP="008B7A78">
      <w:pPr>
        <w:spacing w:after="0"/>
        <w:jc w:val="right"/>
        <w:rPr>
          <w:rFonts w:ascii="Arial" w:hAnsi="Arial" w:cs="Arial"/>
          <w:sz w:val="18"/>
          <w:szCs w:val="18"/>
          <w:lang w:val="en-US"/>
        </w:rPr>
      </w:pPr>
      <w:proofErr w:type="spellStart"/>
      <w:r w:rsidRPr="00175516">
        <w:rPr>
          <w:rFonts w:ascii="Arial" w:hAnsi="Arial" w:cs="Arial"/>
          <w:b/>
          <w:sz w:val="18"/>
          <w:szCs w:val="18"/>
          <w:lang w:val="en-US"/>
        </w:rPr>
        <w:t>Baltabaev</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Ulugbek</w:t>
      </w:r>
      <w:proofErr w:type="spellEnd"/>
      <w:r w:rsidRPr="00175516">
        <w:rPr>
          <w:rFonts w:ascii="Arial" w:hAnsi="Arial" w:cs="Arial"/>
          <w:b/>
          <w:sz w:val="18"/>
          <w:szCs w:val="18"/>
          <w:lang w:val="en-US"/>
        </w:rPr>
        <w:t xml:space="preserve"> </w:t>
      </w:r>
      <w:proofErr w:type="spellStart"/>
      <w:r w:rsidRPr="00175516">
        <w:rPr>
          <w:rFonts w:ascii="Arial" w:hAnsi="Arial" w:cs="Arial"/>
          <w:b/>
          <w:sz w:val="18"/>
          <w:szCs w:val="18"/>
          <w:lang w:val="en-US"/>
        </w:rPr>
        <w:t>Narbaevich</w:t>
      </w:r>
      <w:proofErr w:type="spellEnd"/>
      <w:r w:rsidRPr="00175516">
        <w:rPr>
          <w:rFonts w:ascii="Arial" w:hAnsi="Arial" w:cs="Arial"/>
          <w:sz w:val="18"/>
          <w:szCs w:val="18"/>
          <w:lang w:val="en-US"/>
        </w:rPr>
        <w:t xml:space="preserve">, </w:t>
      </w:r>
    </w:p>
    <w:p w:rsidR="004C7929" w:rsidRPr="00175516" w:rsidRDefault="004C7929" w:rsidP="008B7A78">
      <w:pPr>
        <w:spacing w:after="0"/>
        <w:jc w:val="right"/>
        <w:rPr>
          <w:rFonts w:ascii="Arial" w:hAnsi="Arial" w:cs="Arial"/>
          <w:sz w:val="18"/>
          <w:szCs w:val="18"/>
          <w:lang w:val="en-US"/>
        </w:rPr>
      </w:pPr>
      <w:r w:rsidRPr="00175516">
        <w:rPr>
          <w:rFonts w:ascii="Arial" w:hAnsi="Arial" w:cs="Arial"/>
          <w:sz w:val="18"/>
          <w:szCs w:val="18"/>
          <w:lang w:val="en-US"/>
        </w:rPr>
        <w:t xml:space="preserve">Doctor of Technical Sciences (Ph.D.)., Associate professor, </w:t>
      </w:r>
    </w:p>
    <w:p w:rsidR="007179F4" w:rsidRPr="00175516" w:rsidRDefault="004C7929" w:rsidP="008B7A78">
      <w:pPr>
        <w:spacing w:after="0"/>
        <w:jc w:val="right"/>
        <w:rPr>
          <w:rFonts w:ascii="Arial" w:hAnsi="Arial" w:cs="Arial"/>
          <w:sz w:val="18"/>
          <w:szCs w:val="18"/>
          <w:lang w:val="en-US"/>
        </w:rPr>
      </w:pPr>
      <w:r w:rsidRPr="00175516">
        <w:rPr>
          <w:rFonts w:ascii="Arial" w:hAnsi="Arial" w:cs="Arial"/>
          <w:sz w:val="18"/>
          <w:szCs w:val="18"/>
          <w:lang w:val="en-US"/>
        </w:rPr>
        <w:t>Uzbekistan, “Cyber University” state university</w:t>
      </w:r>
    </w:p>
    <w:p w:rsidR="00235B5E" w:rsidRPr="00175516" w:rsidRDefault="00235B5E" w:rsidP="008B7A78">
      <w:pPr>
        <w:spacing w:after="0"/>
        <w:jc w:val="right"/>
        <w:rPr>
          <w:rFonts w:ascii="Arial" w:hAnsi="Arial" w:cs="Arial"/>
          <w:sz w:val="18"/>
          <w:szCs w:val="18"/>
          <w:lang w:val="en-US"/>
        </w:rPr>
      </w:pPr>
      <w:r w:rsidRPr="00175516">
        <w:rPr>
          <w:rFonts w:ascii="Arial" w:hAnsi="Arial" w:cs="Arial"/>
          <w:sz w:val="18"/>
          <w:szCs w:val="18"/>
          <w:lang w:val="en-US"/>
        </w:rPr>
        <w:t xml:space="preserve">e-mail: </w:t>
      </w:r>
      <w:r w:rsidRPr="00175516">
        <w:rPr>
          <w:rFonts w:ascii="Arial" w:hAnsi="Arial" w:cs="Arial"/>
          <w:b/>
          <w:sz w:val="18"/>
          <w:szCs w:val="18"/>
          <w:lang w:val="en-US"/>
        </w:rPr>
        <w:t xml:space="preserve"> </w:t>
      </w:r>
      <w:hyperlink r:id="rId5" w:history="1">
        <w:r w:rsidR="00705AEF" w:rsidRPr="008B7A78">
          <w:rPr>
            <w:rFonts w:ascii="Arial" w:eastAsia="Times New Roman" w:hAnsi="Arial" w:cs="Arial"/>
            <w:b/>
            <w:i/>
            <w:sz w:val="18"/>
            <w:szCs w:val="18"/>
            <w:lang w:val="en" w:eastAsia="ru-RU"/>
          </w:rPr>
          <w:t>ch.bekbauliev@tkti.uz</w:t>
        </w:r>
      </w:hyperlink>
    </w:p>
    <w:p w:rsidR="00705AEF" w:rsidRPr="00175516" w:rsidRDefault="00705AEF" w:rsidP="008B7A78">
      <w:pPr>
        <w:rPr>
          <w:rFonts w:ascii="Arial" w:hAnsi="Arial" w:cs="Arial"/>
          <w:sz w:val="18"/>
          <w:szCs w:val="18"/>
          <w:lang w:val="en-US"/>
        </w:rPr>
      </w:pPr>
    </w:p>
    <w:p w:rsidR="00874A1C" w:rsidRPr="00892D08" w:rsidRDefault="00874A1C" w:rsidP="00A27284">
      <w:pPr>
        <w:pStyle w:val="x12ofw9d"/>
        <w:shd w:val="clear" w:color="auto" w:fill="FCFCFC"/>
        <w:jc w:val="both"/>
        <w:rPr>
          <w:rFonts w:ascii="Arial" w:hAnsi="Arial" w:cs="Arial"/>
          <w:color w:val="0D0D0D"/>
          <w:sz w:val="18"/>
          <w:szCs w:val="18"/>
          <w:lang w:val="en-US"/>
        </w:rPr>
      </w:pPr>
      <w:r w:rsidRPr="00892D08">
        <w:rPr>
          <w:rFonts w:ascii="Arial" w:hAnsi="Arial" w:cs="Arial"/>
          <w:color w:val="0D0D0D"/>
          <w:sz w:val="18"/>
          <w:szCs w:val="18"/>
          <w:lang w:val="en-US"/>
        </w:rPr>
        <w:t xml:space="preserve">The efficiency of rice processing depends on varietal characteristics, moisture content, drying conditions, and mechanical processing parameters. This study evaluated the technological characteristics of the </w:t>
      </w:r>
      <w:proofErr w:type="spellStart"/>
      <w:r w:rsidRPr="00892D08">
        <w:rPr>
          <w:rFonts w:ascii="Arial" w:hAnsi="Arial" w:cs="Arial"/>
          <w:color w:val="0D0D0D"/>
          <w:sz w:val="18"/>
          <w:szCs w:val="18"/>
          <w:lang w:val="en-US"/>
        </w:rPr>
        <w:t>Lazur</w:t>
      </w:r>
      <w:proofErr w:type="spellEnd"/>
      <w:r w:rsidRPr="00892D08">
        <w:rPr>
          <w:rFonts w:ascii="Arial" w:hAnsi="Arial" w:cs="Arial"/>
          <w:color w:val="0D0D0D"/>
          <w:sz w:val="18"/>
          <w:szCs w:val="18"/>
          <w:lang w:val="en-US"/>
        </w:rPr>
        <w:t xml:space="preserve"> and Nukus-2 rice varieties cultivated in Uzbekistan in relation to moisture conditioning, controlled drying, polishing stages, and equipment type. The initial quality characteristics of the experimental samples were determined according to GOST requirements. The moisture content of the samples was adjusted using air at 30–35 °C, with a moisture removal rate not exceeding 1 %/h. </w:t>
      </w:r>
      <w:proofErr w:type="spellStart"/>
      <w:r w:rsidRPr="00892D08">
        <w:rPr>
          <w:rFonts w:ascii="Arial" w:hAnsi="Arial" w:cs="Arial"/>
          <w:color w:val="0D0D0D"/>
          <w:sz w:val="18"/>
          <w:szCs w:val="18"/>
          <w:lang w:val="en-US"/>
        </w:rPr>
        <w:t>Dehulling</w:t>
      </w:r>
      <w:proofErr w:type="spellEnd"/>
      <w:r w:rsidRPr="00892D08">
        <w:rPr>
          <w:rFonts w:ascii="Arial" w:hAnsi="Arial" w:cs="Arial"/>
          <w:color w:val="0D0D0D"/>
          <w:sz w:val="18"/>
          <w:szCs w:val="18"/>
          <w:lang w:val="en-US"/>
        </w:rPr>
        <w:t xml:space="preserve"> and polishing were carried out in four consecutive stages. The results showed that the proportion of broken grains increased and rice yield decreased with increasing polishing stages. For the </w:t>
      </w:r>
      <w:proofErr w:type="spellStart"/>
      <w:r w:rsidRPr="00892D08">
        <w:rPr>
          <w:rFonts w:ascii="Arial" w:hAnsi="Arial" w:cs="Arial"/>
          <w:color w:val="0D0D0D"/>
          <w:sz w:val="18"/>
          <w:szCs w:val="18"/>
          <w:lang w:val="en-US"/>
        </w:rPr>
        <w:t>Lazur</w:t>
      </w:r>
      <w:proofErr w:type="spellEnd"/>
      <w:r w:rsidRPr="00892D08">
        <w:rPr>
          <w:rFonts w:ascii="Arial" w:hAnsi="Arial" w:cs="Arial"/>
          <w:color w:val="0D0D0D"/>
          <w:sz w:val="18"/>
          <w:szCs w:val="18"/>
          <w:lang w:val="en-US"/>
        </w:rPr>
        <w:t xml:space="preserve"> variety, the proportion of broken grains at the fourth stage was 13.0 % in the untreated sample and 11.8 % in the conditioned sample. For the Nukus-2 variety, the corresponding values were 9.8 % and 5.9 %, respectively. Moisture conditioning reduced the proportion of broken grains at the fourth stage in the Nukus-2 variety by 39.8 %. At the fourth stage, rice yield increased from 54.0 % to 57.5 % for </w:t>
      </w:r>
      <w:proofErr w:type="spellStart"/>
      <w:r w:rsidRPr="00892D08">
        <w:rPr>
          <w:rFonts w:ascii="Arial" w:hAnsi="Arial" w:cs="Arial"/>
          <w:color w:val="0D0D0D"/>
          <w:sz w:val="18"/>
          <w:szCs w:val="18"/>
          <w:lang w:val="en-US"/>
        </w:rPr>
        <w:t>Lazur</w:t>
      </w:r>
      <w:proofErr w:type="spellEnd"/>
      <w:r w:rsidRPr="00892D08">
        <w:rPr>
          <w:rFonts w:ascii="Arial" w:hAnsi="Arial" w:cs="Arial"/>
          <w:color w:val="0D0D0D"/>
          <w:sz w:val="18"/>
          <w:szCs w:val="18"/>
          <w:lang w:val="en-US"/>
        </w:rPr>
        <w:t xml:space="preserve"> and from 60.4 % to 61.5 % for Nukus-2. The results indicate that moisture control before processing and gradual drying at relatively low temperatures can improve the mechanical stability of rice grains.</w:t>
      </w:r>
    </w:p>
    <w:p w:rsidR="00AF1486" w:rsidRPr="00892D08" w:rsidRDefault="00874A1C" w:rsidP="00892D08">
      <w:pPr>
        <w:pStyle w:val="x12ofw9d"/>
        <w:shd w:val="clear" w:color="auto" w:fill="FCFCFC"/>
        <w:rPr>
          <w:rFonts w:ascii="Arial" w:hAnsi="Arial" w:cs="Arial"/>
          <w:color w:val="0D0D0D"/>
          <w:sz w:val="18"/>
          <w:szCs w:val="18"/>
          <w:lang w:val="en-US"/>
        </w:rPr>
      </w:pPr>
      <w:r w:rsidRPr="001C32EC">
        <w:rPr>
          <w:rFonts w:ascii="Arial" w:hAnsi="Arial" w:cs="Arial"/>
          <w:b/>
          <w:color w:val="0D0D0D"/>
          <w:sz w:val="18"/>
          <w:szCs w:val="18"/>
          <w:lang w:val="en-US"/>
        </w:rPr>
        <w:t>Keywords</w:t>
      </w:r>
      <w:r w:rsidRPr="00892D08">
        <w:rPr>
          <w:rFonts w:ascii="Arial" w:hAnsi="Arial" w:cs="Arial"/>
          <w:color w:val="0D0D0D"/>
          <w:sz w:val="18"/>
          <w:szCs w:val="18"/>
          <w:lang w:val="en-US"/>
        </w:rPr>
        <w:t>: rice; paddy; moisture conditioning; drying; grain breakage; rice yield; polishing; rice processing.</w:t>
      </w:r>
    </w:p>
    <w:p w:rsidR="000E5B1E" w:rsidRPr="00892D08" w:rsidRDefault="000E5B1E" w:rsidP="000E5B1E">
      <w:pPr>
        <w:rPr>
          <w:rFonts w:ascii="Arial" w:hAnsi="Arial" w:cs="Arial"/>
          <w:b/>
          <w:sz w:val="18"/>
          <w:szCs w:val="18"/>
          <w:lang w:val="en-US"/>
        </w:rPr>
      </w:pPr>
      <w:r w:rsidRPr="00892D08">
        <w:rPr>
          <w:rFonts w:ascii="Arial" w:hAnsi="Arial" w:cs="Arial"/>
          <w:b/>
          <w:sz w:val="18"/>
          <w:szCs w:val="18"/>
          <w:lang w:val="en-US"/>
        </w:rPr>
        <w:t>1. Introduction</w:t>
      </w:r>
    </w:p>
    <w:p w:rsidR="000E5B1E" w:rsidRPr="00892D08"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Rice (</w:t>
      </w:r>
      <w:proofErr w:type="spellStart"/>
      <w:r w:rsidRPr="00892D08">
        <w:rPr>
          <w:rFonts w:ascii="Arial" w:hAnsi="Arial" w:cs="Arial"/>
          <w:sz w:val="18"/>
          <w:szCs w:val="18"/>
          <w:lang w:val="en-US"/>
        </w:rPr>
        <w:t>Oryza</w:t>
      </w:r>
      <w:proofErr w:type="spellEnd"/>
      <w:r w:rsidRPr="00892D08">
        <w:rPr>
          <w:rFonts w:ascii="Arial" w:hAnsi="Arial" w:cs="Arial"/>
          <w:sz w:val="18"/>
          <w:szCs w:val="18"/>
          <w:lang w:val="en-US"/>
        </w:rPr>
        <w:t xml:space="preserve"> sativa L.) is one of the major food crops worldwide, and the efficiency of its processing depends not only on yield but also on the physical and mechanical properties of the grain and the conditions of technological processing. Grain breakage during </w:t>
      </w:r>
      <w:proofErr w:type="spellStart"/>
      <w:r w:rsidRPr="00892D08">
        <w:rPr>
          <w:rFonts w:ascii="Arial" w:hAnsi="Arial" w:cs="Arial"/>
          <w:sz w:val="18"/>
          <w:szCs w:val="18"/>
          <w:lang w:val="en-US"/>
        </w:rPr>
        <w:t>dehulling</w:t>
      </w:r>
      <w:proofErr w:type="spellEnd"/>
      <w:r w:rsidRPr="00892D08">
        <w:rPr>
          <w:rFonts w:ascii="Arial" w:hAnsi="Arial" w:cs="Arial"/>
          <w:sz w:val="18"/>
          <w:szCs w:val="18"/>
          <w:lang w:val="en-US"/>
        </w:rPr>
        <w:t xml:space="preserve"> and polishing reduces the yield of whole rice and increases the proportion of broken rice. Therefore, reducing mechanical damage to rice grains is an important task in food engineering and rice processing technology.</w:t>
      </w:r>
    </w:p>
    <w:p w:rsidR="000E5B1E" w:rsidRPr="00892D08" w:rsidRDefault="000E5B1E" w:rsidP="00A27284">
      <w:pPr>
        <w:spacing w:after="0"/>
        <w:jc w:val="both"/>
        <w:rPr>
          <w:rFonts w:ascii="Arial" w:hAnsi="Arial" w:cs="Arial"/>
          <w:sz w:val="18"/>
          <w:szCs w:val="18"/>
          <w:lang w:val="en-US"/>
        </w:rPr>
      </w:pPr>
      <w:proofErr w:type="spellStart"/>
      <w:r w:rsidRPr="00892D08">
        <w:rPr>
          <w:rFonts w:ascii="Arial" w:hAnsi="Arial" w:cs="Arial"/>
          <w:sz w:val="18"/>
          <w:szCs w:val="18"/>
          <w:lang w:val="en-US"/>
        </w:rPr>
        <w:t>Zareiforoush</w:t>
      </w:r>
      <w:proofErr w:type="spellEnd"/>
      <w:r w:rsidRPr="00892D08">
        <w:rPr>
          <w:rFonts w:ascii="Arial" w:hAnsi="Arial" w:cs="Arial"/>
          <w:sz w:val="18"/>
          <w:szCs w:val="18"/>
          <w:lang w:val="en-US"/>
        </w:rPr>
        <w:t xml:space="preserve"> et al. (2014) investigated the effects of rice moisture content, variety, and hydrothermal treatment conditions on milling quality and head rice yield. The authors demonstrated that the moisture condition of the grain affects its mechanical properties and susceptibility to breakage during processing. </w:t>
      </w:r>
      <w:proofErr w:type="spellStart"/>
      <w:r w:rsidRPr="00892D08">
        <w:rPr>
          <w:rFonts w:ascii="Arial" w:hAnsi="Arial" w:cs="Arial"/>
          <w:sz w:val="18"/>
          <w:szCs w:val="18"/>
          <w:lang w:val="en-US"/>
        </w:rPr>
        <w:t>Buggenhout</w:t>
      </w:r>
      <w:proofErr w:type="spellEnd"/>
      <w:r w:rsidRPr="00892D08">
        <w:rPr>
          <w:rFonts w:ascii="Arial" w:hAnsi="Arial" w:cs="Arial"/>
          <w:sz w:val="18"/>
          <w:szCs w:val="18"/>
          <w:lang w:val="en-US"/>
        </w:rPr>
        <w:t xml:space="preserve"> et al. (2013) </w:t>
      </w:r>
      <w:proofErr w:type="spellStart"/>
      <w:r w:rsidRPr="00892D08">
        <w:rPr>
          <w:rFonts w:ascii="Arial" w:hAnsi="Arial" w:cs="Arial"/>
          <w:sz w:val="18"/>
          <w:szCs w:val="18"/>
          <w:lang w:val="en-US"/>
        </w:rPr>
        <w:t>analysed</w:t>
      </w:r>
      <w:proofErr w:type="spellEnd"/>
      <w:r w:rsidRPr="00892D08">
        <w:rPr>
          <w:rFonts w:ascii="Arial" w:hAnsi="Arial" w:cs="Arial"/>
          <w:sz w:val="18"/>
          <w:szCs w:val="18"/>
          <w:lang w:val="en-US"/>
        </w:rPr>
        <w:t xml:space="preserve"> the breakage susceptibility of raw and parboiled rice and reported that the internal structure of the grain and the presence of cracks are important factors contributing to mechanical damage.</w:t>
      </w:r>
    </w:p>
    <w:p w:rsidR="000E5B1E" w:rsidRPr="00892D08" w:rsidRDefault="000E5B1E" w:rsidP="002A2552">
      <w:pPr>
        <w:spacing w:after="0"/>
        <w:rPr>
          <w:rFonts w:ascii="Arial" w:hAnsi="Arial" w:cs="Arial"/>
          <w:sz w:val="18"/>
          <w:szCs w:val="18"/>
          <w:lang w:val="en-US"/>
        </w:rPr>
      </w:pPr>
      <w:r w:rsidRPr="00892D08">
        <w:rPr>
          <w:rFonts w:ascii="Arial" w:hAnsi="Arial" w:cs="Arial"/>
          <w:sz w:val="18"/>
          <w:szCs w:val="18"/>
          <w:lang w:val="en-US"/>
        </w:rPr>
        <w:t xml:space="preserve">Bhattacharya and </w:t>
      </w:r>
      <w:proofErr w:type="spellStart"/>
      <w:r w:rsidRPr="00892D08">
        <w:rPr>
          <w:rFonts w:ascii="Arial" w:hAnsi="Arial" w:cs="Arial"/>
          <w:sz w:val="18"/>
          <w:szCs w:val="18"/>
          <w:lang w:val="en-US"/>
        </w:rPr>
        <w:t>Subba</w:t>
      </w:r>
      <w:proofErr w:type="spellEnd"/>
      <w:r w:rsidRPr="00892D08">
        <w:rPr>
          <w:rFonts w:ascii="Arial" w:hAnsi="Arial" w:cs="Arial"/>
          <w:sz w:val="18"/>
          <w:szCs w:val="18"/>
          <w:lang w:val="en-US"/>
        </w:rPr>
        <w:t xml:space="preserve"> Rao (1966) demonstrated that soaking and heat treatment during parboiling can improve rice milling yield. </w:t>
      </w:r>
      <w:proofErr w:type="spellStart"/>
      <w:r w:rsidRPr="00892D08">
        <w:rPr>
          <w:rFonts w:ascii="Arial" w:hAnsi="Arial" w:cs="Arial"/>
          <w:sz w:val="18"/>
          <w:szCs w:val="18"/>
          <w:lang w:val="en-US"/>
        </w:rPr>
        <w:t>Ndindeng</w:t>
      </w:r>
      <w:proofErr w:type="spellEnd"/>
      <w:r w:rsidRPr="00892D08">
        <w:rPr>
          <w:rFonts w:ascii="Arial" w:hAnsi="Arial" w:cs="Arial"/>
          <w:sz w:val="18"/>
          <w:szCs w:val="18"/>
          <w:lang w:val="en-US"/>
        </w:rPr>
        <w:t xml:space="preserve"> et al. (2018) found that steaming duration affects the physicochemical properties of rice. </w:t>
      </w:r>
      <w:proofErr w:type="spellStart"/>
      <w:r w:rsidRPr="00892D08">
        <w:rPr>
          <w:rFonts w:ascii="Arial" w:hAnsi="Arial" w:cs="Arial"/>
          <w:sz w:val="18"/>
          <w:szCs w:val="18"/>
          <w:lang w:val="en-US"/>
        </w:rPr>
        <w:t>Gunathilake</w:t>
      </w:r>
      <w:proofErr w:type="spellEnd"/>
      <w:r w:rsidRPr="00892D08">
        <w:rPr>
          <w:rFonts w:ascii="Arial" w:hAnsi="Arial" w:cs="Arial"/>
          <w:sz w:val="18"/>
          <w:szCs w:val="18"/>
          <w:lang w:val="en-US"/>
        </w:rPr>
        <w:t xml:space="preserve"> and </w:t>
      </w:r>
      <w:proofErr w:type="spellStart"/>
      <w:r w:rsidRPr="00892D08">
        <w:rPr>
          <w:rFonts w:ascii="Arial" w:hAnsi="Arial" w:cs="Arial"/>
          <w:sz w:val="18"/>
          <w:szCs w:val="18"/>
          <w:lang w:val="en-US"/>
        </w:rPr>
        <w:t>Senadeera</w:t>
      </w:r>
      <w:proofErr w:type="spellEnd"/>
      <w:r w:rsidRPr="00892D08">
        <w:rPr>
          <w:rFonts w:ascii="Arial" w:hAnsi="Arial" w:cs="Arial"/>
          <w:sz w:val="18"/>
          <w:szCs w:val="18"/>
          <w:lang w:val="en-US"/>
        </w:rPr>
        <w:t xml:space="preserve"> (2023) demonstrated the potential of mild hydrothermal treatment for improving rice milling yield.</w:t>
      </w:r>
    </w:p>
    <w:p w:rsidR="00BD08F1" w:rsidRPr="00BD08F1"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Under conditions in Uzbekistan, paddy rice may in some cases be temporarily stored in open areas before being delivered to processing facilities. Under such conditions, high temperatures and solar radiation can cause rapid moisture loss, while atmospheric precipitation can result in rewetting. Rapid changes in moisture content may create a moisture gradient between the outer and inner layers of the grain, increasing internal stresses during drying and subsequent mechanical processing.</w:t>
      </w:r>
      <w:r w:rsidR="00BD08F1">
        <w:rPr>
          <w:rFonts w:ascii="Arial" w:hAnsi="Arial" w:cs="Arial"/>
          <w:sz w:val="18"/>
          <w:szCs w:val="18"/>
          <w:lang w:val="en-US"/>
        </w:rPr>
        <w:t xml:space="preserve"> </w:t>
      </w:r>
      <w:r w:rsidR="00BD08F1" w:rsidRPr="00BD08F1">
        <w:rPr>
          <w:rFonts w:ascii="Arial" w:hAnsi="Arial" w:cs="Arial"/>
          <w:sz w:val="18"/>
          <w:szCs w:val="18"/>
          <w:lang w:val="en-US"/>
        </w:rPr>
        <w:t xml:space="preserve">Therefore, considering the practical conditions of rice processing in Uzbekistan, this study focused on moisture conditioning and controlled drying as pre-processing operations relevant to local rice processing conditions. Particular attention was given to maintaining an appropriate moisture content and limiting the drying rate to reduce mechanical damage during subsequent </w:t>
      </w:r>
      <w:proofErr w:type="spellStart"/>
      <w:r w:rsidR="00BD08F1" w:rsidRPr="00BD08F1">
        <w:rPr>
          <w:rFonts w:ascii="Arial" w:hAnsi="Arial" w:cs="Arial"/>
          <w:sz w:val="18"/>
          <w:szCs w:val="18"/>
          <w:lang w:val="en-US"/>
        </w:rPr>
        <w:t>dehulling</w:t>
      </w:r>
      <w:proofErr w:type="spellEnd"/>
      <w:r w:rsidR="00BD08F1" w:rsidRPr="00BD08F1">
        <w:rPr>
          <w:rFonts w:ascii="Arial" w:hAnsi="Arial" w:cs="Arial"/>
          <w:sz w:val="18"/>
          <w:szCs w:val="18"/>
          <w:lang w:val="en-US"/>
        </w:rPr>
        <w:t xml:space="preserve"> and polishing.</w:t>
      </w:r>
    </w:p>
    <w:p w:rsidR="000E5B1E" w:rsidRPr="00B90352" w:rsidRDefault="00BD08F1" w:rsidP="00A27284">
      <w:pPr>
        <w:jc w:val="both"/>
        <w:rPr>
          <w:rFonts w:ascii="Arial" w:hAnsi="Arial" w:cs="Arial"/>
          <w:sz w:val="18"/>
          <w:szCs w:val="18"/>
          <w:lang w:val="en-US"/>
        </w:rPr>
      </w:pPr>
      <w:r w:rsidRPr="00B90352">
        <w:rPr>
          <w:rFonts w:ascii="Arial" w:hAnsi="Arial" w:cs="Arial"/>
          <w:sz w:val="18"/>
          <w:szCs w:val="18"/>
          <w:lang w:val="en-US"/>
        </w:rPr>
        <w:t xml:space="preserve">The aim of this study was to quantitatively evaluate the effects of rice variety, pre-processing moisture condition, moisture conditioning, controlled drying, polishing stage, and equipment type on grain breakage and rice yield in the </w:t>
      </w:r>
      <w:proofErr w:type="spellStart"/>
      <w:r w:rsidRPr="00B90352">
        <w:rPr>
          <w:rFonts w:ascii="Arial" w:hAnsi="Arial" w:cs="Arial"/>
          <w:sz w:val="18"/>
          <w:szCs w:val="18"/>
          <w:lang w:val="en-US"/>
        </w:rPr>
        <w:t>Lazur</w:t>
      </w:r>
      <w:proofErr w:type="spellEnd"/>
      <w:r w:rsidRPr="00B90352">
        <w:rPr>
          <w:rFonts w:ascii="Arial" w:hAnsi="Arial" w:cs="Arial"/>
          <w:sz w:val="18"/>
          <w:szCs w:val="18"/>
          <w:lang w:val="en-US"/>
        </w:rPr>
        <w:t xml:space="preserve"> and Nukus-2 rice varieties.</w:t>
      </w:r>
    </w:p>
    <w:p w:rsidR="00C35613" w:rsidRPr="00892D08" w:rsidRDefault="000E5B1E" w:rsidP="002A2552">
      <w:pPr>
        <w:spacing w:after="0"/>
        <w:rPr>
          <w:lang w:val="en-US"/>
        </w:rPr>
      </w:pPr>
      <w:r w:rsidRPr="00892D08">
        <w:rPr>
          <w:rFonts w:ascii="Arial" w:hAnsi="Arial" w:cs="Arial"/>
          <w:sz w:val="18"/>
          <w:szCs w:val="18"/>
          <w:lang w:val="en-US"/>
        </w:rPr>
        <w:lastRenderedPageBreak/>
        <w:t>The novelty of the study lies in evaluating pre-processing moisture control, limitation of the drying rate, and mechanical polishing as an integrated technological system for locally cultivated rice varieties</w:t>
      </w:r>
      <w:r w:rsidRPr="00892D08">
        <w:rPr>
          <w:lang w:val="en-US"/>
        </w:rPr>
        <w:t>.</w:t>
      </w:r>
    </w:p>
    <w:p w:rsidR="00A3416F" w:rsidRDefault="00A3416F" w:rsidP="000E5B1E">
      <w:pPr>
        <w:rPr>
          <w:rFonts w:ascii="Arial" w:hAnsi="Arial" w:cs="Arial"/>
          <w:sz w:val="18"/>
          <w:szCs w:val="18"/>
          <w:lang w:val="en-US"/>
        </w:rPr>
      </w:pPr>
    </w:p>
    <w:p w:rsidR="000E5B1E" w:rsidRPr="00892D08" w:rsidRDefault="00A52CFC" w:rsidP="000E5B1E">
      <w:pPr>
        <w:rPr>
          <w:rFonts w:ascii="Arial" w:hAnsi="Arial" w:cs="Arial"/>
          <w:b/>
          <w:sz w:val="18"/>
          <w:szCs w:val="18"/>
          <w:lang w:val="en-US"/>
        </w:rPr>
      </w:pPr>
      <w:r w:rsidRPr="00892D08">
        <w:rPr>
          <w:rFonts w:ascii="Arial" w:hAnsi="Arial" w:cs="Arial"/>
          <w:sz w:val="18"/>
          <w:szCs w:val="18"/>
          <w:lang w:val="en-US"/>
        </w:rPr>
        <w:t xml:space="preserve"> </w:t>
      </w:r>
      <w:r w:rsidR="000E5B1E" w:rsidRPr="00892D08">
        <w:rPr>
          <w:rFonts w:ascii="Arial" w:hAnsi="Arial" w:cs="Arial"/>
          <w:b/>
          <w:sz w:val="18"/>
          <w:szCs w:val="18"/>
          <w:lang w:val="en-US"/>
        </w:rPr>
        <w:t>2. Materials and Methods</w:t>
      </w:r>
    </w:p>
    <w:p w:rsidR="000E5B1E" w:rsidRPr="00892D08" w:rsidRDefault="000E5B1E" w:rsidP="000E5B1E">
      <w:pPr>
        <w:rPr>
          <w:rFonts w:ascii="Arial" w:hAnsi="Arial" w:cs="Arial"/>
          <w:b/>
          <w:sz w:val="18"/>
          <w:szCs w:val="18"/>
          <w:lang w:val="en-US"/>
        </w:rPr>
      </w:pPr>
      <w:r w:rsidRPr="00892D08">
        <w:rPr>
          <w:rFonts w:ascii="Arial" w:hAnsi="Arial" w:cs="Arial"/>
          <w:b/>
          <w:sz w:val="18"/>
          <w:szCs w:val="18"/>
          <w:lang w:val="en-US"/>
        </w:rPr>
        <w:t>2.1. Research materials and sample preparation</w:t>
      </w:r>
    </w:p>
    <w:p w:rsidR="000E5B1E" w:rsidRPr="00892D08"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 xml:space="preserve">The study used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and Nukus-2 rice varieties cultivated in Uzbekistan. Samples from each variety were collected for laboratory experiments. Sampling was carried out by combining incremental samples collected from different parts of the grain lot to form a representative laboratory sample. This approach was adapted to the requirements for grain sampling and sample preparation specified in GOST 13586.3-2015.</w:t>
      </w:r>
    </w:p>
    <w:p w:rsidR="001C32EC" w:rsidRPr="00B90352" w:rsidRDefault="000E5B1E" w:rsidP="00B90352">
      <w:pPr>
        <w:spacing w:after="0"/>
        <w:rPr>
          <w:rFonts w:ascii="Arial" w:hAnsi="Arial" w:cs="Arial"/>
          <w:sz w:val="18"/>
          <w:szCs w:val="18"/>
          <w:lang w:val="en-US"/>
        </w:rPr>
      </w:pPr>
      <w:r w:rsidRPr="00892D08">
        <w:rPr>
          <w:rFonts w:ascii="Arial" w:hAnsi="Arial" w:cs="Arial"/>
          <w:sz w:val="18"/>
          <w:szCs w:val="18"/>
          <w:lang w:val="en-US"/>
        </w:rPr>
        <w:t>The initial samples were cleaned of foreign matter, mineral impurities, weed seeds, damaged grains, and grains unsuitable for technological processing. The experiments were planned with independent replications.</w:t>
      </w:r>
    </w:p>
    <w:p w:rsidR="00A3416F" w:rsidRDefault="00A3416F" w:rsidP="000E5B1E">
      <w:pPr>
        <w:rPr>
          <w:rFonts w:ascii="Arial" w:hAnsi="Arial" w:cs="Arial"/>
          <w:b/>
          <w:sz w:val="18"/>
          <w:szCs w:val="18"/>
          <w:lang w:val="en-US"/>
        </w:rPr>
      </w:pPr>
    </w:p>
    <w:p w:rsidR="000E5B1E" w:rsidRPr="00892D08" w:rsidRDefault="000E5B1E" w:rsidP="000E5B1E">
      <w:pPr>
        <w:rPr>
          <w:rFonts w:ascii="Arial" w:hAnsi="Arial" w:cs="Arial"/>
          <w:b/>
          <w:sz w:val="18"/>
          <w:szCs w:val="18"/>
          <w:lang w:val="en-US"/>
        </w:rPr>
      </w:pPr>
      <w:r w:rsidRPr="00892D08">
        <w:rPr>
          <w:rFonts w:ascii="Arial" w:hAnsi="Arial" w:cs="Arial"/>
          <w:b/>
          <w:sz w:val="18"/>
          <w:szCs w:val="18"/>
          <w:lang w:val="en-US"/>
        </w:rPr>
        <w:t>2.2. Determination of initial quality characteristics</w:t>
      </w:r>
    </w:p>
    <w:p w:rsidR="000E5B1E" w:rsidRPr="00892D08"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The moisture content of paddy rice, foreign matter, grain impurities, chalky grains, red grains, and other defects were determined using standard laboratory methods. The quality characteristics of paddy rice were evaluated based on the requirements specified in GOST 6293-90 and relevant standards.</w:t>
      </w:r>
    </w:p>
    <w:p w:rsidR="000E5B1E" w:rsidRPr="00892D08"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Grain moisture content was determined using the oven-drying method in accordance with GOST 13586.5. The representative sample was ground, and a 5.00 g test portion was weighed and dried at 130 ± 2 °C for 40 min. Moisture content was calculated from the difference between the sample mass before and after drying. The analysis was performed in two parallel determinations, and the final result was expressed as the mean value to an accuracy of 0.1 %.</w:t>
      </w:r>
    </w:p>
    <w:p w:rsidR="00E365D2"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 xml:space="preserve">According to the obtained results, the initial moisture content of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sample was 10.2 %, whereas that of the Nukus-2 sample was 11.3 %. These values were used as the initial moisture conditions for evaluating the samples before processing</w:t>
      </w:r>
    </w:p>
    <w:p w:rsidR="001C32EC" w:rsidRPr="00892D08" w:rsidRDefault="001C32EC" w:rsidP="002A2552">
      <w:pPr>
        <w:spacing w:after="0"/>
        <w:rPr>
          <w:lang w:val="en-US"/>
        </w:rPr>
      </w:pPr>
    </w:p>
    <w:p w:rsidR="000E5B1E" w:rsidRPr="00892D08" w:rsidRDefault="000E5B1E" w:rsidP="000E5B1E">
      <w:pPr>
        <w:rPr>
          <w:rFonts w:ascii="Arial" w:hAnsi="Arial" w:cs="Arial"/>
          <w:b/>
          <w:sz w:val="18"/>
          <w:szCs w:val="18"/>
          <w:lang w:val="en-US"/>
        </w:rPr>
      </w:pPr>
      <w:r w:rsidRPr="00892D08">
        <w:rPr>
          <w:rFonts w:ascii="Arial" w:hAnsi="Arial" w:cs="Arial"/>
          <w:b/>
          <w:sz w:val="18"/>
          <w:szCs w:val="18"/>
          <w:lang w:val="en-US"/>
        </w:rPr>
        <w:t>2.3. Moisture conditioning and drying</w:t>
      </w:r>
    </w:p>
    <w:p w:rsidR="000E5B1E" w:rsidRPr="00892D08"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Samples with a technologically low moisture content were conditioned by spraying with water. Samples with high moisture content or those rewetted by atmospheric precipitation were gradually dried using air at 30–35 °C. A maximum moisture removal rate of 1 %/h was adopted as the technological criterion for the drying process.</w:t>
      </w:r>
    </w:p>
    <w:p w:rsidR="000E5B1E" w:rsidRPr="00892D08" w:rsidRDefault="000E5B1E" w:rsidP="002A2552">
      <w:pPr>
        <w:spacing w:after="0"/>
        <w:rPr>
          <w:rFonts w:ascii="Arial" w:hAnsi="Arial" w:cs="Arial"/>
          <w:sz w:val="18"/>
          <w:szCs w:val="18"/>
          <w:lang w:val="en-US"/>
        </w:rPr>
      </w:pPr>
      <w:r w:rsidRPr="00892D08">
        <w:rPr>
          <w:rFonts w:ascii="Arial" w:hAnsi="Arial" w:cs="Arial"/>
          <w:sz w:val="18"/>
          <w:szCs w:val="18"/>
          <w:lang w:val="en-US"/>
        </w:rPr>
        <w:t>The drying duration was calculated based on the difference between the initial and final moisture contents:</w:t>
      </w:r>
    </w:p>
    <w:p w:rsidR="00E27BCD" w:rsidRPr="00892D08" w:rsidRDefault="00E27BCD" w:rsidP="000E5B1E">
      <w:pPr>
        <w:rPr>
          <w:rFonts w:ascii="Arial" w:hAnsi="Arial" w:cs="Arial"/>
          <w:sz w:val="18"/>
          <w:szCs w:val="18"/>
          <w:lang w:val="en-US"/>
        </w:rPr>
      </w:pPr>
      <w:r w:rsidRPr="00892D08">
        <w:rPr>
          <w:rFonts w:ascii="Arial" w:eastAsia="Times New Roman" w:hAnsi="Arial" w:cs="Arial"/>
          <w:sz w:val="18"/>
          <w:szCs w:val="18"/>
          <w:lang w:val="en-US" w:eastAsia="ru-RU"/>
        </w:rPr>
        <w:t>t</w:t>
      </w:r>
      <w:r w:rsidRPr="00892D08">
        <w:rPr>
          <w:rFonts w:ascii="Arial" w:eastAsia="Times New Roman" w:hAnsi="Arial" w:cs="Arial"/>
          <w:sz w:val="18"/>
          <w:szCs w:val="18"/>
          <w:vertAlign w:val="subscript"/>
          <w:lang w:val="en-US" w:eastAsia="ru-RU"/>
        </w:rPr>
        <w:t xml:space="preserve">d </w:t>
      </w:r>
      <w:r w:rsidRPr="00892D08">
        <w:rPr>
          <w:rFonts w:ascii="Arial" w:eastAsia="Times New Roman" w:hAnsi="Arial" w:cs="Arial"/>
          <w:sz w:val="18"/>
          <w:szCs w:val="18"/>
          <w:lang w:val="en-US" w:eastAsia="ru-RU"/>
        </w:rPr>
        <w:t xml:space="preserve">≥   </w:t>
      </w:r>
      <m:oMath>
        <m:f>
          <m:fPr>
            <m:ctrlPr>
              <w:rPr>
                <w:rFonts w:ascii="Cambria Math" w:eastAsia="Times New Roman" w:hAnsi="Cambria Math" w:cs="Arial"/>
                <w:i/>
                <w:sz w:val="18"/>
                <w:szCs w:val="18"/>
                <w:lang w:val="en-US" w:eastAsia="ru-RU"/>
              </w:rPr>
            </m:ctrlPr>
          </m:fPr>
          <m:num>
            <m:r>
              <m:rPr>
                <m:sty m:val="p"/>
              </m:rPr>
              <w:rPr>
                <w:rFonts w:ascii="Cambria Math" w:eastAsia="Times New Roman" w:hAnsi="Cambria Math" w:cs="Arial"/>
                <w:sz w:val="18"/>
                <w:szCs w:val="18"/>
                <w:lang w:val="en-US" w:eastAsia="ru-RU"/>
              </w:rPr>
              <m:t>Mi-Mf</m:t>
            </m:r>
          </m:num>
          <m:den>
            <m:r>
              <m:rPr>
                <m:sty m:val="p"/>
              </m:rPr>
              <w:rPr>
                <w:rFonts w:ascii="Cambria Math" w:eastAsia="Times New Roman" w:hAnsi="Cambria Math" w:cs="Arial"/>
                <w:sz w:val="18"/>
                <w:szCs w:val="18"/>
                <w:lang w:val="en-US" w:eastAsia="ru-RU"/>
              </w:rPr>
              <m:t>Vd</m:t>
            </m:r>
          </m:den>
        </m:f>
      </m:oMath>
      <w:r w:rsidR="00B618D6">
        <w:rPr>
          <w:rFonts w:ascii="Arial" w:eastAsia="Times New Roman" w:hAnsi="Arial" w:cs="Arial"/>
          <w:sz w:val="18"/>
          <w:szCs w:val="18"/>
          <w:lang w:val="en-US" w:eastAsia="ru-RU"/>
        </w:rPr>
        <w:t xml:space="preserve">  (1)</w:t>
      </w:r>
    </w:p>
    <w:p w:rsidR="000E5B1E" w:rsidRPr="00892D08"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where (td) is the drying duration, h; (</w:t>
      </w:r>
      <w:proofErr w:type="spellStart"/>
      <w:r w:rsidRPr="00892D08">
        <w:rPr>
          <w:rFonts w:ascii="Arial" w:hAnsi="Arial" w:cs="Arial"/>
          <w:sz w:val="18"/>
          <w:szCs w:val="18"/>
          <w:lang w:val="en-US"/>
        </w:rPr>
        <w:t>Mi</w:t>
      </w:r>
      <w:proofErr w:type="spellEnd"/>
      <w:r w:rsidRPr="00892D08">
        <w:rPr>
          <w:rFonts w:ascii="Arial" w:hAnsi="Arial" w:cs="Arial"/>
          <w:sz w:val="18"/>
          <w:szCs w:val="18"/>
          <w:lang w:val="en-US"/>
        </w:rPr>
        <w:t>) is the initial moisture content, %; (Mf) is the final moisture content, %; and (</w:t>
      </w:r>
      <w:proofErr w:type="spellStart"/>
      <w:r w:rsidRPr="00892D08">
        <w:rPr>
          <w:rFonts w:ascii="Arial" w:hAnsi="Arial" w:cs="Arial"/>
          <w:sz w:val="18"/>
          <w:szCs w:val="18"/>
          <w:lang w:val="en-US"/>
        </w:rPr>
        <w:t>vd</w:t>
      </w:r>
      <w:proofErr w:type="spellEnd"/>
      <w:r w:rsidRPr="00892D08">
        <w:rPr>
          <w:rFonts w:ascii="Arial" w:hAnsi="Arial" w:cs="Arial"/>
          <w:sz w:val="18"/>
          <w:szCs w:val="18"/>
          <w:lang w:val="en-US"/>
        </w:rPr>
        <w:t>) is the moisture removal rate, %/h.</w:t>
      </w:r>
    </w:p>
    <w:p w:rsidR="000E5B1E" w:rsidRPr="00892D08" w:rsidRDefault="000E5B1E" w:rsidP="002A2552">
      <w:pPr>
        <w:spacing w:after="0"/>
        <w:rPr>
          <w:rFonts w:ascii="Arial" w:hAnsi="Arial" w:cs="Arial"/>
          <w:sz w:val="18"/>
          <w:szCs w:val="18"/>
          <w:lang w:val="en-US"/>
        </w:rPr>
      </w:pPr>
      <w:r w:rsidRPr="00892D08">
        <w:rPr>
          <w:rFonts w:ascii="Arial" w:hAnsi="Arial" w:cs="Arial"/>
          <w:sz w:val="18"/>
          <w:szCs w:val="18"/>
          <w:lang w:val="en-US"/>
        </w:rPr>
        <w:t>For example, if a 10 percentage-point reduction in moisture content is required and the drying rate does not exceed 1 %/h, the calculated minimum drying duration is 10 h. Therefore, 10 h was not considered a fixed universal drying regime, but rather the calculated duration for a specific moisture reduction requirement.</w:t>
      </w:r>
    </w:p>
    <w:p w:rsidR="006271B6" w:rsidRDefault="000E5B1E" w:rsidP="00A27284">
      <w:pPr>
        <w:spacing w:after="0"/>
        <w:jc w:val="both"/>
        <w:rPr>
          <w:rFonts w:ascii="Arial" w:hAnsi="Arial" w:cs="Arial"/>
          <w:sz w:val="18"/>
          <w:szCs w:val="18"/>
          <w:lang w:val="en-US"/>
        </w:rPr>
      </w:pPr>
      <w:r w:rsidRPr="00892D08">
        <w:rPr>
          <w:rFonts w:ascii="Arial" w:hAnsi="Arial" w:cs="Arial"/>
          <w:sz w:val="18"/>
          <w:szCs w:val="18"/>
          <w:lang w:val="en-US"/>
        </w:rPr>
        <w:t xml:space="preserve">At the end of the drying process, the moisture content of the paddy rice was adjusted to the range of 13–14 % for subsequent </w:t>
      </w:r>
      <w:proofErr w:type="spellStart"/>
      <w:r w:rsidRPr="00892D08">
        <w:rPr>
          <w:rFonts w:ascii="Arial" w:hAnsi="Arial" w:cs="Arial"/>
          <w:sz w:val="18"/>
          <w:szCs w:val="18"/>
          <w:lang w:val="en-US"/>
        </w:rPr>
        <w:t>dehulling</w:t>
      </w:r>
      <w:proofErr w:type="spellEnd"/>
      <w:r w:rsidRPr="00892D08">
        <w:rPr>
          <w:rFonts w:ascii="Arial" w:hAnsi="Arial" w:cs="Arial"/>
          <w:sz w:val="18"/>
          <w:szCs w:val="18"/>
          <w:lang w:val="en-US"/>
        </w:rPr>
        <w:t xml:space="preserve"> and polishing</w:t>
      </w:r>
      <w:r w:rsidR="006271B6" w:rsidRPr="00892D08">
        <w:rPr>
          <w:rFonts w:ascii="Arial" w:hAnsi="Arial" w:cs="Arial"/>
          <w:sz w:val="18"/>
          <w:szCs w:val="18"/>
          <w:lang w:val="en-US"/>
        </w:rPr>
        <w:t>.</w:t>
      </w:r>
    </w:p>
    <w:p w:rsidR="001C32EC" w:rsidRPr="00892D08" w:rsidRDefault="001C32EC" w:rsidP="002A2552">
      <w:pPr>
        <w:spacing w:after="0"/>
        <w:rPr>
          <w:rFonts w:ascii="Arial" w:hAnsi="Arial" w:cs="Arial"/>
          <w:sz w:val="18"/>
          <w:szCs w:val="18"/>
          <w:lang w:val="en-US"/>
        </w:rPr>
      </w:pPr>
    </w:p>
    <w:p w:rsidR="00E27BCD" w:rsidRPr="00892D08" w:rsidRDefault="00E27BCD" w:rsidP="00E27BCD">
      <w:pPr>
        <w:rPr>
          <w:rFonts w:ascii="Arial" w:hAnsi="Arial" w:cs="Arial"/>
          <w:b/>
          <w:sz w:val="18"/>
          <w:szCs w:val="18"/>
          <w:lang w:val="en-US"/>
        </w:rPr>
      </w:pPr>
      <w:r w:rsidRPr="00892D08">
        <w:rPr>
          <w:rFonts w:ascii="Arial" w:hAnsi="Arial" w:cs="Arial"/>
          <w:b/>
          <w:sz w:val="18"/>
          <w:szCs w:val="18"/>
          <w:lang w:val="en-US"/>
        </w:rPr>
        <w:t xml:space="preserve">2.4. </w:t>
      </w:r>
      <w:proofErr w:type="spellStart"/>
      <w:r w:rsidRPr="00892D08">
        <w:rPr>
          <w:rFonts w:ascii="Arial" w:hAnsi="Arial" w:cs="Arial"/>
          <w:b/>
          <w:sz w:val="18"/>
          <w:szCs w:val="18"/>
          <w:lang w:val="en-US"/>
        </w:rPr>
        <w:t>Dehulling</w:t>
      </w:r>
      <w:proofErr w:type="spellEnd"/>
      <w:r w:rsidRPr="00892D08">
        <w:rPr>
          <w:rFonts w:ascii="Arial" w:hAnsi="Arial" w:cs="Arial"/>
          <w:b/>
          <w:sz w:val="18"/>
          <w:szCs w:val="18"/>
          <w:lang w:val="en-US"/>
        </w:rPr>
        <w:t xml:space="preserve"> and polishing</w:t>
      </w:r>
    </w:p>
    <w:p w:rsidR="00E27BCD" w:rsidRPr="00892D08" w:rsidRDefault="00E27BCD" w:rsidP="00A27284">
      <w:pPr>
        <w:jc w:val="both"/>
        <w:rPr>
          <w:rFonts w:ascii="Arial" w:hAnsi="Arial" w:cs="Arial"/>
          <w:sz w:val="18"/>
          <w:szCs w:val="18"/>
          <w:lang w:val="en-US"/>
        </w:rPr>
      </w:pPr>
      <w:r w:rsidRPr="00892D08">
        <w:rPr>
          <w:rFonts w:ascii="Arial" w:hAnsi="Arial" w:cs="Arial"/>
          <w:sz w:val="18"/>
          <w:szCs w:val="18"/>
          <w:lang w:val="en-US"/>
        </w:rPr>
        <w:t xml:space="preserve">The moisture-conditioned paddy rice samples were processed using laboratory-scale </w:t>
      </w:r>
      <w:proofErr w:type="spellStart"/>
      <w:r w:rsidRPr="00892D08">
        <w:rPr>
          <w:rFonts w:ascii="Arial" w:hAnsi="Arial" w:cs="Arial"/>
          <w:sz w:val="18"/>
          <w:szCs w:val="18"/>
          <w:lang w:val="en-US"/>
        </w:rPr>
        <w:t>dehulling</w:t>
      </w:r>
      <w:proofErr w:type="spellEnd"/>
      <w:r w:rsidRPr="00892D08">
        <w:rPr>
          <w:rFonts w:ascii="Arial" w:hAnsi="Arial" w:cs="Arial"/>
          <w:sz w:val="18"/>
          <w:szCs w:val="18"/>
          <w:lang w:val="en-US"/>
        </w:rPr>
        <w:t xml:space="preserve"> equipment. After </w:t>
      </w:r>
      <w:proofErr w:type="spellStart"/>
      <w:r w:rsidRPr="00892D08">
        <w:rPr>
          <w:rFonts w:ascii="Arial" w:hAnsi="Arial" w:cs="Arial"/>
          <w:sz w:val="18"/>
          <w:szCs w:val="18"/>
          <w:lang w:val="en-US"/>
        </w:rPr>
        <w:t>dehulling</w:t>
      </w:r>
      <w:proofErr w:type="spellEnd"/>
      <w:r w:rsidRPr="00892D08">
        <w:rPr>
          <w:rFonts w:ascii="Arial" w:hAnsi="Arial" w:cs="Arial"/>
          <w:sz w:val="18"/>
          <w:szCs w:val="18"/>
          <w:lang w:val="en-US"/>
        </w:rPr>
        <w:t>, the resulting brown rice was subjected to four consecutive polishing stages.</w:t>
      </w:r>
    </w:p>
    <w:p w:rsidR="00E27BCD" w:rsidRPr="00892D08" w:rsidRDefault="00E27BCD" w:rsidP="00A27284">
      <w:pPr>
        <w:jc w:val="both"/>
        <w:rPr>
          <w:rFonts w:ascii="Arial" w:hAnsi="Arial" w:cs="Arial"/>
          <w:sz w:val="18"/>
          <w:szCs w:val="18"/>
          <w:lang w:val="en-US"/>
        </w:rPr>
      </w:pPr>
      <w:r w:rsidRPr="00892D08">
        <w:rPr>
          <w:rFonts w:ascii="Arial" w:hAnsi="Arial" w:cs="Arial"/>
          <w:sz w:val="18"/>
          <w:szCs w:val="18"/>
          <w:lang w:val="en-US"/>
        </w:rPr>
        <w:t>Both abrasive- and friction-type polishing equipment were used in the experiments. After each polishing stage, the sample was collected and separated into whole and broken grain fractions.</w:t>
      </w:r>
    </w:p>
    <w:p w:rsidR="00E27BCD" w:rsidRPr="0009189E" w:rsidRDefault="00E27BCD" w:rsidP="00B618D6">
      <w:pPr>
        <w:spacing w:after="0"/>
        <w:rPr>
          <w:rFonts w:ascii="Arial" w:hAnsi="Arial" w:cs="Arial"/>
          <w:b/>
          <w:sz w:val="18"/>
          <w:szCs w:val="18"/>
          <w:lang w:val="en-US"/>
        </w:rPr>
      </w:pPr>
      <w:r w:rsidRPr="0009189E">
        <w:rPr>
          <w:rFonts w:ascii="Arial" w:hAnsi="Arial" w:cs="Arial"/>
          <w:b/>
          <w:sz w:val="18"/>
          <w:szCs w:val="18"/>
          <w:lang w:val="en-US"/>
        </w:rPr>
        <w:t>2.5. Calculation of rice yield and grain breakage</w:t>
      </w:r>
    </w:p>
    <w:p w:rsidR="001C32EC" w:rsidRPr="0009189E" w:rsidRDefault="001C32EC" w:rsidP="00B618D6">
      <w:pPr>
        <w:spacing w:after="0"/>
        <w:rPr>
          <w:rFonts w:ascii="Arial" w:hAnsi="Arial" w:cs="Arial"/>
          <w:b/>
          <w:sz w:val="18"/>
          <w:szCs w:val="18"/>
          <w:lang w:val="en-US"/>
        </w:rPr>
      </w:pPr>
    </w:p>
    <w:p w:rsidR="00E27BCD" w:rsidRPr="001C32EC" w:rsidRDefault="00E27BCD" w:rsidP="00B618D6">
      <w:pPr>
        <w:spacing w:after="0"/>
        <w:rPr>
          <w:rFonts w:ascii="Arial" w:hAnsi="Arial" w:cs="Arial"/>
          <w:sz w:val="18"/>
          <w:szCs w:val="18"/>
          <w:lang w:val="en-US"/>
        </w:rPr>
      </w:pPr>
      <w:r w:rsidRPr="001C32EC">
        <w:rPr>
          <w:rFonts w:ascii="Arial" w:hAnsi="Arial" w:cs="Arial"/>
          <w:sz w:val="18"/>
          <w:szCs w:val="18"/>
          <w:lang w:val="en-US"/>
        </w:rPr>
        <w:t xml:space="preserve">The overall rice yield was calculated using the following </w:t>
      </w:r>
      <w:proofErr w:type="gramStart"/>
      <w:r w:rsidRPr="001C32EC">
        <w:rPr>
          <w:rFonts w:ascii="Arial" w:hAnsi="Arial" w:cs="Arial"/>
          <w:sz w:val="18"/>
          <w:szCs w:val="18"/>
          <w:lang w:val="en-US"/>
        </w:rPr>
        <w:t>equation::</w:t>
      </w:r>
      <w:proofErr w:type="gramEnd"/>
    </w:p>
    <w:p w:rsidR="00E27BCD" w:rsidRPr="0009189E" w:rsidRDefault="00E27BCD" w:rsidP="00B618D6">
      <w:pPr>
        <w:spacing w:after="0"/>
        <w:rPr>
          <w:rFonts w:ascii="Arial" w:hAnsi="Arial" w:cs="Arial"/>
          <w:sz w:val="18"/>
          <w:szCs w:val="18"/>
          <w:lang w:val="en-US"/>
        </w:rPr>
      </w:pPr>
      <w:proofErr w:type="spellStart"/>
      <w:r w:rsidRPr="0009189E">
        <w:rPr>
          <w:rFonts w:ascii="Arial" w:hAnsi="Arial" w:cs="Arial"/>
          <w:sz w:val="18"/>
          <w:szCs w:val="18"/>
          <w:lang w:val="en-US"/>
        </w:rPr>
        <w:t>Ym</w:t>
      </w:r>
      <w:proofErr w:type="spellEnd"/>
      <w:r w:rsidRPr="0009189E">
        <w:rPr>
          <w:rFonts w:ascii="Arial" w:hAnsi="Arial" w:cs="Arial"/>
          <w:sz w:val="18"/>
          <w:szCs w:val="18"/>
          <w:lang w:val="en-US"/>
        </w:rPr>
        <w:t>=mm/mp×100</w:t>
      </w:r>
      <w:r w:rsidR="00835F1C" w:rsidRPr="0009189E">
        <w:rPr>
          <w:rFonts w:ascii="Arial" w:hAnsi="Arial" w:cs="Arial"/>
          <w:sz w:val="18"/>
          <w:szCs w:val="18"/>
          <w:lang w:val="en-US"/>
        </w:rPr>
        <w:t xml:space="preserve"> </w:t>
      </w:r>
      <w:r w:rsidRPr="0009189E">
        <w:rPr>
          <w:rFonts w:ascii="Arial" w:hAnsi="Arial" w:cs="Arial"/>
          <w:sz w:val="18"/>
          <w:szCs w:val="18"/>
          <w:lang w:val="en-US"/>
        </w:rPr>
        <w:t>(2)</w:t>
      </w:r>
    </w:p>
    <w:p w:rsidR="00E27BCD" w:rsidRPr="0009189E" w:rsidRDefault="00E27BCD" w:rsidP="00B618D6">
      <w:pPr>
        <w:spacing w:after="0"/>
        <w:rPr>
          <w:rFonts w:ascii="Arial" w:hAnsi="Arial" w:cs="Arial"/>
          <w:sz w:val="18"/>
          <w:szCs w:val="18"/>
          <w:lang w:val="en-US"/>
        </w:rPr>
      </w:pPr>
      <w:r w:rsidRPr="0009189E">
        <w:rPr>
          <w:rFonts w:ascii="Arial" w:hAnsi="Arial" w:cs="Arial"/>
          <w:sz w:val="18"/>
          <w:szCs w:val="18"/>
          <w:lang w:val="en-US"/>
        </w:rPr>
        <w:t>where </w:t>
      </w:r>
      <w:proofErr w:type="spellStart"/>
      <w:r w:rsidRPr="0009189E">
        <w:rPr>
          <w:rFonts w:ascii="Arial" w:hAnsi="Arial" w:cs="Arial"/>
          <w:sz w:val="18"/>
          <w:szCs w:val="18"/>
          <w:lang w:val="en-US"/>
        </w:rPr>
        <w:t>Ym</w:t>
      </w:r>
      <w:proofErr w:type="spellEnd"/>
      <w:r w:rsidRPr="0009189E">
        <w:rPr>
          <w:rFonts w:ascii="Arial" w:hAnsi="Arial" w:cs="Arial"/>
          <w:sz w:val="18"/>
          <w:szCs w:val="18"/>
          <w:lang w:val="en-US"/>
        </w:rPr>
        <w:t xml:space="preserve"> — is the rice yield, %; mm —  is the mass of the obtained rice, g; </w:t>
      </w:r>
      <w:proofErr w:type="spellStart"/>
      <w:r w:rsidRPr="0009189E">
        <w:rPr>
          <w:rFonts w:ascii="Arial" w:hAnsi="Arial" w:cs="Arial"/>
          <w:sz w:val="18"/>
          <w:szCs w:val="18"/>
          <w:lang w:val="en-US"/>
        </w:rPr>
        <w:t>mp</w:t>
      </w:r>
      <w:proofErr w:type="spellEnd"/>
      <w:r w:rsidRPr="0009189E">
        <w:rPr>
          <w:rFonts w:ascii="Arial" w:hAnsi="Arial" w:cs="Arial"/>
          <w:sz w:val="18"/>
          <w:szCs w:val="18"/>
          <w:lang w:val="en-US"/>
        </w:rPr>
        <w:t xml:space="preserve"> — is the initial mass of paddy rice, g.</w:t>
      </w:r>
    </w:p>
    <w:p w:rsidR="00E27BCD" w:rsidRPr="0009189E" w:rsidRDefault="00E27BCD" w:rsidP="00B618D6">
      <w:pPr>
        <w:spacing w:after="0"/>
        <w:rPr>
          <w:rFonts w:ascii="Arial" w:hAnsi="Arial" w:cs="Arial"/>
          <w:sz w:val="18"/>
          <w:szCs w:val="18"/>
          <w:lang w:val="en-US"/>
        </w:rPr>
      </w:pPr>
      <w:r w:rsidRPr="0009189E">
        <w:rPr>
          <w:rFonts w:ascii="Arial" w:hAnsi="Arial" w:cs="Arial"/>
          <w:sz w:val="18"/>
          <w:szCs w:val="18"/>
          <w:lang w:val="en-US"/>
        </w:rPr>
        <w:t>The proportion of broken grains was determined as follows:</w:t>
      </w:r>
    </w:p>
    <w:p w:rsidR="00835F1C" w:rsidRPr="0009189E" w:rsidRDefault="00835F1C" w:rsidP="00B618D6">
      <w:pPr>
        <w:spacing w:after="0"/>
        <w:rPr>
          <w:rFonts w:ascii="Arial" w:hAnsi="Arial" w:cs="Arial"/>
          <w:sz w:val="18"/>
          <w:szCs w:val="18"/>
          <w:lang w:val="en-US"/>
        </w:rPr>
      </w:pPr>
      <w:r w:rsidRPr="0009189E">
        <w:rPr>
          <w:rFonts w:ascii="Arial" w:hAnsi="Arial" w:cs="Arial"/>
          <w:sz w:val="18"/>
          <w:szCs w:val="18"/>
          <w:lang w:val="en-US"/>
        </w:rPr>
        <w:t>B=</w:t>
      </w:r>
      <w:proofErr w:type="spellStart"/>
      <w:r w:rsidRPr="0009189E">
        <w:rPr>
          <w:rFonts w:ascii="Arial" w:hAnsi="Arial" w:cs="Arial"/>
          <w:sz w:val="18"/>
          <w:szCs w:val="18"/>
          <w:lang w:val="en-US"/>
        </w:rPr>
        <w:t>mb</w:t>
      </w:r>
      <w:proofErr w:type="spellEnd"/>
      <w:r w:rsidRPr="0009189E">
        <w:rPr>
          <w:rFonts w:ascii="Arial" w:hAnsi="Arial" w:cs="Arial"/>
          <w:sz w:val="18"/>
          <w:szCs w:val="18"/>
          <w:lang w:val="en-US"/>
        </w:rPr>
        <w:t>/mm×100</w:t>
      </w:r>
      <w:r w:rsidRPr="0009189E">
        <w:rPr>
          <w:rFonts w:ascii="Arial" w:hAnsi="Arial" w:cs="Arial"/>
          <w:sz w:val="18"/>
          <w:szCs w:val="18"/>
          <w:lang w:val="en-US"/>
        </w:rPr>
        <w:tab/>
        <w:t>(3)</w:t>
      </w:r>
    </w:p>
    <w:p w:rsidR="00E27BCD" w:rsidRPr="0009189E" w:rsidRDefault="00E27BCD" w:rsidP="00B618D6">
      <w:pPr>
        <w:spacing w:after="0"/>
        <w:rPr>
          <w:rFonts w:ascii="Arial" w:hAnsi="Arial" w:cs="Arial"/>
          <w:sz w:val="18"/>
          <w:szCs w:val="18"/>
          <w:lang w:val="en-US"/>
        </w:rPr>
      </w:pPr>
      <w:r w:rsidRPr="0009189E">
        <w:rPr>
          <w:rFonts w:ascii="Arial" w:hAnsi="Arial" w:cs="Arial"/>
          <w:sz w:val="18"/>
          <w:szCs w:val="18"/>
          <w:lang w:val="en-US"/>
        </w:rPr>
        <w:t>where (B) is the proportion of broken grains, %; (</w:t>
      </w:r>
      <w:proofErr w:type="spellStart"/>
      <w:r w:rsidRPr="0009189E">
        <w:rPr>
          <w:rFonts w:ascii="Arial" w:hAnsi="Arial" w:cs="Arial"/>
          <w:sz w:val="18"/>
          <w:szCs w:val="18"/>
          <w:lang w:val="en-US"/>
        </w:rPr>
        <w:t>mb</w:t>
      </w:r>
      <w:proofErr w:type="spellEnd"/>
      <w:r w:rsidRPr="0009189E">
        <w:rPr>
          <w:rFonts w:ascii="Arial" w:hAnsi="Arial" w:cs="Arial"/>
          <w:sz w:val="18"/>
          <w:szCs w:val="18"/>
          <w:lang w:val="en-US"/>
        </w:rPr>
        <w:t>) is the mass of broken grains, g; and (mm) is the total mass of rice, g.</w:t>
      </w:r>
    </w:p>
    <w:p w:rsidR="00E27BCD" w:rsidRPr="0009189E" w:rsidRDefault="00E27BCD" w:rsidP="00B618D6">
      <w:pPr>
        <w:spacing w:after="0"/>
        <w:rPr>
          <w:rFonts w:ascii="Arial" w:hAnsi="Arial" w:cs="Arial"/>
          <w:sz w:val="18"/>
          <w:szCs w:val="18"/>
          <w:lang w:val="en-US"/>
        </w:rPr>
      </w:pPr>
      <w:r w:rsidRPr="0009189E">
        <w:rPr>
          <w:rFonts w:ascii="Arial" w:hAnsi="Arial" w:cs="Arial"/>
          <w:sz w:val="18"/>
          <w:szCs w:val="18"/>
          <w:lang w:val="en-US"/>
        </w:rPr>
        <w:t>The head rice yield was calculated as:</w:t>
      </w:r>
    </w:p>
    <w:p w:rsidR="00835F1C" w:rsidRPr="00A3416F" w:rsidRDefault="00835F1C" w:rsidP="00B618D6">
      <w:pPr>
        <w:spacing w:after="0"/>
        <w:rPr>
          <w:rFonts w:ascii="Arial" w:hAnsi="Arial" w:cs="Arial"/>
          <w:sz w:val="18"/>
          <w:szCs w:val="18"/>
          <w:lang w:val="en-US"/>
        </w:rPr>
      </w:pPr>
      <w:proofErr w:type="spellStart"/>
      <w:r w:rsidRPr="00A3416F">
        <w:rPr>
          <w:rFonts w:ascii="Arial" w:hAnsi="Arial" w:cs="Arial"/>
          <w:sz w:val="18"/>
          <w:szCs w:val="18"/>
          <w:lang w:val="en-US"/>
        </w:rPr>
        <w:lastRenderedPageBreak/>
        <w:t>Yh</w:t>
      </w:r>
      <w:proofErr w:type="spellEnd"/>
      <w:r w:rsidRPr="00A3416F">
        <w:rPr>
          <w:rFonts w:ascii="Arial" w:hAnsi="Arial" w:cs="Arial"/>
          <w:sz w:val="18"/>
          <w:szCs w:val="18"/>
          <w:lang w:val="en-US"/>
        </w:rPr>
        <w:t>=</w:t>
      </w:r>
      <w:proofErr w:type="spellStart"/>
      <w:r w:rsidRPr="00A3416F">
        <w:rPr>
          <w:rFonts w:ascii="Arial" w:hAnsi="Arial" w:cs="Arial"/>
          <w:sz w:val="18"/>
          <w:szCs w:val="18"/>
          <w:lang w:val="en-US"/>
        </w:rPr>
        <w:t>mh</w:t>
      </w:r>
      <w:proofErr w:type="spellEnd"/>
      <w:r w:rsidRPr="00A3416F">
        <w:rPr>
          <w:rFonts w:ascii="Arial" w:hAnsi="Arial" w:cs="Arial"/>
          <w:sz w:val="18"/>
          <w:szCs w:val="18"/>
          <w:lang w:val="en-US"/>
        </w:rPr>
        <w:t>/mp×100 (4)</w:t>
      </w:r>
    </w:p>
    <w:p w:rsidR="00E27BCD" w:rsidRPr="0009189E" w:rsidRDefault="00E27BCD" w:rsidP="00B618D6">
      <w:pPr>
        <w:spacing w:after="0"/>
        <w:rPr>
          <w:rFonts w:ascii="Arial" w:hAnsi="Arial" w:cs="Arial"/>
          <w:sz w:val="18"/>
          <w:szCs w:val="18"/>
          <w:lang w:val="en-US"/>
        </w:rPr>
      </w:pPr>
      <w:r w:rsidRPr="0009189E">
        <w:rPr>
          <w:rFonts w:ascii="Arial" w:hAnsi="Arial" w:cs="Arial"/>
          <w:sz w:val="18"/>
          <w:szCs w:val="18"/>
          <w:lang w:val="en-US"/>
        </w:rPr>
        <w:t>where (</w:t>
      </w:r>
      <w:proofErr w:type="spellStart"/>
      <w:r w:rsidRPr="0009189E">
        <w:rPr>
          <w:rFonts w:ascii="Arial" w:hAnsi="Arial" w:cs="Arial"/>
          <w:sz w:val="18"/>
          <w:szCs w:val="18"/>
          <w:lang w:val="en-US"/>
        </w:rPr>
        <w:t>Yh</w:t>
      </w:r>
      <w:proofErr w:type="spellEnd"/>
      <w:r w:rsidRPr="0009189E">
        <w:rPr>
          <w:rFonts w:ascii="Arial" w:hAnsi="Arial" w:cs="Arial"/>
          <w:sz w:val="18"/>
          <w:szCs w:val="18"/>
          <w:lang w:val="en-US"/>
        </w:rPr>
        <w:t>) is the head rice yield, %; (</w:t>
      </w:r>
      <w:proofErr w:type="spellStart"/>
      <w:r w:rsidRPr="0009189E">
        <w:rPr>
          <w:rFonts w:ascii="Arial" w:hAnsi="Arial" w:cs="Arial"/>
          <w:sz w:val="18"/>
          <w:szCs w:val="18"/>
          <w:lang w:val="en-US"/>
        </w:rPr>
        <w:t>mh</w:t>
      </w:r>
      <w:proofErr w:type="spellEnd"/>
      <w:r w:rsidRPr="0009189E">
        <w:rPr>
          <w:rFonts w:ascii="Arial" w:hAnsi="Arial" w:cs="Arial"/>
          <w:sz w:val="18"/>
          <w:szCs w:val="18"/>
          <w:lang w:val="en-US"/>
        </w:rPr>
        <w:t>) is the mass of whole grains, g; and (</w:t>
      </w:r>
      <w:proofErr w:type="spellStart"/>
      <w:r w:rsidRPr="0009189E">
        <w:rPr>
          <w:rFonts w:ascii="Arial" w:hAnsi="Arial" w:cs="Arial"/>
          <w:sz w:val="18"/>
          <w:szCs w:val="18"/>
          <w:lang w:val="en-US"/>
        </w:rPr>
        <w:t>m_p</w:t>
      </w:r>
      <w:proofErr w:type="spellEnd"/>
      <w:r w:rsidRPr="0009189E">
        <w:rPr>
          <w:rFonts w:ascii="Arial" w:hAnsi="Arial" w:cs="Arial"/>
          <w:sz w:val="18"/>
          <w:szCs w:val="18"/>
          <w:lang w:val="en-US"/>
        </w:rPr>
        <w:t>) is the initial mass of paddy rice, g.</w:t>
      </w:r>
    </w:p>
    <w:p w:rsidR="00E27BCD" w:rsidRPr="0009189E" w:rsidRDefault="00E27BCD" w:rsidP="00A27284">
      <w:pPr>
        <w:spacing w:after="0"/>
        <w:jc w:val="both"/>
        <w:rPr>
          <w:rFonts w:ascii="Arial" w:hAnsi="Arial" w:cs="Arial"/>
          <w:sz w:val="18"/>
          <w:szCs w:val="18"/>
          <w:lang w:val="en-US"/>
        </w:rPr>
      </w:pPr>
      <w:r w:rsidRPr="0009189E">
        <w:rPr>
          <w:rFonts w:ascii="Arial" w:hAnsi="Arial" w:cs="Arial"/>
          <w:sz w:val="18"/>
          <w:szCs w:val="18"/>
          <w:lang w:val="en-US"/>
        </w:rPr>
        <w:t>The relative reduction in the proportion of broken grains resulting from moisture conditioning was calculated using the following equation:</w:t>
      </w:r>
    </w:p>
    <w:p w:rsidR="00835F1C" w:rsidRPr="0009189E" w:rsidRDefault="00835F1C" w:rsidP="00B618D6">
      <w:pPr>
        <w:spacing w:after="0"/>
        <w:rPr>
          <w:rFonts w:ascii="Arial" w:hAnsi="Arial" w:cs="Arial"/>
          <w:sz w:val="18"/>
          <w:szCs w:val="18"/>
          <w:lang w:val="en-US"/>
        </w:rPr>
      </w:pPr>
      <w:proofErr w:type="spellStart"/>
      <w:r w:rsidRPr="0009189E">
        <w:rPr>
          <w:rFonts w:ascii="Arial" w:hAnsi="Arial" w:cs="Arial"/>
          <w:sz w:val="18"/>
          <w:szCs w:val="18"/>
          <w:lang w:val="en-US"/>
        </w:rPr>
        <w:t>Rb</w:t>
      </w:r>
      <w:proofErr w:type="spellEnd"/>
      <w:r w:rsidRPr="0009189E">
        <w:rPr>
          <w:rFonts w:ascii="Arial" w:hAnsi="Arial" w:cs="Arial"/>
          <w:sz w:val="18"/>
          <w:szCs w:val="18"/>
          <w:lang w:val="en-US"/>
        </w:rPr>
        <w:t>=B0−Bc/B0×100 (5)</w:t>
      </w:r>
    </w:p>
    <w:p w:rsidR="00892D08" w:rsidRPr="00B90352" w:rsidRDefault="00E27BCD" w:rsidP="00A27284">
      <w:pPr>
        <w:spacing w:after="0"/>
        <w:jc w:val="both"/>
        <w:rPr>
          <w:rFonts w:ascii="Arial" w:hAnsi="Arial" w:cs="Arial"/>
          <w:sz w:val="18"/>
          <w:szCs w:val="18"/>
          <w:lang w:val="en-US"/>
        </w:rPr>
      </w:pPr>
      <w:r w:rsidRPr="0009189E">
        <w:rPr>
          <w:rFonts w:ascii="Arial" w:hAnsi="Arial" w:cs="Arial"/>
          <w:sz w:val="18"/>
          <w:szCs w:val="18"/>
          <w:lang w:val="en-US"/>
        </w:rPr>
        <w:t>where (B0) is the proportion of broken grains in the untreated sample, %; and (</w:t>
      </w:r>
      <w:proofErr w:type="spellStart"/>
      <w:r w:rsidRPr="0009189E">
        <w:rPr>
          <w:rFonts w:ascii="Arial" w:hAnsi="Arial" w:cs="Arial"/>
          <w:sz w:val="18"/>
          <w:szCs w:val="18"/>
          <w:lang w:val="en-US"/>
        </w:rPr>
        <w:t>Bc</w:t>
      </w:r>
      <w:proofErr w:type="spellEnd"/>
      <w:r w:rsidRPr="0009189E">
        <w:rPr>
          <w:rFonts w:ascii="Arial" w:hAnsi="Arial" w:cs="Arial"/>
          <w:sz w:val="18"/>
          <w:szCs w:val="18"/>
          <w:lang w:val="en-US"/>
        </w:rPr>
        <w:t>) is the proportion of broken grains in the moisture-conditioned sample, %.</w:t>
      </w:r>
    </w:p>
    <w:p w:rsidR="00A3416F" w:rsidRDefault="00A3416F" w:rsidP="00835F1C">
      <w:pPr>
        <w:rPr>
          <w:rFonts w:ascii="Arial" w:hAnsi="Arial" w:cs="Arial"/>
          <w:b/>
          <w:sz w:val="18"/>
          <w:szCs w:val="18"/>
          <w:lang w:val="en-US"/>
        </w:rPr>
      </w:pPr>
    </w:p>
    <w:p w:rsidR="00835F1C" w:rsidRPr="00892D08" w:rsidRDefault="00835F1C" w:rsidP="00835F1C">
      <w:pPr>
        <w:rPr>
          <w:rFonts w:ascii="Arial" w:hAnsi="Arial" w:cs="Arial"/>
          <w:b/>
          <w:sz w:val="18"/>
          <w:szCs w:val="18"/>
          <w:lang w:val="en-US"/>
        </w:rPr>
      </w:pPr>
      <w:bookmarkStart w:id="1" w:name="_GoBack"/>
      <w:bookmarkEnd w:id="1"/>
      <w:r w:rsidRPr="00892D08">
        <w:rPr>
          <w:rFonts w:ascii="Arial" w:hAnsi="Arial" w:cs="Arial"/>
          <w:b/>
          <w:sz w:val="18"/>
          <w:szCs w:val="18"/>
          <w:lang w:val="en-US"/>
        </w:rPr>
        <w:t>2.6. Experimental factors</w:t>
      </w:r>
    </w:p>
    <w:p w:rsidR="00835F1C" w:rsidRPr="00835F1C" w:rsidRDefault="00835F1C" w:rsidP="00A27284">
      <w:pPr>
        <w:jc w:val="both"/>
        <w:rPr>
          <w:rFonts w:ascii="Arial" w:hAnsi="Arial" w:cs="Arial"/>
          <w:sz w:val="18"/>
          <w:szCs w:val="18"/>
          <w:lang w:val="en-US"/>
        </w:rPr>
      </w:pPr>
      <w:r w:rsidRPr="00892D08">
        <w:rPr>
          <w:rFonts w:ascii="Arial" w:hAnsi="Arial" w:cs="Arial"/>
          <w:sz w:val="18"/>
          <w:szCs w:val="18"/>
          <w:lang w:val="en-US"/>
        </w:rPr>
        <w:t xml:space="preserve">The main experimental factors were rice variety, moisture condition, polishing stage, and equipment type. The moisture condition was divided into untreated and moisture-conditioned variants. Before processing, the moisture content was adjusted to the range of 13–14 %. </w:t>
      </w:r>
      <w:r w:rsidRPr="00835F1C">
        <w:rPr>
          <w:rFonts w:ascii="Arial" w:hAnsi="Arial" w:cs="Arial"/>
          <w:sz w:val="18"/>
          <w:szCs w:val="18"/>
          <w:lang w:val="en-US"/>
        </w:rPr>
        <w:t>Drying was carried out at 30–35 °C, with a maximum moisture removal rate of 1 %/h.</w:t>
      </w:r>
    </w:p>
    <w:p w:rsidR="008144F6" w:rsidRPr="00892D08" w:rsidRDefault="008144F6" w:rsidP="008144F6">
      <w:pPr>
        <w:spacing w:after="0"/>
        <w:rPr>
          <w:rFonts w:ascii="Arial" w:hAnsi="Arial" w:cs="Arial"/>
          <w:b/>
          <w:sz w:val="18"/>
          <w:szCs w:val="18"/>
          <w:lang w:val="en-US"/>
        </w:rPr>
      </w:pPr>
      <w:r w:rsidRPr="00892D08">
        <w:rPr>
          <w:rFonts w:ascii="Arial" w:hAnsi="Arial" w:cs="Arial"/>
          <w:b/>
          <w:sz w:val="18"/>
          <w:szCs w:val="18"/>
          <w:lang w:val="en-US"/>
        </w:rPr>
        <w:t>3. Results and discussion</w:t>
      </w:r>
    </w:p>
    <w:p w:rsidR="008144F6" w:rsidRDefault="008144F6" w:rsidP="008144F6">
      <w:pPr>
        <w:spacing w:after="0"/>
        <w:rPr>
          <w:rFonts w:ascii="Arial" w:hAnsi="Arial" w:cs="Arial"/>
          <w:b/>
          <w:sz w:val="18"/>
          <w:szCs w:val="18"/>
          <w:lang w:val="en-US"/>
        </w:rPr>
      </w:pPr>
      <w:r w:rsidRPr="00892D08">
        <w:rPr>
          <w:rFonts w:ascii="Arial" w:hAnsi="Arial" w:cs="Arial"/>
          <w:b/>
          <w:sz w:val="18"/>
          <w:szCs w:val="18"/>
          <w:lang w:val="en-US"/>
        </w:rPr>
        <w:t>3.1. Initial quality characteristics</w:t>
      </w:r>
    </w:p>
    <w:p w:rsidR="001C32EC" w:rsidRPr="00892D08" w:rsidRDefault="001C32EC" w:rsidP="008144F6">
      <w:pPr>
        <w:spacing w:after="0"/>
        <w:rPr>
          <w:rFonts w:ascii="Arial" w:hAnsi="Arial" w:cs="Arial"/>
          <w:b/>
          <w:sz w:val="18"/>
          <w:szCs w:val="18"/>
          <w:lang w:val="en-US"/>
        </w:rPr>
      </w:pPr>
    </w:p>
    <w:p w:rsidR="008144F6" w:rsidRPr="00892D08" w:rsidRDefault="008144F6" w:rsidP="008144F6">
      <w:pPr>
        <w:spacing w:after="0"/>
        <w:rPr>
          <w:rFonts w:ascii="Arial" w:hAnsi="Arial" w:cs="Arial"/>
          <w:sz w:val="18"/>
          <w:szCs w:val="18"/>
          <w:lang w:val="en-US"/>
        </w:rPr>
      </w:pPr>
      <w:r w:rsidRPr="00892D08">
        <w:rPr>
          <w:rFonts w:ascii="Arial" w:hAnsi="Arial" w:cs="Arial"/>
          <w:sz w:val="18"/>
          <w:szCs w:val="18"/>
          <w:lang w:val="en-US"/>
        </w:rPr>
        <w:t xml:space="preserve">The initial quality characteristics of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and Nukus-2 rice varieties are presented in Table 1.</w:t>
      </w:r>
    </w:p>
    <w:p w:rsidR="008144F6" w:rsidRPr="008144F6" w:rsidRDefault="008144F6" w:rsidP="008144F6">
      <w:pPr>
        <w:spacing w:after="0"/>
        <w:rPr>
          <w:rFonts w:ascii="Arial" w:hAnsi="Arial" w:cs="Arial"/>
          <w:b/>
          <w:sz w:val="18"/>
          <w:szCs w:val="18"/>
          <w:lang w:val="en-US"/>
        </w:rPr>
      </w:pPr>
      <w:r w:rsidRPr="008144F6">
        <w:rPr>
          <w:rFonts w:ascii="Arial" w:hAnsi="Arial" w:cs="Arial"/>
          <w:b/>
          <w:bCs/>
          <w:sz w:val="18"/>
          <w:szCs w:val="18"/>
          <w:lang w:val="en-US"/>
        </w:rPr>
        <w:t xml:space="preserve">Table 1: Initial quality characteristics of the </w:t>
      </w:r>
      <w:proofErr w:type="spellStart"/>
      <w:r w:rsidRPr="008144F6">
        <w:rPr>
          <w:rFonts w:ascii="Arial" w:hAnsi="Arial" w:cs="Arial"/>
          <w:b/>
          <w:bCs/>
          <w:sz w:val="18"/>
          <w:szCs w:val="18"/>
          <w:lang w:val="en-US"/>
        </w:rPr>
        <w:t>Lazur</w:t>
      </w:r>
      <w:proofErr w:type="spellEnd"/>
      <w:r w:rsidRPr="008144F6">
        <w:rPr>
          <w:rFonts w:ascii="Arial" w:hAnsi="Arial" w:cs="Arial"/>
          <w:b/>
          <w:bCs/>
          <w:sz w:val="18"/>
          <w:szCs w:val="18"/>
          <w:lang w:val="en-US"/>
        </w:rPr>
        <w:t xml:space="preserve"> and Nukus-2 rice varieties</w:t>
      </w:r>
    </w:p>
    <w:tbl>
      <w:tblPr>
        <w:tblW w:w="6265" w:type="dxa"/>
        <w:tblCellSpacing w:w="15" w:type="dxa"/>
        <w:tblCellMar>
          <w:top w:w="15" w:type="dxa"/>
          <w:left w:w="15" w:type="dxa"/>
          <w:bottom w:w="15" w:type="dxa"/>
          <w:right w:w="15" w:type="dxa"/>
        </w:tblCellMar>
        <w:tblLook w:val="04A0" w:firstRow="1" w:lastRow="0" w:firstColumn="1" w:lastColumn="0" w:noHBand="0" w:noVBand="1"/>
      </w:tblPr>
      <w:tblGrid>
        <w:gridCol w:w="3671"/>
        <w:gridCol w:w="1055"/>
        <w:gridCol w:w="1539"/>
      </w:tblGrid>
      <w:tr w:rsidR="00B618D6" w:rsidRPr="00B618D6" w:rsidTr="00B618D6">
        <w:trPr>
          <w:trHeight w:val="268"/>
          <w:tblHeader/>
          <w:tblCellSpacing w:w="15" w:type="dxa"/>
        </w:trPr>
        <w:tc>
          <w:tcPr>
            <w:tcW w:w="0" w:type="auto"/>
            <w:tcBorders>
              <w:top w:val="single" w:sz="12" w:space="0" w:color="00B050"/>
              <w:bottom w:val="single" w:sz="12" w:space="0" w:color="00B050"/>
            </w:tcBorders>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Parameter</w:t>
            </w:r>
            <w:proofErr w:type="spellEnd"/>
          </w:p>
        </w:tc>
        <w:tc>
          <w:tcPr>
            <w:tcW w:w="0" w:type="auto"/>
            <w:tcBorders>
              <w:top w:val="single" w:sz="12" w:space="0" w:color="00B050"/>
              <w:bottom w:val="single" w:sz="12" w:space="0" w:color="00B050"/>
            </w:tcBorders>
            <w:vAlign w:val="center"/>
            <w:hideMark/>
          </w:tcPr>
          <w:p w:rsidR="008144F6" w:rsidRPr="00B618D6" w:rsidRDefault="008144F6" w:rsidP="00B618D6">
            <w:pPr>
              <w:jc w:val="center"/>
              <w:rPr>
                <w:rFonts w:ascii="Arial" w:hAnsi="Arial" w:cs="Arial"/>
                <w:sz w:val="18"/>
                <w:szCs w:val="18"/>
              </w:rPr>
            </w:pPr>
            <w:proofErr w:type="spellStart"/>
            <w:r w:rsidRPr="00B618D6">
              <w:rPr>
                <w:rFonts w:ascii="Arial" w:hAnsi="Arial" w:cs="Arial"/>
                <w:sz w:val="18"/>
                <w:szCs w:val="18"/>
              </w:rPr>
              <w:t>Lazur</w:t>
            </w:r>
            <w:proofErr w:type="spellEnd"/>
          </w:p>
        </w:tc>
        <w:tc>
          <w:tcPr>
            <w:tcW w:w="0" w:type="auto"/>
            <w:tcBorders>
              <w:top w:val="single" w:sz="12" w:space="0" w:color="00B050"/>
              <w:bottom w:val="single" w:sz="12" w:space="0" w:color="00B050"/>
            </w:tcBorders>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Nukus-2</w:t>
            </w:r>
          </w:p>
        </w:tc>
      </w:tr>
      <w:tr w:rsidR="00B618D6" w:rsidRPr="00B618D6" w:rsidTr="00B618D6">
        <w:trPr>
          <w:trHeight w:val="268"/>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Grain</w:t>
            </w:r>
            <w:proofErr w:type="spellEnd"/>
            <w:r w:rsidRPr="00B618D6">
              <w:rPr>
                <w:rFonts w:ascii="Arial" w:hAnsi="Arial" w:cs="Arial"/>
                <w:sz w:val="18"/>
                <w:szCs w:val="18"/>
              </w:rPr>
              <w:t xml:space="preserve"> </w:t>
            </w:r>
            <w:proofErr w:type="spellStart"/>
            <w:r w:rsidRPr="00B618D6">
              <w:rPr>
                <w:rFonts w:ascii="Arial" w:hAnsi="Arial" w:cs="Arial"/>
                <w:sz w:val="18"/>
                <w:szCs w:val="18"/>
              </w:rPr>
              <w:t>type</w:t>
            </w:r>
            <w:proofErr w:type="spellEnd"/>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I</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III</w:t>
            </w:r>
          </w:p>
        </w:tc>
      </w:tr>
      <w:tr w:rsidR="00B618D6" w:rsidRPr="00B618D6" w:rsidTr="00B618D6">
        <w:trPr>
          <w:trHeight w:val="256"/>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Moisture</w:t>
            </w:r>
            <w:proofErr w:type="spellEnd"/>
            <w:r w:rsidRPr="00B618D6">
              <w:rPr>
                <w:rFonts w:ascii="Arial" w:hAnsi="Arial" w:cs="Arial"/>
                <w:sz w:val="18"/>
                <w:szCs w:val="18"/>
              </w:rPr>
              <w:t>, %</w:t>
            </w:r>
          </w:p>
        </w:tc>
        <w:tc>
          <w:tcPr>
            <w:tcW w:w="0" w:type="auto"/>
            <w:vAlign w:val="center"/>
            <w:hideMark/>
          </w:tcPr>
          <w:p w:rsidR="008144F6" w:rsidRPr="00B618D6" w:rsidRDefault="0009189E" w:rsidP="00B618D6">
            <w:pPr>
              <w:jc w:val="center"/>
              <w:rPr>
                <w:rFonts w:ascii="Arial" w:hAnsi="Arial" w:cs="Arial"/>
                <w:sz w:val="18"/>
                <w:szCs w:val="18"/>
              </w:rPr>
            </w:pPr>
            <w:r>
              <w:rPr>
                <w:rFonts w:ascii="Arial" w:hAnsi="Arial" w:cs="Arial"/>
                <w:sz w:val="18"/>
                <w:szCs w:val="18"/>
              </w:rPr>
              <w:t>10</w:t>
            </w:r>
            <w:r w:rsidR="008144F6" w:rsidRPr="00B618D6">
              <w:rPr>
                <w:rFonts w:ascii="Arial" w:hAnsi="Arial" w:cs="Arial"/>
                <w:sz w:val="18"/>
                <w:szCs w:val="18"/>
              </w:rPr>
              <w:t>.2</w:t>
            </w:r>
          </w:p>
        </w:tc>
        <w:tc>
          <w:tcPr>
            <w:tcW w:w="0" w:type="auto"/>
            <w:vAlign w:val="center"/>
            <w:hideMark/>
          </w:tcPr>
          <w:p w:rsidR="008144F6" w:rsidRPr="00B618D6" w:rsidRDefault="0009189E" w:rsidP="00B618D6">
            <w:pPr>
              <w:jc w:val="center"/>
              <w:rPr>
                <w:rFonts w:ascii="Arial" w:hAnsi="Arial" w:cs="Arial"/>
                <w:sz w:val="18"/>
                <w:szCs w:val="18"/>
              </w:rPr>
            </w:pPr>
            <w:r>
              <w:rPr>
                <w:rFonts w:ascii="Arial" w:hAnsi="Arial" w:cs="Arial"/>
                <w:sz w:val="18"/>
                <w:szCs w:val="18"/>
              </w:rPr>
              <w:t>11.3</w:t>
            </w:r>
          </w:p>
        </w:tc>
      </w:tr>
      <w:tr w:rsidR="00B618D6" w:rsidRPr="00B618D6" w:rsidTr="00B618D6">
        <w:trPr>
          <w:trHeight w:val="268"/>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Foreign</w:t>
            </w:r>
            <w:proofErr w:type="spellEnd"/>
            <w:r w:rsidRPr="00B618D6">
              <w:rPr>
                <w:rFonts w:ascii="Arial" w:hAnsi="Arial" w:cs="Arial"/>
                <w:sz w:val="18"/>
                <w:szCs w:val="18"/>
              </w:rPr>
              <w:t xml:space="preserve"> </w:t>
            </w:r>
            <w:proofErr w:type="spellStart"/>
            <w:r w:rsidRPr="00B618D6">
              <w:rPr>
                <w:rFonts w:ascii="Arial" w:hAnsi="Arial" w:cs="Arial"/>
                <w:sz w:val="18"/>
                <w:szCs w:val="18"/>
              </w:rPr>
              <w:t>matter</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4.3</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4.6</w:t>
            </w:r>
          </w:p>
        </w:tc>
      </w:tr>
      <w:tr w:rsidR="00B618D6" w:rsidRPr="00B618D6" w:rsidTr="00B618D6">
        <w:trPr>
          <w:trHeight w:val="268"/>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Mineral</w:t>
            </w:r>
            <w:proofErr w:type="spellEnd"/>
            <w:r w:rsidRPr="00B618D6">
              <w:rPr>
                <w:rFonts w:ascii="Arial" w:hAnsi="Arial" w:cs="Arial"/>
                <w:sz w:val="18"/>
                <w:szCs w:val="18"/>
              </w:rPr>
              <w:t xml:space="preserve"> </w:t>
            </w:r>
            <w:proofErr w:type="spellStart"/>
            <w:r w:rsidRPr="00B618D6">
              <w:rPr>
                <w:rFonts w:ascii="Arial" w:hAnsi="Arial" w:cs="Arial"/>
                <w:sz w:val="18"/>
                <w:szCs w:val="18"/>
              </w:rPr>
              <w:t>impurities</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0.2</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0.3</w:t>
            </w:r>
          </w:p>
        </w:tc>
      </w:tr>
      <w:tr w:rsidR="00B618D6" w:rsidRPr="00B618D6" w:rsidTr="00B618D6">
        <w:trPr>
          <w:trHeight w:val="256"/>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Weed</w:t>
            </w:r>
            <w:proofErr w:type="spellEnd"/>
            <w:r w:rsidRPr="00B618D6">
              <w:rPr>
                <w:rFonts w:ascii="Arial" w:hAnsi="Arial" w:cs="Arial"/>
                <w:sz w:val="18"/>
                <w:szCs w:val="18"/>
              </w:rPr>
              <w:t xml:space="preserve"> </w:t>
            </w:r>
            <w:proofErr w:type="spellStart"/>
            <w:r w:rsidRPr="00B618D6">
              <w:rPr>
                <w:rFonts w:ascii="Arial" w:hAnsi="Arial" w:cs="Arial"/>
                <w:sz w:val="18"/>
                <w:szCs w:val="18"/>
              </w:rPr>
              <w:t>seeds</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1.6</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1.8</w:t>
            </w:r>
          </w:p>
        </w:tc>
      </w:tr>
      <w:tr w:rsidR="00B618D6" w:rsidRPr="00B618D6" w:rsidTr="00B618D6">
        <w:trPr>
          <w:trHeight w:val="268"/>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Grain</w:t>
            </w:r>
            <w:proofErr w:type="spellEnd"/>
            <w:r w:rsidRPr="00B618D6">
              <w:rPr>
                <w:rFonts w:ascii="Arial" w:hAnsi="Arial" w:cs="Arial"/>
                <w:sz w:val="18"/>
                <w:szCs w:val="18"/>
              </w:rPr>
              <w:t xml:space="preserve"> </w:t>
            </w:r>
            <w:proofErr w:type="spellStart"/>
            <w:r w:rsidRPr="00B618D6">
              <w:rPr>
                <w:rFonts w:ascii="Arial" w:hAnsi="Arial" w:cs="Arial"/>
                <w:sz w:val="18"/>
                <w:szCs w:val="18"/>
              </w:rPr>
              <w:t>impurities</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9.5</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9.8</w:t>
            </w:r>
          </w:p>
        </w:tc>
      </w:tr>
      <w:tr w:rsidR="00B618D6" w:rsidRPr="00B618D6" w:rsidTr="00B618D6">
        <w:trPr>
          <w:trHeight w:val="268"/>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Dehulled</w:t>
            </w:r>
            <w:proofErr w:type="spellEnd"/>
            <w:r w:rsidRPr="00B618D6">
              <w:rPr>
                <w:rFonts w:ascii="Arial" w:hAnsi="Arial" w:cs="Arial"/>
                <w:sz w:val="18"/>
                <w:szCs w:val="18"/>
              </w:rPr>
              <w:t xml:space="preserve"> </w:t>
            </w:r>
            <w:proofErr w:type="spellStart"/>
            <w:r w:rsidRPr="00B618D6">
              <w:rPr>
                <w:rFonts w:ascii="Arial" w:hAnsi="Arial" w:cs="Arial"/>
                <w:sz w:val="18"/>
                <w:szCs w:val="18"/>
              </w:rPr>
              <w:t>grains</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1.8</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2.0</w:t>
            </w:r>
          </w:p>
        </w:tc>
      </w:tr>
      <w:tr w:rsidR="00B618D6" w:rsidRPr="00B618D6" w:rsidTr="00B618D6">
        <w:trPr>
          <w:trHeight w:val="268"/>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Sprouted</w:t>
            </w:r>
            <w:proofErr w:type="spellEnd"/>
            <w:r w:rsidRPr="00B618D6">
              <w:rPr>
                <w:rFonts w:ascii="Arial" w:hAnsi="Arial" w:cs="Arial"/>
                <w:sz w:val="18"/>
                <w:szCs w:val="18"/>
              </w:rPr>
              <w:t xml:space="preserve"> </w:t>
            </w:r>
            <w:proofErr w:type="spellStart"/>
            <w:r w:rsidRPr="00B618D6">
              <w:rPr>
                <w:rFonts w:ascii="Arial" w:hAnsi="Arial" w:cs="Arial"/>
                <w:sz w:val="18"/>
                <w:szCs w:val="18"/>
              </w:rPr>
              <w:t>grains</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0.0</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0.1</w:t>
            </w:r>
          </w:p>
        </w:tc>
      </w:tr>
      <w:tr w:rsidR="00B618D6" w:rsidRPr="00B618D6" w:rsidTr="00B618D6">
        <w:trPr>
          <w:trHeight w:val="256"/>
          <w:tblCellSpacing w:w="15" w:type="dxa"/>
        </w:trPr>
        <w:tc>
          <w:tcPr>
            <w:tcW w:w="0" w:type="auto"/>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Chalky</w:t>
            </w:r>
            <w:proofErr w:type="spellEnd"/>
            <w:r w:rsidRPr="00B618D6">
              <w:rPr>
                <w:rFonts w:ascii="Arial" w:hAnsi="Arial" w:cs="Arial"/>
                <w:sz w:val="18"/>
                <w:szCs w:val="18"/>
              </w:rPr>
              <w:t xml:space="preserve"> </w:t>
            </w:r>
            <w:proofErr w:type="spellStart"/>
            <w:r w:rsidRPr="00B618D6">
              <w:rPr>
                <w:rFonts w:ascii="Arial" w:hAnsi="Arial" w:cs="Arial"/>
                <w:sz w:val="18"/>
                <w:szCs w:val="18"/>
              </w:rPr>
              <w:t>grains</w:t>
            </w:r>
            <w:proofErr w:type="spellEnd"/>
            <w:r w:rsidRPr="00B618D6">
              <w:rPr>
                <w:rFonts w:ascii="Arial" w:hAnsi="Arial" w:cs="Arial"/>
                <w:sz w:val="18"/>
                <w:szCs w:val="18"/>
              </w:rPr>
              <w:t>, %</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1.6</w:t>
            </w:r>
          </w:p>
        </w:tc>
        <w:tc>
          <w:tcPr>
            <w:tcW w:w="0" w:type="auto"/>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1.8</w:t>
            </w:r>
          </w:p>
        </w:tc>
      </w:tr>
      <w:tr w:rsidR="00B618D6" w:rsidRPr="00B618D6" w:rsidTr="00B618D6">
        <w:trPr>
          <w:trHeight w:val="268"/>
          <w:tblCellSpacing w:w="15" w:type="dxa"/>
        </w:trPr>
        <w:tc>
          <w:tcPr>
            <w:tcW w:w="0" w:type="auto"/>
            <w:tcBorders>
              <w:bottom w:val="single" w:sz="12" w:space="0" w:color="00B050"/>
            </w:tcBorders>
            <w:vAlign w:val="center"/>
            <w:hideMark/>
          </w:tcPr>
          <w:p w:rsidR="008144F6" w:rsidRPr="00B618D6" w:rsidRDefault="008144F6" w:rsidP="00B618D6">
            <w:pPr>
              <w:rPr>
                <w:rFonts w:ascii="Arial" w:hAnsi="Arial" w:cs="Arial"/>
                <w:sz w:val="18"/>
                <w:szCs w:val="18"/>
              </w:rPr>
            </w:pPr>
            <w:proofErr w:type="spellStart"/>
            <w:r w:rsidRPr="00B618D6">
              <w:rPr>
                <w:rFonts w:ascii="Arial" w:hAnsi="Arial" w:cs="Arial"/>
                <w:sz w:val="18"/>
                <w:szCs w:val="18"/>
              </w:rPr>
              <w:t>Red</w:t>
            </w:r>
            <w:proofErr w:type="spellEnd"/>
            <w:r w:rsidRPr="00B618D6">
              <w:rPr>
                <w:rFonts w:ascii="Arial" w:hAnsi="Arial" w:cs="Arial"/>
                <w:sz w:val="18"/>
                <w:szCs w:val="18"/>
              </w:rPr>
              <w:t xml:space="preserve"> </w:t>
            </w:r>
            <w:proofErr w:type="spellStart"/>
            <w:r w:rsidRPr="00B618D6">
              <w:rPr>
                <w:rFonts w:ascii="Arial" w:hAnsi="Arial" w:cs="Arial"/>
                <w:sz w:val="18"/>
                <w:szCs w:val="18"/>
              </w:rPr>
              <w:t>grains</w:t>
            </w:r>
            <w:proofErr w:type="spellEnd"/>
            <w:r w:rsidRPr="00B618D6">
              <w:rPr>
                <w:rFonts w:ascii="Arial" w:hAnsi="Arial" w:cs="Arial"/>
                <w:sz w:val="18"/>
                <w:szCs w:val="18"/>
              </w:rPr>
              <w:t>, %</w:t>
            </w:r>
          </w:p>
        </w:tc>
        <w:tc>
          <w:tcPr>
            <w:tcW w:w="0" w:type="auto"/>
            <w:tcBorders>
              <w:bottom w:val="single" w:sz="12" w:space="0" w:color="00B050"/>
            </w:tcBorders>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2.1</w:t>
            </w:r>
          </w:p>
        </w:tc>
        <w:tc>
          <w:tcPr>
            <w:tcW w:w="0" w:type="auto"/>
            <w:tcBorders>
              <w:bottom w:val="single" w:sz="12" w:space="0" w:color="00B050"/>
            </w:tcBorders>
            <w:vAlign w:val="center"/>
            <w:hideMark/>
          </w:tcPr>
          <w:p w:rsidR="008144F6" w:rsidRPr="00B618D6" w:rsidRDefault="008144F6" w:rsidP="00B618D6">
            <w:pPr>
              <w:jc w:val="center"/>
              <w:rPr>
                <w:rFonts w:ascii="Arial" w:hAnsi="Arial" w:cs="Arial"/>
                <w:sz w:val="18"/>
                <w:szCs w:val="18"/>
              </w:rPr>
            </w:pPr>
            <w:r w:rsidRPr="00B618D6">
              <w:rPr>
                <w:rFonts w:ascii="Arial" w:hAnsi="Arial" w:cs="Arial"/>
                <w:sz w:val="18"/>
                <w:szCs w:val="18"/>
              </w:rPr>
              <w:t>2.4</w:t>
            </w:r>
          </w:p>
        </w:tc>
      </w:tr>
    </w:tbl>
    <w:p w:rsidR="008144F6" w:rsidRPr="008144F6" w:rsidRDefault="008144F6" w:rsidP="008B7A78">
      <w:pPr>
        <w:rPr>
          <w:rFonts w:ascii="Arial" w:hAnsi="Arial" w:cs="Arial"/>
          <w:sz w:val="18"/>
          <w:szCs w:val="18"/>
          <w:lang w:val="en-US"/>
        </w:rPr>
      </w:pPr>
    </w:p>
    <w:p w:rsidR="00AE77FE" w:rsidRDefault="00AE77FE" w:rsidP="00A27284">
      <w:pPr>
        <w:jc w:val="both"/>
        <w:rPr>
          <w:rFonts w:ascii="Arial" w:hAnsi="Arial" w:cs="Arial"/>
          <w:color w:val="0D0D0D"/>
          <w:sz w:val="18"/>
          <w:szCs w:val="18"/>
          <w:shd w:val="clear" w:color="auto" w:fill="FCFCFC"/>
          <w:lang w:val="en-US"/>
        </w:rPr>
      </w:pPr>
      <w:r w:rsidRPr="00AE77FE">
        <w:rPr>
          <w:rFonts w:ascii="Arial" w:hAnsi="Arial" w:cs="Arial"/>
          <w:color w:val="0D0D0D"/>
          <w:sz w:val="18"/>
          <w:szCs w:val="18"/>
          <w:shd w:val="clear" w:color="auto" w:fill="FCFCFC"/>
          <w:lang w:val="en-US"/>
        </w:rPr>
        <w:t xml:space="preserve">The initial moisture contents of the two rice varieties were </w:t>
      </w:r>
      <w:r w:rsidR="00BD08F1">
        <w:rPr>
          <w:rFonts w:ascii="Arial" w:hAnsi="Arial" w:cs="Arial"/>
          <w:color w:val="0D0D0D"/>
          <w:sz w:val="18"/>
          <w:szCs w:val="18"/>
          <w:shd w:val="clear" w:color="auto" w:fill="FCFCFC"/>
          <w:lang w:val="en-US"/>
        </w:rPr>
        <w:t xml:space="preserve">similar, measuring 10.2 % for </w:t>
      </w:r>
      <w:proofErr w:type="spellStart"/>
      <w:r w:rsidR="00BD08F1">
        <w:rPr>
          <w:rFonts w:ascii="Arial" w:hAnsi="Arial" w:cs="Arial"/>
          <w:color w:val="0D0D0D"/>
          <w:sz w:val="18"/>
          <w:szCs w:val="18"/>
          <w:shd w:val="clear" w:color="auto" w:fill="FCFCFC"/>
          <w:lang w:val="en-US"/>
        </w:rPr>
        <w:t>Lazur</w:t>
      </w:r>
      <w:proofErr w:type="spellEnd"/>
      <w:r w:rsidR="00BD08F1">
        <w:rPr>
          <w:rFonts w:ascii="Arial" w:hAnsi="Arial" w:cs="Arial"/>
          <w:color w:val="0D0D0D"/>
          <w:sz w:val="18"/>
          <w:szCs w:val="18"/>
          <w:shd w:val="clear" w:color="auto" w:fill="FCFCFC"/>
          <w:lang w:val="en-US"/>
        </w:rPr>
        <w:t xml:space="preserve"> and 11.3</w:t>
      </w:r>
      <w:r w:rsidRPr="00AE77FE">
        <w:rPr>
          <w:rFonts w:ascii="Arial" w:hAnsi="Arial" w:cs="Arial"/>
          <w:color w:val="0D0D0D"/>
          <w:sz w:val="18"/>
          <w:szCs w:val="18"/>
          <w:shd w:val="clear" w:color="auto" w:fill="FCFCFC"/>
          <w:lang w:val="en-US"/>
        </w:rPr>
        <w:t xml:space="preserve"> % for Nukus-2. However, differences in the mechanical stability of the two varieties were observed during processing.</w:t>
      </w:r>
    </w:p>
    <w:p w:rsidR="00AE77FE" w:rsidRPr="00892D08" w:rsidRDefault="00AE77FE" w:rsidP="00AE77FE">
      <w:pPr>
        <w:rPr>
          <w:rFonts w:ascii="Arial" w:hAnsi="Arial" w:cs="Arial"/>
          <w:b/>
          <w:sz w:val="18"/>
          <w:szCs w:val="18"/>
          <w:lang w:val="en-US"/>
        </w:rPr>
      </w:pPr>
      <w:r w:rsidRPr="00892D08">
        <w:rPr>
          <w:rFonts w:ascii="Arial" w:hAnsi="Arial" w:cs="Arial"/>
          <w:b/>
          <w:sz w:val="18"/>
          <w:szCs w:val="18"/>
          <w:lang w:val="en-US"/>
        </w:rPr>
        <w:t xml:space="preserve">3.2. Effect of polishing stage on the </w:t>
      </w:r>
      <w:proofErr w:type="spellStart"/>
      <w:r w:rsidRPr="00892D08">
        <w:rPr>
          <w:rFonts w:ascii="Arial" w:hAnsi="Arial" w:cs="Arial"/>
          <w:b/>
          <w:sz w:val="18"/>
          <w:szCs w:val="18"/>
          <w:lang w:val="en-US"/>
        </w:rPr>
        <w:t>Lazur</w:t>
      </w:r>
      <w:proofErr w:type="spellEnd"/>
      <w:r w:rsidRPr="00892D08">
        <w:rPr>
          <w:rFonts w:ascii="Arial" w:hAnsi="Arial" w:cs="Arial"/>
          <w:b/>
          <w:sz w:val="18"/>
          <w:szCs w:val="18"/>
          <w:lang w:val="en-US"/>
        </w:rPr>
        <w:t xml:space="preserve"> variety</w:t>
      </w:r>
    </w:p>
    <w:p w:rsidR="00AE77FE" w:rsidRPr="00892D08" w:rsidRDefault="00AE77FE" w:rsidP="00A27284">
      <w:pPr>
        <w:jc w:val="both"/>
        <w:rPr>
          <w:rFonts w:ascii="Arial" w:hAnsi="Arial" w:cs="Arial"/>
          <w:sz w:val="18"/>
          <w:szCs w:val="18"/>
          <w:lang w:val="en-US"/>
        </w:rPr>
      </w:pPr>
      <w:r w:rsidRPr="00892D08">
        <w:rPr>
          <w:rFonts w:ascii="Arial" w:hAnsi="Arial" w:cs="Arial"/>
          <w:sz w:val="18"/>
          <w:szCs w:val="18"/>
          <w:lang w:val="en-US"/>
        </w:rPr>
        <w:t xml:space="preserve">For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the proportion of broken grains increased with increasing polishing intensity. In the untreated abrasive-polishing variant, the proportion of broken grains increased from 11.5 % at the first stage to 13.0 % at the fourth stage.</w:t>
      </w:r>
    </w:p>
    <w:p w:rsidR="00AE77FE" w:rsidRPr="00892D08" w:rsidRDefault="00AE77FE" w:rsidP="00AE77FE">
      <w:pPr>
        <w:rPr>
          <w:rFonts w:ascii="Arial" w:hAnsi="Arial" w:cs="Arial"/>
          <w:b/>
          <w:sz w:val="18"/>
          <w:szCs w:val="18"/>
          <w:lang w:val="en-US"/>
        </w:rPr>
      </w:pPr>
      <w:r w:rsidRPr="00892D08">
        <w:rPr>
          <w:rFonts w:ascii="Arial" w:hAnsi="Arial" w:cs="Arial"/>
          <w:b/>
          <w:sz w:val="18"/>
          <w:szCs w:val="18"/>
          <w:lang w:val="en-US"/>
        </w:rPr>
        <w:t xml:space="preserve">Table 2: Effect of moisture conditioning on grain breakage and rice yield of the </w:t>
      </w:r>
      <w:proofErr w:type="spellStart"/>
      <w:r w:rsidRPr="00892D08">
        <w:rPr>
          <w:rFonts w:ascii="Arial" w:hAnsi="Arial" w:cs="Arial"/>
          <w:b/>
          <w:sz w:val="18"/>
          <w:szCs w:val="18"/>
          <w:lang w:val="en-US"/>
        </w:rPr>
        <w:t>Lazur</w:t>
      </w:r>
      <w:proofErr w:type="spellEnd"/>
      <w:r w:rsidRPr="00892D08">
        <w:rPr>
          <w:rFonts w:ascii="Arial" w:hAnsi="Arial" w:cs="Arial"/>
          <w:b/>
          <w:sz w:val="18"/>
          <w:szCs w:val="18"/>
          <w:lang w:val="en-US"/>
        </w:rPr>
        <w:t xml:space="preserve"> variety</w:t>
      </w:r>
    </w:p>
    <w:tbl>
      <w:tblPr>
        <w:tblW w:w="5794" w:type="dxa"/>
        <w:tblCellSpacing w:w="15" w:type="dxa"/>
        <w:tblCellMar>
          <w:top w:w="15" w:type="dxa"/>
          <w:left w:w="15" w:type="dxa"/>
          <w:bottom w:w="15" w:type="dxa"/>
          <w:right w:w="15" w:type="dxa"/>
        </w:tblCellMar>
        <w:tblLook w:val="04A0" w:firstRow="1" w:lastRow="0" w:firstColumn="1" w:lastColumn="0" w:noHBand="0" w:noVBand="1"/>
      </w:tblPr>
      <w:tblGrid>
        <w:gridCol w:w="1931"/>
        <w:gridCol w:w="663"/>
        <w:gridCol w:w="1801"/>
        <w:gridCol w:w="1399"/>
      </w:tblGrid>
      <w:tr w:rsidR="00AE77FE" w:rsidRPr="00892D08" w:rsidTr="00892D08">
        <w:trPr>
          <w:trHeight w:val="388"/>
          <w:tblHeader/>
          <w:tblCellSpacing w:w="15" w:type="dxa"/>
        </w:trPr>
        <w:tc>
          <w:tcPr>
            <w:tcW w:w="0" w:type="auto"/>
            <w:tcBorders>
              <w:top w:val="single" w:sz="12" w:space="0" w:color="00B050"/>
              <w:bottom w:val="single" w:sz="12" w:space="0" w:color="00B050"/>
            </w:tcBorders>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Moisture</w:t>
            </w:r>
            <w:proofErr w:type="spellEnd"/>
            <w:r w:rsidRPr="00892D08">
              <w:rPr>
                <w:rFonts w:ascii="Arial" w:hAnsi="Arial" w:cs="Arial"/>
                <w:sz w:val="18"/>
                <w:szCs w:val="18"/>
              </w:rPr>
              <w:t xml:space="preserve"> </w:t>
            </w:r>
            <w:proofErr w:type="spellStart"/>
            <w:r w:rsidRPr="00892D08">
              <w:rPr>
                <w:rFonts w:ascii="Arial" w:hAnsi="Arial" w:cs="Arial"/>
                <w:sz w:val="18"/>
                <w:szCs w:val="18"/>
              </w:rPr>
              <w:t>condition</w:t>
            </w:r>
            <w:proofErr w:type="spellEnd"/>
          </w:p>
        </w:tc>
        <w:tc>
          <w:tcPr>
            <w:tcW w:w="0" w:type="auto"/>
            <w:tcBorders>
              <w:top w:val="single" w:sz="12" w:space="0" w:color="00B050"/>
              <w:bottom w:val="single" w:sz="12" w:space="0" w:color="00B050"/>
            </w:tcBorders>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Stage</w:t>
            </w:r>
            <w:proofErr w:type="spellEnd"/>
          </w:p>
        </w:tc>
        <w:tc>
          <w:tcPr>
            <w:tcW w:w="0" w:type="auto"/>
            <w:tcBorders>
              <w:top w:val="single" w:sz="12" w:space="0" w:color="00B050"/>
              <w:bottom w:val="single" w:sz="12" w:space="0" w:color="00B050"/>
            </w:tcBorders>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Broken</w:t>
            </w:r>
            <w:proofErr w:type="spellEnd"/>
            <w:r w:rsidRPr="00892D08">
              <w:rPr>
                <w:rFonts w:ascii="Arial" w:hAnsi="Arial" w:cs="Arial"/>
                <w:sz w:val="18"/>
                <w:szCs w:val="18"/>
              </w:rPr>
              <w:t xml:space="preserve"> </w:t>
            </w:r>
            <w:proofErr w:type="spellStart"/>
            <w:r w:rsidRPr="00892D08">
              <w:rPr>
                <w:rFonts w:ascii="Arial" w:hAnsi="Arial" w:cs="Arial"/>
                <w:sz w:val="18"/>
                <w:szCs w:val="18"/>
              </w:rPr>
              <w:t>grains</w:t>
            </w:r>
            <w:proofErr w:type="spellEnd"/>
            <w:r w:rsidRPr="00892D08">
              <w:rPr>
                <w:rFonts w:ascii="Arial" w:hAnsi="Arial" w:cs="Arial"/>
                <w:sz w:val="18"/>
                <w:szCs w:val="18"/>
              </w:rPr>
              <w:t>, %</w:t>
            </w:r>
          </w:p>
        </w:tc>
        <w:tc>
          <w:tcPr>
            <w:tcW w:w="0" w:type="auto"/>
            <w:tcBorders>
              <w:top w:val="single" w:sz="12" w:space="0" w:color="00B050"/>
              <w:bottom w:val="single" w:sz="12" w:space="0" w:color="00B050"/>
            </w:tcBorders>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Rice</w:t>
            </w:r>
            <w:proofErr w:type="spellEnd"/>
            <w:r w:rsidRPr="00892D08">
              <w:rPr>
                <w:rFonts w:ascii="Arial" w:hAnsi="Arial" w:cs="Arial"/>
                <w:sz w:val="18"/>
                <w:szCs w:val="18"/>
              </w:rPr>
              <w:t xml:space="preserve"> </w:t>
            </w:r>
            <w:proofErr w:type="spellStart"/>
            <w:r w:rsidRPr="00892D08">
              <w:rPr>
                <w:rFonts w:ascii="Arial" w:hAnsi="Arial" w:cs="Arial"/>
                <w:sz w:val="18"/>
                <w:szCs w:val="18"/>
              </w:rPr>
              <w:t>yield</w:t>
            </w:r>
            <w:proofErr w:type="spellEnd"/>
            <w:r w:rsidRPr="00892D08">
              <w:rPr>
                <w:rFonts w:ascii="Arial" w:hAnsi="Arial" w:cs="Arial"/>
                <w:sz w:val="18"/>
                <w:szCs w:val="18"/>
              </w:rPr>
              <w:t>, %</w:t>
            </w:r>
          </w:p>
        </w:tc>
      </w:tr>
      <w:tr w:rsidR="00AE77FE" w:rsidRPr="00892D08" w:rsidTr="00892D08">
        <w:trPr>
          <w:trHeight w:val="368"/>
          <w:tblCellSpacing w:w="15" w:type="dxa"/>
        </w:trPr>
        <w:tc>
          <w:tcPr>
            <w:tcW w:w="0" w:type="auto"/>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11.5</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57.5</w:t>
            </w:r>
          </w:p>
        </w:tc>
      </w:tr>
      <w:tr w:rsidR="00AE77FE" w:rsidRPr="00892D08" w:rsidTr="00892D08">
        <w:trPr>
          <w:trHeight w:val="368"/>
          <w:tblCellSpacing w:w="15" w:type="dxa"/>
        </w:trPr>
        <w:tc>
          <w:tcPr>
            <w:tcW w:w="0" w:type="auto"/>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2</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12.2</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56.0</w:t>
            </w:r>
          </w:p>
        </w:tc>
      </w:tr>
      <w:tr w:rsidR="00AE77FE" w:rsidRPr="00892D08" w:rsidTr="00892D08">
        <w:trPr>
          <w:trHeight w:val="349"/>
          <w:tblCellSpacing w:w="15" w:type="dxa"/>
        </w:trPr>
        <w:tc>
          <w:tcPr>
            <w:tcW w:w="0" w:type="auto"/>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lastRenderedPageBreak/>
              <w:t>Untreated</w:t>
            </w:r>
            <w:proofErr w:type="spellEnd"/>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3</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12.8</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55.0</w:t>
            </w:r>
          </w:p>
        </w:tc>
      </w:tr>
      <w:tr w:rsidR="00AE77FE" w:rsidRPr="00892D08" w:rsidTr="00892D08">
        <w:trPr>
          <w:trHeight w:val="368"/>
          <w:tblCellSpacing w:w="15" w:type="dxa"/>
        </w:trPr>
        <w:tc>
          <w:tcPr>
            <w:tcW w:w="0" w:type="auto"/>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4</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13.0</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54.0</w:t>
            </w:r>
          </w:p>
        </w:tc>
      </w:tr>
      <w:tr w:rsidR="00AE77FE" w:rsidRPr="00552E9A" w:rsidTr="00892D08">
        <w:trPr>
          <w:trHeight w:val="368"/>
          <w:tblCellSpacing w:w="15" w:type="dxa"/>
        </w:trPr>
        <w:tc>
          <w:tcPr>
            <w:tcW w:w="0" w:type="auto"/>
            <w:vAlign w:val="center"/>
            <w:hideMark/>
          </w:tcPr>
          <w:p w:rsidR="00AE77FE" w:rsidRPr="00892D08" w:rsidRDefault="00AE77FE" w:rsidP="00892D08">
            <w:pPr>
              <w:rPr>
                <w:rFonts w:ascii="Arial" w:hAnsi="Arial" w:cs="Arial"/>
                <w:sz w:val="18"/>
                <w:szCs w:val="18"/>
              </w:rPr>
            </w:pPr>
            <w:proofErr w:type="spellStart"/>
            <w:r w:rsidRPr="00892D08">
              <w:rPr>
                <w:rFonts w:ascii="Arial" w:hAnsi="Arial" w:cs="Arial"/>
                <w:sz w:val="18"/>
                <w:szCs w:val="18"/>
              </w:rPr>
              <w:t>Conditioned</w:t>
            </w:r>
            <w:proofErr w:type="spellEnd"/>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w:t>
            </w:r>
          </w:p>
        </w:tc>
        <w:tc>
          <w:tcPr>
            <w:tcW w:w="0" w:type="auto"/>
            <w:vAlign w:val="center"/>
            <w:hideMark/>
          </w:tcPr>
          <w:p w:rsidR="00AE77FE" w:rsidRPr="00892D08" w:rsidRDefault="00AE77FE" w:rsidP="00892D08">
            <w:pPr>
              <w:jc w:val="center"/>
              <w:rPr>
                <w:rFonts w:ascii="Arial" w:hAnsi="Arial" w:cs="Arial"/>
                <w:sz w:val="18"/>
                <w:szCs w:val="18"/>
              </w:rPr>
            </w:pPr>
            <w:r w:rsidRPr="00892D08">
              <w:rPr>
                <w:rFonts w:ascii="Arial" w:hAnsi="Arial" w:cs="Arial"/>
                <w:sz w:val="18"/>
                <w:szCs w:val="18"/>
              </w:rPr>
              <w:t>10.2</w:t>
            </w:r>
          </w:p>
        </w:tc>
        <w:tc>
          <w:tcPr>
            <w:tcW w:w="0" w:type="auto"/>
            <w:vAlign w:val="center"/>
            <w:hideMark/>
          </w:tcPr>
          <w:p w:rsidR="00AE77FE" w:rsidRPr="00552E9A" w:rsidRDefault="00552E9A" w:rsidP="00892D08">
            <w:pPr>
              <w:jc w:val="center"/>
              <w:rPr>
                <w:rFonts w:ascii="Arial" w:hAnsi="Arial" w:cs="Arial"/>
                <w:sz w:val="18"/>
                <w:szCs w:val="18"/>
                <w:lang w:val="en-US"/>
              </w:rPr>
            </w:pPr>
            <w:r w:rsidRPr="00552E9A">
              <w:rPr>
                <w:rFonts w:ascii="Arial" w:hAnsi="Arial" w:cs="Arial"/>
                <w:sz w:val="18"/>
                <w:szCs w:val="18"/>
                <w:lang w:val="en-US"/>
              </w:rPr>
              <w:t>6</w:t>
            </w:r>
            <w:r>
              <w:rPr>
                <w:rFonts w:ascii="Arial" w:hAnsi="Arial" w:cs="Arial"/>
                <w:sz w:val="18"/>
                <w:szCs w:val="18"/>
                <w:lang w:val="en-US"/>
              </w:rPr>
              <w:t>1.7</w:t>
            </w:r>
          </w:p>
        </w:tc>
      </w:tr>
      <w:tr w:rsidR="00AE77FE" w:rsidRPr="00552E9A" w:rsidTr="00892D08">
        <w:trPr>
          <w:trHeight w:val="368"/>
          <w:tblCellSpacing w:w="15" w:type="dxa"/>
        </w:trPr>
        <w:tc>
          <w:tcPr>
            <w:tcW w:w="0" w:type="auto"/>
            <w:vAlign w:val="center"/>
            <w:hideMark/>
          </w:tcPr>
          <w:p w:rsidR="00AE77FE" w:rsidRPr="00552E9A" w:rsidRDefault="00AE77FE" w:rsidP="00892D08">
            <w:pPr>
              <w:rPr>
                <w:rFonts w:ascii="Arial" w:hAnsi="Arial" w:cs="Arial"/>
                <w:sz w:val="18"/>
                <w:szCs w:val="18"/>
                <w:lang w:val="en-US"/>
              </w:rPr>
            </w:pPr>
            <w:r w:rsidRPr="00552E9A">
              <w:rPr>
                <w:rFonts w:ascii="Arial" w:hAnsi="Arial" w:cs="Arial"/>
                <w:sz w:val="18"/>
                <w:szCs w:val="18"/>
                <w:lang w:val="en-US"/>
              </w:rPr>
              <w:t>Conditioned</w:t>
            </w:r>
          </w:p>
        </w:tc>
        <w:tc>
          <w:tcPr>
            <w:tcW w:w="0" w:type="auto"/>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2</w:t>
            </w:r>
          </w:p>
        </w:tc>
        <w:tc>
          <w:tcPr>
            <w:tcW w:w="0" w:type="auto"/>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10.8</w:t>
            </w:r>
          </w:p>
        </w:tc>
        <w:tc>
          <w:tcPr>
            <w:tcW w:w="0" w:type="auto"/>
            <w:vAlign w:val="center"/>
            <w:hideMark/>
          </w:tcPr>
          <w:p w:rsidR="00AE77FE" w:rsidRPr="00552E9A" w:rsidRDefault="00552E9A" w:rsidP="00892D08">
            <w:pPr>
              <w:jc w:val="center"/>
              <w:rPr>
                <w:rFonts w:ascii="Arial" w:hAnsi="Arial" w:cs="Arial"/>
                <w:sz w:val="18"/>
                <w:szCs w:val="18"/>
                <w:lang w:val="en-US"/>
              </w:rPr>
            </w:pPr>
            <w:r>
              <w:rPr>
                <w:rFonts w:ascii="Arial" w:hAnsi="Arial" w:cs="Arial"/>
                <w:sz w:val="18"/>
                <w:szCs w:val="18"/>
                <w:lang w:val="en-US"/>
              </w:rPr>
              <w:t>60.0</w:t>
            </w:r>
          </w:p>
        </w:tc>
      </w:tr>
      <w:tr w:rsidR="00AE77FE" w:rsidRPr="00552E9A" w:rsidTr="00892D08">
        <w:trPr>
          <w:trHeight w:val="368"/>
          <w:tblCellSpacing w:w="15" w:type="dxa"/>
        </w:trPr>
        <w:tc>
          <w:tcPr>
            <w:tcW w:w="0" w:type="auto"/>
            <w:vAlign w:val="center"/>
            <w:hideMark/>
          </w:tcPr>
          <w:p w:rsidR="00AE77FE" w:rsidRPr="00552E9A" w:rsidRDefault="00AE77FE" w:rsidP="00892D08">
            <w:pPr>
              <w:rPr>
                <w:rFonts w:ascii="Arial" w:hAnsi="Arial" w:cs="Arial"/>
                <w:sz w:val="18"/>
                <w:szCs w:val="18"/>
                <w:lang w:val="en-US"/>
              </w:rPr>
            </w:pPr>
            <w:r w:rsidRPr="00552E9A">
              <w:rPr>
                <w:rFonts w:ascii="Arial" w:hAnsi="Arial" w:cs="Arial"/>
                <w:sz w:val="18"/>
                <w:szCs w:val="18"/>
                <w:lang w:val="en-US"/>
              </w:rPr>
              <w:t>Conditioned</w:t>
            </w:r>
          </w:p>
        </w:tc>
        <w:tc>
          <w:tcPr>
            <w:tcW w:w="0" w:type="auto"/>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3</w:t>
            </w:r>
          </w:p>
        </w:tc>
        <w:tc>
          <w:tcPr>
            <w:tcW w:w="0" w:type="auto"/>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11.2</w:t>
            </w:r>
          </w:p>
        </w:tc>
        <w:tc>
          <w:tcPr>
            <w:tcW w:w="0" w:type="auto"/>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59.3</w:t>
            </w:r>
          </w:p>
        </w:tc>
      </w:tr>
      <w:tr w:rsidR="00AE77FE" w:rsidRPr="00552E9A" w:rsidTr="00892D08">
        <w:trPr>
          <w:trHeight w:val="368"/>
          <w:tblCellSpacing w:w="15" w:type="dxa"/>
        </w:trPr>
        <w:tc>
          <w:tcPr>
            <w:tcW w:w="0" w:type="auto"/>
            <w:tcBorders>
              <w:bottom w:val="single" w:sz="12" w:space="0" w:color="00B050"/>
            </w:tcBorders>
            <w:vAlign w:val="center"/>
            <w:hideMark/>
          </w:tcPr>
          <w:p w:rsidR="00AE77FE" w:rsidRPr="00552E9A" w:rsidRDefault="00AE77FE" w:rsidP="00892D08">
            <w:pPr>
              <w:rPr>
                <w:rFonts w:ascii="Arial" w:hAnsi="Arial" w:cs="Arial"/>
                <w:sz w:val="18"/>
                <w:szCs w:val="18"/>
                <w:lang w:val="en-US"/>
              </w:rPr>
            </w:pPr>
            <w:r w:rsidRPr="00552E9A">
              <w:rPr>
                <w:rFonts w:ascii="Arial" w:hAnsi="Arial" w:cs="Arial"/>
                <w:sz w:val="18"/>
                <w:szCs w:val="18"/>
                <w:lang w:val="en-US"/>
              </w:rPr>
              <w:t>Conditioned</w:t>
            </w:r>
          </w:p>
        </w:tc>
        <w:tc>
          <w:tcPr>
            <w:tcW w:w="0" w:type="auto"/>
            <w:tcBorders>
              <w:bottom w:val="single" w:sz="12" w:space="0" w:color="00B050"/>
            </w:tcBorders>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4</w:t>
            </w:r>
          </w:p>
        </w:tc>
        <w:tc>
          <w:tcPr>
            <w:tcW w:w="0" w:type="auto"/>
            <w:tcBorders>
              <w:bottom w:val="single" w:sz="12" w:space="0" w:color="00B050"/>
            </w:tcBorders>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11.8</w:t>
            </w:r>
          </w:p>
        </w:tc>
        <w:tc>
          <w:tcPr>
            <w:tcW w:w="0" w:type="auto"/>
            <w:tcBorders>
              <w:bottom w:val="single" w:sz="12" w:space="0" w:color="00B050"/>
            </w:tcBorders>
            <w:vAlign w:val="center"/>
            <w:hideMark/>
          </w:tcPr>
          <w:p w:rsidR="00AE77FE" w:rsidRPr="00552E9A" w:rsidRDefault="00AE77FE" w:rsidP="00892D08">
            <w:pPr>
              <w:jc w:val="center"/>
              <w:rPr>
                <w:rFonts w:ascii="Arial" w:hAnsi="Arial" w:cs="Arial"/>
                <w:sz w:val="18"/>
                <w:szCs w:val="18"/>
                <w:lang w:val="en-US"/>
              </w:rPr>
            </w:pPr>
            <w:r w:rsidRPr="00552E9A">
              <w:rPr>
                <w:rFonts w:ascii="Arial" w:hAnsi="Arial" w:cs="Arial"/>
                <w:sz w:val="18"/>
                <w:szCs w:val="18"/>
                <w:lang w:val="en-US"/>
              </w:rPr>
              <w:t>57.5</w:t>
            </w:r>
          </w:p>
        </w:tc>
      </w:tr>
    </w:tbl>
    <w:p w:rsidR="00FC79CC" w:rsidRPr="00552E9A" w:rsidRDefault="00FC79CC" w:rsidP="00FC79CC">
      <w:pPr>
        <w:rPr>
          <w:rFonts w:ascii="Arial" w:hAnsi="Arial" w:cs="Arial"/>
          <w:sz w:val="18"/>
          <w:szCs w:val="18"/>
          <w:lang w:val="en-US"/>
        </w:rPr>
      </w:pPr>
    </w:p>
    <w:p w:rsidR="00AE77FE" w:rsidRPr="00892D08" w:rsidRDefault="00FC79CC" w:rsidP="00A27284">
      <w:pPr>
        <w:jc w:val="both"/>
        <w:rPr>
          <w:rFonts w:ascii="Arial" w:hAnsi="Arial" w:cs="Arial"/>
          <w:sz w:val="18"/>
          <w:szCs w:val="18"/>
          <w:lang w:val="en-US"/>
        </w:rPr>
      </w:pPr>
      <w:r w:rsidRPr="00FC79CC">
        <w:rPr>
          <w:rFonts w:ascii="Arial" w:hAnsi="Arial" w:cs="Arial"/>
          <w:sz w:val="18"/>
          <w:szCs w:val="18"/>
          <w:lang w:val="en-US"/>
        </w:rPr>
        <w:t xml:space="preserve">Moisture conditioning reduced the proportion of broken grains at all polishing stages for the </w:t>
      </w:r>
      <w:proofErr w:type="spellStart"/>
      <w:r w:rsidRPr="00FC79CC">
        <w:rPr>
          <w:rFonts w:ascii="Arial" w:hAnsi="Arial" w:cs="Arial"/>
          <w:sz w:val="18"/>
          <w:szCs w:val="18"/>
          <w:lang w:val="en-US"/>
        </w:rPr>
        <w:t>Lazur</w:t>
      </w:r>
      <w:proofErr w:type="spellEnd"/>
      <w:r w:rsidRPr="00FC79CC">
        <w:rPr>
          <w:rFonts w:ascii="Arial" w:hAnsi="Arial" w:cs="Arial"/>
          <w:sz w:val="18"/>
          <w:szCs w:val="18"/>
          <w:lang w:val="en-US"/>
        </w:rPr>
        <w:t xml:space="preserve"> variety. </w:t>
      </w:r>
      <w:r w:rsidRPr="00892D08">
        <w:rPr>
          <w:rFonts w:ascii="Arial" w:hAnsi="Arial" w:cs="Arial"/>
          <w:sz w:val="18"/>
          <w:szCs w:val="18"/>
          <w:lang w:val="en-US"/>
        </w:rPr>
        <w:t>At the fourth stage, the proportion of broken grains decreased from 13.0 % to 11.8 %, corresponding to a reduction of 1.2 percentage points or 9.2 % in relative terms. At the same stage, rice yield increased from 54.0 % to 57.5 %, representing an increase of 3.5 percentage points.</w:t>
      </w:r>
    </w:p>
    <w:p w:rsidR="00FC79CC" w:rsidRPr="00892D08" w:rsidRDefault="00FC79CC" w:rsidP="00FC79CC">
      <w:pPr>
        <w:rPr>
          <w:rFonts w:ascii="Arial" w:hAnsi="Arial" w:cs="Arial"/>
          <w:b/>
          <w:sz w:val="18"/>
          <w:szCs w:val="18"/>
          <w:lang w:val="en-US"/>
        </w:rPr>
      </w:pPr>
      <w:r w:rsidRPr="00892D08">
        <w:rPr>
          <w:rFonts w:ascii="Arial" w:hAnsi="Arial" w:cs="Arial"/>
          <w:b/>
          <w:sz w:val="18"/>
          <w:szCs w:val="18"/>
          <w:lang w:val="en-US"/>
        </w:rPr>
        <w:t>3.3. Effect of polishing stage on the Nukus-2 variety</w:t>
      </w:r>
    </w:p>
    <w:p w:rsidR="00FC79CC" w:rsidRPr="00892D08" w:rsidRDefault="00FC79CC" w:rsidP="00A27284">
      <w:pPr>
        <w:jc w:val="both"/>
        <w:rPr>
          <w:rFonts w:ascii="Arial" w:hAnsi="Arial" w:cs="Arial"/>
          <w:sz w:val="18"/>
          <w:szCs w:val="18"/>
          <w:lang w:val="en-US"/>
        </w:rPr>
      </w:pPr>
      <w:r w:rsidRPr="00892D08">
        <w:rPr>
          <w:rFonts w:ascii="Arial" w:hAnsi="Arial" w:cs="Arial"/>
          <w:sz w:val="18"/>
          <w:szCs w:val="18"/>
          <w:lang w:val="en-US"/>
        </w:rPr>
        <w:t xml:space="preserve">The proportion of broken grains in the Nukus-2 variety was lower than that observed for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In the untreated sample, the proportion of broken grains increased from 8.1 % at the first stage to 9.8 % at the fourth stage. In the moisture-conditioned sample, these values were 4.9 % and 5.9 %, respectively.</w:t>
      </w:r>
    </w:p>
    <w:p w:rsidR="00FC79CC" w:rsidRPr="00892D08" w:rsidRDefault="00FC79CC" w:rsidP="00FC79CC">
      <w:pPr>
        <w:rPr>
          <w:rFonts w:ascii="Arial" w:hAnsi="Arial" w:cs="Arial"/>
          <w:b/>
          <w:sz w:val="18"/>
          <w:szCs w:val="18"/>
          <w:lang w:val="en-US"/>
        </w:rPr>
      </w:pPr>
      <w:r w:rsidRPr="00892D08">
        <w:rPr>
          <w:rFonts w:ascii="Arial" w:hAnsi="Arial" w:cs="Arial"/>
          <w:b/>
          <w:sz w:val="18"/>
          <w:szCs w:val="18"/>
          <w:lang w:val="en-US"/>
        </w:rPr>
        <w:t>Table 3: Effect of moisture conditioning on grain breakage and rice yield of the Nukus-2 variety</w:t>
      </w:r>
    </w:p>
    <w:tbl>
      <w:tblPr>
        <w:tblW w:w="5812" w:type="dxa"/>
        <w:tblCellSpacing w:w="15" w:type="dxa"/>
        <w:tblCellMar>
          <w:top w:w="15" w:type="dxa"/>
          <w:left w:w="15" w:type="dxa"/>
          <w:bottom w:w="15" w:type="dxa"/>
          <w:right w:w="15" w:type="dxa"/>
        </w:tblCellMar>
        <w:tblLook w:val="04A0" w:firstRow="1" w:lastRow="0" w:firstColumn="1" w:lastColumn="0" w:noHBand="0" w:noVBand="1"/>
      </w:tblPr>
      <w:tblGrid>
        <w:gridCol w:w="2020"/>
        <w:gridCol w:w="693"/>
        <w:gridCol w:w="1885"/>
        <w:gridCol w:w="1214"/>
      </w:tblGrid>
      <w:tr w:rsidR="00892D08" w:rsidRPr="00892D08" w:rsidTr="002A2552">
        <w:trPr>
          <w:trHeight w:val="96"/>
          <w:tblHeader/>
          <w:tblCellSpacing w:w="15" w:type="dxa"/>
        </w:trPr>
        <w:tc>
          <w:tcPr>
            <w:tcW w:w="0" w:type="auto"/>
            <w:tcBorders>
              <w:top w:val="single" w:sz="12" w:space="0" w:color="00B050"/>
              <w:bottom w:val="single" w:sz="12" w:space="0" w:color="00B050"/>
            </w:tcBorders>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Moisture</w:t>
            </w:r>
            <w:proofErr w:type="spellEnd"/>
            <w:r w:rsidRPr="00892D08">
              <w:rPr>
                <w:rFonts w:ascii="Arial" w:hAnsi="Arial" w:cs="Arial"/>
                <w:sz w:val="18"/>
                <w:szCs w:val="18"/>
              </w:rPr>
              <w:t xml:space="preserve"> </w:t>
            </w:r>
            <w:proofErr w:type="spellStart"/>
            <w:r w:rsidRPr="00892D08">
              <w:rPr>
                <w:rFonts w:ascii="Arial" w:hAnsi="Arial" w:cs="Arial"/>
                <w:sz w:val="18"/>
                <w:szCs w:val="18"/>
              </w:rPr>
              <w:t>condition</w:t>
            </w:r>
            <w:proofErr w:type="spellEnd"/>
          </w:p>
        </w:tc>
        <w:tc>
          <w:tcPr>
            <w:tcW w:w="0" w:type="auto"/>
            <w:tcBorders>
              <w:top w:val="single" w:sz="12" w:space="0" w:color="00B050"/>
              <w:bottom w:val="single" w:sz="12" w:space="0" w:color="00B050"/>
            </w:tcBorders>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Stage</w:t>
            </w:r>
            <w:proofErr w:type="spellEnd"/>
          </w:p>
        </w:tc>
        <w:tc>
          <w:tcPr>
            <w:tcW w:w="0" w:type="auto"/>
            <w:tcBorders>
              <w:top w:val="single" w:sz="12" w:space="0" w:color="00B050"/>
              <w:bottom w:val="single" w:sz="12" w:space="0" w:color="00B050"/>
            </w:tcBorders>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Broken</w:t>
            </w:r>
            <w:proofErr w:type="spellEnd"/>
            <w:r w:rsidRPr="00892D08">
              <w:rPr>
                <w:rFonts w:ascii="Arial" w:hAnsi="Arial" w:cs="Arial"/>
                <w:sz w:val="18"/>
                <w:szCs w:val="18"/>
              </w:rPr>
              <w:t xml:space="preserve"> </w:t>
            </w:r>
            <w:proofErr w:type="spellStart"/>
            <w:r w:rsidRPr="00892D08">
              <w:rPr>
                <w:rFonts w:ascii="Arial" w:hAnsi="Arial" w:cs="Arial"/>
                <w:sz w:val="18"/>
                <w:szCs w:val="18"/>
              </w:rPr>
              <w:t>grains</w:t>
            </w:r>
            <w:proofErr w:type="spellEnd"/>
            <w:r w:rsidRPr="00892D08">
              <w:rPr>
                <w:rFonts w:ascii="Arial" w:hAnsi="Arial" w:cs="Arial"/>
                <w:sz w:val="18"/>
                <w:szCs w:val="18"/>
              </w:rPr>
              <w:t>, %</w:t>
            </w:r>
          </w:p>
        </w:tc>
        <w:tc>
          <w:tcPr>
            <w:tcW w:w="1169" w:type="dxa"/>
            <w:tcBorders>
              <w:top w:val="single" w:sz="12" w:space="0" w:color="00B050"/>
              <w:bottom w:val="single" w:sz="12" w:space="0" w:color="00B050"/>
            </w:tcBorders>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Rice</w:t>
            </w:r>
            <w:proofErr w:type="spellEnd"/>
            <w:r w:rsidRPr="00892D08">
              <w:rPr>
                <w:rFonts w:ascii="Arial" w:hAnsi="Arial" w:cs="Arial"/>
                <w:sz w:val="18"/>
                <w:szCs w:val="18"/>
              </w:rPr>
              <w:t xml:space="preserve"> </w:t>
            </w:r>
            <w:proofErr w:type="spellStart"/>
            <w:r w:rsidRPr="00892D08">
              <w:rPr>
                <w:rFonts w:ascii="Arial" w:hAnsi="Arial" w:cs="Arial"/>
                <w:sz w:val="18"/>
                <w:szCs w:val="18"/>
              </w:rPr>
              <w:t>yield</w:t>
            </w:r>
            <w:proofErr w:type="spellEnd"/>
            <w:r w:rsidRPr="00892D08">
              <w:rPr>
                <w:rFonts w:ascii="Arial" w:hAnsi="Arial" w:cs="Arial"/>
                <w:sz w:val="18"/>
                <w:szCs w:val="18"/>
              </w:rPr>
              <w:t>, %</w:t>
            </w:r>
          </w:p>
        </w:tc>
      </w:tr>
      <w:tr w:rsidR="00892D08" w:rsidRPr="00892D08" w:rsidTr="002A2552">
        <w:trPr>
          <w:trHeight w:val="176"/>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1</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8.1</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64.6</w:t>
            </w:r>
          </w:p>
        </w:tc>
      </w:tr>
      <w:tr w:rsidR="00892D08" w:rsidRPr="00892D08" w:rsidTr="002A2552">
        <w:trPr>
          <w:trHeight w:val="182"/>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2</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8.7</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62.9</w:t>
            </w:r>
          </w:p>
        </w:tc>
      </w:tr>
      <w:tr w:rsidR="00892D08" w:rsidRPr="00892D08" w:rsidTr="002A2552">
        <w:trPr>
          <w:trHeight w:val="176"/>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3</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9.2</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62.1</w:t>
            </w:r>
          </w:p>
        </w:tc>
      </w:tr>
      <w:tr w:rsidR="00892D08" w:rsidRPr="00892D08" w:rsidTr="002A2552">
        <w:trPr>
          <w:trHeight w:val="182"/>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Untreated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4</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9.8</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60.4</w:t>
            </w:r>
          </w:p>
        </w:tc>
      </w:tr>
      <w:tr w:rsidR="00892D08" w:rsidRPr="00892D08" w:rsidTr="002A2552">
        <w:trPr>
          <w:trHeight w:val="176"/>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Conditioned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1</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4.9</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65.0</w:t>
            </w:r>
          </w:p>
        </w:tc>
      </w:tr>
      <w:tr w:rsidR="00892D08" w:rsidRPr="00892D08" w:rsidTr="002A2552">
        <w:trPr>
          <w:trHeight w:val="182"/>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Conditioned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2</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5.1</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63.7</w:t>
            </w:r>
          </w:p>
        </w:tc>
      </w:tr>
      <w:tr w:rsidR="00892D08" w:rsidRPr="00892D08" w:rsidTr="002A2552">
        <w:trPr>
          <w:trHeight w:val="176"/>
          <w:tblCellSpacing w:w="15" w:type="dxa"/>
        </w:trPr>
        <w:tc>
          <w:tcPr>
            <w:tcW w:w="0" w:type="auto"/>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Conditioned</w:t>
            </w:r>
            <w:proofErr w:type="spellEnd"/>
          </w:p>
        </w:tc>
        <w:tc>
          <w:tcPr>
            <w:tcW w:w="0" w:type="auto"/>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3</w:t>
            </w:r>
          </w:p>
        </w:tc>
        <w:tc>
          <w:tcPr>
            <w:tcW w:w="0" w:type="auto"/>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5.5</w:t>
            </w:r>
          </w:p>
        </w:tc>
        <w:tc>
          <w:tcPr>
            <w:tcW w:w="1169" w:type="dxa"/>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62.6</w:t>
            </w:r>
          </w:p>
        </w:tc>
      </w:tr>
      <w:tr w:rsidR="00892D08" w:rsidRPr="00892D08" w:rsidTr="002A2552">
        <w:trPr>
          <w:trHeight w:val="50"/>
          <w:tblCellSpacing w:w="15" w:type="dxa"/>
        </w:trPr>
        <w:tc>
          <w:tcPr>
            <w:tcW w:w="0" w:type="auto"/>
            <w:tcBorders>
              <w:bottom w:val="single" w:sz="12" w:space="0" w:color="00B050"/>
            </w:tcBorders>
            <w:vAlign w:val="center"/>
            <w:hideMark/>
          </w:tcPr>
          <w:p w:rsidR="00FC79CC" w:rsidRPr="00892D08" w:rsidRDefault="00FC79CC" w:rsidP="00892D08">
            <w:pPr>
              <w:rPr>
                <w:rFonts w:ascii="Arial" w:hAnsi="Arial" w:cs="Arial"/>
                <w:sz w:val="18"/>
                <w:szCs w:val="18"/>
              </w:rPr>
            </w:pPr>
            <w:proofErr w:type="spellStart"/>
            <w:r w:rsidRPr="00892D08">
              <w:rPr>
                <w:rFonts w:ascii="Arial" w:hAnsi="Arial" w:cs="Arial"/>
                <w:sz w:val="18"/>
                <w:szCs w:val="18"/>
              </w:rPr>
              <w:t>Conditioned</w:t>
            </w:r>
            <w:proofErr w:type="spellEnd"/>
          </w:p>
        </w:tc>
        <w:tc>
          <w:tcPr>
            <w:tcW w:w="0" w:type="auto"/>
            <w:tcBorders>
              <w:bottom w:val="single" w:sz="12" w:space="0" w:color="00B050"/>
            </w:tcBorders>
            <w:vAlign w:val="center"/>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4</w:t>
            </w:r>
          </w:p>
        </w:tc>
        <w:tc>
          <w:tcPr>
            <w:tcW w:w="0" w:type="auto"/>
            <w:tcBorders>
              <w:bottom w:val="single" w:sz="12" w:space="0" w:color="00B050"/>
            </w:tcBorders>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5.9</w:t>
            </w:r>
          </w:p>
        </w:tc>
        <w:tc>
          <w:tcPr>
            <w:tcW w:w="1169" w:type="dxa"/>
            <w:tcBorders>
              <w:bottom w:val="single" w:sz="12" w:space="0" w:color="00B050"/>
            </w:tcBorders>
            <w:hideMark/>
          </w:tcPr>
          <w:p w:rsidR="00FC79CC" w:rsidRPr="00892D08" w:rsidRDefault="00FC79CC" w:rsidP="00892D08">
            <w:pPr>
              <w:jc w:val="center"/>
              <w:rPr>
                <w:rFonts w:ascii="Arial" w:hAnsi="Arial" w:cs="Arial"/>
                <w:sz w:val="18"/>
                <w:szCs w:val="18"/>
              </w:rPr>
            </w:pPr>
            <w:r w:rsidRPr="00892D08">
              <w:rPr>
                <w:rFonts w:ascii="Arial" w:hAnsi="Arial" w:cs="Arial"/>
                <w:sz w:val="18"/>
                <w:szCs w:val="18"/>
              </w:rPr>
              <w:t>61.5</w:t>
            </w:r>
          </w:p>
        </w:tc>
      </w:tr>
    </w:tbl>
    <w:p w:rsidR="00FC79CC" w:rsidRPr="00892D08" w:rsidRDefault="00CB744A" w:rsidP="00A27284">
      <w:pPr>
        <w:jc w:val="both"/>
        <w:rPr>
          <w:rFonts w:ascii="Arial" w:hAnsi="Arial" w:cs="Arial"/>
          <w:sz w:val="18"/>
          <w:szCs w:val="18"/>
          <w:lang w:val="en-US"/>
        </w:rPr>
      </w:pPr>
      <w:r w:rsidRPr="00892D08">
        <w:rPr>
          <w:rFonts w:ascii="Arial" w:hAnsi="Arial" w:cs="Arial"/>
          <w:sz w:val="18"/>
          <w:szCs w:val="18"/>
          <w:lang w:val="en-US"/>
        </w:rPr>
        <w:t>At the fourth polishing stage, moisture conditioning reduced the proportion of broken grains from 9.8 % to 5.9 %. This corresponds to a reduction of 3.9 percentage points, or 39.8 % in relative terms. At the same time, rice yield increased from 60.4 % to 61.5 %.</w:t>
      </w:r>
    </w:p>
    <w:p w:rsidR="00CB744A" w:rsidRPr="00892D08" w:rsidRDefault="00CB744A" w:rsidP="00CB744A">
      <w:pPr>
        <w:rPr>
          <w:rFonts w:ascii="Arial" w:hAnsi="Arial" w:cs="Arial"/>
          <w:b/>
          <w:sz w:val="18"/>
          <w:szCs w:val="18"/>
          <w:lang w:val="en-US"/>
        </w:rPr>
      </w:pPr>
      <w:r w:rsidRPr="00892D08">
        <w:rPr>
          <w:rFonts w:ascii="Arial" w:hAnsi="Arial" w:cs="Arial"/>
          <w:b/>
          <w:sz w:val="18"/>
          <w:szCs w:val="18"/>
          <w:lang w:val="en-US"/>
        </w:rPr>
        <w:t>3.4. Technological effect of moisture management</w:t>
      </w:r>
    </w:p>
    <w:p w:rsidR="00CB744A" w:rsidRPr="00892D08" w:rsidRDefault="00CB744A" w:rsidP="00A27284">
      <w:pPr>
        <w:jc w:val="both"/>
        <w:rPr>
          <w:rFonts w:ascii="Arial" w:hAnsi="Arial" w:cs="Arial"/>
          <w:sz w:val="18"/>
          <w:szCs w:val="18"/>
          <w:lang w:val="en-US"/>
        </w:rPr>
      </w:pPr>
      <w:r w:rsidRPr="00892D08">
        <w:rPr>
          <w:rFonts w:ascii="Arial" w:hAnsi="Arial" w:cs="Arial"/>
          <w:sz w:val="18"/>
          <w:szCs w:val="18"/>
          <w:lang w:val="en-US"/>
        </w:rPr>
        <w:t xml:space="preserve">The obtained results demonstrated that moisture normalization before processing had a positive effect on the mechanical strength of the rice grains. Moisture management reduced the proportion of broken grains in both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and Nukus-2 varieties.</w:t>
      </w:r>
    </w:p>
    <w:p w:rsidR="00CB744A" w:rsidRPr="00892D08" w:rsidRDefault="00CB744A" w:rsidP="00A27284">
      <w:pPr>
        <w:jc w:val="both"/>
        <w:rPr>
          <w:rFonts w:ascii="Arial" w:hAnsi="Arial" w:cs="Arial"/>
          <w:sz w:val="18"/>
          <w:szCs w:val="18"/>
          <w:lang w:val="en-US"/>
        </w:rPr>
      </w:pPr>
      <w:r w:rsidRPr="00892D08">
        <w:rPr>
          <w:rFonts w:ascii="Arial" w:hAnsi="Arial" w:cs="Arial"/>
          <w:sz w:val="18"/>
          <w:szCs w:val="18"/>
          <w:lang w:val="en-US"/>
        </w:rPr>
        <w:t xml:space="preserve">The effect was more pronounced in the Nukus-2 variety. This may be associated with differences in grain structural characteristics, endosperm hardness, and the degree of development of internal cracks. </w:t>
      </w:r>
      <w:proofErr w:type="spellStart"/>
      <w:r w:rsidRPr="00892D08">
        <w:rPr>
          <w:rFonts w:ascii="Arial" w:hAnsi="Arial" w:cs="Arial"/>
          <w:sz w:val="18"/>
          <w:szCs w:val="18"/>
          <w:lang w:val="en-US"/>
        </w:rPr>
        <w:t>Zareiforoush</w:t>
      </w:r>
      <w:proofErr w:type="spellEnd"/>
      <w:r w:rsidRPr="00892D08">
        <w:rPr>
          <w:rFonts w:ascii="Arial" w:hAnsi="Arial" w:cs="Arial"/>
          <w:sz w:val="18"/>
          <w:szCs w:val="18"/>
          <w:lang w:val="en-US"/>
        </w:rPr>
        <w:t xml:space="preserve"> et al. (2014) also reported a relationship between moisture content, varietal characteristics, and milling quality.</w:t>
      </w:r>
    </w:p>
    <w:p w:rsidR="00CB744A" w:rsidRPr="00892D08"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 xml:space="preserve">Rapid moisture removal may have the opposite effect. During drying, rapid shrinkage of the outer grain layers can generate mechanical stresses in the inner layers. </w:t>
      </w:r>
      <w:proofErr w:type="spellStart"/>
      <w:r w:rsidRPr="00892D08">
        <w:rPr>
          <w:rFonts w:ascii="Arial" w:hAnsi="Arial" w:cs="Arial"/>
          <w:sz w:val="18"/>
          <w:szCs w:val="18"/>
          <w:lang w:val="en-US"/>
        </w:rPr>
        <w:t>Buggenhout</w:t>
      </w:r>
      <w:proofErr w:type="spellEnd"/>
      <w:r w:rsidRPr="00892D08">
        <w:rPr>
          <w:rFonts w:ascii="Arial" w:hAnsi="Arial" w:cs="Arial"/>
          <w:sz w:val="18"/>
          <w:szCs w:val="18"/>
          <w:lang w:val="en-US"/>
        </w:rPr>
        <w:t xml:space="preserve"> et al. (2013) noted that such internal structural damage may increase grain breakage during subsequent mechanical processing.</w:t>
      </w:r>
    </w:p>
    <w:p w:rsidR="00CB744A" w:rsidRDefault="00CB744A" w:rsidP="00A27284">
      <w:pPr>
        <w:spacing w:after="0"/>
        <w:jc w:val="both"/>
        <w:rPr>
          <w:rFonts w:ascii="Arial" w:hAnsi="Arial" w:cs="Arial"/>
          <w:sz w:val="18"/>
          <w:szCs w:val="18"/>
          <w:lang w:val="en-US"/>
        </w:rPr>
      </w:pPr>
      <w:r w:rsidRPr="00892D08">
        <w:rPr>
          <w:rFonts w:ascii="Arial" w:hAnsi="Arial" w:cs="Arial"/>
          <w:sz w:val="18"/>
          <w:szCs w:val="18"/>
          <w:lang w:val="en-US"/>
        </w:rPr>
        <w:lastRenderedPageBreak/>
        <w:t>Rapid moisture removal can also increase the moisture gradient between the outer and inner layers of the grain. Therefore, drying at a relatively low temperature and with a controlled moisture removal rate is important for maintaining grain structural integrity.</w:t>
      </w:r>
    </w:p>
    <w:p w:rsidR="001C32EC" w:rsidRPr="00892D08" w:rsidRDefault="001C32EC" w:rsidP="002A2552">
      <w:pPr>
        <w:spacing w:after="0"/>
        <w:rPr>
          <w:rFonts w:ascii="Arial" w:hAnsi="Arial" w:cs="Arial"/>
          <w:sz w:val="18"/>
          <w:szCs w:val="18"/>
          <w:lang w:val="en-US"/>
        </w:rPr>
      </w:pPr>
    </w:p>
    <w:p w:rsidR="00CB744A" w:rsidRPr="00892D08" w:rsidRDefault="00CB744A" w:rsidP="00CB744A">
      <w:pPr>
        <w:rPr>
          <w:rFonts w:ascii="Arial" w:hAnsi="Arial" w:cs="Arial"/>
          <w:b/>
          <w:sz w:val="18"/>
          <w:szCs w:val="18"/>
          <w:lang w:val="en-US"/>
        </w:rPr>
      </w:pPr>
      <w:r w:rsidRPr="00892D08">
        <w:rPr>
          <w:rFonts w:ascii="Arial" w:hAnsi="Arial" w:cs="Arial"/>
          <w:b/>
          <w:sz w:val="18"/>
          <w:szCs w:val="18"/>
          <w:lang w:val="en-US"/>
        </w:rPr>
        <w:t>3.5. Effect of equipment type</w:t>
      </w:r>
    </w:p>
    <w:p w:rsidR="00CB744A" w:rsidRPr="00892D08"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In abrasive polishing, the mechanical load on the grain increases due to the intensive removal of material from the grain surface. In friction-type equipment, material is removed more uniformly and gradually.</w:t>
      </w:r>
    </w:p>
    <w:p w:rsidR="00CB744A" w:rsidRPr="00892D08"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In the present study, the Nukus-2 variety processed using friction-type equipment demonstrated higher technological stability. At the fourth polishing stage, the proportion of broken grains in the conditioned sample was 5.9 %, while the rice yield was 61.5 %.</w:t>
      </w:r>
    </w:p>
    <w:p w:rsidR="00CB744A"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These results indicate that the use of friction-type equipment may be a promising approach for reducing mechanical damage and maintaining whole rice yield.</w:t>
      </w:r>
    </w:p>
    <w:p w:rsidR="001C32EC" w:rsidRPr="00892D08" w:rsidRDefault="001C32EC" w:rsidP="002A2552">
      <w:pPr>
        <w:spacing w:after="0"/>
        <w:rPr>
          <w:rFonts w:ascii="Arial" w:hAnsi="Arial" w:cs="Arial"/>
          <w:sz w:val="18"/>
          <w:szCs w:val="18"/>
          <w:lang w:val="en-US"/>
        </w:rPr>
      </w:pPr>
    </w:p>
    <w:p w:rsidR="00CB744A" w:rsidRPr="00892D08" w:rsidRDefault="00CB744A" w:rsidP="00CB744A">
      <w:pPr>
        <w:rPr>
          <w:rFonts w:ascii="Arial" w:hAnsi="Arial" w:cs="Arial"/>
          <w:b/>
          <w:sz w:val="18"/>
          <w:szCs w:val="18"/>
          <w:lang w:val="en-US"/>
        </w:rPr>
      </w:pPr>
      <w:r w:rsidRPr="00892D08">
        <w:rPr>
          <w:rFonts w:ascii="Arial" w:hAnsi="Arial" w:cs="Arial"/>
          <w:b/>
          <w:sz w:val="18"/>
          <w:szCs w:val="18"/>
          <w:lang w:val="en-US"/>
        </w:rPr>
        <w:t>3.6. Technological differences between rice varieties</w:t>
      </w:r>
    </w:p>
    <w:p w:rsidR="00CB744A" w:rsidRPr="00892D08"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 xml:space="preserve">Differences between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and Nukus-2 varieties were observed at all polishing stages. In the conditioned samples, the proportion of broken grains ranged from 10.2–11.8 % for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and from 4.9–5.9 % for the Nukus-2 variety.</w:t>
      </w:r>
    </w:p>
    <w:p w:rsidR="00CB744A" w:rsidRPr="00892D08"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 xml:space="preserve">The difference was particularly pronounced at the fourth polishing stage, where the proportion of broken grains was 11.8 % for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and 5.9 % for Nukus-2. Thus, under the experimental conditions, the Nukus-2 variety demonstrated greater resistance to mechanical loads.</w:t>
      </w:r>
    </w:p>
    <w:p w:rsidR="00CB744A" w:rsidRDefault="00CB744A" w:rsidP="00A27284">
      <w:pPr>
        <w:spacing w:after="0"/>
        <w:jc w:val="both"/>
        <w:rPr>
          <w:rFonts w:ascii="Arial" w:hAnsi="Arial" w:cs="Arial"/>
          <w:sz w:val="18"/>
          <w:szCs w:val="18"/>
          <w:lang w:val="en-US"/>
        </w:rPr>
      </w:pPr>
      <w:r w:rsidRPr="00892D08">
        <w:rPr>
          <w:rFonts w:ascii="Arial" w:hAnsi="Arial" w:cs="Arial"/>
          <w:sz w:val="18"/>
          <w:szCs w:val="18"/>
          <w:lang w:val="en-US"/>
        </w:rPr>
        <w:t xml:space="preserve">Rice yield was also higher for the Nukus-2 variety. After the fourth polishing stage, the rice yield of the conditioned sample was 61.5 % for Nukus-2 and 57.5 % for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corresponding to a difference of 4.0 percentage points.</w:t>
      </w:r>
    </w:p>
    <w:p w:rsidR="001C32EC" w:rsidRPr="00892D08" w:rsidRDefault="001C32EC" w:rsidP="002A2552">
      <w:pPr>
        <w:spacing w:after="0"/>
        <w:rPr>
          <w:rFonts w:ascii="Arial" w:hAnsi="Arial" w:cs="Arial"/>
          <w:sz w:val="18"/>
          <w:szCs w:val="18"/>
          <w:lang w:val="en-US"/>
        </w:rPr>
      </w:pPr>
    </w:p>
    <w:p w:rsidR="00CB744A" w:rsidRPr="00892D08" w:rsidRDefault="00CB744A" w:rsidP="00F66E9E">
      <w:pPr>
        <w:rPr>
          <w:rFonts w:ascii="Arial" w:hAnsi="Arial" w:cs="Arial"/>
          <w:b/>
          <w:sz w:val="18"/>
          <w:szCs w:val="18"/>
          <w:lang w:val="en-US"/>
        </w:rPr>
      </w:pPr>
      <w:r w:rsidRPr="00892D08">
        <w:rPr>
          <w:rFonts w:ascii="Arial" w:hAnsi="Arial" w:cs="Arial"/>
          <w:b/>
          <w:sz w:val="18"/>
          <w:szCs w:val="18"/>
          <w:lang w:val="en-US"/>
        </w:rPr>
        <w:t>3.7. Changes in chemical composition during polishing</w:t>
      </w:r>
    </w:p>
    <w:p w:rsidR="00CB744A" w:rsidRPr="00892D08" w:rsidRDefault="00CB744A" w:rsidP="00A27284">
      <w:pPr>
        <w:jc w:val="both"/>
        <w:rPr>
          <w:rFonts w:ascii="Arial" w:hAnsi="Arial" w:cs="Arial"/>
          <w:sz w:val="18"/>
          <w:szCs w:val="18"/>
          <w:lang w:val="en-US"/>
        </w:rPr>
      </w:pPr>
      <w:r w:rsidRPr="00892D08">
        <w:rPr>
          <w:rFonts w:ascii="Arial" w:hAnsi="Arial" w:cs="Arial"/>
          <w:sz w:val="18"/>
          <w:szCs w:val="18"/>
          <w:lang w:val="en-US"/>
        </w:rPr>
        <w:t>During polishing, the outer layers of the rice grain, including the bran and germ, are progressively removed. Since these layers contain relatively high levels of protein, fat, minerals, and dietary fiber, their proportions in the rice decrease as the degree of polishing increases.</w:t>
      </w:r>
    </w:p>
    <w:p w:rsidR="00CB744A" w:rsidRPr="00892D08" w:rsidRDefault="00CB744A" w:rsidP="00F66E9E">
      <w:pPr>
        <w:rPr>
          <w:rFonts w:ascii="Arial" w:hAnsi="Arial" w:cs="Arial"/>
          <w:b/>
          <w:sz w:val="18"/>
          <w:szCs w:val="18"/>
          <w:lang w:val="en-US"/>
        </w:rPr>
      </w:pPr>
      <w:r w:rsidRPr="00892D08">
        <w:rPr>
          <w:rFonts w:ascii="Arial" w:hAnsi="Arial" w:cs="Arial"/>
          <w:b/>
          <w:sz w:val="18"/>
          <w:szCs w:val="18"/>
          <w:lang w:val="en-US"/>
        </w:rPr>
        <w:t>Table 4: Changes in the chemical composition of rice depending on the degree of polishing</w:t>
      </w:r>
    </w:p>
    <w:tbl>
      <w:tblPr>
        <w:tblStyle w:val="a7"/>
        <w:tblW w:w="7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171"/>
        <w:gridCol w:w="1149"/>
        <w:gridCol w:w="1149"/>
        <w:gridCol w:w="1149"/>
        <w:gridCol w:w="1149"/>
      </w:tblGrid>
      <w:tr w:rsidR="00F66E9E" w:rsidRPr="008B7A78" w:rsidTr="00892D08">
        <w:trPr>
          <w:trHeight w:val="250"/>
        </w:trPr>
        <w:tc>
          <w:tcPr>
            <w:tcW w:w="1985" w:type="dxa"/>
            <w:tcBorders>
              <w:top w:val="single" w:sz="18" w:space="0" w:color="70AD47" w:themeColor="accent6"/>
              <w:bottom w:val="single" w:sz="12" w:space="0" w:color="70AD47" w:themeColor="accent6"/>
            </w:tcBorders>
            <w:vAlign w:val="center"/>
          </w:tcPr>
          <w:p w:rsidR="00F66E9E" w:rsidRPr="008B7A78" w:rsidRDefault="00F66E9E" w:rsidP="00892D08">
            <w:pPr>
              <w:ind w:left="36"/>
              <w:rPr>
                <w:rFonts w:ascii="Arial" w:hAnsi="Arial" w:cs="Arial"/>
                <w:sz w:val="18"/>
                <w:szCs w:val="18"/>
              </w:rPr>
            </w:pPr>
            <w:proofErr w:type="spellStart"/>
            <w:r w:rsidRPr="008B7A78">
              <w:rPr>
                <w:rFonts w:ascii="Arial" w:hAnsi="Arial" w:cs="Arial"/>
                <w:sz w:val="18"/>
                <w:szCs w:val="18"/>
              </w:rPr>
              <w:t>Sample</w:t>
            </w:r>
            <w:proofErr w:type="spellEnd"/>
          </w:p>
        </w:tc>
        <w:tc>
          <w:tcPr>
            <w:tcW w:w="1171" w:type="dxa"/>
            <w:tcBorders>
              <w:top w:val="single" w:sz="18" w:space="0" w:color="70AD47" w:themeColor="accent6"/>
              <w:bottom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Protein</w:t>
            </w:r>
            <w:proofErr w:type="spellEnd"/>
            <w:r w:rsidRPr="008B7A78">
              <w:rPr>
                <w:rFonts w:ascii="Arial" w:hAnsi="Arial" w:cs="Arial"/>
                <w:sz w:val="18"/>
                <w:szCs w:val="18"/>
              </w:rPr>
              <w:t xml:space="preserve"> (%)</w:t>
            </w:r>
          </w:p>
        </w:tc>
        <w:tc>
          <w:tcPr>
            <w:tcW w:w="1149" w:type="dxa"/>
            <w:tcBorders>
              <w:top w:val="single" w:sz="18" w:space="0" w:color="70AD47" w:themeColor="accent6"/>
              <w:bottom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Fat</w:t>
            </w:r>
            <w:proofErr w:type="spellEnd"/>
            <w:r w:rsidRPr="008B7A78">
              <w:rPr>
                <w:rFonts w:ascii="Arial" w:hAnsi="Arial" w:cs="Arial"/>
                <w:sz w:val="18"/>
                <w:szCs w:val="18"/>
              </w:rPr>
              <w:t xml:space="preserve"> (%)</w:t>
            </w:r>
          </w:p>
        </w:tc>
        <w:tc>
          <w:tcPr>
            <w:tcW w:w="1149" w:type="dxa"/>
            <w:tcBorders>
              <w:top w:val="single" w:sz="18" w:space="0" w:color="70AD47" w:themeColor="accent6"/>
              <w:bottom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Starch</w:t>
            </w:r>
            <w:proofErr w:type="spellEnd"/>
            <w:r w:rsidRPr="008B7A78">
              <w:rPr>
                <w:rFonts w:ascii="Arial" w:hAnsi="Arial" w:cs="Arial"/>
                <w:sz w:val="18"/>
                <w:szCs w:val="18"/>
              </w:rPr>
              <w:t xml:space="preserve"> (%)</w:t>
            </w:r>
          </w:p>
        </w:tc>
        <w:tc>
          <w:tcPr>
            <w:tcW w:w="1149" w:type="dxa"/>
            <w:tcBorders>
              <w:top w:val="single" w:sz="18" w:space="0" w:color="70AD47" w:themeColor="accent6"/>
              <w:bottom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Ash</w:t>
            </w:r>
            <w:proofErr w:type="spellEnd"/>
            <w:r w:rsidRPr="008B7A78">
              <w:rPr>
                <w:rFonts w:ascii="Arial" w:hAnsi="Arial" w:cs="Arial"/>
                <w:sz w:val="18"/>
                <w:szCs w:val="18"/>
              </w:rPr>
              <w:t xml:space="preserve"> (%)</w:t>
            </w:r>
          </w:p>
        </w:tc>
        <w:tc>
          <w:tcPr>
            <w:tcW w:w="1149" w:type="dxa"/>
            <w:tcBorders>
              <w:top w:val="single" w:sz="18" w:space="0" w:color="70AD47" w:themeColor="accent6"/>
              <w:bottom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Fiber</w:t>
            </w:r>
            <w:proofErr w:type="spellEnd"/>
            <w:r w:rsidRPr="008B7A78">
              <w:rPr>
                <w:rFonts w:ascii="Arial" w:hAnsi="Arial" w:cs="Arial"/>
                <w:sz w:val="18"/>
                <w:szCs w:val="18"/>
              </w:rPr>
              <w:t xml:space="preserve"> (%)</w:t>
            </w:r>
          </w:p>
        </w:tc>
      </w:tr>
      <w:tr w:rsidR="00F66E9E" w:rsidRPr="008B7A78" w:rsidTr="00892D08">
        <w:trPr>
          <w:trHeight w:val="270"/>
        </w:trPr>
        <w:tc>
          <w:tcPr>
            <w:tcW w:w="1985" w:type="dxa"/>
            <w:tcBorders>
              <w:top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Brown</w:t>
            </w:r>
            <w:proofErr w:type="spellEnd"/>
            <w:r w:rsidRPr="008B7A78">
              <w:rPr>
                <w:rFonts w:ascii="Arial" w:hAnsi="Arial" w:cs="Arial"/>
                <w:sz w:val="18"/>
                <w:szCs w:val="18"/>
              </w:rPr>
              <w:t xml:space="preserve"> </w:t>
            </w:r>
            <w:proofErr w:type="spellStart"/>
            <w:r w:rsidRPr="008B7A78">
              <w:rPr>
                <w:rFonts w:ascii="Arial" w:hAnsi="Arial" w:cs="Arial"/>
                <w:sz w:val="18"/>
                <w:szCs w:val="18"/>
              </w:rPr>
              <w:t>rice</w:t>
            </w:r>
            <w:proofErr w:type="spellEnd"/>
            <w:r w:rsidRPr="008B7A78">
              <w:rPr>
                <w:rFonts w:ascii="Arial" w:hAnsi="Arial" w:cs="Arial"/>
                <w:sz w:val="18"/>
                <w:szCs w:val="18"/>
              </w:rPr>
              <w:t xml:space="preserve"> (</w:t>
            </w:r>
            <w:proofErr w:type="spellStart"/>
            <w:r w:rsidRPr="008B7A78">
              <w:rPr>
                <w:rFonts w:ascii="Arial" w:hAnsi="Arial" w:cs="Arial"/>
                <w:sz w:val="18"/>
                <w:szCs w:val="18"/>
              </w:rPr>
              <w:t>unmilled</w:t>
            </w:r>
            <w:proofErr w:type="spellEnd"/>
            <w:r w:rsidRPr="008B7A78">
              <w:rPr>
                <w:rFonts w:ascii="Arial" w:hAnsi="Arial" w:cs="Arial"/>
                <w:sz w:val="18"/>
                <w:szCs w:val="18"/>
              </w:rPr>
              <w:t>)</w:t>
            </w:r>
          </w:p>
        </w:tc>
        <w:tc>
          <w:tcPr>
            <w:tcW w:w="1171" w:type="dxa"/>
            <w:tcBorders>
              <w:top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8.5–10.0</w:t>
            </w:r>
          </w:p>
        </w:tc>
        <w:tc>
          <w:tcPr>
            <w:tcW w:w="1149" w:type="dxa"/>
            <w:tcBorders>
              <w:top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1.5–2.0</w:t>
            </w:r>
          </w:p>
        </w:tc>
        <w:tc>
          <w:tcPr>
            <w:tcW w:w="1149" w:type="dxa"/>
            <w:tcBorders>
              <w:top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77.0–82.0</w:t>
            </w:r>
          </w:p>
        </w:tc>
        <w:tc>
          <w:tcPr>
            <w:tcW w:w="1149" w:type="dxa"/>
            <w:tcBorders>
              <w:top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1.3–1.7</w:t>
            </w:r>
          </w:p>
        </w:tc>
        <w:tc>
          <w:tcPr>
            <w:tcW w:w="1149" w:type="dxa"/>
            <w:tcBorders>
              <w:top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0.85–1.00</w:t>
            </w:r>
          </w:p>
        </w:tc>
      </w:tr>
      <w:tr w:rsidR="00F66E9E" w:rsidRPr="008B7A78" w:rsidTr="00892D08">
        <w:trPr>
          <w:trHeight w:val="250"/>
        </w:trPr>
        <w:tc>
          <w:tcPr>
            <w:tcW w:w="1985"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 xml:space="preserve">1st </w:t>
            </w:r>
            <w:proofErr w:type="spellStart"/>
            <w:r w:rsidRPr="008B7A78">
              <w:rPr>
                <w:rFonts w:ascii="Arial" w:hAnsi="Arial" w:cs="Arial"/>
                <w:sz w:val="18"/>
                <w:szCs w:val="18"/>
              </w:rPr>
              <w:t>polishing</w:t>
            </w:r>
            <w:proofErr w:type="spellEnd"/>
            <w:r w:rsidRPr="008B7A78">
              <w:rPr>
                <w:rFonts w:ascii="Arial" w:hAnsi="Arial" w:cs="Arial"/>
                <w:sz w:val="18"/>
                <w:szCs w:val="18"/>
              </w:rPr>
              <w:t xml:space="preserve"> </w:t>
            </w:r>
            <w:proofErr w:type="spellStart"/>
            <w:r w:rsidRPr="008B7A78">
              <w:rPr>
                <w:rFonts w:ascii="Arial" w:hAnsi="Arial" w:cs="Arial"/>
                <w:sz w:val="18"/>
                <w:szCs w:val="18"/>
              </w:rPr>
              <w:t>stage</w:t>
            </w:r>
            <w:proofErr w:type="spellEnd"/>
          </w:p>
        </w:tc>
        <w:tc>
          <w:tcPr>
            <w:tcW w:w="1171"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8.2–9.8</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1.4–1.8</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78.0–86.0</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1.2–1.4</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0.60–1.10</w:t>
            </w:r>
          </w:p>
        </w:tc>
      </w:tr>
      <w:tr w:rsidR="00F66E9E" w:rsidRPr="008B7A78" w:rsidTr="00892D08">
        <w:trPr>
          <w:trHeight w:val="270"/>
        </w:trPr>
        <w:tc>
          <w:tcPr>
            <w:tcW w:w="1985"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 xml:space="preserve">2nd </w:t>
            </w:r>
            <w:proofErr w:type="spellStart"/>
            <w:r w:rsidRPr="008B7A78">
              <w:rPr>
                <w:rFonts w:ascii="Arial" w:hAnsi="Arial" w:cs="Arial"/>
                <w:sz w:val="18"/>
                <w:szCs w:val="18"/>
              </w:rPr>
              <w:t>polishing</w:t>
            </w:r>
            <w:proofErr w:type="spellEnd"/>
            <w:r w:rsidRPr="008B7A78">
              <w:rPr>
                <w:rFonts w:ascii="Arial" w:hAnsi="Arial" w:cs="Arial"/>
                <w:sz w:val="18"/>
                <w:szCs w:val="18"/>
              </w:rPr>
              <w:t xml:space="preserve"> </w:t>
            </w:r>
            <w:proofErr w:type="spellStart"/>
            <w:r w:rsidRPr="008B7A78">
              <w:rPr>
                <w:rFonts w:ascii="Arial" w:hAnsi="Arial" w:cs="Arial"/>
                <w:sz w:val="18"/>
                <w:szCs w:val="18"/>
              </w:rPr>
              <w:t>stage</w:t>
            </w:r>
            <w:proofErr w:type="spellEnd"/>
          </w:p>
        </w:tc>
        <w:tc>
          <w:tcPr>
            <w:tcW w:w="1171"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7.9–8.7</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1.2–1.6</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80.0–87.5</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1.1–1.3</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0.50–1.05</w:t>
            </w:r>
          </w:p>
        </w:tc>
      </w:tr>
      <w:tr w:rsidR="00F66E9E" w:rsidRPr="008B7A78" w:rsidTr="00892D08">
        <w:trPr>
          <w:trHeight w:val="250"/>
        </w:trPr>
        <w:tc>
          <w:tcPr>
            <w:tcW w:w="1985"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 xml:space="preserve">3rd </w:t>
            </w:r>
            <w:proofErr w:type="spellStart"/>
            <w:r w:rsidRPr="008B7A78">
              <w:rPr>
                <w:rFonts w:ascii="Arial" w:hAnsi="Arial" w:cs="Arial"/>
                <w:sz w:val="18"/>
                <w:szCs w:val="18"/>
              </w:rPr>
              <w:t>polishing</w:t>
            </w:r>
            <w:proofErr w:type="spellEnd"/>
            <w:r w:rsidRPr="008B7A78">
              <w:rPr>
                <w:rFonts w:ascii="Arial" w:hAnsi="Arial" w:cs="Arial"/>
                <w:sz w:val="18"/>
                <w:szCs w:val="18"/>
              </w:rPr>
              <w:t xml:space="preserve"> </w:t>
            </w:r>
            <w:proofErr w:type="spellStart"/>
            <w:r w:rsidRPr="008B7A78">
              <w:rPr>
                <w:rFonts w:ascii="Arial" w:hAnsi="Arial" w:cs="Arial"/>
                <w:sz w:val="18"/>
                <w:szCs w:val="18"/>
              </w:rPr>
              <w:t>stage</w:t>
            </w:r>
            <w:proofErr w:type="spellEnd"/>
          </w:p>
        </w:tc>
        <w:tc>
          <w:tcPr>
            <w:tcW w:w="1171"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7.8–9.3</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1.0–1.1</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83.0–88.2</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0.98–1.12</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0.35–0.78</w:t>
            </w:r>
          </w:p>
        </w:tc>
      </w:tr>
      <w:tr w:rsidR="00F66E9E" w:rsidRPr="008B7A78" w:rsidTr="00892D08">
        <w:trPr>
          <w:trHeight w:val="270"/>
        </w:trPr>
        <w:tc>
          <w:tcPr>
            <w:tcW w:w="1985"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 xml:space="preserve">4th </w:t>
            </w:r>
            <w:proofErr w:type="spellStart"/>
            <w:r w:rsidRPr="008B7A78">
              <w:rPr>
                <w:rFonts w:ascii="Arial" w:hAnsi="Arial" w:cs="Arial"/>
                <w:sz w:val="18"/>
                <w:szCs w:val="18"/>
              </w:rPr>
              <w:t>polishing</w:t>
            </w:r>
            <w:proofErr w:type="spellEnd"/>
            <w:r w:rsidRPr="008B7A78">
              <w:rPr>
                <w:rFonts w:ascii="Arial" w:hAnsi="Arial" w:cs="Arial"/>
                <w:sz w:val="18"/>
                <w:szCs w:val="18"/>
              </w:rPr>
              <w:t xml:space="preserve"> </w:t>
            </w:r>
            <w:proofErr w:type="spellStart"/>
            <w:r w:rsidRPr="008B7A78">
              <w:rPr>
                <w:rFonts w:ascii="Arial" w:hAnsi="Arial" w:cs="Arial"/>
                <w:sz w:val="18"/>
                <w:szCs w:val="18"/>
              </w:rPr>
              <w:t>stage</w:t>
            </w:r>
            <w:proofErr w:type="spellEnd"/>
          </w:p>
        </w:tc>
        <w:tc>
          <w:tcPr>
            <w:tcW w:w="1171"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7.7–9.2</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0.65–0.85</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84.5–89.2</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0.70–0.95</w:t>
            </w:r>
          </w:p>
        </w:tc>
        <w:tc>
          <w:tcPr>
            <w:tcW w:w="1149" w:type="dxa"/>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0.20–0.48</w:t>
            </w:r>
          </w:p>
        </w:tc>
      </w:tr>
      <w:tr w:rsidR="00F66E9E" w:rsidRPr="008B7A78" w:rsidTr="00892D08">
        <w:trPr>
          <w:trHeight w:val="250"/>
        </w:trPr>
        <w:tc>
          <w:tcPr>
            <w:tcW w:w="1985" w:type="dxa"/>
            <w:tcBorders>
              <w:bottom w:val="single" w:sz="12" w:space="0" w:color="70AD47" w:themeColor="accent6"/>
            </w:tcBorders>
            <w:vAlign w:val="center"/>
          </w:tcPr>
          <w:p w:rsidR="00F66E9E" w:rsidRPr="008B7A78" w:rsidRDefault="00F66E9E" w:rsidP="00B90352">
            <w:pPr>
              <w:rPr>
                <w:rFonts w:ascii="Arial" w:hAnsi="Arial" w:cs="Arial"/>
                <w:sz w:val="18"/>
                <w:szCs w:val="18"/>
              </w:rPr>
            </w:pPr>
            <w:proofErr w:type="spellStart"/>
            <w:r w:rsidRPr="008B7A78">
              <w:rPr>
                <w:rFonts w:ascii="Arial" w:hAnsi="Arial" w:cs="Arial"/>
                <w:sz w:val="18"/>
                <w:szCs w:val="18"/>
              </w:rPr>
              <w:t>Fully</w:t>
            </w:r>
            <w:proofErr w:type="spellEnd"/>
            <w:r w:rsidRPr="008B7A78">
              <w:rPr>
                <w:rFonts w:ascii="Arial" w:hAnsi="Arial" w:cs="Arial"/>
                <w:sz w:val="18"/>
                <w:szCs w:val="18"/>
              </w:rPr>
              <w:t xml:space="preserve"> </w:t>
            </w:r>
            <w:proofErr w:type="spellStart"/>
            <w:r w:rsidRPr="008B7A78">
              <w:rPr>
                <w:rFonts w:ascii="Arial" w:hAnsi="Arial" w:cs="Arial"/>
                <w:sz w:val="18"/>
                <w:szCs w:val="18"/>
              </w:rPr>
              <w:t>polished</w:t>
            </w:r>
            <w:proofErr w:type="spellEnd"/>
            <w:r w:rsidRPr="008B7A78">
              <w:rPr>
                <w:rFonts w:ascii="Arial" w:hAnsi="Arial" w:cs="Arial"/>
                <w:sz w:val="18"/>
                <w:szCs w:val="18"/>
              </w:rPr>
              <w:t xml:space="preserve"> </w:t>
            </w:r>
            <w:proofErr w:type="spellStart"/>
            <w:r w:rsidRPr="008B7A78">
              <w:rPr>
                <w:rFonts w:ascii="Arial" w:hAnsi="Arial" w:cs="Arial"/>
                <w:sz w:val="18"/>
                <w:szCs w:val="18"/>
              </w:rPr>
              <w:t>rice</w:t>
            </w:r>
            <w:proofErr w:type="spellEnd"/>
          </w:p>
        </w:tc>
        <w:tc>
          <w:tcPr>
            <w:tcW w:w="1171" w:type="dxa"/>
            <w:tcBorders>
              <w:bottom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7.6–9.1</w:t>
            </w:r>
          </w:p>
        </w:tc>
        <w:tc>
          <w:tcPr>
            <w:tcW w:w="1149" w:type="dxa"/>
            <w:tcBorders>
              <w:bottom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0.45–0.55</w:t>
            </w:r>
          </w:p>
        </w:tc>
        <w:tc>
          <w:tcPr>
            <w:tcW w:w="1149" w:type="dxa"/>
            <w:tcBorders>
              <w:bottom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90.8</w:t>
            </w:r>
          </w:p>
        </w:tc>
        <w:tc>
          <w:tcPr>
            <w:tcW w:w="1149" w:type="dxa"/>
            <w:tcBorders>
              <w:bottom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0.50–0.70</w:t>
            </w:r>
          </w:p>
        </w:tc>
        <w:tc>
          <w:tcPr>
            <w:tcW w:w="1149" w:type="dxa"/>
            <w:tcBorders>
              <w:bottom w:val="single" w:sz="12" w:space="0" w:color="70AD47" w:themeColor="accent6"/>
            </w:tcBorders>
            <w:vAlign w:val="center"/>
          </w:tcPr>
          <w:p w:rsidR="00F66E9E" w:rsidRPr="008B7A78" w:rsidRDefault="00F66E9E" w:rsidP="00B90352">
            <w:pPr>
              <w:rPr>
                <w:rFonts w:ascii="Arial" w:hAnsi="Arial" w:cs="Arial"/>
                <w:sz w:val="18"/>
                <w:szCs w:val="18"/>
              </w:rPr>
            </w:pPr>
            <w:r w:rsidRPr="008B7A78">
              <w:rPr>
                <w:rFonts w:ascii="Arial" w:hAnsi="Arial" w:cs="Arial"/>
                <w:sz w:val="18"/>
                <w:szCs w:val="18"/>
              </w:rPr>
              <w:t>0.15–0.38</w:t>
            </w:r>
          </w:p>
        </w:tc>
      </w:tr>
    </w:tbl>
    <w:p w:rsidR="00892D08" w:rsidRDefault="00892D08" w:rsidP="00892D08">
      <w:pPr>
        <w:rPr>
          <w:rFonts w:ascii="Arial" w:hAnsi="Arial" w:cs="Arial"/>
          <w:sz w:val="18"/>
          <w:szCs w:val="18"/>
        </w:rPr>
      </w:pPr>
    </w:p>
    <w:p w:rsidR="00F66E9E" w:rsidRPr="00892D08" w:rsidRDefault="00F66E9E" w:rsidP="00A27284">
      <w:pPr>
        <w:jc w:val="both"/>
        <w:rPr>
          <w:rFonts w:ascii="Arial" w:hAnsi="Arial" w:cs="Arial"/>
          <w:sz w:val="18"/>
          <w:szCs w:val="18"/>
          <w:lang w:val="en-US"/>
        </w:rPr>
      </w:pPr>
      <w:r w:rsidRPr="00892D08">
        <w:rPr>
          <w:rFonts w:ascii="Arial" w:hAnsi="Arial" w:cs="Arial"/>
          <w:sz w:val="18"/>
          <w:szCs w:val="18"/>
          <w:lang w:val="en-US"/>
        </w:rPr>
        <w:t>The table shows that as the degree of polishing increased, the contents of fat, ash, and dietary fiber decreased, whereas the relative proportion of starch increased. These changes can be explained by the increasing proportion of the starch-rich inner part of the rice endosperm.</w:t>
      </w:r>
    </w:p>
    <w:p w:rsidR="00F66E9E" w:rsidRPr="00892D08" w:rsidRDefault="00F66E9E" w:rsidP="00F66E9E">
      <w:pPr>
        <w:rPr>
          <w:rFonts w:ascii="Arial" w:hAnsi="Arial" w:cs="Arial"/>
          <w:b/>
          <w:sz w:val="18"/>
          <w:szCs w:val="18"/>
          <w:lang w:val="en-US"/>
        </w:rPr>
      </w:pPr>
      <w:r w:rsidRPr="00892D08">
        <w:rPr>
          <w:rFonts w:ascii="Arial" w:hAnsi="Arial" w:cs="Arial"/>
          <w:b/>
          <w:sz w:val="18"/>
          <w:szCs w:val="18"/>
          <w:lang w:val="en-US"/>
        </w:rPr>
        <w:t>3.8. General discussion of the results</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The results indicate that rice processing efficiency is influenced not by a single factor, but by the combined effects of moisture condition, varietal characteristics, drying regime, and mechanical processing conditions.</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 xml:space="preserve">As the polishing stage increased from the first to the fourth stage, the proportion of broken grains increased in both varieties. In the untreated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samples, this value increased from 11.5 % to 13.0 %, while in the Nukus-2 variety it increased from 8.1 % to 9.8 %. Although the proportion of broken grains also increased with successive polishing stages in the conditioned samples, lower values were observed at all stages compared with the untreated samples. This indicates that moisture management improved the mechanical stability of the grains.</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 xml:space="preserve">Rice yield generally showed a decreasing trend with increasing polishing intensity. However, some conditioned samples showed higher yields during the initial polishing stages. For example, in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the rice yield of the conditioned sample was 60.0 % at the first stage and 61.7 % at the second stage, after which it decreased to 59.3 % and 57.5 % at the third and fourth stages, respectively.</w:t>
      </w:r>
    </w:p>
    <w:p w:rsidR="00F66E9E" w:rsidRPr="00892D08" w:rsidRDefault="00F66E9E" w:rsidP="00A27284">
      <w:pPr>
        <w:jc w:val="both"/>
        <w:rPr>
          <w:rFonts w:ascii="Arial" w:hAnsi="Arial" w:cs="Arial"/>
          <w:sz w:val="18"/>
          <w:szCs w:val="18"/>
          <w:lang w:val="en-US"/>
        </w:rPr>
      </w:pPr>
      <w:r w:rsidRPr="00892D08">
        <w:rPr>
          <w:rFonts w:ascii="Arial" w:hAnsi="Arial" w:cs="Arial"/>
          <w:sz w:val="18"/>
          <w:szCs w:val="18"/>
          <w:lang w:val="en-US"/>
        </w:rPr>
        <w:t>A similar trend was observed for the Nukus-2 variety. The rice yield of the conditioned sample was 65.0 %, 63.7 %, 62.6 %, and 61.5 % at the first, second, third, and fourth polishing stages, respectively.</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lastRenderedPageBreak/>
        <w:t>The greatest effect of moisture conditioning was observed in the Nukus-2 variety. At the fourth polishing stage, the proportion of broken grains decreased from 9.8 % to 5.9 %, corresponding to a relative reduction of 39.8 %.</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Thus, controlling moisture before processing, limiting the drying rate, and optimizing the intensity of mechanical processing can be considered important technological approaches for improving rice processing efficiency.</w:t>
      </w:r>
    </w:p>
    <w:p w:rsidR="00BD08F1" w:rsidRDefault="00BD08F1" w:rsidP="00F66E9E">
      <w:pPr>
        <w:rPr>
          <w:rFonts w:ascii="Arial" w:hAnsi="Arial" w:cs="Arial"/>
          <w:b/>
          <w:sz w:val="18"/>
          <w:szCs w:val="18"/>
          <w:lang w:val="en-US"/>
        </w:rPr>
      </w:pPr>
    </w:p>
    <w:p w:rsidR="00F66E9E" w:rsidRPr="00892D08" w:rsidRDefault="00F66E9E" w:rsidP="00F66E9E">
      <w:pPr>
        <w:rPr>
          <w:rFonts w:ascii="Arial" w:hAnsi="Arial" w:cs="Arial"/>
          <w:b/>
          <w:sz w:val="18"/>
          <w:szCs w:val="18"/>
          <w:lang w:val="en-US"/>
        </w:rPr>
      </w:pPr>
      <w:r w:rsidRPr="00892D08">
        <w:rPr>
          <w:rFonts w:ascii="Arial" w:hAnsi="Arial" w:cs="Arial"/>
          <w:b/>
          <w:sz w:val="18"/>
          <w:szCs w:val="18"/>
          <w:lang w:val="en-US"/>
        </w:rPr>
        <w:t>4. Conclusions</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 xml:space="preserve">The study evaluated the effects of pre-processing moisture condition, moisture conditioning, controlled drying, polishing stages, and mechanical processing conditions on grain breakage and rice yield in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and Nukus-2 rice varieties.</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 xml:space="preserve">Adjusting the moisture content to 13–14 % before processing and drying high-moisture samples at 30–35 °C with a moisture removal rate not exceeding 1 %/h contributed to improved grain mechanical stability. In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the proportion of broken grains in the untreated samples ranged from 11.5–13.0 %, whereas in the conditioned samples it ranged from 10.2–11.8 %. In the Nukus-2 variety, these values were 8.1–9.8 % and 4.9–5.9 %, respectively.</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 xml:space="preserve">At the fourth polishing stage, the proportion of broken grains in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decreased from 13.0 % in the untreated sample to 11.8 % in the conditioned sample. This corresponds to a reduction of 1.2 percentage points or 9.2 %. At the same stage, rice yield increased from 54.0 % to 57.5 %.</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For the Nukus-2 variety, the proportion of broken grains at the fourth stage decreased from 9.8 % to 5.9 %, corresponding to a reduction of 3.9 percentage points or 39.8 % relative to the untreated sample. At the same time, rice yield increased from 60.4 % to 61.5 %.</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 xml:space="preserve">Increasing the polishing intensity from the first to the fourth stage increased grain breakage in both varieties. However, moisture conditioning reduced the proportion of broken grains at all polishing stages. The Nukus-2 variety demonstrated greater resistance to mechanical processing than the </w:t>
      </w:r>
      <w:proofErr w:type="spellStart"/>
      <w:r w:rsidRPr="00892D08">
        <w:rPr>
          <w:rFonts w:ascii="Arial" w:hAnsi="Arial" w:cs="Arial"/>
          <w:sz w:val="18"/>
          <w:szCs w:val="18"/>
          <w:lang w:val="en-US"/>
        </w:rPr>
        <w:t>Lazur</w:t>
      </w:r>
      <w:proofErr w:type="spellEnd"/>
      <w:r w:rsidRPr="00892D08">
        <w:rPr>
          <w:rFonts w:ascii="Arial" w:hAnsi="Arial" w:cs="Arial"/>
          <w:sz w:val="18"/>
          <w:szCs w:val="18"/>
          <w:lang w:val="en-US"/>
        </w:rPr>
        <w:t xml:space="preserve"> variety. At the fourth stage, the difference in rice yield between the conditioned samples of the two varieties was 4.0 percentage points.</w:t>
      </w:r>
    </w:p>
    <w:p w:rsidR="00F66E9E" w:rsidRPr="00892D08" w:rsidRDefault="00F66E9E" w:rsidP="00A27284">
      <w:pPr>
        <w:spacing w:after="0"/>
        <w:jc w:val="both"/>
        <w:rPr>
          <w:rFonts w:ascii="Arial" w:hAnsi="Arial" w:cs="Arial"/>
          <w:sz w:val="18"/>
          <w:szCs w:val="18"/>
          <w:lang w:val="en-US"/>
        </w:rPr>
      </w:pPr>
      <w:r w:rsidRPr="00892D08">
        <w:rPr>
          <w:rFonts w:ascii="Arial" w:hAnsi="Arial" w:cs="Arial"/>
          <w:sz w:val="18"/>
          <w:szCs w:val="18"/>
          <w:lang w:val="en-US"/>
        </w:rPr>
        <w:t>The results demonstrate that controlling moisture before rice processing, limiting the drying rate, and appropriately selecting mechanical polishing conditions are important for reducing grain breakage and improving rice yield.</w:t>
      </w:r>
    </w:p>
    <w:p w:rsidR="00F66E9E" w:rsidRPr="00F66E9E" w:rsidRDefault="00F66E9E" w:rsidP="00A27284">
      <w:pPr>
        <w:spacing w:after="0"/>
        <w:jc w:val="both"/>
        <w:rPr>
          <w:lang w:val="en-US"/>
        </w:rPr>
      </w:pPr>
      <w:r w:rsidRPr="00892D08">
        <w:rPr>
          <w:rFonts w:ascii="Arial" w:hAnsi="Arial" w:cs="Arial"/>
          <w:sz w:val="18"/>
          <w:szCs w:val="18"/>
          <w:lang w:val="en-US"/>
        </w:rPr>
        <w:t>Further studies should quantitatively evaluate the independent and interactive effects of different moisture levels, drying temperatures, and drying rates using a full factorial experimental design and ANOVA</w:t>
      </w:r>
      <w:r w:rsidRPr="00F66E9E">
        <w:rPr>
          <w:lang w:val="en-US"/>
        </w:rPr>
        <w:t>.</w:t>
      </w:r>
    </w:p>
    <w:p w:rsidR="00F85B7F" w:rsidRDefault="00F85B7F" w:rsidP="00892D08">
      <w:pPr>
        <w:rPr>
          <w:rFonts w:ascii="Arial" w:hAnsi="Arial" w:cs="Arial"/>
          <w:b/>
          <w:sz w:val="18"/>
          <w:szCs w:val="18"/>
          <w:lang w:val="en-US"/>
        </w:rPr>
      </w:pPr>
    </w:p>
    <w:p w:rsidR="00892D08" w:rsidRPr="00892D08" w:rsidRDefault="00892D08" w:rsidP="00892D08">
      <w:pPr>
        <w:rPr>
          <w:rFonts w:ascii="Arial" w:hAnsi="Arial" w:cs="Arial"/>
          <w:b/>
          <w:sz w:val="18"/>
          <w:szCs w:val="18"/>
          <w:lang w:val="en-US"/>
        </w:rPr>
      </w:pPr>
      <w:r w:rsidRPr="00892D08">
        <w:rPr>
          <w:rFonts w:ascii="Arial" w:hAnsi="Arial" w:cs="Arial"/>
          <w:b/>
          <w:sz w:val="18"/>
          <w:szCs w:val="18"/>
          <w:lang w:val="en-US"/>
        </w:rPr>
        <w:t>References</w:t>
      </w:r>
    </w:p>
    <w:p w:rsidR="00892D08" w:rsidRPr="00892D08" w:rsidRDefault="00892D08" w:rsidP="000570EC">
      <w:pPr>
        <w:spacing w:after="0"/>
        <w:rPr>
          <w:rFonts w:ascii="Arial" w:hAnsi="Arial" w:cs="Arial"/>
          <w:sz w:val="18"/>
          <w:szCs w:val="18"/>
          <w:lang w:val="en-US"/>
        </w:rPr>
      </w:pPr>
      <w:r w:rsidRPr="00892D08">
        <w:rPr>
          <w:rFonts w:ascii="Arial" w:hAnsi="Arial" w:cs="Arial"/>
          <w:sz w:val="18"/>
          <w:szCs w:val="18"/>
          <w:lang w:val="en-US"/>
        </w:rPr>
        <w:t>Bhattacharya, K. R. (2011). Rice quality: A guide to rice properties and analysis. Elsevier, Amsterdam, The Netherlands.</w:t>
      </w:r>
    </w:p>
    <w:p w:rsidR="00892D08" w:rsidRPr="00892D08" w:rsidRDefault="00892D08" w:rsidP="000570EC">
      <w:pPr>
        <w:spacing w:after="0"/>
        <w:rPr>
          <w:rFonts w:ascii="Arial" w:hAnsi="Arial" w:cs="Arial"/>
          <w:sz w:val="18"/>
          <w:szCs w:val="18"/>
          <w:lang w:val="en-US"/>
        </w:rPr>
      </w:pPr>
      <w:r w:rsidRPr="00892D08">
        <w:rPr>
          <w:rFonts w:ascii="Arial" w:hAnsi="Arial" w:cs="Arial"/>
          <w:sz w:val="18"/>
          <w:szCs w:val="18"/>
          <w:lang w:val="en-US"/>
        </w:rPr>
        <w:t xml:space="preserve">Bhattacharya, K. R., &amp; </w:t>
      </w:r>
      <w:proofErr w:type="spellStart"/>
      <w:r w:rsidRPr="00892D08">
        <w:rPr>
          <w:rFonts w:ascii="Arial" w:hAnsi="Arial" w:cs="Arial"/>
          <w:sz w:val="18"/>
          <w:szCs w:val="18"/>
          <w:lang w:val="en-US"/>
        </w:rPr>
        <w:t>Subba</w:t>
      </w:r>
      <w:proofErr w:type="spellEnd"/>
      <w:r w:rsidRPr="00892D08">
        <w:rPr>
          <w:rFonts w:ascii="Arial" w:hAnsi="Arial" w:cs="Arial"/>
          <w:sz w:val="18"/>
          <w:szCs w:val="18"/>
          <w:lang w:val="en-US"/>
        </w:rPr>
        <w:t xml:space="preserve"> Rao, P. V. (1966). Processing conditions and milling yield in parboiling of rice. Journal of Agricultural and Food Chemistry, 14, 473–475.</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Buggenhout</w:t>
      </w:r>
      <w:proofErr w:type="spellEnd"/>
      <w:r w:rsidRPr="00892D08">
        <w:rPr>
          <w:rFonts w:ascii="Arial" w:hAnsi="Arial" w:cs="Arial"/>
          <w:sz w:val="18"/>
          <w:szCs w:val="18"/>
          <w:lang w:val="en-US"/>
        </w:rPr>
        <w:t xml:space="preserve">, J., </w:t>
      </w:r>
      <w:proofErr w:type="spellStart"/>
      <w:r w:rsidRPr="00892D08">
        <w:rPr>
          <w:rFonts w:ascii="Arial" w:hAnsi="Arial" w:cs="Arial"/>
          <w:sz w:val="18"/>
          <w:szCs w:val="18"/>
          <w:lang w:val="en-US"/>
        </w:rPr>
        <w:t>Brijs</w:t>
      </w:r>
      <w:proofErr w:type="spellEnd"/>
      <w:r w:rsidRPr="00892D08">
        <w:rPr>
          <w:rFonts w:ascii="Arial" w:hAnsi="Arial" w:cs="Arial"/>
          <w:sz w:val="18"/>
          <w:szCs w:val="18"/>
          <w:lang w:val="en-US"/>
        </w:rPr>
        <w:t xml:space="preserve">, K., </w:t>
      </w:r>
      <w:proofErr w:type="spellStart"/>
      <w:r w:rsidRPr="00892D08">
        <w:rPr>
          <w:rFonts w:ascii="Arial" w:hAnsi="Arial" w:cs="Arial"/>
          <w:sz w:val="18"/>
          <w:szCs w:val="18"/>
          <w:lang w:val="en-US"/>
        </w:rPr>
        <w:t>Celus</w:t>
      </w:r>
      <w:proofErr w:type="spellEnd"/>
      <w:r w:rsidRPr="00892D08">
        <w:rPr>
          <w:rFonts w:ascii="Arial" w:hAnsi="Arial" w:cs="Arial"/>
          <w:sz w:val="18"/>
          <w:szCs w:val="18"/>
          <w:lang w:val="en-US"/>
        </w:rPr>
        <w:t xml:space="preserve">, I., &amp; </w:t>
      </w:r>
      <w:proofErr w:type="spellStart"/>
      <w:r w:rsidRPr="00892D08">
        <w:rPr>
          <w:rFonts w:ascii="Arial" w:hAnsi="Arial" w:cs="Arial"/>
          <w:sz w:val="18"/>
          <w:szCs w:val="18"/>
          <w:lang w:val="en-US"/>
        </w:rPr>
        <w:t>Delcour</w:t>
      </w:r>
      <w:proofErr w:type="spellEnd"/>
      <w:r w:rsidRPr="00892D08">
        <w:rPr>
          <w:rFonts w:ascii="Arial" w:hAnsi="Arial" w:cs="Arial"/>
          <w:sz w:val="18"/>
          <w:szCs w:val="18"/>
          <w:lang w:val="en-US"/>
        </w:rPr>
        <w:t>, J. A. (2013). The breakage susceptibility of raw and parboiled rice: A review. Journal of Food Engineering, 117, 304–315.</w:t>
      </w:r>
    </w:p>
    <w:p w:rsidR="00892D08" w:rsidRPr="00892D08" w:rsidRDefault="00892D08" w:rsidP="000570EC">
      <w:pPr>
        <w:spacing w:after="0"/>
        <w:rPr>
          <w:rFonts w:ascii="Arial" w:hAnsi="Arial" w:cs="Arial"/>
          <w:sz w:val="18"/>
          <w:szCs w:val="18"/>
          <w:lang w:val="en-US"/>
        </w:rPr>
      </w:pPr>
      <w:r w:rsidRPr="00892D08">
        <w:rPr>
          <w:rFonts w:ascii="Arial" w:hAnsi="Arial" w:cs="Arial"/>
          <w:sz w:val="18"/>
          <w:szCs w:val="18"/>
          <w:lang w:val="en-US"/>
        </w:rPr>
        <w:t>GOST 13586.3-2015. (2016). Grain. Acceptance rules and sampling methods. Federal Agency for Technical Regulation and Metrology, Moscow, Russia.</w:t>
      </w:r>
    </w:p>
    <w:p w:rsidR="00892D08" w:rsidRPr="00892D08" w:rsidRDefault="00892D08" w:rsidP="000570EC">
      <w:pPr>
        <w:spacing w:after="0"/>
        <w:rPr>
          <w:rFonts w:ascii="Arial" w:hAnsi="Arial" w:cs="Arial"/>
          <w:sz w:val="18"/>
          <w:szCs w:val="18"/>
          <w:lang w:val="en-US"/>
        </w:rPr>
      </w:pPr>
      <w:r w:rsidRPr="00892D08">
        <w:rPr>
          <w:rFonts w:ascii="Arial" w:hAnsi="Arial" w:cs="Arial"/>
          <w:sz w:val="18"/>
          <w:szCs w:val="18"/>
          <w:lang w:val="en-US"/>
        </w:rPr>
        <w:t>GOST 6292-93. (1994). Rice. Specifications. Interstate Council for Standardization, Metrology and Certification.</w:t>
      </w:r>
    </w:p>
    <w:p w:rsidR="00892D08" w:rsidRPr="00892D08" w:rsidRDefault="00892D08" w:rsidP="000570EC">
      <w:pPr>
        <w:spacing w:after="0"/>
        <w:rPr>
          <w:rFonts w:ascii="Arial" w:hAnsi="Arial" w:cs="Arial"/>
          <w:sz w:val="18"/>
          <w:szCs w:val="18"/>
          <w:lang w:val="en-US"/>
        </w:rPr>
      </w:pPr>
      <w:r w:rsidRPr="00892D08">
        <w:rPr>
          <w:rFonts w:ascii="Arial" w:hAnsi="Arial" w:cs="Arial"/>
          <w:sz w:val="18"/>
          <w:szCs w:val="18"/>
          <w:lang w:val="en-US"/>
        </w:rPr>
        <w:t>GOST 6293-90. (1990). Paddy rice. Specifications. State Committee for Standardization, Moscow, Russia.</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Gunathilake</w:t>
      </w:r>
      <w:proofErr w:type="spellEnd"/>
      <w:r w:rsidRPr="00892D08">
        <w:rPr>
          <w:rFonts w:ascii="Arial" w:hAnsi="Arial" w:cs="Arial"/>
          <w:sz w:val="18"/>
          <w:szCs w:val="18"/>
          <w:lang w:val="en-US"/>
        </w:rPr>
        <w:t xml:space="preserve">, D., &amp; </w:t>
      </w:r>
      <w:proofErr w:type="spellStart"/>
      <w:r w:rsidRPr="00892D08">
        <w:rPr>
          <w:rFonts w:ascii="Arial" w:hAnsi="Arial" w:cs="Arial"/>
          <w:sz w:val="18"/>
          <w:szCs w:val="18"/>
          <w:lang w:val="en-US"/>
        </w:rPr>
        <w:t>Senadeera</w:t>
      </w:r>
      <w:proofErr w:type="spellEnd"/>
      <w:r w:rsidRPr="00892D08">
        <w:rPr>
          <w:rFonts w:ascii="Arial" w:hAnsi="Arial" w:cs="Arial"/>
          <w:sz w:val="18"/>
          <w:szCs w:val="18"/>
          <w:lang w:val="en-US"/>
        </w:rPr>
        <w:t xml:space="preserve">, W. (2023). Mild hydrothermal treatment for improving outturn of rice. </w:t>
      </w:r>
      <w:proofErr w:type="spellStart"/>
      <w:r w:rsidRPr="00892D08">
        <w:rPr>
          <w:rFonts w:ascii="Arial" w:hAnsi="Arial" w:cs="Arial"/>
          <w:sz w:val="18"/>
          <w:szCs w:val="18"/>
          <w:lang w:val="en-US"/>
        </w:rPr>
        <w:t>AgriEngineering</w:t>
      </w:r>
      <w:proofErr w:type="spellEnd"/>
      <w:r w:rsidRPr="00892D08">
        <w:rPr>
          <w:rFonts w:ascii="Arial" w:hAnsi="Arial" w:cs="Arial"/>
          <w:sz w:val="18"/>
          <w:szCs w:val="18"/>
          <w:lang w:val="en-US"/>
        </w:rPr>
        <w:t>, 5, 1268–1283.</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Idrisov</w:t>
      </w:r>
      <w:proofErr w:type="spellEnd"/>
      <w:r w:rsidRPr="00892D08">
        <w:rPr>
          <w:rFonts w:ascii="Arial" w:hAnsi="Arial" w:cs="Arial"/>
          <w:sz w:val="18"/>
          <w:szCs w:val="18"/>
          <w:lang w:val="en-US"/>
        </w:rPr>
        <w:t xml:space="preserve">, K., &amp; </w:t>
      </w:r>
      <w:proofErr w:type="spellStart"/>
      <w:r w:rsidRPr="00892D08">
        <w:rPr>
          <w:rFonts w:ascii="Arial" w:hAnsi="Arial" w:cs="Arial"/>
          <w:sz w:val="18"/>
          <w:szCs w:val="18"/>
          <w:lang w:val="en-US"/>
        </w:rPr>
        <w:t>Khabibullaev</w:t>
      </w:r>
      <w:proofErr w:type="spellEnd"/>
      <w:r w:rsidRPr="00892D08">
        <w:rPr>
          <w:rFonts w:ascii="Arial" w:hAnsi="Arial" w:cs="Arial"/>
          <w:sz w:val="18"/>
          <w:szCs w:val="18"/>
          <w:lang w:val="en-US"/>
        </w:rPr>
        <w:t>, A. (2022). Analysis of rice processing technologies. Science and Innovation, 3, 120–126.</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Ismoilov</w:t>
      </w:r>
      <w:proofErr w:type="spellEnd"/>
      <w:r w:rsidRPr="00892D08">
        <w:rPr>
          <w:rFonts w:ascii="Arial" w:hAnsi="Arial" w:cs="Arial"/>
          <w:sz w:val="18"/>
          <w:szCs w:val="18"/>
          <w:lang w:val="en-US"/>
        </w:rPr>
        <w:t>, I. (2019). Efficiency of hydrothermal treatment of rice grains. Tashkent, Uzbekistan.</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Ndindeng</w:t>
      </w:r>
      <w:proofErr w:type="spellEnd"/>
      <w:r w:rsidRPr="00892D08">
        <w:rPr>
          <w:rFonts w:ascii="Arial" w:hAnsi="Arial" w:cs="Arial"/>
          <w:sz w:val="18"/>
          <w:szCs w:val="18"/>
          <w:lang w:val="en-US"/>
        </w:rPr>
        <w:t xml:space="preserve">, S. A., </w:t>
      </w:r>
      <w:proofErr w:type="spellStart"/>
      <w:r w:rsidRPr="00892D08">
        <w:rPr>
          <w:rFonts w:ascii="Arial" w:hAnsi="Arial" w:cs="Arial"/>
          <w:sz w:val="18"/>
          <w:szCs w:val="18"/>
          <w:lang w:val="en-US"/>
        </w:rPr>
        <w:t>Futakuchi</w:t>
      </w:r>
      <w:proofErr w:type="spellEnd"/>
      <w:r w:rsidRPr="00892D08">
        <w:rPr>
          <w:rFonts w:ascii="Arial" w:hAnsi="Arial" w:cs="Arial"/>
          <w:sz w:val="18"/>
          <w:szCs w:val="18"/>
          <w:lang w:val="en-US"/>
        </w:rPr>
        <w:t>, K., &amp; Manful, J. T. (2018). Physicochemical and nutritional properties of rice as affected by parboiling steaming time. Food Science &amp; Nutrition, 6, 646–655.</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Oli</w:t>
      </w:r>
      <w:proofErr w:type="spellEnd"/>
      <w:r w:rsidRPr="00892D08">
        <w:rPr>
          <w:rFonts w:ascii="Arial" w:hAnsi="Arial" w:cs="Arial"/>
          <w:sz w:val="18"/>
          <w:szCs w:val="18"/>
          <w:lang w:val="en-US"/>
        </w:rPr>
        <w:t xml:space="preserve">, P., Ward, R., </w:t>
      </w:r>
      <w:proofErr w:type="spellStart"/>
      <w:r w:rsidRPr="00892D08">
        <w:rPr>
          <w:rFonts w:ascii="Arial" w:hAnsi="Arial" w:cs="Arial"/>
          <w:sz w:val="18"/>
          <w:szCs w:val="18"/>
          <w:lang w:val="en-US"/>
        </w:rPr>
        <w:t>Adhikari</w:t>
      </w:r>
      <w:proofErr w:type="spellEnd"/>
      <w:r w:rsidRPr="00892D08">
        <w:rPr>
          <w:rFonts w:ascii="Arial" w:hAnsi="Arial" w:cs="Arial"/>
          <w:sz w:val="18"/>
          <w:szCs w:val="18"/>
          <w:lang w:val="en-US"/>
        </w:rPr>
        <w:t xml:space="preserve">, B., &amp; </w:t>
      </w:r>
      <w:proofErr w:type="spellStart"/>
      <w:r w:rsidRPr="00892D08">
        <w:rPr>
          <w:rFonts w:ascii="Arial" w:hAnsi="Arial" w:cs="Arial"/>
          <w:sz w:val="18"/>
          <w:szCs w:val="18"/>
          <w:lang w:val="en-US"/>
        </w:rPr>
        <w:t>Torley</w:t>
      </w:r>
      <w:proofErr w:type="spellEnd"/>
      <w:r w:rsidRPr="00892D08">
        <w:rPr>
          <w:rFonts w:ascii="Arial" w:hAnsi="Arial" w:cs="Arial"/>
          <w:sz w:val="18"/>
          <w:szCs w:val="18"/>
          <w:lang w:val="en-US"/>
        </w:rPr>
        <w:t>, P. (2014). Parboiled rice: Understanding from a materials science approach. Journal of Food Engineering, 124, 173–183.</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Qurbonov</w:t>
      </w:r>
      <w:proofErr w:type="spellEnd"/>
      <w:r w:rsidRPr="00892D08">
        <w:rPr>
          <w:rFonts w:ascii="Arial" w:hAnsi="Arial" w:cs="Arial"/>
          <w:sz w:val="18"/>
          <w:szCs w:val="18"/>
          <w:lang w:val="en-US"/>
        </w:rPr>
        <w:t>, X. (2020). Rice processing technology. Tashkent, Uzbekistan.</w:t>
      </w:r>
    </w:p>
    <w:p w:rsidR="00892D08" w:rsidRPr="00892D08" w:rsidRDefault="00892D08" w:rsidP="000570EC">
      <w:pPr>
        <w:spacing w:after="0"/>
        <w:rPr>
          <w:rFonts w:ascii="Arial" w:hAnsi="Arial" w:cs="Arial"/>
          <w:sz w:val="18"/>
          <w:szCs w:val="18"/>
          <w:lang w:val="en-US"/>
        </w:rPr>
      </w:pPr>
      <w:proofErr w:type="spellStart"/>
      <w:r w:rsidRPr="00892D08">
        <w:rPr>
          <w:rFonts w:ascii="Arial" w:hAnsi="Arial" w:cs="Arial"/>
          <w:sz w:val="18"/>
          <w:szCs w:val="18"/>
          <w:lang w:val="en-US"/>
        </w:rPr>
        <w:t>Yakubova</w:t>
      </w:r>
      <w:proofErr w:type="spellEnd"/>
      <w:r w:rsidRPr="00892D08">
        <w:rPr>
          <w:rFonts w:ascii="Arial" w:hAnsi="Arial" w:cs="Arial"/>
          <w:sz w:val="18"/>
          <w:szCs w:val="18"/>
          <w:lang w:val="en-US"/>
        </w:rPr>
        <w:t xml:space="preserve">, N. B., </w:t>
      </w:r>
      <w:proofErr w:type="spellStart"/>
      <w:r w:rsidRPr="00892D08">
        <w:rPr>
          <w:rFonts w:ascii="Arial" w:hAnsi="Arial" w:cs="Arial"/>
          <w:sz w:val="18"/>
          <w:szCs w:val="18"/>
          <w:lang w:val="en-US"/>
        </w:rPr>
        <w:t>Fayzullayeva</w:t>
      </w:r>
      <w:proofErr w:type="spellEnd"/>
      <w:r w:rsidRPr="00892D08">
        <w:rPr>
          <w:rFonts w:ascii="Arial" w:hAnsi="Arial" w:cs="Arial"/>
          <w:sz w:val="18"/>
          <w:szCs w:val="18"/>
          <w:lang w:val="en-US"/>
        </w:rPr>
        <w:t xml:space="preserve">, O., &amp; </w:t>
      </w:r>
      <w:proofErr w:type="spellStart"/>
      <w:r w:rsidRPr="00892D08">
        <w:rPr>
          <w:rFonts w:ascii="Arial" w:hAnsi="Arial" w:cs="Arial"/>
          <w:sz w:val="18"/>
          <w:szCs w:val="18"/>
          <w:lang w:val="en-US"/>
        </w:rPr>
        <w:t>Matqurbonova</w:t>
      </w:r>
      <w:proofErr w:type="spellEnd"/>
      <w:r w:rsidRPr="00892D08">
        <w:rPr>
          <w:rFonts w:ascii="Arial" w:hAnsi="Arial" w:cs="Arial"/>
          <w:sz w:val="18"/>
          <w:szCs w:val="18"/>
          <w:lang w:val="en-US"/>
        </w:rPr>
        <w:t>, Ch. (2025). Rice cultivation and processing technologies in Uzbekistan regions. Journal of Universal Science Research, 1(1), 45–52.</w:t>
      </w:r>
    </w:p>
    <w:p w:rsidR="00CB744A" w:rsidRPr="00A27284" w:rsidRDefault="00892D08" w:rsidP="00A27284">
      <w:pPr>
        <w:spacing w:after="0"/>
        <w:rPr>
          <w:rFonts w:ascii="Arial" w:hAnsi="Arial" w:cs="Arial"/>
          <w:sz w:val="18"/>
          <w:szCs w:val="18"/>
        </w:rPr>
      </w:pPr>
      <w:proofErr w:type="spellStart"/>
      <w:r w:rsidRPr="00892D08">
        <w:rPr>
          <w:rFonts w:ascii="Arial" w:hAnsi="Arial" w:cs="Arial"/>
          <w:sz w:val="18"/>
          <w:szCs w:val="18"/>
          <w:lang w:val="en-US"/>
        </w:rPr>
        <w:t>Zareiforoush</w:t>
      </w:r>
      <w:proofErr w:type="spellEnd"/>
      <w:r w:rsidRPr="00892D08">
        <w:rPr>
          <w:rFonts w:ascii="Arial" w:hAnsi="Arial" w:cs="Arial"/>
          <w:sz w:val="18"/>
          <w:szCs w:val="18"/>
          <w:lang w:val="en-US"/>
        </w:rPr>
        <w:t xml:space="preserve">, H., </w:t>
      </w:r>
      <w:proofErr w:type="spellStart"/>
      <w:r w:rsidRPr="00892D08">
        <w:rPr>
          <w:rFonts w:ascii="Arial" w:hAnsi="Arial" w:cs="Arial"/>
          <w:sz w:val="18"/>
          <w:szCs w:val="18"/>
          <w:lang w:val="en-US"/>
        </w:rPr>
        <w:t>Komarizadeh</w:t>
      </w:r>
      <w:proofErr w:type="spellEnd"/>
      <w:r w:rsidRPr="00892D08">
        <w:rPr>
          <w:rFonts w:ascii="Arial" w:hAnsi="Arial" w:cs="Arial"/>
          <w:sz w:val="18"/>
          <w:szCs w:val="18"/>
          <w:lang w:val="en-US"/>
        </w:rPr>
        <w:t xml:space="preserve">, M., &amp; </w:t>
      </w:r>
      <w:proofErr w:type="spellStart"/>
      <w:r w:rsidRPr="00892D08">
        <w:rPr>
          <w:rFonts w:ascii="Arial" w:hAnsi="Arial" w:cs="Arial"/>
          <w:sz w:val="18"/>
          <w:szCs w:val="18"/>
          <w:lang w:val="en-US"/>
        </w:rPr>
        <w:t>Alizadeh</w:t>
      </w:r>
      <w:proofErr w:type="spellEnd"/>
      <w:r w:rsidRPr="00892D08">
        <w:rPr>
          <w:rFonts w:ascii="Arial" w:hAnsi="Arial" w:cs="Arial"/>
          <w:sz w:val="18"/>
          <w:szCs w:val="18"/>
          <w:lang w:val="en-US"/>
        </w:rPr>
        <w:t xml:space="preserve">, M. (2014). Influence of moisture content, variety and parboiling on milling quality of rice grains. </w:t>
      </w:r>
      <w:proofErr w:type="spellStart"/>
      <w:r w:rsidRPr="00892D08">
        <w:rPr>
          <w:rFonts w:ascii="Arial" w:hAnsi="Arial" w:cs="Arial"/>
          <w:sz w:val="18"/>
          <w:szCs w:val="18"/>
        </w:rPr>
        <w:t>Rice</w:t>
      </w:r>
      <w:proofErr w:type="spellEnd"/>
      <w:r w:rsidRPr="00892D08">
        <w:rPr>
          <w:rFonts w:ascii="Arial" w:hAnsi="Arial" w:cs="Arial"/>
          <w:sz w:val="18"/>
          <w:szCs w:val="18"/>
        </w:rPr>
        <w:t xml:space="preserve"> </w:t>
      </w:r>
      <w:proofErr w:type="spellStart"/>
      <w:r w:rsidRPr="00892D08">
        <w:rPr>
          <w:rFonts w:ascii="Arial" w:hAnsi="Arial" w:cs="Arial"/>
          <w:sz w:val="18"/>
          <w:szCs w:val="18"/>
        </w:rPr>
        <w:t>Science</w:t>
      </w:r>
      <w:proofErr w:type="spellEnd"/>
      <w:r w:rsidRPr="00892D08">
        <w:rPr>
          <w:rFonts w:ascii="Arial" w:hAnsi="Arial" w:cs="Arial"/>
          <w:sz w:val="18"/>
          <w:szCs w:val="18"/>
        </w:rPr>
        <w:t xml:space="preserve">, 21, 132–139. </w:t>
      </w:r>
    </w:p>
    <w:sectPr w:rsidR="00CB744A" w:rsidRPr="00A27284" w:rsidSect="007C416F">
      <w:pgSz w:w="11906" w:h="16838" w:code="9"/>
      <w:pgMar w:top="1701" w:right="1418" w:bottom="170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71D"/>
    <w:rsid w:val="00003323"/>
    <w:rsid w:val="000178E0"/>
    <w:rsid w:val="000570EC"/>
    <w:rsid w:val="0009189E"/>
    <w:rsid w:val="000E5B1E"/>
    <w:rsid w:val="0016652B"/>
    <w:rsid w:val="00175516"/>
    <w:rsid w:val="001C32EC"/>
    <w:rsid w:val="00235B5E"/>
    <w:rsid w:val="002A2552"/>
    <w:rsid w:val="002E2947"/>
    <w:rsid w:val="00334B8B"/>
    <w:rsid w:val="003C3ADA"/>
    <w:rsid w:val="003C7C67"/>
    <w:rsid w:val="004438A4"/>
    <w:rsid w:val="0048349B"/>
    <w:rsid w:val="004C7929"/>
    <w:rsid w:val="004F5FD6"/>
    <w:rsid w:val="00530337"/>
    <w:rsid w:val="00534A64"/>
    <w:rsid w:val="00552E9A"/>
    <w:rsid w:val="0059251C"/>
    <w:rsid w:val="005D3E96"/>
    <w:rsid w:val="006271B6"/>
    <w:rsid w:val="006808D5"/>
    <w:rsid w:val="0069237F"/>
    <w:rsid w:val="006C0B77"/>
    <w:rsid w:val="00705AEF"/>
    <w:rsid w:val="007179F4"/>
    <w:rsid w:val="007B371D"/>
    <w:rsid w:val="007C416F"/>
    <w:rsid w:val="008144F6"/>
    <w:rsid w:val="008242FF"/>
    <w:rsid w:val="00830188"/>
    <w:rsid w:val="00835F1C"/>
    <w:rsid w:val="00870751"/>
    <w:rsid w:val="00874A1C"/>
    <w:rsid w:val="00892D08"/>
    <w:rsid w:val="008A1684"/>
    <w:rsid w:val="008B7A78"/>
    <w:rsid w:val="008E5BC6"/>
    <w:rsid w:val="008F1898"/>
    <w:rsid w:val="009167EE"/>
    <w:rsid w:val="00922C48"/>
    <w:rsid w:val="009A6552"/>
    <w:rsid w:val="00A27284"/>
    <w:rsid w:val="00A3416F"/>
    <w:rsid w:val="00A43AD5"/>
    <w:rsid w:val="00A45A13"/>
    <w:rsid w:val="00A52CFC"/>
    <w:rsid w:val="00AE77FE"/>
    <w:rsid w:val="00AF1486"/>
    <w:rsid w:val="00B25905"/>
    <w:rsid w:val="00B618D6"/>
    <w:rsid w:val="00B90352"/>
    <w:rsid w:val="00B915B7"/>
    <w:rsid w:val="00BB5B65"/>
    <w:rsid w:val="00BC2E04"/>
    <w:rsid w:val="00BD08F1"/>
    <w:rsid w:val="00C35613"/>
    <w:rsid w:val="00C5152B"/>
    <w:rsid w:val="00C847DC"/>
    <w:rsid w:val="00CB744A"/>
    <w:rsid w:val="00D35493"/>
    <w:rsid w:val="00D612B1"/>
    <w:rsid w:val="00DA521F"/>
    <w:rsid w:val="00E27BCD"/>
    <w:rsid w:val="00E365D2"/>
    <w:rsid w:val="00EA59DF"/>
    <w:rsid w:val="00ED4373"/>
    <w:rsid w:val="00EE4070"/>
    <w:rsid w:val="00F12C76"/>
    <w:rsid w:val="00F318A6"/>
    <w:rsid w:val="00F3356B"/>
    <w:rsid w:val="00F66E9E"/>
    <w:rsid w:val="00F85B7F"/>
    <w:rsid w:val="00FC79CC"/>
    <w:rsid w:val="00FE5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1530"/>
  <w15:chartTrackingRefBased/>
  <w15:docId w15:val="{FA7B9972-8E7B-4940-9D58-7AF5760A6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7B371D"/>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7B37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B37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C847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371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B371D"/>
    <w:pPr>
      <w:spacing w:before="100" w:beforeAutospacing="1" w:after="100" w:afterAutospacing="1"/>
    </w:pPr>
    <w:rPr>
      <w:rFonts w:eastAsia="Times New Roman" w:cs="Times New Roman"/>
      <w:sz w:val="24"/>
      <w:szCs w:val="24"/>
      <w:lang w:eastAsia="ru-RU"/>
    </w:rPr>
  </w:style>
  <w:style w:type="character" w:styleId="a4">
    <w:name w:val="Strong"/>
    <w:basedOn w:val="a0"/>
    <w:uiPriority w:val="22"/>
    <w:qFormat/>
    <w:rsid w:val="007B371D"/>
    <w:rPr>
      <w:b/>
      <w:bCs/>
    </w:rPr>
  </w:style>
  <w:style w:type="character" w:customStyle="1" w:styleId="30">
    <w:name w:val="Заголовок 3 Знак"/>
    <w:basedOn w:val="a0"/>
    <w:link w:val="3"/>
    <w:uiPriority w:val="9"/>
    <w:semiHidden/>
    <w:rsid w:val="007B371D"/>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7B371D"/>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C847DC"/>
    <w:rPr>
      <w:rFonts w:asciiTheme="majorHAnsi" w:eastAsiaTheme="majorEastAsia" w:hAnsiTheme="majorHAnsi" w:cstheme="majorBidi"/>
      <w:i/>
      <w:iCs/>
      <w:color w:val="2E74B5" w:themeColor="accent1" w:themeShade="BF"/>
      <w:sz w:val="28"/>
    </w:rPr>
  </w:style>
  <w:style w:type="character" w:customStyle="1" w:styleId="katex-mathml">
    <w:name w:val="katex-mathml"/>
    <w:basedOn w:val="a0"/>
    <w:rsid w:val="00C847DC"/>
  </w:style>
  <w:style w:type="character" w:customStyle="1" w:styleId="mord">
    <w:name w:val="mord"/>
    <w:basedOn w:val="a0"/>
    <w:rsid w:val="00C847DC"/>
  </w:style>
  <w:style w:type="character" w:customStyle="1" w:styleId="mopen">
    <w:name w:val="mopen"/>
    <w:basedOn w:val="a0"/>
    <w:rsid w:val="00C847DC"/>
  </w:style>
  <w:style w:type="character" w:customStyle="1" w:styleId="mclose">
    <w:name w:val="mclose"/>
    <w:basedOn w:val="a0"/>
    <w:rsid w:val="00C847DC"/>
  </w:style>
  <w:style w:type="character" w:customStyle="1" w:styleId="mspace">
    <w:name w:val="mspace"/>
    <w:basedOn w:val="a0"/>
    <w:rsid w:val="00C847DC"/>
  </w:style>
  <w:style w:type="character" w:customStyle="1" w:styleId="mrel">
    <w:name w:val="mrel"/>
    <w:basedOn w:val="a0"/>
    <w:rsid w:val="00C847DC"/>
  </w:style>
  <w:style w:type="character" w:customStyle="1" w:styleId="vlist-s">
    <w:name w:val="vlist-s"/>
    <w:basedOn w:val="a0"/>
    <w:rsid w:val="00C847DC"/>
  </w:style>
  <w:style w:type="character" w:customStyle="1" w:styleId="mbin">
    <w:name w:val="mbin"/>
    <w:basedOn w:val="a0"/>
    <w:rsid w:val="00C847DC"/>
  </w:style>
  <w:style w:type="character" w:styleId="a5">
    <w:name w:val="Emphasis"/>
    <w:basedOn w:val="a0"/>
    <w:uiPriority w:val="20"/>
    <w:qFormat/>
    <w:rsid w:val="00D35493"/>
    <w:rPr>
      <w:i/>
      <w:iCs/>
    </w:rPr>
  </w:style>
  <w:style w:type="paragraph" w:styleId="a6">
    <w:name w:val="List Paragraph"/>
    <w:basedOn w:val="a"/>
    <w:uiPriority w:val="34"/>
    <w:qFormat/>
    <w:rsid w:val="00B25905"/>
    <w:pPr>
      <w:ind w:left="720"/>
      <w:contextualSpacing/>
    </w:pPr>
  </w:style>
  <w:style w:type="table" w:styleId="a7">
    <w:name w:val="Table Grid"/>
    <w:basedOn w:val="a1"/>
    <w:uiPriority w:val="39"/>
    <w:rsid w:val="00916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C2E04"/>
    <w:rPr>
      <w:color w:val="0000FF"/>
      <w:u w:val="single"/>
    </w:rPr>
  </w:style>
  <w:style w:type="paragraph" w:customStyle="1" w:styleId="x12ofw9d">
    <w:name w:val="x12ofw9d"/>
    <w:basedOn w:val="a"/>
    <w:rsid w:val="00874A1C"/>
    <w:pPr>
      <w:spacing w:before="100" w:beforeAutospacing="1" w:after="100" w:afterAutospacing="1"/>
    </w:pPr>
    <w:rPr>
      <w:rFonts w:eastAsia="Times New Roman" w:cs="Times New Roman"/>
      <w:sz w:val="24"/>
      <w:szCs w:val="24"/>
      <w:lang w:eastAsia="ru-RU"/>
    </w:rPr>
  </w:style>
  <w:style w:type="paragraph" w:styleId="a9">
    <w:name w:val="Balloon Text"/>
    <w:basedOn w:val="a"/>
    <w:link w:val="aa"/>
    <w:uiPriority w:val="99"/>
    <w:semiHidden/>
    <w:unhideWhenUsed/>
    <w:rsid w:val="00E27BCD"/>
    <w:pPr>
      <w:spacing w:after="0"/>
    </w:pPr>
    <w:rPr>
      <w:rFonts w:ascii="Segoe UI" w:hAnsi="Segoe UI" w:cs="Segoe UI"/>
      <w:sz w:val="18"/>
      <w:szCs w:val="18"/>
    </w:rPr>
  </w:style>
  <w:style w:type="character" w:customStyle="1" w:styleId="aa">
    <w:name w:val="Текст выноски Знак"/>
    <w:basedOn w:val="a0"/>
    <w:link w:val="a9"/>
    <w:uiPriority w:val="99"/>
    <w:semiHidden/>
    <w:rsid w:val="00E27B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1271">
      <w:bodyDiv w:val="1"/>
      <w:marLeft w:val="0"/>
      <w:marRight w:val="0"/>
      <w:marTop w:val="0"/>
      <w:marBottom w:val="0"/>
      <w:divBdr>
        <w:top w:val="none" w:sz="0" w:space="0" w:color="auto"/>
        <w:left w:val="none" w:sz="0" w:space="0" w:color="auto"/>
        <w:bottom w:val="none" w:sz="0" w:space="0" w:color="auto"/>
        <w:right w:val="none" w:sz="0" w:space="0" w:color="auto"/>
      </w:divBdr>
    </w:div>
    <w:div w:id="148406169">
      <w:bodyDiv w:val="1"/>
      <w:marLeft w:val="0"/>
      <w:marRight w:val="0"/>
      <w:marTop w:val="0"/>
      <w:marBottom w:val="0"/>
      <w:divBdr>
        <w:top w:val="none" w:sz="0" w:space="0" w:color="auto"/>
        <w:left w:val="none" w:sz="0" w:space="0" w:color="auto"/>
        <w:bottom w:val="none" w:sz="0" w:space="0" w:color="auto"/>
        <w:right w:val="none" w:sz="0" w:space="0" w:color="auto"/>
      </w:divBdr>
      <w:divsChild>
        <w:div w:id="1502891844">
          <w:marLeft w:val="0"/>
          <w:marRight w:val="0"/>
          <w:marTop w:val="0"/>
          <w:marBottom w:val="0"/>
          <w:divBdr>
            <w:top w:val="none" w:sz="0" w:space="0" w:color="auto"/>
            <w:left w:val="none" w:sz="0" w:space="0" w:color="auto"/>
            <w:bottom w:val="none" w:sz="0" w:space="0" w:color="auto"/>
            <w:right w:val="none" w:sz="0" w:space="0" w:color="auto"/>
          </w:divBdr>
          <w:divsChild>
            <w:div w:id="4807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8247">
      <w:bodyDiv w:val="1"/>
      <w:marLeft w:val="0"/>
      <w:marRight w:val="0"/>
      <w:marTop w:val="0"/>
      <w:marBottom w:val="0"/>
      <w:divBdr>
        <w:top w:val="none" w:sz="0" w:space="0" w:color="auto"/>
        <w:left w:val="none" w:sz="0" w:space="0" w:color="auto"/>
        <w:bottom w:val="none" w:sz="0" w:space="0" w:color="auto"/>
        <w:right w:val="none" w:sz="0" w:space="0" w:color="auto"/>
      </w:divBdr>
    </w:div>
    <w:div w:id="286354702">
      <w:bodyDiv w:val="1"/>
      <w:marLeft w:val="0"/>
      <w:marRight w:val="0"/>
      <w:marTop w:val="0"/>
      <w:marBottom w:val="0"/>
      <w:divBdr>
        <w:top w:val="none" w:sz="0" w:space="0" w:color="auto"/>
        <w:left w:val="none" w:sz="0" w:space="0" w:color="auto"/>
        <w:bottom w:val="none" w:sz="0" w:space="0" w:color="auto"/>
        <w:right w:val="none" w:sz="0" w:space="0" w:color="auto"/>
      </w:divBdr>
    </w:div>
    <w:div w:id="322049017">
      <w:bodyDiv w:val="1"/>
      <w:marLeft w:val="0"/>
      <w:marRight w:val="0"/>
      <w:marTop w:val="0"/>
      <w:marBottom w:val="0"/>
      <w:divBdr>
        <w:top w:val="none" w:sz="0" w:space="0" w:color="auto"/>
        <w:left w:val="none" w:sz="0" w:space="0" w:color="auto"/>
        <w:bottom w:val="none" w:sz="0" w:space="0" w:color="auto"/>
        <w:right w:val="none" w:sz="0" w:space="0" w:color="auto"/>
      </w:divBdr>
      <w:divsChild>
        <w:div w:id="469131291">
          <w:marLeft w:val="0"/>
          <w:marRight w:val="0"/>
          <w:marTop w:val="0"/>
          <w:marBottom w:val="0"/>
          <w:divBdr>
            <w:top w:val="none" w:sz="0" w:space="0" w:color="auto"/>
            <w:left w:val="none" w:sz="0" w:space="0" w:color="auto"/>
            <w:bottom w:val="none" w:sz="0" w:space="0" w:color="auto"/>
            <w:right w:val="none" w:sz="0" w:space="0" w:color="auto"/>
          </w:divBdr>
          <w:divsChild>
            <w:div w:id="5353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85411">
      <w:bodyDiv w:val="1"/>
      <w:marLeft w:val="0"/>
      <w:marRight w:val="0"/>
      <w:marTop w:val="0"/>
      <w:marBottom w:val="0"/>
      <w:divBdr>
        <w:top w:val="none" w:sz="0" w:space="0" w:color="auto"/>
        <w:left w:val="none" w:sz="0" w:space="0" w:color="auto"/>
        <w:bottom w:val="none" w:sz="0" w:space="0" w:color="auto"/>
        <w:right w:val="none" w:sz="0" w:space="0" w:color="auto"/>
      </w:divBdr>
    </w:div>
    <w:div w:id="550457615">
      <w:bodyDiv w:val="1"/>
      <w:marLeft w:val="0"/>
      <w:marRight w:val="0"/>
      <w:marTop w:val="0"/>
      <w:marBottom w:val="0"/>
      <w:divBdr>
        <w:top w:val="none" w:sz="0" w:space="0" w:color="auto"/>
        <w:left w:val="none" w:sz="0" w:space="0" w:color="auto"/>
        <w:bottom w:val="none" w:sz="0" w:space="0" w:color="auto"/>
        <w:right w:val="none" w:sz="0" w:space="0" w:color="auto"/>
      </w:divBdr>
      <w:divsChild>
        <w:div w:id="1905529895">
          <w:marLeft w:val="0"/>
          <w:marRight w:val="0"/>
          <w:marTop w:val="0"/>
          <w:marBottom w:val="0"/>
          <w:divBdr>
            <w:top w:val="none" w:sz="0" w:space="0" w:color="auto"/>
            <w:left w:val="none" w:sz="0" w:space="0" w:color="auto"/>
            <w:bottom w:val="none" w:sz="0" w:space="0" w:color="auto"/>
            <w:right w:val="none" w:sz="0" w:space="0" w:color="auto"/>
          </w:divBdr>
          <w:divsChild>
            <w:div w:id="17565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55203">
      <w:bodyDiv w:val="1"/>
      <w:marLeft w:val="0"/>
      <w:marRight w:val="0"/>
      <w:marTop w:val="0"/>
      <w:marBottom w:val="0"/>
      <w:divBdr>
        <w:top w:val="none" w:sz="0" w:space="0" w:color="auto"/>
        <w:left w:val="none" w:sz="0" w:space="0" w:color="auto"/>
        <w:bottom w:val="none" w:sz="0" w:space="0" w:color="auto"/>
        <w:right w:val="none" w:sz="0" w:space="0" w:color="auto"/>
      </w:divBdr>
      <w:divsChild>
        <w:div w:id="707608561">
          <w:marLeft w:val="0"/>
          <w:marRight w:val="0"/>
          <w:marTop w:val="0"/>
          <w:marBottom w:val="0"/>
          <w:divBdr>
            <w:top w:val="none" w:sz="0" w:space="0" w:color="auto"/>
            <w:left w:val="none" w:sz="0" w:space="0" w:color="auto"/>
            <w:bottom w:val="none" w:sz="0" w:space="0" w:color="auto"/>
            <w:right w:val="none" w:sz="0" w:space="0" w:color="auto"/>
          </w:divBdr>
          <w:divsChild>
            <w:div w:id="18893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216868">
      <w:bodyDiv w:val="1"/>
      <w:marLeft w:val="0"/>
      <w:marRight w:val="0"/>
      <w:marTop w:val="0"/>
      <w:marBottom w:val="0"/>
      <w:divBdr>
        <w:top w:val="none" w:sz="0" w:space="0" w:color="auto"/>
        <w:left w:val="none" w:sz="0" w:space="0" w:color="auto"/>
        <w:bottom w:val="none" w:sz="0" w:space="0" w:color="auto"/>
        <w:right w:val="none" w:sz="0" w:space="0" w:color="auto"/>
      </w:divBdr>
    </w:div>
    <w:div w:id="589775342">
      <w:bodyDiv w:val="1"/>
      <w:marLeft w:val="0"/>
      <w:marRight w:val="0"/>
      <w:marTop w:val="0"/>
      <w:marBottom w:val="0"/>
      <w:divBdr>
        <w:top w:val="none" w:sz="0" w:space="0" w:color="auto"/>
        <w:left w:val="none" w:sz="0" w:space="0" w:color="auto"/>
        <w:bottom w:val="none" w:sz="0" w:space="0" w:color="auto"/>
        <w:right w:val="none" w:sz="0" w:space="0" w:color="auto"/>
      </w:divBdr>
    </w:div>
    <w:div w:id="604650797">
      <w:bodyDiv w:val="1"/>
      <w:marLeft w:val="0"/>
      <w:marRight w:val="0"/>
      <w:marTop w:val="0"/>
      <w:marBottom w:val="0"/>
      <w:divBdr>
        <w:top w:val="none" w:sz="0" w:space="0" w:color="auto"/>
        <w:left w:val="none" w:sz="0" w:space="0" w:color="auto"/>
        <w:bottom w:val="none" w:sz="0" w:space="0" w:color="auto"/>
        <w:right w:val="none" w:sz="0" w:space="0" w:color="auto"/>
      </w:divBdr>
    </w:div>
    <w:div w:id="613097680">
      <w:bodyDiv w:val="1"/>
      <w:marLeft w:val="0"/>
      <w:marRight w:val="0"/>
      <w:marTop w:val="0"/>
      <w:marBottom w:val="0"/>
      <w:divBdr>
        <w:top w:val="none" w:sz="0" w:space="0" w:color="auto"/>
        <w:left w:val="none" w:sz="0" w:space="0" w:color="auto"/>
        <w:bottom w:val="none" w:sz="0" w:space="0" w:color="auto"/>
        <w:right w:val="none" w:sz="0" w:space="0" w:color="auto"/>
      </w:divBdr>
    </w:div>
    <w:div w:id="638996570">
      <w:bodyDiv w:val="1"/>
      <w:marLeft w:val="0"/>
      <w:marRight w:val="0"/>
      <w:marTop w:val="0"/>
      <w:marBottom w:val="0"/>
      <w:divBdr>
        <w:top w:val="none" w:sz="0" w:space="0" w:color="auto"/>
        <w:left w:val="none" w:sz="0" w:space="0" w:color="auto"/>
        <w:bottom w:val="none" w:sz="0" w:space="0" w:color="auto"/>
        <w:right w:val="none" w:sz="0" w:space="0" w:color="auto"/>
      </w:divBdr>
      <w:divsChild>
        <w:div w:id="1977056319">
          <w:marLeft w:val="0"/>
          <w:marRight w:val="0"/>
          <w:marTop w:val="0"/>
          <w:marBottom w:val="0"/>
          <w:divBdr>
            <w:top w:val="none" w:sz="0" w:space="0" w:color="auto"/>
            <w:left w:val="none" w:sz="0" w:space="0" w:color="auto"/>
            <w:bottom w:val="none" w:sz="0" w:space="0" w:color="auto"/>
            <w:right w:val="none" w:sz="0" w:space="0" w:color="auto"/>
          </w:divBdr>
          <w:divsChild>
            <w:div w:id="1953050347">
              <w:marLeft w:val="0"/>
              <w:marRight w:val="0"/>
              <w:marTop w:val="0"/>
              <w:marBottom w:val="0"/>
              <w:divBdr>
                <w:top w:val="none" w:sz="0" w:space="0" w:color="auto"/>
                <w:left w:val="none" w:sz="0" w:space="0" w:color="auto"/>
                <w:bottom w:val="none" w:sz="0" w:space="0" w:color="auto"/>
                <w:right w:val="none" w:sz="0" w:space="0" w:color="auto"/>
              </w:divBdr>
              <w:divsChild>
                <w:div w:id="126552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00829">
      <w:bodyDiv w:val="1"/>
      <w:marLeft w:val="0"/>
      <w:marRight w:val="0"/>
      <w:marTop w:val="0"/>
      <w:marBottom w:val="0"/>
      <w:divBdr>
        <w:top w:val="none" w:sz="0" w:space="0" w:color="auto"/>
        <w:left w:val="none" w:sz="0" w:space="0" w:color="auto"/>
        <w:bottom w:val="none" w:sz="0" w:space="0" w:color="auto"/>
        <w:right w:val="none" w:sz="0" w:space="0" w:color="auto"/>
      </w:divBdr>
      <w:divsChild>
        <w:div w:id="314914434">
          <w:marLeft w:val="0"/>
          <w:marRight w:val="0"/>
          <w:marTop w:val="0"/>
          <w:marBottom w:val="0"/>
          <w:divBdr>
            <w:top w:val="none" w:sz="0" w:space="0" w:color="auto"/>
            <w:left w:val="none" w:sz="0" w:space="0" w:color="auto"/>
            <w:bottom w:val="none" w:sz="0" w:space="0" w:color="auto"/>
            <w:right w:val="none" w:sz="0" w:space="0" w:color="auto"/>
          </w:divBdr>
          <w:divsChild>
            <w:div w:id="15170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09567">
      <w:bodyDiv w:val="1"/>
      <w:marLeft w:val="0"/>
      <w:marRight w:val="0"/>
      <w:marTop w:val="0"/>
      <w:marBottom w:val="0"/>
      <w:divBdr>
        <w:top w:val="none" w:sz="0" w:space="0" w:color="auto"/>
        <w:left w:val="none" w:sz="0" w:space="0" w:color="auto"/>
        <w:bottom w:val="none" w:sz="0" w:space="0" w:color="auto"/>
        <w:right w:val="none" w:sz="0" w:space="0" w:color="auto"/>
      </w:divBdr>
    </w:div>
    <w:div w:id="754205938">
      <w:bodyDiv w:val="1"/>
      <w:marLeft w:val="0"/>
      <w:marRight w:val="0"/>
      <w:marTop w:val="0"/>
      <w:marBottom w:val="0"/>
      <w:divBdr>
        <w:top w:val="none" w:sz="0" w:space="0" w:color="auto"/>
        <w:left w:val="none" w:sz="0" w:space="0" w:color="auto"/>
        <w:bottom w:val="none" w:sz="0" w:space="0" w:color="auto"/>
        <w:right w:val="none" w:sz="0" w:space="0" w:color="auto"/>
      </w:divBdr>
    </w:div>
    <w:div w:id="859927942">
      <w:bodyDiv w:val="1"/>
      <w:marLeft w:val="0"/>
      <w:marRight w:val="0"/>
      <w:marTop w:val="0"/>
      <w:marBottom w:val="0"/>
      <w:divBdr>
        <w:top w:val="none" w:sz="0" w:space="0" w:color="auto"/>
        <w:left w:val="none" w:sz="0" w:space="0" w:color="auto"/>
        <w:bottom w:val="none" w:sz="0" w:space="0" w:color="auto"/>
        <w:right w:val="none" w:sz="0" w:space="0" w:color="auto"/>
      </w:divBdr>
      <w:divsChild>
        <w:div w:id="105347012">
          <w:marLeft w:val="0"/>
          <w:marRight w:val="0"/>
          <w:marTop w:val="0"/>
          <w:marBottom w:val="0"/>
          <w:divBdr>
            <w:top w:val="none" w:sz="0" w:space="0" w:color="auto"/>
            <w:left w:val="none" w:sz="0" w:space="0" w:color="auto"/>
            <w:bottom w:val="none" w:sz="0" w:space="0" w:color="auto"/>
            <w:right w:val="none" w:sz="0" w:space="0" w:color="auto"/>
          </w:divBdr>
          <w:divsChild>
            <w:div w:id="14617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632275">
      <w:bodyDiv w:val="1"/>
      <w:marLeft w:val="0"/>
      <w:marRight w:val="0"/>
      <w:marTop w:val="0"/>
      <w:marBottom w:val="0"/>
      <w:divBdr>
        <w:top w:val="none" w:sz="0" w:space="0" w:color="auto"/>
        <w:left w:val="none" w:sz="0" w:space="0" w:color="auto"/>
        <w:bottom w:val="none" w:sz="0" w:space="0" w:color="auto"/>
        <w:right w:val="none" w:sz="0" w:space="0" w:color="auto"/>
      </w:divBdr>
      <w:divsChild>
        <w:div w:id="205339847">
          <w:marLeft w:val="0"/>
          <w:marRight w:val="0"/>
          <w:marTop w:val="0"/>
          <w:marBottom w:val="0"/>
          <w:divBdr>
            <w:top w:val="none" w:sz="0" w:space="0" w:color="auto"/>
            <w:left w:val="none" w:sz="0" w:space="0" w:color="auto"/>
            <w:bottom w:val="none" w:sz="0" w:space="0" w:color="auto"/>
            <w:right w:val="none" w:sz="0" w:space="0" w:color="auto"/>
          </w:divBdr>
          <w:divsChild>
            <w:div w:id="197147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171687">
      <w:bodyDiv w:val="1"/>
      <w:marLeft w:val="0"/>
      <w:marRight w:val="0"/>
      <w:marTop w:val="0"/>
      <w:marBottom w:val="0"/>
      <w:divBdr>
        <w:top w:val="none" w:sz="0" w:space="0" w:color="auto"/>
        <w:left w:val="none" w:sz="0" w:space="0" w:color="auto"/>
        <w:bottom w:val="none" w:sz="0" w:space="0" w:color="auto"/>
        <w:right w:val="none" w:sz="0" w:space="0" w:color="auto"/>
      </w:divBdr>
      <w:divsChild>
        <w:div w:id="1714694715">
          <w:marLeft w:val="0"/>
          <w:marRight w:val="0"/>
          <w:marTop w:val="0"/>
          <w:marBottom w:val="0"/>
          <w:divBdr>
            <w:top w:val="none" w:sz="0" w:space="0" w:color="auto"/>
            <w:left w:val="none" w:sz="0" w:space="0" w:color="auto"/>
            <w:bottom w:val="none" w:sz="0" w:space="0" w:color="auto"/>
            <w:right w:val="none" w:sz="0" w:space="0" w:color="auto"/>
          </w:divBdr>
          <w:divsChild>
            <w:div w:id="4381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8517">
      <w:bodyDiv w:val="1"/>
      <w:marLeft w:val="0"/>
      <w:marRight w:val="0"/>
      <w:marTop w:val="0"/>
      <w:marBottom w:val="0"/>
      <w:divBdr>
        <w:top w:val="none" w:sz="0" w:space="0" w:color="auto"/>
        <w:left w:val="none" w:sz="0" w:space="0" w:color="auto"/>
        <w:bottom w:val="none" w:sz="0" w:space="0" w:color="auto"/>
        <w:right w:val="none" w:sz="0" w:space="0" w:color="auto"/>
      </w:divBdr>
    </w:div>
    <w:div w:id="1170024203">
      <w:bodyDiv w:val="1"/>
      <w:marLeft w:val="0"/>
      <w:marRight w:val="0"/>
      <w:marTop w:val="0"/>
      <w:marBottom w:val="0"/>
      <w:divBdr>
        <w:top w:val="none" w:sz="0" w:space="0" w:color="auto"/>
        <w:left w:val="none" w:sz="0" w:space="0" w:color="auto"/>
        <w:bottom w:val="none" w:sz="0" w:space="0" w:color="auto"/>
        <w:right w:val="none" w:sz="0" w:space="0" w:color="auto"/>
      </w:divBdr>
    </w:div>
    <w:div w:id="1173372630">
      <w:bodyDiv w:val="1"/>
      <w:marLeft w:val="0"/>
      <w:marRight w:val="0"/>
      <w:marTop w:val="0"/>
      <w:marBottom w:val="0"/>
      <w:divBdr>
        <w:top w:val="none" w:sz="0" w:space="0" w:color="auto"/>
        <w:left w:val="none" w:sz="0" w:space="0" w:color="auto"/>
        <w:bottom w:val="none" w:sz="0" w:space="0" w:color="auto"/>
        <w:right w:val="none" w:sz="0" w:space="0" w:color="auto"/>
      </w:divBdr>
      <w:divsChild>
        <w:div w:id="860433383">
          <w:marLeft w:val="0"/>
          <w:marRight w:val="0"/>
          <w:marTop w:val="0"/>
          <w:marBottom w:val="0"/>
          <w:divBdr>
            <w:top w:val="none" w:sz="0" w:space="0" w:color="auto"/>
            <w:left w:val="none" w:sz="0" w:space="0" w:color="auto"/>
            <w:bottom w:val="none" w:sz="0" w:space="0" w:color="auto"/>
            <w:right w:val="none" w:sz="0" w:space="0" w:color="auto"/>
          </w:divBdr>
          <w:divsChild>
            <w:div w:id="115070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065971">
      <w:bodyDiv w:val="1"/>
      <w:marLeft w:val="0"/>
      <w:marRight w:val="0"/>
      <w:marTop w:val="0"/>
      <w:marBottom w:val="0"/>
      <w:divBdr>
        <w:top w:val="none" w:sz="0" w:space="0" w:color="auto"/>
        <w:left w:val="none" w:sz="0" w:space="0" w:color="auto"/>
        <w:bottom w:val="none" w:sz="0" w:space="0" w:color="auto"/>
        <w:right w:val="none" w:sz="0" w:space="0" w:color="auto"/>
      </w:divBdr>
    </w:div>
    <w:div w:id="1294822934">
      <w:bodyDiv w:val="1"/>
      <w:marLeft w:val="0"/>
      <w:marRight w:val="0"/>
      <w:marTop w:val="0"/>
      <w:marBottom w:val="0"/>
      <w:divBdr>
        <w:top w:val="none" w:sz="0" w:space="0" w:color="auto"/>
        <w:left w:val="none" w:sz="0" w:space="0" w:color="auto"/>
        <w:bottom w:val="none" w:sz="0" w:space="0" w:color="auto"/>
        <w:right w:val="none" w:sz="0" w:space="0" w:color="auto"/>
      </w:divBdr>
      <w:divsChild>
        <w:div w:id="342367586">
          <w:marLeft w:val="0"/>
          <w:marRight w:val="0"/>
          <w:marTop w:val="0"/>
          <w:marBottom w:val="0"/>
          <w:divBdr>
            <w:top w:val="none" w:sz="0" w:space="0" w:color="auto"/>
            <w:left w:val="none" w:sz="0" w:space="0" w:color="auto"/>
            <w:bottom w:val="none" w:sz="0" w:space="0" w:color="auto"/>
            <w:right w:val="none" w:sz="0" w:space="0" w:color="auto"/>
          </w:divBdr>
          <w:divsChild>
            <w:div w:id="119322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12068">
      <w:bodyDiv w:val="1"/>
      <w:marLeft w:val="0"/>
      <w:marRight w:val="0"/>
      <w:marTop w:val="0"/>
      <w:marBottom w:val="0"/>
      <w:divBdr>
        <w:top w:val="none" w:sz="0" w:space="0" w:color="auto"/>
        <w:left w:val="none" w:sz="0" w:space="0" w:color="auto"/>
        <w:bottom w:val="none" w:sz="0" w:space="0" w:color="auto"/>
        <w:right w:val="none" w:sz="0" w:space="0" w:color="auto"/>
      </w:divBdr>
    </w:div>
    <w:div w:id="1443725218">
      <w:bodyDiv w:val="1"/>
      <w:marLeft w:val="0"/>
      <w:marRight w:val="0"/>
      <w:marTop w:val="0"/>
      <w:marBottom w:val="0"/>
      <w:divBdr>
        <w:top w:val="none" w:sz="0" w:space="0" w:color="auto"/>
        <w:left w:val="none" w:sz="0" w:space="0" w:color="auto"/>
        <w:bottom w:val="none" w:sz="0" w:space="0" w:color="auto"/>
        <w:right w:val="none" w:sz="0" w:space="0" w:color="auto"/>
      </w:divBdr>
    </w:div>
    <w:div w:id="1548952270">
      <w:bodyDiv w:val="1"/>
      <w:marLeft w:val="0"/>
      <w:marRight w:val="0"/>
      <w:marTop w:val="0"/>
      <w:marBottom w:val="0"/>
      <w:divBdr>
        <w:top w:val="none" w:sz="0" w:space="0" w:color="auto"/>
        <w:left w:val="none" w:sz="0" w:space="0" w:color="auto"/>
        <w:bottom w:val="none" w:sz="0" w:space="0" w:color="auto"/>
        <w:right w:val="none" w:sz="0" w:space="0" w:color="auto"/>
      </w:divBdr>
    </w:div>
    <w:div w:id="1590845169">
      <w:bodyDiv w:val="1"/>
      <w:marLeft w:val="0"/>
      <w:marRight w:val="0"/>
      <w:marTop w:val="0"/>
      <w:marBottom w:val="0"/>
      <w:divBdr>
        <w:top w:val="none" w:sz="0" w:space="0" w:color="auto"/>
        <w:left w:val="none" w:sz="0" w:space="0" w:color="auto"/>
        <w:bottom w:val="none" w:sz="0" w:space="0" w:color="auto"/>
        <w:right w:val="none" w:sz="0" w:space="0" w:color="auto"/>
      </w:divBdr>
    </w:div>
    <w:div w:id="1614243141">
      <w:bodyDiv w:val="1"/>
      <w:marLeft w:val="0"/>
      <w:marRight w:val="0"/>
      <w:marTop w:val="0"/>
      <w:marBottom w:val="0"/>
      <w:divBdr>
        <w:top w:val="none" w:sz="0" w:space="0" w:color="auto"/>
        <w:left w:val="none" w:sz="0" w:space="0" w:color="auto"/>
        <w:bottom w:val="none" w:sz="0" w:space="0" w:color="auto"/>
        <w:right w:val="none" w:sz="0" w:space="0" w:color="auto"/>
      </w:divBdr>
    </w:div>
    <w:div w:id="1652900482">
      <w:bodyDiv w:val="1"/>
      <w:marLeft w:val="0"/>
      <w:marRight w:val="0"/>
      <w:marTop w:val="0"/>
      <w:marBottom w:val="0"/>
      <w:divBdr>
        <w:top w:val="none" w:sz="0" w:space="0" w:color="auto"/>
        <w:left w:val="none" w:sz="0" w:space="0" w:color="auto"/>
        <w:bottom w:val="none" w:sz="0" w:space="0" w:color="auto"/>
        <w:right w:val="none" w:sz="0" w:space="0" w:color="auto"/>
      </w:divBdr>
    </w:div>
    <w:div w:id="1662005028">
      <w:bodyDiv w:val="1"/>
      <w:marLeft w:val="0"/>
      <w:marRight w:val="0"/>
      <w:marTop w:val="0"/>
      <w:marBottom w:val="0"/>
      <w:divBdr>
        <w:top w:val="none" w:sz="0" w:space="0" w:color="auto"/>
        <w:left w:val="none" w:sz="0" w:space="0" w:color="auto"/>
        <w:bottom w:val="none" w:sz="0" w:space="0" w:color="auto"/>
        <w:right w:val="none" w:sz="0" w:space="0" w:color="auto"/>
      </w:divBdr>
      <w:divsChild>
        <w:div w:id="497157216">
          <w:marLeft w:val="0"/>
          <w:marRight w:val="0"/>
          <w:marTop w:val="0"/>
          <w:marBottom w:val="0"/>
          <w:divBdr>
            <w:top w:val="none" w:sz="0" w:space="0" w:color="auto"/>
            <w:left w:val="none" w:sz="0" w:space="0" w:color="auto"/>
            <w:bottom w:val="none" w:sz="0" w:space="0" w:color="auto"/>
            <w:right w:val="none" w:sz="0" w:space="0" w:color="auto"/>
          </w:divBdr>
          <w:divsChild>
            <w:div w:id="150058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750825">
      <w:bodyDiv w:val="1"/>
      <w:marLeft w:val="0"/>
      <w:marRight w:val="0"/>
      <w:marTop w:val="0"/>
      <w:marBottom w:val="0"/>
      <w:divBdr>
        <w:top w:val="none" w:sz="0" w:space="0" w:color="auto"/>
        <w:left w:val="none" w:sz="0" w:space="0" w:color="auto"/>
        <w:bottom w:val="none" w:sz="0" w:space="0" w:color="auto"/>
        <w:right w:val="none" w:sz="0" w:space="0" w:color="auto"/>
      </w:divBdr>
      <w:divsChild>
        <w:div w:id="1663044131">
          <w:marLeft w:val="0"/>
          <w:marRight w:val="0"/>
          <w:marTop w:val="0"/>
          <w:marBottom w:val="0"/>
          <w:divBdr>
            <w:top w:val="none" w:sz="0" w:space="0" w:color="auto"/>
            <w:left w:val="none" w:sz="0" w:space="0" w:color="auto"/>
            <w:bottom w:val="none" w:sz="0" w:space="0" w:color="auto"/>
            <w:right w:val="none" w:sz="0" w:space="0" w:color="auto"/>
          </w:divBdr>
          <w:divsChild>
            <w:div w:id="73794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4148">
      <w:bodyDiv w:val="1"/>
      <w:marLeft w:val="0"/>
      <w:marRight w:val="0"/>
      <w:marTop w:val="0"/>
      <w:marBottom w:val="0"/>
      <w:divBdr>
        <w:top w:val="none" w:sz="0" w:space="0" w:color="auto"/>
        <w:left w:val="none" w:sz="0" w:space="0" w:color="auto"/>
        <w:bottom w:val="none" w:sz="0" w:space="0" w:color="auto"/>
        <w:right w:val="none" w:sz="0" w:space="0" w:color="auto"/>
      </w:divBdr>
    </w:div>
    <w:div w:id="1755392582">
      <w:bodyDiv w:val="1"/>
      <w:marLeft w:val="0"/>
      <w:marRight w:val="0"/>
      <w:marTop w:val="0"/>
      <w:marBottom w:val="0"/>
      <w:divBdr>
        <w:top w:val="none" w:sz="0" w:space="0" w:color="auto"/>
        <w:left w:val="none" w:sz="0" w:space="0" w:color="auto"/>
        <w:bottom w:val="none" w:sz="0" w:space="0" w:color="auto"/>
        <w:right w:val="none" w:sz="0" w:space="0" w:color="auto"/>
      </w:divBdr>
    </w:div>
    <w:div w:id="1758671650">
      <w:bodyDiv w:val="1"/>
      <w:marLeft w:val="0"/>
      <w:marRight w:val="0"/>
      <w:marTop w:val="0"/>
      <w:marBottom w:val="0"/>
      <w:divBdr>
        <w:top w:val="none" w:sz="0" w:space="0" w:color="auto"/>
        <w:left w:val="none" w:sz="0" w:space="0" w:color="auto"/>
        <w:bottom w:val="none" w:sz="0" w:space="0" w:color="auto"/>
        <w:right w:val="none" w:sz="0" w:space="0" w:color="auto"/>
      </w:divBdr>
      <w:divsChild>
        <w:div w:id="1796485273">
          <w:marLeft w:val="0"/>
          <w:marRight w:val="0"/>
          <w:marTop w:val="0"/>
          <w:marBottom w:val="0"/>
          <w:divBdr>
            <w:top w:val="none" w:sz="0" w:space="0" w:color="auto"/>
            <w:left w:val="none" w:sz="0" w:space="0" w:color="auto"/>
            <w:bottom w:val="none" w:sz="0" w:space="0" w:color="auto"/>
            <w:right w:val="none" w:sz="0" w:space="0" w:color="auto"/>
          </w:divBdr>
          <w:divsChild>
            <w:div w:id="43995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08054">
      <w:bodyDiv w:val="1"/>
      <w:marLeft w:val="0"/>
      <w:marRight w:val="0"/>
      <w:marTop w:val="0"/>
      <w:marBottom w:val="0"/>
      <w:divBdr>
        <w:top w:val="none" w:sz="0" w:space="0" w:color="auto"/>
        <w:left w:val="none" w:sz="0" w:space="0" w:color="auto"/>
        <w:bottom w:val="none" w:sz="0" w:space="0" w:color="auto"/>
        <w:right w:val="none" w:sz="0" w:space="0" w:color="auto"/>
      </w:divBdr>
      <w:divsChild>
        <w:div w:id="1877623772">
          <w:marLeft w:val="0"/>
          <w:marRight w:val="0"/>
          <w:marTop w:val="0"/>
          <w:marBottom w:val="0"/>
          <w:divBdr>
            <w:top w:val="none" w:sz="0" w:space="0" w:color="auto"/>
            <w:left w:val="none" w:sz="0" w:space="0" w:color="auto"/>
            <w:bottom w:val="none" w:sz="0" w:space="0" w:color="auto"/>
            <w:right w:val="none" w:sz="0" w:space="0" w:color="auto"/>
          </w:divBdr>
          <w:divsChild>
            <w:div w:id="2016808123">
              <w:marLeft w:val="0"/>
              <w:marRight w:val="0"/>
              <w:marTop w:val="0"/>
              <w:marBottom w:val="0"/>
              <w:divBdr>
                <w:top w:val="none" w:sz="0" w:space="0" w:color="auto"/>
                <w:left w:val="none" w:sz="0" w:space="0" w:color="auto"/>
                <w:bottom w:val="none" w:sz="0" w:space="0" w:color="auto"/>
                <w:right w:val="none" w:sz="0" w:space="0" w:color="auto"/>
              </w:divBdr>
            </w:div>
          </w:divsChild>
        </w:div>
        <w:div w:id="928081806">
          <w:marLeft w:val="0"/>
          <w:marRight w:val="0"/>
          <w:marTop w:val="0"/>
          <w:marBottom w:val="0"/>
          <w:divBdr>
            <w:top w:val="none" w:sz="0" w:space="0" w:color="auto"/>
            <w:left w:val="none" w:sz="0" w:space="0" w:color="auto"/>
            <w:bottom w:val="none" w:sz="0" w:space="0" w:color="auto"/>
            <w:right w:val="none" w:sz="0" w:space="0" w:color="auto"/>
          </w:divBdr>
          <w:divsChild>
            <w:div w:id="3481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95221">
      <w:bodyDiv w:val="1"/>
      <w:marLeft w:val="0"/>
      <w:marRight w:val="0"/>
      <w:marTop w:val="0"/>
      <w:marBottom w:val="0"/>
      <w:divBdr>
        <w:top w:val="none" w:sz="0" w:space="0" w:color="auto"/>
        <w:left w:val="none" w:sz="0" w:space="0" w:color="auto"/>
        <w:bottom w:val="none" w:sz="0" w:space="0" w:color="auto"/>
        <w:right w:val="none" w:sz="0" w:space="0" w:color="auto"/>
      </w:divBdr>
    </w:div>
    <w:div w:id="1905407258">
      <w:bodyDiv w:val="1"/>
      <w:marLeft w:val="0"/>
      <w:marRight w:val="0"/>
      <w:marTop w:val="0"/>
      <w:marBottom w:val="0"/>
      <w:divBdr>
        <w:top w:val="none" w:sz="0" w:space="0" w:color="auto"/>
        <w:left w:val="none" w:sz="0" w:space="0" w:color="auto"/>
        <w:bottom w:val="none" w:sz="0" w:space="0" w:color="auto"/>
        <w:right w:val="none" w:sz="0" w:space="0" w:color="auto"/>
      </w:divBdr>
    </w:div>
    <w:div w:id="1998804333">
      <w:bodyDiv w:val="1"/>
      <w:marLeft w:val="0"/>
      <w:marRight w:val="0"/>
      <w:marTop w:val="0"/>
      <w:marBottom w:val="0"/>
      <w:divBdr>
        <w:top w:val="none" w:sz="0" w:space="0" w:color="auto"/>
        <w:left w:val="none" w:sz="0" w:space="0" w:color="auto"/>
        <w:bottom w:val="none" w:sz="0" w:space="0" w:color="auto"/>
        <w:right w:val="none" w:sz="0" w:space="0" w:color="auto"/>
      </w:divBdr>
    </w:div>
    <w:div w:id="2022777336">
      <w:bodyDiv w:val="1"/>
      <w:marLeft w:val="0"/>
      <w:marRight w:val="0"/>
      <w:marTop w:val="0"/>
      <w:marBottom w:val="0"/>
      <w:divBdr>
        <w:top w:val="none" w:sz="0" w:space="0" w:color="auto"/>
        <w:left w:val="none" w:sz="0" w:space="0" w:color="auto"/>
        <w:bottom w:val="none" w:sz="0" w:space="0" w:color="auto"/>
        <w:right w:val="none" w:sz="0" w:space="0" w:color="auto"/>
      </w:divBdr>
      <w:divsChild>
        <w:div w:id="657735958">
          <w:marLeft w:val="0"/>
          <w:marRight w:val="0"/>
          <w:marTop w:val="0"/>
          <w:marBottom w:val="0"/>
          <w:divBdr>
            <w:top w:val="none" w:sz="0" w:space="0" w:color="auto"/>
            <w:left w:val="none" w:sz="0" w:space="0" w:color="auto"/>
            <w:bottom w:val="none" w:sz="0" w:space="0" w:color="auto"/>
            <w:right w:val="none" w:sz="0" w:space="0" w:color="auto"/>
          </w:divBdr>
          <w:divsChild>
            <w:div w:id="35678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866967">
      <w:bodyDiv w:val="1"/>
      <w:marLeft w:val="0"/>
      <w:marRight w:val="0"/>
      <w:marTop w:val="0"/>
      <w:marBottom w:val="0"/>
      <w:divBdr>
        <w:top w:val="none" w:sz="0" w:space="0" w:color="auto"/>
        <w:left w:val="none" w:sz="0" w:space="0" w:color="auto"/>
        <w:bottom w:val="none" w:sz="0" w:space="0" w:color="auto"/>
        <w:right w:val="none" w:sz="0" w:space="0" w:color="auto"/>
      </w:divBdr>
      <w:divsChild>
        <w:div w:id="1570186833">
          <w:marLeft w:val="0"/>
          <w:marRight w:val="0"/>
          <w:marTop w:val="0"/>
          <w:marBottom w:val="0"/>
          <w:divBdr>
            <w:top w:val="none" w:sz="0" w:space="0" w:color="auto"/>
            <w:left w:val="none" w:sz="0" w:space="0" w:color="auto"/>
            <w:bottom w:val="none" w:sz="0" w:space="0" w:color="auto"/>
            <w:right w:val="none" w:sz="0" w:space="0" w:color="auto"/>
          </w:divBdr>
          <w:divsChild>
            <w:div w:id="97734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037976">
      <w:bodyDiv w:val="1"/>
      <w:marLeft w:val="0"/>
      <w:marRight w:val="0"/>
      <w:marTop w:val="0"/>
      <w:marBottom w:val="0"/>
      <w:divBdr>
        <w:top w:val="none" w:sz="0" w:space="0" w:color="auto"/>
        <w:left w:val="none" w:sz="0" w:space="0" w:color="auto"/>
        <w:bottom w:val="none" w:sz="0" w:space="0" w:color="auto"/>
        <w:right w:val="none" w:sz="0" w:space="0" w:color="auto"/>
      </w:divBdr>
    </w:div>
    <w:div w:id="2063096921">
      <w:bodyDiv w:val="1"/>
      <w:marLeft w:val="0"/>
      <w:marRight w:val="0"/>
      <w:marTop w:val="0"/>
      <w:marBottom w:val="0"/>
      <w:divBdr>
        <w:top w:val="none" w:sz="0" w:space="0" w:color="auto"/>
        <w:left w:val="none" w:sz="0" w:space="0" w:color="auto"/>
        <w:bottom w:val="none" w:sz="0" w:space="0" w:color="auto"/>
        <w:right w:val="none" w:sz="0" w:space="0" w:color="auto"/>
      </w:divBdr>
      <w:divsChild>
        <w:div w:id="1414082350">
          <w:marLeft w:val="0"/>
          <w:marRight w:val="0"/>
          <w:marTop w:val="0"/>
          <w:marBottom w:val="0"/>
          <w:divBdr>
            <w:top w:val="none" w:sz="0" w:space="0" w:color="auto"/>
            <w:left w:val="none" w:sz="0" w:space="0" w:color="auto"/>
            <w:bottom w:val="none" w:sz="0" w:space="0" w:color="auto"/>
            <w:right w:val="none" w:sz="0" w:space="0" w:color="auto"/>
          </w:divBdr>
          <w:divsChild>
            <w:div w:id="132409877">
              <w:marLeft w:val="0"/>
              <w:marRight w:val="0"/>
              <w:marTop w:val="0"/>
              <w:marBottom w:val="0"/>
              <w:divBdr>
                <w:top w:val="none" w:sz="0" w:space="0" w:color="auto"/>
                <w:left w:val="none" w:sz="0" w:space="0" w:color="auto"/>
                <w:bottom w:val="none" w:sz="0" w:space="0" w:color="auto"/>
                <w:right w:val="none" w:sz="0" w:space="0" w:color="auto"/>
              </w:divBdr>
              <w:divsChild>
                <w:div w:id="58734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21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h.bekbauliev@tkti.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9ADB8-E57C-4012-B533-65E79C1A8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6</Pages>
  <Words>3324</Words>
  <Characters>18950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2026-10-07T23:17:00Z</dcterms:created>
  <dcterms:modified xsi:type="dcterms:W3CDTF">2026-10-08T12:11:00Z</dcterms:modified>
</cp:coreProperties>
</file>