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341AD">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341AD">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341AD">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71A0141" w:rsidR="00E978D0" w:rsidRPr="00B57B36" w:rsidRDefault="00F341AD" w:rsidP="00E978D0">
      <w:pPr>
        <w:pStyle w:val="CETTitle"/>
      </w:pPr>
      <w:r w:rsidRPr="004030F7">
        <w:t>Modelling Crater Formation and Gas Dispersion Following Buried Pipeline Ruptures</w:t>
      </w:r>
    </w:p>
    <w:p w14:paraId="0488FED2" w14:textId="79C9130F" w:rsidR="00B57E6F" w:rsidRPr="00B57B36" w:rsidRDefault="00F341AD" w:rsidP="00B57E6F">
      <w:pPr>
        <w:pStyle w:val="CETAuthors"/>
      </w:pPr>
      <w:r w:rsidRPr="00C00E70">
        <w:rPr>
          <w:rStyle w:val="CETAuthorsCarattere"/>
        </w:rPr>
        <w:t>Paul Brasser, Rik van Haaften, Andreas Mack</w:t>
      </w:r>
    </w:p>
    <w:p w14:paraId="3D72B0B0" w14:textId="7E9195CD" w:rsidR="00B57E6F" w:rsidRPr="00B57B36" w:rsidRDefault="00F341AD" w:rsidP="00F341AD">
      <w:pPr>
        <w:pStyle w:val="CETAddress"/>
      </w:pPr>
      <w:r w:rsidRPr="00C00E70">
        <w:rPr>
          <w:rStyle w:val="CETAddressCarattere"/>
        </w:rPr>
        <w:t>Gexcon Netherlands BV</w:t>
      </w:r>
    </w:p>
    <w:p w14:paraId="73F1267A" w14:textId="13A0BA81" w:rsidR="00B57E6F" w:rsidRPr="00B57B36" w:rsidRDefault="00F341AD" w:rsidP="00045847">
      <w:pPr>
        <w:pStyle w:val="CETemail"/>
      </w:pPr>
      <w:r w:rsidRPr="00C00E70">
        <w:rPr>
          <w:rStyle w:val="CETAddressCarattere"/>
        </w:rPr>
        <w:t>Corresponding author:</w:t>
      </w:r>
      <w:r w:rsidRPr="004030F7">
        <w:t xml:space="preserve"> paul.brasser@gexcon.com</w:t>
      </w:r>
    </w:p>
    <w:p w14:paraId="38F76186" w14:textId="5A8696A3" w:rsidR="006A6DE5" w:rsidRDefault="0000400C" w:rsidP="00727F85">
      <w:pPr>
        <w:pStyle w:val="CETBodytext"/>
      </w:pPr>
      <w:r w:rsidRPr="004030F7">
        <w:t xml:space="preserve">As environmental concerns continue to grow, </w:t>
      </w:r>
      <w:r w:rsidR="007B5958" w:rsidRPr="00912E78">
        <w:rPr>
          <w:lang w:val="en-GB"/>
        </w:rPr>
        <w:t>stor</w:t>
      </w:r>
      <w:r w:rsidR="007B5958">
        <w:rPr>
          <w:lang w:val="en-GB"/>
        </w:rPr>
        <w:t>age</w:t>
      </w:r>
      <w:r w:rsidR="007B5958" w:rsidRPr="00912E78">
        <w:rPr>
          <w:lang w:val="en-GB"/>
        </w:rPr>
        <w:t xml:space="preserve"> </w:t>
      </w:r>
      <w:r w:rsidRPr="004030F7">
        <w:t>of CO</w:t>
      </w:r>
      <w:r w:rsidRPr="004030F7">
        <w:rPr>
          <w:rFonts w:ascii="Cambria Math" w:hAnsi="Cambria Math" w:cs="Cambria Math"/>
        </w:rPr>
        <w:t>₂</w:t>
      </w:r>
      <w:r w:rsidRPr="004030F7">
        <w:t xml:space="preserve">, </w:t>
      </w:r>
      <w:r w:rsidRPr="00912E78">
        <w:rPr>
          <w:lang w:val="en-GB"/>
        </w:rPr>
        <w:t>in depleted gas fields</w:t>
      </w:r>
      <w:r>
        <w:rPr>
          <w:lang w:val="en-GB"/>
        </w:rPr>
        <w:t xml:space="preserve"> is an option</w:t>
      </w:r>
      <w:r w:rsidRPr="00912E78">
        <w:rPr>
          <w:lang w:val="en-GB"/>
        </w:rPr>
        <w:t xml:space="preserve">. This requires transporting the CO2, which is commonly done through pipelines where it is liquefied under high pressure. </w:t>
      </w:r>
      <w:r w:rsidRPr="004030F7">
        <w:t xml:space="preserve">In scenarios where a buried pipeline ruptures, pressurized gases are rapidly released, forming a crater and creating a significant dispersion risk. This paper introduces a crater formation model implemented in EFFECTS, a consequence modeling tool developed by </w:t>
      </w:r>
      <w:proofErr w:type="spellStart"/>
      <w:r w:rsidRPr="004030F7">
        <w:t>Gexcon</w:t>
      </w:r>
      <w:proofErr w:type="spellEnd"/>
      <w:r w:rsidRPr="004030F7">
        <w:t xml:space="preserve">, that predicts both crater dimensions and the behavior of the exit jet for use in dispersion modeling. </w:t>
      </w:r>
      <w:r w:rsidR="00016F47">
        <w:t>The</w:t>
      </w:r>
      <w:r w:rsidRPr="004030F7">
        <w:t xml:space="preserve"> Webber</w:t>
      </w:r>
      <w:r w:rsidR="006F0146">
        <w:t xml:space="preserve"> model is used</w:t>
      </w:r>
      <w:r w:rsidRPr="004030F7">
        <w:t xml:space="preserve"> for</w:t>
      </w:r>
      <w:r w:rsidR="006F0146">
        <w:t xml:space="preserve"> describing</w:t>
      </w:r>
      <w:r w:rsidR="00DF720B">
        <w:t xml:space="preserve"> the release from the rupture of a</w:t>
      </w:r>
      <w:r w:rsidRPr="004030F7">
        <w:t xml:space="preserve"> long pipeline and integrating Cleaver and Defined Area models for</w:t>
      </w:r>
      <w:r w:rsidR="008969B9">
        <w:t xml:space="preserve"> the</w:t>
      </w:r>
      <w:r w:rsidRPr="004030F7">
        <w:t xml:space="preserve"> crater estimation</w:t>
      </w:r>
      <w:r w:rsidR="006F0146">
        <w:t>.</w:t>
      </w:r>
      <w:r w:rsidR="00417ECC">
        <w:t xml:space="preserve"> T</w:t>
      </w:r>
      <w:r w:rsidRPr="004030F7">
        <w:t xml:space="preserve">his study validates the model against both experimental data and real accident cases. Results show a </w:t>
      </w:r>
      <w:r w:rsidR="00417ECC">
        <w:t>good agreement</w:t>
      </w:r>
      <w:r w:rsidRPr="004030F7">
        <w:t xml:space="preserve"> between modeled and observed data</w:t>
      </w:r>
      <w:r w:rsidR="00417ECC">
        <w:t>.</w:t>
      </w:r>
      <w:r w:rsidRPr="004030F7">
        <w:t xml:space="preserve"> </w:t>
      </w:r>
      <w:r w:rsidR="00417ECC">
        <w:t>S</w:t>
      </w:r>
      <w:r w:rsidRPr="004030F7">
        <w:t xml:space="preserve">ensitivity analysis </w:t>
      </w:r>
      <w:r w:rsidR="00EF16FF">
        <w:t>i</w:t>
      </w:r>
      <w:r w:rsidR="00FB0157">
        <w:t>s used to find the</w:t>
      </w:r>
      <w:r w:rsidRPr="004030F7">
        <w:t xml:space="preserve"> variables that influence outcomes</w:t>
      </w:r>
      <w:r w:rsidR="00FB0157">
        <w:t xml:space="preserve"> the most</w:t>
      </w:r>
      <w:r w:rsidRPr="004030F7">
        <w:t>.</w:t>
      </w:r>
    </w:p>
    <w:p w14:paraId="476B2F2E" w14:textId="52B36035" w:rsidR="00600535" w:rsidRPr="00B57B36" w:rsidRDefault="00600535" w:rsidP="00600535">
      <w:pPr>
        <w:pStyle w:val="CETHeading1"/>
        <w:rPr>
          <w:lang w:val="en-GB"/>
        </w:rPr>
      </w:pPr>
      <w:r w:rsidRPr="00B57B36">
        <w:rPr>
          <w:lang w:val="en-GB"/>
        </w:rPr>
        <w:t>Introduction</w:t>
      </w:r>
    </w:p>
    <w:p w14:paraId="1AED3853" w14:textId="50156150" w:rsidR="00600535" w:rsidRPr="00542B68" w:rsidRDefault="00C42919" w:rsidP="007960F9">
      <w:pPr>
        <w:pStyle w:val="CETBodytext"/>
        <w:rPr>
          <w:lang w:val="en-GB"/>
        </w:rPr>
      </w:pPr>
      <w:r w:rsidRPr="00C72BE3">
        <w:t>Buried pipelines transporting substances like liqu</w:t>
      </w:r>
      <w:r>
        <w:t>e</w:t>
      </w:r>
      <w:r w:rsidRPr="00B860CE">
        <w:t xml:space="preserve">fied </w:t>
      </w:r>
      <w:r w:rsidRPr="004030F7">
        <w:t>CO</w:t>
      </w:r>
      <w:r w:rsidRPr="004030F7">
        <w:rPr>
          <w:rFonts w:ascii="Cambria Math" w:hAnsi="Cambria Math" w:cs="Cambria Math"/>
        </w:rPr>
        <w:t>₂</w:t>
      </w:r>
      <w:r>
        <w:rPr>
          <w:rFonts w:ascii="Cambria Math" w:hAnsi="Cambria Math" w:cs="Cambria Math"/>
        </w:rPr>
        <w:t xml:space="preserve"> </w:t>
      </w:r>
      <w:r w:rsidRPr="00B860CE">
        <w:t xml:space="preserve">can experience full bore ruptures, leading to the formation of a crater when the pressurized content is released. </w:t>
      </w:r>
      <w:r w:rsidR="00727F85" w:rsidRPr="004030F7">
        <w:t>To address this, EFFECTS</w:t>
      </w:r>
      <w:r w:rsidR="00727F85">
        <w:t xml:space="preserve"> </w:t>
      </w:r>
      <w:r w:rsidR="00727F85" w:rsidRPr="004030F7">
        <w:t xml:space="preserve">includes </w:t>
      </w:r>
      <w:r w:rsidR="00E65A96" w:rsidRPr="004030F7">
        <w:t xml:space="preserve">Webber’s </w:t>
      </w:r>
      <w:r w:rsidR="00E65A96">
        <w:t>model</w:t>
      </w:r>
      <w:r w:rsidR="00E65A96" w:rsidRPr="004030F7">
        <w:t xml:space="preserve"> for simulating outflow dynamics </w:t>
      </w:r>
      <w:r w:rsidR="00255989">
        <w:t>from</w:t>
      </w:r>
      <w:r w:rsidR="00E65A96" w:rsidRPr="004030F7">
        <w:t xml:space="preserve"> long pipelines </w:t>
      </w:r>
      <w:r w:rsidR="007C56AE" w:rsidRPr="00B860CE">
        <w:t>area</w:t>
      </w:r>
      <w:r w:rsidR="00C11D83">
        <w:t xml:space="preserve"> </w:t>
      </w:r>
      <w:sdt>
        <w:sdtPr>
          <w:rPr>
            <w:color w:val="000000"/>
          </w:rPr>
          <w:tag w:val="MENDELEY_CITATION_v3_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"/>
          <w:id w:val="-1417556600"/>
          <w:placeholder>
            <w:docPart w:val="DefaultPlaceholder_-1854013440"/>
          </w:placeholder>
        </w:sdtPr>
        <w:sdtContent>
          <w:r w:rsidR="0070715D" w:rsidRPr="0070715D">
            <w:rPr>
              <w:color w:val="000000"/>
            </w:rPr>
            <w:t>(Van Haaften et al. 2024)</w:t>
          </w:r>
        </w:sdtContent>
      </w:sdt>
      <w:r w:rsidR="00F009EF">
        <w:rPr>
          <w:color w:val="000000"/>
        </w:rPr>
        <w:t>.</w:t>
      </w:r>
      <w:r w:rsidR="007C56AE">
        <w:t xml:space="preserve">  </w:t>
      </w:r>
      <w:r w:rsidR="00312B4C">
        <w:t>Furthermore</w:t>
      </w:r>
      <w:r w:rsidR="00C829D2">
        <w:t>,</w:t>
      </w:r>
      <w:r w:rsidR="00312B4C">
        <w:t xml:space="preserve"> EFFECTS</w:t>
      </w:r>
      <w:r w:rsidR="00E65A96" w:rsidRPr="004030F7">
        <w:t xml:space="preserve"> </w:t>
      </w:r>
      <w:r w:rsidR="00F43560" w:rsidRPr="004030F7">
        <w:t>integrat</w:t>
      </w:r>
      <w:r w:rsidR="00F43560">
        <w:t>es</w:t>
      </w:r>
      <w:r w:rsidR="00E65A96" w:rsidRPr="004030F7">
        <w:t xml:space="preserve"> the Cleaver and Defined Area models for crater formation and exit jet prediction </w:t>
      </w:r>
      <w:r w:rsidR="00255989">
        <w:t>from</w:t>
      </w:r>
      <w:r w:rsidR="00727F85" w:rsidRPr="004030F7">
        <w:t xml:space="preserve"> Crater</w:t>
      </w:r>
      <w:r w:rsidR="00F009EF">
        <w:t xml:space="preserve"> </w:t>
      </w:r>
      <w:sdt>
        <w:sdtPr>
          <w:rPr>
            <w:color w:val="000000"/>
          </w:rPr>
          <w:tag w:val="MENDELEY_CITATION_v3_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"/>
          <w:id w:val="-476762442"/>
          <w:placeholder>
            <w:docPart w:val="DefaultPlaceholder_-1854013440"/>
          </w:placeholder>
        </w:sdtPr>
        <w:sdtContent>
          <w:r w:rsidR="0070715D" w:rsidRPr="0070715D">
            <w:rPr>
              <w:color w:val="000000"/>
            </w:rPr>
            <w:t>(Brasser 2024)</w:t>
          </w:r>
        </w:sdtContent>
      </w:sdt>
      <w:r w:rsidR="00466305">
        <w:rPr>
          <w:color w:val="000000"/>
        </w:rPr>
        <w:t>.</w:t>
      </w:r>
      <w:r w:rsidR="00F43560" w:rsidRPr="004030F7">
        <w:t xml:space="preserve"> </w:t>
      </w:r>
      <w:r w:rsidR="00727F85" w:rsidRPr="004030F7">
        <w:t>This approach provides the necessary source terms for EFFECTS' dispersion model</w:t>
      </w:r>
      <w:r w:rsidR="00727F85">
        <w:t>, while taking into account the buoyant properties of CO</w:t>
      </w:r>
      <w:r w:rsidR="00727F85">
        <w:rPr>
          <w:vertAlign w:val="subscript"/>
        </w:rPr>
        <w:t>2</w:t>
      </w:r>
      <w:r w:rsidR="00727F85" w:rsidRPr="004030F7">
        <w:t>, thereby improving predictions for safety and environmental impact analysis.</w:t>
      </w:r>
    </w:p>
    <w:p w14:paraId="5741900F" w14:textId="445AEBE3" w:rsidR="00453E24" w:rsidRPr="007A6562" w:rsidRDefault="00542B68" w:rsidP="007A6562">
      <w:pPr>
        <w:pStyle w:val="CETHeading1"/>
        <w:tabs>
          <w:tab w:val="num" w:pos="360"/>
        </w:tabs>
        <w:rPr>
          <w:lang w:val="en-GB"/>
        </w:rPr>
      </w:pPr>
      <w:r w:rsidRPr="007A6562">
        <w:rPr>
          <w:lang w:val="en-GB"/>
        </w:rPr>
        <w:t>Theoretical Background</w:t>
      </w:r>
    </w:p>
    <w:p w14:paraId="6E170443" w14:textId="77777777" w:rsidR="00633A30" w:rsidRPr="004030F7" w:rsidRDefault="00633A30" w:rsidP="00633A30">
      <w:pPr>
        <w:pStyle w:val="CETheadingx"/>
        <w:numPr>
          <w:ilvl w:val="0"/>
          <w:numId w:val="0"/>
        </w:numPr>
      </w:pPr>
      <w:r w:rsidRPr="004030F7">
        <w:t>2.1 Pipeline Rupture Modeling</w:t>
      </w:r>
    </w:p>
    <w:p w14:paraId="040B6AC4" w14:textId="6E44758B" w:rsidR="00633A30" w:rsidRPr="004030F7" w:rsidRDefault="00633A30" w:rsidP="00633A30">
      <w:pPr>
        <w:pStyle w:val="CETBodytext"/>
      </w:pPr>
      <w:r w:rsidRPr="004030F7">
        <w:t>EFFECTS uses Webber’s long pipeline model to simulate the two-phase flow that occur</w:t>
      </w:r>
      <w:r w:rsidR="007960F9">
        <w:t>s</w:t>
      </w:r>
      <w:r w:rsidRPr="004030F7">
        <w:t xml:space="preserve"> during a </w:t>
      </w:r>
      <w:r>
        <w:t xml:space="preserve">pipeline </w:t>
      </w:r>
      <w:r w:rsidRPr="004030F7">
        <w:t xml:space="preserve">rupture. This model </w:t>
      </w:r>
      <w:r w:rsidR="007960F9">
        <w:t>starts</w:t>
      </w:r>
      <w:r w:rsidRPr="004030F7">
        <w:t xml:space="preserve"> with an isothermal pressure drop to vapor pressure, followed by choked flow behavior within a two-phase regime that progresses along the pipeline. </w:t>
      </w:r>
      <w:r w:rsidR="00400E6E">
        <w:t>T</w:t>
      </w:r>
      <w:r w:rsidR="00400E6E" w:rsidRPr="004030F7">
        <w:t xml:space="preserve">his model </w:t>
      </w:r>
      <w:r w:rsidR="00400E6E">
        <w:t>predicts</w:t>
      </w:r>
      <w:r w:rsidR="00400E6E" w:rsidRPr="004030F7">
        <w:t xml:space="preserve"> temperature and pressure variations</w:t>
      </w:r>
      <w:r w:rsidR="00400E6E">
        <w:t xml:space="preserve"> and the resulting</w:t>
      </w:r>
      <w:r w:rsidR="00400E6E" w:rsidRPr="004030F7">
        <w:t xml:space="preserve"> prediction of flow rate, vapor fraction, and thermodynamic state throughout the rupture event</w:t>
      </w:r>
      <w:r w:rsidR="005A6BFB">
        <w:t xml:space="preserve"> </w:t>
      </w:r>
      <w:sdt>
        <w:sdtPr>
          <w:rPr>
            <w:color w:val="000000"/>
          </w:rPr>
          <w:tag w:val="MENDELEY_CITATION_v3_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"/>
          <w:id w:val="-207081"/>
          <w:placeholder>
            <w:docPart w:val="DefaultPlaceholder_-1854013440"/>
          </w:placeholder>
        </w:sdtPr>
        <w:sdtContent>
          <w:r w:rsidR="0070715D" w:rsidRPr="0070715D">
            <w:rPr>
              <w:color w:val="000000"/>
            </w:rPr>
            <w:t>(Van Haaften et al. 2024)</w:t>
          </w:r>
        </w:sdtContent>
      </w:sdt>
      <w:r w:rsidR="005A6BFB">
        <w:t>.</w:t>
      </w:r>
    </w:p>
    <w:p w14:paraId="450B8E63" w14:textId="77777777" w:rsidR="00633A30" w:rsidRPr="004030F7" w:rsidRDefault="00633A30" w:rsidP="00633A30">
      <w:pPr>
        <w:pStyle w:val="CETheadingx"/>
        <w:numPr>
          <w:ilvl w:val="0"/>
          <w:numId w:val="0"/>
        </w:numPr>
      </w:pPr>
      <w:r w:rsidRPr="004030F7">
        <w:t>2.2 Crater Formation Model</w:t>
      </w:r>
    </w:p>
    <w:p w14:paraId="3D6800AD" w14:textId="0147CAED" w:rsidR="00633A30" w:rsidRPr="00093763" w:rsidRDefault="00633A30" w:rsidP="007E1F45">
      <w:pPr>
        <w:pStyle w:val="CETBodytext"/>
        <w:rPr>
          <w:rFonts w:eastAsiaTheme="minorEastAsia"/>
        </w:rPr>
      </w:pPr>
      <w:r>
        <w:t>After pipeline rupture, c</w:t>
      </w:r>
      <w:r w:rsidRPr="004030F7">
        <w:t xml:space="preserve">rater formation is </w:t>
      </w:r>
      <w:r>
        <w:t>dependent</w:t>
      </w:r>
      <w:r w:rsidRPr="004030F7">
        <w:t xml:space="preserve"> on characteristics </w:t>
      </w:r>
      <w:r>
        <w:t>such as</w:t>
      </w:r>
      <w:r w:rsidRPr="004030F7">
        <w:t xml:space="preserve"> the leak type, soil properties, and pipeline depth. The Crater Model predicts parameters such as crater width, depth, and surface area using approaches from Cleaver and </w:t>
      </w:r>
      <w:r>
        <w:t xml:space="preserve">the </w:t>
      </w:r>
      <w:r w:rsidRPr="004030F7">
        <w:t xml:space="preserve">Defined Area model. These models were chosen based on their ability to simulate </w:t>
      </w:r>
      <w:r>
        <w:t>both</w:t>
      </w:r>
      <w:r w:rsidRPr="004030F7">
        <w:t xml:space="preserve"> punctures and full-bore ruptures, and their capability to predict the agent mass fraction of the exit jet</w:t>
      </w:r>
      <w:r>
        <w:t xml:space="preserve"> </w:t>
      </w:r>
      <w:sdt>
        <w:sdtPr>
          <w:rPr>
            <w:color w:val="000000"/>
          </w:rPr>
          <w:tag w:val="MENDELEY_CITATION_v3_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"/>
          <w:id w:val="-2136942316"/>
          <w:placeholder>
            <w:docPart w:val="DefaultPlaceholder_-1854013440"/>
          </w:placeholder>
        </w:sdtPr>
        <w:sdtContent>
          <w:r w:rsidR="0070715D" w:rsidRPr="0070715D">
            <w:rPr>
              <w:color w:val="000000"/>
            </w:rPr>
            <w:t>(Brasser 2024)</w:t>
          </w:r>
        </w:sdtContent>
      </w:sdt>
      <w:r w:rsidR="00FE6F5A">
        <w:rPr>
          <w:color w:val="000000"/>
        </w:rPr>
        <w:t>.</w:t>
      </w:r>
      <w:r w:rsidRPr="004030F7">
        <w:t xml:space="preserve"> </w:t>
      </w:r>
      <w:r w:rsidRPr="00B860CE">
        <w:rPr>
          <w:rFonts w:eastAsiaTheme="minorEastAsia"/>
        </w:rPr>
        <w:t>Apart from the depth of the pipe in the ground, the depth of the release is dependent on the type of leakage</w:t>
      </w:r>
      <w:r w:rsidRPr="00B860CE">
        <w:rPr>
          <w:color w:val="000000"/>
        </w:rPr>
        <w:t xml:space="preserve">, </w:t>
      </w:r>
      <w:sdt>
        <w:sdtPr>
          <w:rPr>
            <w:color w:val="000000"/>
          </w:rPr>
          <w:tag w:val="MENDELEY_CITATION_v3_eyJjaXRhdGlvbklEIjoiTUVOREVMRVlfQ0lUQVRJT05fNWJhZjk3ODItMTNlNy00N2FjLTk1ZDAtZTE0MGVkZDFiYzE0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J9LCJpc1RlbXBvcmFyeSI6ZmFsc2UsInN1cHByZXNzLWF1dGhvciI6ZmFsc2UsImNvbXBvc2l0ZSI6ZmFsc2UsImF1dGhvci1vbmx5IjpmYWxzZX1dfQ=="/>
          <w:id w:val="-584610516"/>
          <w:placeholder>
            <w:docPart w:val="DefaultPlaceholder_-1854013440"/>
          </w:placeholder>
        </w:sdtPr>
        <w:sdtContent>
          <w:r w:rsidR="0070715D" w:rsidRPr="0070715D">
            <w:rPr>
              <w:color w:val="000000"/>
            </w:rPr>
            <w:t>(Cleaver et al. 2015)</w:t>
          </w:r>
        </w:sdtContent>
      </w:sdt>
      <w:r w:rsidR="00B976C8">
        <w:rPr>
          <w:rFonts w:eastAsiaTheme="minorEastAsia"/>
        </w:rPr>
        <w:t xml:space="preserve"> </w:t>
      </w:r>
      <w:r w:rsidRPr="00B860CE">
        <w:rPr>
          <w:rFonts w:eastAsiaTheme="minorEastAsia"/>
        </w:rPr>
        <w:t xml:space="preserve">The various variable names are described in the </w:t>
      </w:r>
      <w:r w:rsidR="002F7288">
        <w:rPr>
          <w:rFonts w:eastAsiaTheme="minorEastAsia"/>
        </w:rPr>
        <w:t>nomenclature</w:t>
      </w:r>
      <w:r w:rsidRPr="00B860CE">
        <w:rPr>
          <w:rFonts w:eastAsiaTheme="minorEastAsia"/>
        </w:rPr>
        <w:t>.</w:t>
      </w:r>
    </w:p>
    <w:tbl>
      <w:tblPr>
        <w:tblW w:w="5036" w:type="pct"/>
        <w:tblLook w:val="04A0" w:firstRow="1" w:lastRow="0" w:firstColumn="1" w:lastColumn="0" w:noHBand="0" w:noVBand="1"/>
      </w:tblPr>
      <w:tblGrid>
        <w:gridCol w:w="8051"/>
        <w:gridCol w:w="799"/>
      </w:tblGrid>
      <w:tr w:rsidR="00633A30" w:rsidRPr="00B57B36" w14:paraId="44FA6DF3" w14:textId="77777777" w:rsidTr="005A6BFB">
        <w:trPr>
          <w:trHeight w:val="1232"/>
        </w:trPr>
        <w:tc>
          <w:tcPr>
            <w:tcW w:w="8051" w:type="dxa"/>
            <w:shd w:val="clear" w:color="auto" w:fill="auto"/>
            <w:vAlign w:val="center"/>
          </w:tcPr>
          <w:p w14:paraId="59EEC1F7" w14:textId="0716328B" w:rsidR="00633A30" w:rsidRPr="003F3388" w:rsidRDefault="001A70C6" w:rsidP="00A9097E">
            <w:pPr>
              <w:pStyle w:val="CETEquation"/>
            </w:pPr>
            <m:oMathPara>
              <m:oMathParaPr>
                <m:jc m:val="left"/>
              </m:oMathParaPr>
              <m:oMath>
                <m:sSub>
                  <m:sSubPr>
                    <m:ctrlPr>
                      <w:rPr>
                        <w:rFonts w:ascii="Cambria Math" w:hAnsi="Cambria Math"/>
                      </w:rPr>
                    </m:ctrlPr>
                  </m:sSubPr>
                  <m:e>
                    <m:r>
                      <w:rPr>
                        <w:rFonts w:ascii="Cambria Math" w:hAnsi="Cambria Math"/>
                      </w:rPr>
                      <m:t>H</m:t>
                    </m:r>
                  </m:e>
                  <m:sub>
                    <m:r>
                      <w:rPr>
                        <w:rFonts w:ascii="Cambria Math" w:hAnsi="Cambria Math"/>
                      </w:rPr>
                      <m:t>release</m:t>
                    </m:r>
                  </m:sub>
                </m:sSub>
                <m:r>
                  <m:rPr>
                    <m:sty m:val="p"/>
                  </m:rPr>
                  <w:rPr>
                    <w:rFonts w:ascii="Cambria Math" w:hAnsi="Cambria Math"/>
                  </w:rPr>
                  <m:t>=</m:t>
                </m:r>
                <m:d>
                  <m:dPr>
                    <m:begChr m:val="{"/>
                    <m:endChr m:val=""/>
                    <m:ctrlPr>
                      <w:rPr>
                        <w:rFonts w:ascii="Cambria Math" w:hAnsi="Cambria Math"/>
                      </w:rPr>
                    </m:ctrlPr>
                  </m:dPr>
                  <m:e>
                    <m:m>
                      <m:mPr>
                        <m:cGp m:val="8"/>
                        <m:mcs>
                          <m:mc>
                            <m:mcPr>
                              <m:count m:val="1"/>
                              <m:mcJc m:val="left"/>
                            </m:mcPr>
                          </m:mc>
                        </m:mcs>
                        <m:ctrlPr>
                          <w:rPr>
                            <w:rFonts w:ascii="Cambria Math" w:hAnsi="Cambria Math"/>
                          </w:rPr>
                        </m:ctrlPr>
                      </m:mPr>
                      <m:mr>
                        <m:e>
                          <m:m>
                            <m:mPr>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H</m:t>
                                    </m:r>
                                  </m:e>
                                  <m:sub>
                                    <m:r>
                                      <w:rPr>
                                        <w:rFonts w:ascii="Cambria Math" w:hAnsi="Cambria Math"/>
                                      </w:rPr>
                                      <m:t>pipe</m:t>
                                    </m:r>
                                  </m:sub>
                                </m:sSub>
                                <m:r>
                                  <m:rPr>
                                    <m:sty m:val="p"/>
                                  </m:rPr>
                                  <w:rPr>
                                    <w:rFonts w:ascii="Cambria Math" w:hAnsi="Cambria Math"/>
                                  </w:rPr>
                                  <m:t xml:space="preserve"> </m:t>
                                </m:r>
                                <m:r>
                                  <m:rPr>
                                    <m:sty m:val="p"/>
                                  </m:rPr>
                                  <w:rPr>
                                    <w:rFonts w:ascii="Cambria Math" w:hAnsi="Cambria Math"/>
                                  </w:rPr>
                                  <m:t xml:space="preserve">                      </m:t>
                                </m:r>
                                <m:r>
                                  <w:rPr>
                                    <w:rFonts w:ascii="Cambria Math" w:hAnsi="Cambria Math"/>
                                  </w:rPr>
                                  <m:t>Full</m:t>
                                </m:r>
                                <m:r>
                                  <m:rPr>
                                    <m:sty m:val="p"/>
                                  </m:rPr>
                                  <w:rPr>
                                    <w:rFonts w:ascii="Cambria Math" w:hAnsi="Cambria Math"/>
                                  </w:rPr>
                                  <m:t xml:space="preserve"> </m:t>
                                </m:r>
                                <m:r>
                                  <w:rPr>
                                    <w:rFonts w:ascii="Cambria Math" w:hAnsi="Cambria Math"/>
                                  </w:rPr>
                                  <m:t>bore</m:t>
                                </m:r>
                                <m:r>
                                  <m:rPr>
                                    <m:sty m:val="p"/>
                                  </m:rPr>
                                  <w:rPr>
                                    <w:rFonts w:ascii="Cambria Math" w:hAnsi="Cambria Math"/>
                                  </w:rPr>
                                  <m:t xml:space="preserve"> </m:t>
                                </m:r>
                                <m:r>
                                  <w:rPr>
                                    <w:rFonts w:ascii="Cambria Math" w:hAnsi="Cambria Math"/>
                                  </w:rPr>
                                  <m:t>rupture</m:t>
                                </m:r>
                              </m:e>
                            </m:mr>
                            <m:mr>
                              <m:e>
                                <m:sSub>
                                  <m:sSubPr>
                                    <m:ctrlPr>
                                      <w:rPr>
                                        <w:rFonts w:ascii="Cambria Math" w:hAnsi="Cambria Math"/>
                                      </w:rPr>
                                    </m:ctrlPr>
                                  </m:sSubPr>
                                  <m:e>
                                    <m:r>
                                      <w:rPr>
                                        <w:rFonts w:ascii="Cambria Math" w:hAnsi="Cambria Math"/>
                                      </w:rPr>
                                      <m:t>H</m:t>
                                    </m:r>
                                  </m:e>
                                  <m:sub>
                                    <m:r>
                                      <w:rPr>
                                        <w:rFonts w:ascii="Cambria Math" w:hAnsi="Cambria Math"/>
                                      </w:rPr>
                                      <m:t>pipe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D</m:t>
                                    </m:r>
                                  </m:e>
                                  <m:sub>
                                    <m:r>
                                      <w:rPr>
                                        <w:rFonts w:ascii="Cambria Math" w:hAnsi="Cambria Math"/>
                                      </w:rPr>
                                      <m:t>pipe</m:t>
                                    </m:r>
                                  </m:sub>
                                </m:sSub>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top</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
                        </m:e>
                      </m:mr>
                      <m:mr>
                        <m:e>
                          <m:sSub>
                            <m:sSubPr>
                              <m:ctrlPr>
                                <w:rPr>
                                  <w:rFonts w:ascii="Cambria Math" w:hAnsi="Cambria Math"/>
                                </w:rPr>
                              </m:ctrlPr>
                            </m:sSubPr>
                            <m:e>
                              <m:r>
                                <w:rPr>
                                  <w:rFonts w:ascii="Cambria Math" w:hAnsi="Cambria Math"/>
                                </w:rPr>
                                <m:t>H</m:t>
                              </m:r>
                            </m:e>
                            <m:sub>
                              <m:r>
                                <w:rPr>
                                  <w:rFonts w:ascii="Cambria Math" w:hAnsi="Cambria Math"/>
                                </w:rPr>
                                <m:t>pipe</m:t>
                              </m:r>
                            </m:sub>
                          </m:sSub>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side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r>
                        <m:e>
                          <m:sSub>
                            <m:sSubPr>
                              <m:ctrlPr>
                                <w:rPr>
                                  <w:rFonts w:ascii="Cambria Math" w:hAnsi="Cambria Math"/>
                                </w:rPr>
                              </m:ctrlPr>
                            </m:sSubPr>
                            <m:e>
                              <m:r>
                                <w:rPr>
                                  <w:rFonts w:ascii="Cambria Math" w:hAnsi="Cambria Math"/>
                                </w:rPr>
                                <m:t>H</m:t>
                              </m:r>
                            </m:e>
                            <m:sub>
                              <m:r>
                                <w:rPr>
                                  <w:rFonts w:ascii="Cambria Math" w:hAnsi="Cambria Math"/>
                                </w:rPr>
                                <m:t>pipe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D</m:t>
                              </m:r>
                            </m:e>
                            <m:sub>
                              <m:r>
                                <w:rPr>
                                  <w:rFonts w:ascii="Cambria Math" w:hAnsi="Cambria Math"/>
                                </w:rPr>
                                <m:t>pipe</m:t>
                              </m:r>
                            </m:sub>
                          </m:sSub>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bottom</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
                  </m:e>
                </m:d>
              </m:oMath>
            </m:oMathPara>
          </w:p>
        </w:tc>
        <w:tc>
          <w:tcPr>
            <w:tcW w:w="799" w:type="dxa"/>
            <w:shd w:val="clear" w:color="auto" w:fill="auto"/>
            <w:vAlign w:val="center"/>
          </w:tcPr>
          <w:p w14:paraId="379407C2" w14:textId="77777777" w:rsidR="00633A30" w:rsidRPr="00B57B36" w:rsidRDefault="00633A30" w:rsidP="00A9097E">
            <w:pPr>
              <w:pStyle w:val="CETEquation"/>
              <w:jc w:val="right"/>
            </w:pPr>
            <w:r w:rsidRPr="00B57B36">
              <w:t>(1)</w:t>
            </w:r>
          </w:p>
        </w:tc>
      </w:tr>
    </w:tbl>
    <w:p w14:paraId="5658E043" w14:textId="77777777" w:rsidR="00633A30" w:rsidRPr="00A80265" w:rsidRDefault="00633A30" w:rsidP="00633A30">
      <w:r w:rsidRPr="00B860CE">
        <w:t>The crater width is dependent on soil type. The following empirical equation is assumed:</w:t>
      </w:r>
    </w:p>
    <w:tbl>
      <w:tblPr>
        <w:tblW w:w="5000" w:type="pct"/>
        <w:tblLook w:val="04A0" w:firstRow="1" w:lastRow="0" w:firstColumn="1" w:lastColumn="0" w:noHBand="0" w:noVBand="1"/>
      </w:tblPr>
      <w:tblGrid>
        <w:gridCol w:w="7987"/>
        <w:gridCol w:w="800"/>
      </w:tblGrid>
      <w:tr w:rsidR="00633A30" w:rsidRPr="00B57B36" w14:paraId="24E825B4" w14:textId="77777777" w:rsidTr="00A9097E">
        <w:tc>
          <w:tcPr>
            <w:tcW w:w="8188" w:type="dxa"/>
            <w:shd w:val="clear" w:color="auto" w:fill="auto"/>
            <w:vAlign w:val="center"/>
          </w:tcPr>
          <w:p w14:paraId="2AA05424" w14:textId="77777777" w:rsidR="00633A30" w:rsidRPr="00570980" w:rsidRDefault="001A70C6" w:rsidP="00A9097E">
            <w:pPr>
              <w:pStyle w:val="CETEquation"/>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crater</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H</m:t>
                    </m:r>
                  </m:e>
                  <m:sub>
                    <m:r>
                      <w:rPr>
                        <w:rFonts w:ascii="Cambria Math" w:hAnsi="Cambria Math"/>
                      </w:rPr>
                      <m:t>release</m:t>
                    </m:r>
                  </m:sub>
                </m:sSub>
                <m:r>
                  <m:rPr>
                    <m:sty m:val="p"/>
                  </m:rPr>
                  <w:rPr>
                    <w:rFonts w:ascii="Cambria Math" w:hAnsi="Cambria Math"/>
                  </w:rPr>
                  <m:t>+</m:t>
                </m:r>
                <m:r>
                  <w:rPr>
                    <w:rFonts w:ascii="Cambria Math" w:hAnsi="Cambria Math"/>
                  </w:rPr>
                  <m:t>Min</m:t>
                </m:r>
                <m:d>
                  <m:dPr>
                    <m:ctrlPr>
                      <w:rPr>
                        <w:rFonts w:ascii="Cambria Math" w:hAnsi="Cambria Math"/>
                      </w:rPr>
                    </m:ctrlPr>
                  </m:dPr>
                  <m:e>
                    <m:r>
                      <w:rPr>
                        <w:rFonts w:ascii="Cambria Math" w:hAnsi="Cambria Math"/>
                      </w:rPr>
                      <m:t>b</m:t>
                    </m:r>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r>
                      <m:rPr>
                        <m:sty m:val="p"/>
                      </m:rPr>
                      <w:rPr>
                        <w:rFonts w:ascii="Cambria Math" w:hAnsi="Cambria Math"/>
                      </w:rPr>
                      <m:t>,</m:t>
                    </m:r>
                    <m:r>
                      <w:rPr>
                        <w:rFonts w:ascii="Cambria Math" w:hAnsi="Cambria Math"/>
                      </w:rPr>
                      <m:t>c</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r>
                          <w:rPr>
                            <w:rFonts w:ascii="Cambria Math" w:hAnsi="Cambria Math"/>
                          </w:rPr>
                          <m:t>Max</m:t>
                        </m:r>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fracture</m:t>
                                </m:r>
                              </m:sub>
                            </m:sSub>
                          </m:e>
                        </m:d>
                      </m:e>
                    </m:rad>
                    <m:r>
                      <m:rPr>
                        <m:sty m:val="p"/>
                      </m:rPr>
                      <w:rPr>
                        <w:rFonts w:ascii="Cambria Math" w:hAnsi="Cambria Math"/>
                      </w:rPr>
                      <m:t>-</m:t>
                    </m:r>
                    <m:r>
                      <w:rPr>
                        <w:rFonts w:ascii="Cambria Math" w:hAnsi="Cambria Math"/>
                      </w:rPr>
                      <m:t>d</m:t>
                    </m:r>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e>
                </m:d>
              </m:oMath>
            </m:oMathPara>
          </w:p>
        </w:tc>
        <w:tc>
          <w:tcPr>
            <w:tcW w:w="815" w:type="dxa"/>
            <w:shd w:val="clear" w:color="auto" w:fill="auto"/>
            <w:vAlign w:val="center"/>
          </w:tcPr>
          <w:p w14:paraId="63C8AED6" w14:textId="1FFF98AE" w:rsidR="00633A30" w:rsidRPr="00B57B36" w:rsidRDefault="00633A30" w:rsidP="00A9097E">
            <w:pPr>
              <w:pStyle w:val="CETEquation"/>
              <w:jc w:val="right"/>
            </w:pPr>
            <w:r w:rsidRPr="00B57B36">
              <w:t>(</w:t>
            </w:r>
            <w:r w:rsidR="00635E8A">
              <w:t>2</w:t>
            </w:r>
            <w:r w:rsidRPr="00B57B36">
              <w:t>)</w:t>
            </w:r>
          </w:p>
        </w:tc>
      </w:tr>
    </w:tbl>
    <w:p w14:paraId="78FB3BAF" w14:textId="1A26C0FF" w:rsidR="00633A30" w:rsidRPr="00A80265" w:rsidRDefault="00633A30" w:rsidP="00633A30">
      <w:r w:rsidRPr="00B860CE">
        <w:rPr>
          <w:rFonts w:eastAsiaTheme="minorEastAsia"/>
        </w:rPr>
        <w:t>The fit constants (a, b, c, d) for this equation are given in</w:t>
      </w:r>
      <w:r w:rsidR="00F10F66">
        <w:rPr>
          <w:rFonts w:eastAsiaTheme="minorEastAsia"/>
        </w:rPr>
        <w:t xml:space="preserve"> </w:t>
      </w:r>
      <w:sdt>
        <w:sdtPr>
          <w:rPr>
            <w:rFonts w:eastAsiaTheme="minorEastAsia"/>
            <w:color w:val="000000"/>
          </w:rPr>
          <w:tag w:val="MENDELEY_CITATION_v3_eyJjaXRhdGlvbklEIjoiTUVOREVMRVlfQ0lUQVRJT05fOWYxMTA4YWQtYjcxMC00YzMxLWE0MjMtZTBjNmY2YTViM2E4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
          <w:id w:val="-234099758"/>
          <w:placeholder>
            <w:docPart w:val="DefaultPlaceholder_-1854013440"/>
          </w:placeholder>
        </w:sdtPr>
        <w:sdtContent>
          <w:r w:rsidR="0070715D" w:rsidRPr="0070715D">
            <w:rPr>
              <w:rFonts w:eastAsiaTheme="minorEastAsia"/>
              <w:color w:val="000000"/>
            </w:rPr>
            <w:t>(Cleaver et al. 2015)</w:t>
          </w:r>
        </w:sdtContent>
      </w:sdt>
      <w:r w:rsidRPr="00B860CE">
        <w:rPr>
          <w:rFonts w:eastAsiaTheme="minorEastAsia"/>
        </w:rPr>
        <w:t xml:space="preserve"> for various soil types.</w:t>
      </w:r>
      <w:r>
        <w:rPr>
          <w:rFonts w:eastAsiaTheme="minorEastAsia"/>
        </w:rPr>
        <w:t xml:space="preserve"> </w:t>
      </w:r>
      <w:r w:rsidRPr="00B860CE">
        <w:t>The length of the crater can be larger than the width when a pipeline fracture occurs (in contrast to a puncture</w:t>
      </w:r>
      <w:r w:rsidR="005D2188">
        <w:t>)</w:t>
      </w:r>
      <w:r w:rsidRPr="00B860CE">
        <w:t>:</w:t>
      </w:r>
    </w:p>
    <w:tbl>
      <w:tblPr>
        <w:tblW w:w="5000" w:type="pct"/>
        <w:tblLook w:val="04A0" w:firstRow="1" w:lastRow="0" w:firstColumn="1" w:lastColumn="0" w:noHBand="0" w:noVBand="1"/>
      </w:tblPr>
      <w:tblGrid>
        <w:gridCol w:w="7984"/>
        <w:gridCol w:w="803"/>
      </w:tblGrid>
      <w:tr w:rsidR="00633A30" w:rsidRPr="00B57B36" w14:paraId="0908F1A4" w14:textId="77777777" w:rsidTr="00A9097E">
        <w:tc>
          <w:tcPr>
            <w:tcW w:w="8188" w:type="dxa"/>
            <w:shd w:val="clear" w:color="auto" w:fill="auto"/>
            <w:vAlign w:val="center"/>
          </w:tcPr>
          <w:p w14:paraId="592DABD9" w14:textId="77777777" w:rsidR="00633A30" w:rsidRPr="00570980" w:rsidRDefault="001A70C6" w:rsidP="00A9097E">
            <w:pPr>
              <w:pStyle w:val="CETEquation"/>
            </w:pPr>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crater</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crater</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fracture</m:t>
                        </m:r>
                      </m:sub>
                    </m:sSub>
                    <m:r>
                      <m:rPr>
                        <m:sty m:val="p"/>
                      </m:rP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r>
                      <m:rPr>
                        <m:sty m:val="p"/>
                      </m:rPr>
                      <w:rPr>
                        <w:rFonts w:ascii="Cambria Math" w:hAnsi="Cambria Math"/>
                      </w:rPr>
                      <m:t>,0</m:t>
                    </m:r>
                  </m:e>
                </m:d>
              </m:oMath>
            </m:oMathPara>
          </w:p>
        </w:tc>
        <w:tc>
          <w:tcPr>
            <w:tcW w:w="815" w:type="dxa"/>
            <w:shd w:val="clear" w:color="auto" w:fill="auto"/>
            <w:vAlign w:val="center"/>
          </w:tcPr>
          <w:p w14:paraId="482686AA" w14:textId="7481B7DD" w:rsidR="00633A30" w:rsidRPr="00B57B36" w:rsidRDefault="00633A30" w:rsidP="00A9097E">
            <w:pPr>
              <w:pStyle w:val="CETEquation"/>
              <w:jc w:val="right"/>
            </w:pPr>
            <w:r w:rsidRPr="00B57B36">
              <w:t>(</w:t>
            </w:r>
            <w:r w:rsidR="00635E8A">
              <w:t>3</w:t>
            </w:r>
            <w:r w:rsidRPr="00B57B36">
              <w:t>)</w:t>
            </w:r>
          </w:p>
        </w:tc>
      </w:tr>
    </w:tbl>
    <w:p w14:paraId="372AD7CD" w14:textId="77777777" w:rsidR="00633A30" w:rsidRPr="00A80265" w:rsidRDefault="00633A30" w:rsidP="00633A30">
      <w:pPr>
        <w:rPr>
          <w:rFonts w:eastAsiaTheme="minorEastAsia"/>
        </w:rPr>
      </w:pPr>
      <w:r w:rsidRPr="00B860CE">
        <w:rPr>
          <w:rFonts w:eastAsiaTheme="minorEastAsia"/>
        </w:rPr>
        <w:t>The depth of the crater depends on the release depth and the type of soil:</w:t>
      </w:r>
    </w:p>
    <w:tbl>
      <w:tblPr>
        <w:tblW w:w="5000" w:type="pct"/>
        <w:tblLook w:val="04A0" w:firstRow="1" w:lastRow="0" w:firstColumn="1" w:lastColumn="0" w:noHBand="0" w:noVBand="1"/>
      </w:tblPr>
      <w:tblGrid>
        <w:gridCol w:w="7984"/>
        <w:gridCol w:w="803"/>
      </w:tblGrid>
      <w:tr w:rsidR="00633A30" w:rsidRPr="00B57B36" w14:paraId="741FFA03" w14:textId="77777777" w:rsidTr="00A9097E">
        <w:tc>
          <w:tcPr>
            <w:tcW w:w="8188" w:type="dxa"/>
            <w:shd w:val="clear" w:color="auto" w:fill="auto"/>
            <w:vAlign w:val="center"/>
          </w:tcPr>
          <w:p w14:paraId="01A5A84C"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crater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release</m:t>
                    </m:r>
                  </m:sub>
                </m:sSub>
                <m:r>
                  <m:rPr>
                    <m:sty m:val="p"/>
                  </m:rPr>
                  <w:rPr>
                    <w:rFonts w:ascii="Cambria Math" w:eastAsiaTheme="minorEastAsia" w:hAnsi="Cambria Math"/>
                  </w:rPr>
                  <m:t>+</m:t>
                </m:r>
                <m:r>
                  <w:rPr>
                    <w:rFonts w:ascii="Cambria Math" w:eastAsiaTheme="minorEastAsia" w:hAnsi="Cambria Math"/>
                  </w:rPr>
                  <m:t>Min</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1</m:t>
                        </m:r>
                      </m:sub>
                    </m:sSub>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f</m:t>
                        </m:r>
                      </m:sub>
                      <m:sup>
                        <m:r>
                          <w:rPr>
                            <w:rFonts w:ascii="Cambria Math" w:eastAsiaTheme="minorEastAsia" w:hAnsi="Cambria Math"/>
                          </w:rPr>
                          <m:t>T</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pipe</m:t>
                        </m:r>
                      </m:sub>
                    </m:sSub>
                  </m:e>
                </m:d>
              </m:oMath>
            </m:oMathPara>
          </w:p>
        </w:tc>
        <w:tc>
          <w:tcPr>
            <w:tcW w:w="815" w:type="dxa"/>
            <w:shd w:val="clear" w:color="auto" w:fill="auto"/>
            <w:vAlign w:val="center"/>
          </w:tcPr>
          <w:p w14:paraId="4B361066" w14:textId="1B7314B6" w:rsidR="00633A30" w:rsidRPr="00B57B36" w:rsidRDefault="00633A30" w:rsidP="00A9097E">
            <w:pPr>
              <w:pStyle w:val="CETEquation"/>
              <w:jc w:val="right"/>
            </w:pPr>
            <w:r w:rsidRPr="00B57B36">
              <w:t>(</w:t>
            </w:r>
            <w:r w:rsidR="00635E8A">
              <w:t>4</w:t>
            </w:r>
            <w:r w:rsidRPr="00B57B36">
              <w:t>)</w:t>
            </w:r>
          </w:p>
        </w:tc>
      </w:tr>
    </w:tbl>
    <w:p w14:paraId="09C72C0C" w14:textId="6117C7A8" w:rsidR="00633A30" w:rsidRPr="00B860CE" w:rsidRDefault="00633A30" w:rsidP="00633A30">
      <w:pPr>
        <w:rPr>
          <w:rFonts w:eastAsiaTheme="minorEastAsia"/>
        </w:rPr>
      </w:pPr>
      <w:r w:rsidRPr="00B860CE">
        <w:rPr>
          <w:rFonts w:eastAsiaTheme="minorEastAsia"/>
        </w:rPr>
        <w:t>The fit constants K</w:t>
      </w:r>
      <w:r w:rsidRPr="00B860CE">
        <w:rPr>
          <w:rFonts w:eastAsiaTheme="minorEastAsia"/>
          <w:vertAlign w:val="subscript"/>
        </w:rPr>
        <w:t>1</w:t>
      </w:r>
      <w:r w:rsidRPr="00B860CE">
        <w:rPr>
          <w:rFonts w:eastAsiaTheme="minorEastAsia"/>
        </w:rPr>
        <w:t xml:space="preserve"> and K</w:t>
      </w:r>
      <w:r w:rsidRPr="00B860CE">
        <w:rPr>
          <w:rFonts w:eastAsiaTheme="minorEastAsia"/>
          <w:vertAlign w:val="subscript"/>
        </w:rPr>
        <w:t>2</w:t>
      </w:r>
      <w:r w:rsidRPr="00B860CE">
        <w:rPr>
          <w:rFonts w:eastAsiaTheme="minorEastAsia"/>
        </w:rPr>
        <w:t xml:space="preserve"> are given in </w:t>
      </w:r>
      <w:sdt>
        <w:sdtPr>
          <w:rPr>
            <w:rFonts w:eastAsiaTheme="minorEastAsia"/>
            <w:color w:val="000000"/>
          </w:rPr>
          <w:tag w:val="MENDELEY_CITATION_v3_eyJjaXRhdGlvbklEIjoiTUVOREVMRVlfQ0lUQVRJT05fMjEyYzMyNDEtZjUzMi00ZjZiLTlkYmUtMTBmOGJmOGQ1NGEz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
          <w:id w:val="-11987547"/>
          <w:placeholder>
            <w:docPart w:val="DefaultPlaceholder_-1854013440"/>
          </w:placeholder>
        </w:sdtPr>
        <w:sdtContent>
          <w:r w:rsidR="0070715D" w:rsidRPr="0070715D">
            <w:rPr>
              <w:rFonts w:eastAsiaTheme="minorEastAsia"/>
              <w:color w:val="000000"/>
            </w:rPr>
            <w:t>(Cleaver et al. 2015)</w:t>
          </w:r>
        </w:sdtContent>
      </w:sdt>
      <w:r w:rsidR="00ED66F5">
        <w:rPr>
          <w:rFonts w:eastAsiaTheme="minorEastAsia"/>
          <w:color w:val="000000"/>
        </w:rPr>
        <w:t xml:space="preserve"> </w:t>
      </w:r>
      <w:r w:rsidRPr="00B860CE">
        <w:rPr>
          <w:rFonts w:eastAsiaTheme="minorEastAsia"/>
        </w:rPr>
        <w:t>for various soil and leak types.</w:t>
      </w:r>
    </w:p>
    <w:p w14:paraId="20BBAE5A" w14:textId="15587D96" w:rsidR="00633A30" w:rsidRPr="00A80265" w:rsidRDefault="00633A30" w:rsidP="00633A30">
      <w:r w:rsidRPr="00B860CE">
        <w:t xml:space="preserve">The total area of the crater </w:t>
      </w:r>
      <w:r w:rsidR="00C829D2">
        <w:rPr>
          <w:rFonts w:eastAsiaTheme="minorEastAsia"/>
        </w:rPr>
        <w:t>is determined by</w:t>
      </w:r>
      <w:r w:rsidRPr="00B860CE">
        <w:t>:</w:t>
      </w:r>
    </w:p>
    <w:tbl>
      <w:tblPr>
        <w:tblW w:w="5000" w:type="pct"/>
        <w:tblLook w:val="04A0" w:firstRow="1" w:lastRow="0" w:firstColumn="1" w:lastColumn="0" w:noHBand="0" w:noVBand="1"/>
      </w:tblPr>
      <w:tblGrid>
        <w:gridCol w:w="7984"/>
        <w:gridCol w:w="803"/>
      </w:tblGrid>
      <w:tr w:rsidR="00633A30" w:rsidRPr="00B57B36" w14:paraId="2457CAB5" w14:textId="77777777" w:rsidTr="00A9097E">
        <w:tc>
          <w:tcPr>
            <w:tcW w:w="8188" w:type="dxa"/>
            <w:shd w:val="clear" w:color="auto" w:fill="auto"/>
            <w:vAlign w:val="center"/>
          </w:tcPr>
          <w:p w14:paraId="5B1C6D83"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crater</m:t>
                    </m:r>
                  </m:sub>
                </m:sSub>
                <m:r>
                  <m:rPr>
                    <m:sty m:val="p"/>
                  </m:rPr>
                  <w:rPr>
                    <w:rFonts w:ascii="Cambria Math" w:hAnsi="Cambria Math"/>
                  </w:rPr>
                  <m:t>=</m:t>
                </m:r>
                <m:r>
                  <w:rPr>
                    <w:rFonts w:ascii="Cambria Math" w:hAnsi="Cambria Math"/>
                  </w:rPr>
                  <m:t>S</m:t>
                </m:r>
                <m:sSubSup>
                  <m:sSubSupPr>
                    <m:ctrlPr>
                      <w:rPr>
                        <w:rFonts w:ascii="Cambria Math" w:hAnsi="Cambria Math"/>
                      </w:rPr>
                    </m:ctrlPr>
                  </m:sSubSupPr>
                  <m:e>
                    <m:r>
                      <w:rPr>
                        <w:rFonts w:ascii="Cambria Math" w:hAnsi="Cambria Math"/>
                      </w:rPr>
                      <m:t>W</m:t>
                    </m:r>
                  </m:e>
                  <m:sub>
                    <m:r>
                      <w:rPr>
                        <w:rFonts w:ascii="Cambria Math" w:hAnsi="Cambria Math"/>
                      </w:rPr>
                      <m:t>crater</m:t>
                    </m:r>
                  </m:sub>
                  <m:sup>
                    <m:r>
                      <m:rPr>
                        <m:sty m:val="p"/>
                      </m:rPr>
                      <w:rPr>
                        <w:rFonts w:ascii="Cambria Math" w:hAnsi="Cambria Math"/>
                      </w:rPr>
                      <m:t>2</m:t>
                    </m:r>
                  </m:sup>
                </m:sSubSup>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crater</m:t>
                        </m:r>
                      </m:sub>
                    </m:sSub>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crater</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crater</m:t>
                            </m:r>
                          </m:sub>
                        </m:sSub>
                      </m:e>
                    </m:d>
                    <m:r>
                      <m:rPr>
                        <m:sty m:val="p"/>
                      </m:rPr>
                      <w:rPr>
                        <w:rFonts w:ascii="Cambria Math" w:hAnsi="Cambria Math"/>
                      </w:rPr>
                      <m:t>,0</m:t>
                    </m:r>
                  </m:e>
                </m:d>
              </m:oMath>
            </m:oMathPara>
          </w:p>
        </w:tc>
        <w:tc>
          <w:tcPr>
            <w:tcW w:w="815" w:type="dxa"/>
            <w:shd w:val="clear" w:color="auto" w:fill="auto"/>
            <w:vAlign w:val="center"/>
          </w:tcPr>
          <w:p w14:paraId="6CA22AFB" w14:textId="56BAE205" w:rsidR="00633A30" w:rsidRPr="00B57B36" w:rsidRDefault="00633A30" w:rsidP="00A9097E">
            <w:pPr>
              <w:pStyle w:val="CETEquation"/>
              <w:jc w:val="right"/>
            </w:pPr>
            <w:r w:rsidRPr="00B57B36">
              <w:t>(</w:t>
            </w:r>
            <w:r w:rsidR="00635E8A">
              <w:t>5</w:t>
            </w:r>
            <w:r w:rsidRPr="00B57B36">
              <w:t>)</w:t>
            </w:r>
          </w:p>
        </w:tc>
      </w:tr>
    </w:tbl>
    <w:p w14:paraId="57084E68" w14:textId="632D8009" w:rsidR="00633A30" w:rsidRPr="00A80265" w:rsidRDefault="00E81777" w:rsidP="00633A30">
      <w:pPr>
        <w:rPr>
          <w:rFonts w:eastAsiaTheme="minorEastAsia"/>
        </w:rPr>
      </w:pPr>
      <w:r>
        <w:rPr>
          <w:rFonts w:eastAsiaTheme="minorEastAsia"/>
        </w:rPr>
        <w:t>T</w:t>
      </w:r>
      <w:r w:rsidR="00633A30" w:rsidRPr="00B860CE">
        <w:rPr>
          <w:rFonts w:eastAsiaTheme="minorEastAsia"/>
        </w:rPr>
        <w:t xml:space="preserve">he effective outflow area of the outflow jet </w:t>
      </w:r>
      <w:r w:rsidR="004C41A2">
        <w:rPr>
          <w:rFonts w:eastAsiaTheme="minorEastAsia"/>
        </w:rPr>
        <w:t>(</w:t>
      </w:r>
      <w:r w:rsidR="004C41A2" w:rsidRPr="00B860CE">
        <w:rPr>
          <w:rFonts w:eastAsiaTheme="minorEastAsia"/>
        </w:rPr>
        <w:t>assumed to be circular shaped</w:t>
      </w:r>
      <w:r w:rsidR="004C41A2">
        <w:rPr>
          <w:rFonts w:eastAsiaTheme="minorEastAsia"/>
        </w:rPr>
        <w:t xml:space="preserve">) </w:t>
      </w:r>
      <w:r w:rsidR="00C87719">
        <w:rPr>
          <w:rFonts w:eastAsiaTheme="minorEastAsia"/>
        </w:rPr>
        <w:t>can</w:t>
      </w:r>
      <w:r w:rsidR="00633A30" w:rsidRPr="00B860CE">
        <w:rPr>
          <w:rFonts w:eastAsiaTheme="minorEastAsia"/>
        </w:rPr>
        <w:t xml:space="preserve"> be much smaller</w:t>
      </w:r>
      <w:r>
        <w:rPr>
          <w:rFonts w:eastAsiaTheme="minorEastAsia"/>
        </w:rPr>
        <w:t xml:space="preserve"> than </w:t>
      </w:r>
      <w:r w:rsidRPr="00B860CE">
        <w:rPr>
          <w:rFonts w:eastAsiaTheme="minorEastAsia"/>
        </w:rPr>
        <w:t>the crater area</w:t>
      </w:r>
      <w:r w:rsidR="004C41A2">
        <w:rPr>
          <w:rFonts w:eastAsiaTheme="minorEastAsia"/>
        </w:rPr>
        <w:t xml:space="preserve"> and</w:t>
      </w:r>
      <w:r w:rsidR="00633A30" w:rsidRPr="00B860CE">
        <w:rPr>
          <w:rFonts w:eastAsiaTheme="minorEastAsia"/>
        </w:rPr>
        <w:t xml:space="preserve"> is and dependent on the width of the crater and the diameter of the expanding jet:</w:t>
      </w:r>
    </w:p>
    <w:tbl>
      <w:tblPr>
        <w:tblW w:w="5000" w:type="pct"/>
        <w:tblLook w:val="04A0" w:firstRow="1" w:lastRow="0" w:firstColumn="1" w:lastColumn="0" w:noHBand="0" w:noVBand="1"/>
      </w:tblPr>
      <w:tblGrid>
        <w:gridCol w:w="7984"/>
        <w:gridCol w:w="803"/>
      </w:tblGrid>
      <w:tr w:rsidR="00633A30" w:rsidRPr="00B57B36" w14:paraId="6AB6A1F4" w14:textId="77777777" w:rsidTr="00A9097E">
        <w:tc>
          <w:tcPr>
            <w:tcW w:w="8188" w:type="dxa"/>
            <w:shd w:val="clear" w:color="auto" w:fill="auto"/>
            <w:vAlign w:val="center"/>
          </w:tcPr>
          <w:p w14:paraId="74B4BEA6"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source</m:t>
                    </m:r>
                  </m:sub>
                </m:sSub>
                <m:r>
                  <m:rPr>
                    <m:sty m:val="p"/>
                  </m:rPr>
                  <w:rPr>
                    <w:rFonts w:ascii="Cambria Math" w:eastAsiaTheme="minorEastAsia" w:hAnsi="Cambria Math"/>
                  </w:rPr>
                  <m:t>=</m:t>
                </m:r>
                <m:r>
                  <w:rPr>
                    <w:rFonts w:ascii="Cambria Math" w:eastAsiaTheme="minorEastAsia" w:hAnsi="Cambria Math"/>
                  </w:rPr>
                  <m:t>Min</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sub>
                    </m:sSub>
                    <m:r>
                      <m:rPr>
                        <m:sty m:val="p"/>
                      </m:rPr>
                      <w:rPr>
                        <w:rFonts w:ascii="Cambria Math" w:eastAsiaTheme="minorEastAsia" w:hAnsi="Cambria Math"/>
                      </w:rPr>
                      <m:t>,3</m:t>
                    </m:r>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f</m:t>
                        </m:r>
                      </m:sub>
                      <m:sup>
                        <m:r>
                          <w:rPr>
                            <w:rFonts w:ascii="Cambria Math" w:eastAsiaTheme="minorEastAsia" w:hAnsi="Cambria Math"/>
                          </w:rPr>
                          <m:t>T</m:t>
                        </m:r>
                      </m:sup>
                    </m:sSubSup>
                  </m:e>
                </m:d>
              </m:oMath>
            </m:oMathPara>
          </w:p>
        </w:tc>
        <w:tc>
          <w:tcPr>
            <w:tcW w:w="815" w:type="dxa"/>
            <w:shd w:val="clear" w:color="auto" w:fill="auto"/>
            <w:vAlign w:val="center"/>
          </w:tcPr>
          <w:p w14:paraId="5502E276" w14:textId="23EEDF5E" w:rsidR="00633A30" w:rsidRPr="00B57B36" w:rsidRDefault="00633A30" w:rsidP="00A9097E">
            <w:pPr>
              <w:pStyle w:val="CETEquation"/>
              <w:jc w:val="right"/>
            </w:pPr>
            <w:r w:rsidRPr="00B57B36">
              <w:t>(</w:t>
            </w:r>
            <w:r w:rsidR="00635E8A">
              <w:t>6</w:t>
            </w:r>
            <w:r w:rsidRPr="00B57B36">
              <w:t>)</w:t>
            </w:r>
          </w:p>
        </w:tc>
      </w:tr>
    </w:tbl>
    <w:p w14:paraId="7B700CB7" w14:textId="77777777" w:rsidR="00633A30" w:rsidRPr="00163CD8" w:rsidRDefault="00633A30" w:rsidP="00633A30">
      <w:pPr>
        <w:rPr>
          <w:rFonts w:eastAsiaTheme="minorEastAsia"/>
        </w:rPr>
      </w:pPr>
      <w:r w:rsidRPr="00B860CE">
        <w:rPr>
          <w:rFonts w:eastAsiaTheme="minorEastAsia"/>
        </w:rPr>
        <w:t>Which leads to an effective area of:</w:t>
      </w:r>
    </w:p>
    <w:tbl>
      <w:tblPr>
        <w:tblW w:w="5000" w:type="pct"/>
        <w:tblLook w:val="04A0" w:firstRow="1" w:lastRow="0" w:firstColumn="1" w:lastColumn="0" w:noHBand="0" w:noVBand="1"/>
      </w:tblPr>
      <w:tblGrid>
        <w:gridCol w:w="7983"/>
        <w:gridCol w:w="804"/>
      </w:tblGrid>
      <w:tr w:rsidR="00633A30" w:rsidRPr="00B57B36" w14:paraId="21C06DA6" w14:textId="77777777" w:rsidTr="00A9097E">
        <w:tc>
          <w:tcPr>
            <w:tcW w:w="8188" w:type="dxa"/>
            <w:shd w:val="clear" w:color="auto" w:fill="auto"/>
            <w:vAlign w:val="center"/>
          </w:tcPr>
          <w:p w14:paraId="14A4CB15"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flow</m:t>
                    </m:r>
                  </m:sub>
                </m:sSub>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π</m:t>
                    </m:r>
                  </m:num>
                  <m:den>
                    <m:r>
                      <m:rPr>
                        <m:sty m:val="p"/>
                      </m:rPr>
                      <w:rPr>
                        <w:rFonts w:ascii="Cambria Math" w:eastAsiaTheme="minorEastAsia" w:hAnsi="Cambria Math"/>
                      </w:rPr>
                      <m:t>4</m:t>
                    </m:r>
                  </m:den>
                </m:f>
                <m:sSubSup>
                  <m:sSubSupPr>
                    <m:ctrlPr>
                      <w:rPr>
                        <w:rFonts w:ascii="Cambria Math" w:eastAsiaTheme="minorEastAsia" w:hAnsi="Cambria Math"/>
                      </w:rPr>
                    </m:ctrlPr>
                  </m:sSubSupPr>
                  <m:e>
                    <m:r>
                      <w:rPr>
                        <w:rFonts w:ascii="Cambria Math" w:eastAsiaTheme="minorEastAsia" w:hAnsi="Cambria Math"/>
                      </w:rPr>
                      <m:t>W</m:t>
                    </m:r>
                  </m:e>
                  <m:sub>
                    <m:r>
                      <w:rPr>
                        <w:rFonts w:ascii="Cambria Math" w:eastAsiaTheme="minorEastAsia" w:hAnsi="Cambria Math"/>
                      </w:rPr>
                      <m:t>source</m:t>
                    </m:r>
                  </m:sub>
                  <m:sup>
                    <m:r>
                      <m:rPr>
                        <m:sty m:val="p"/>
                      </m:rPr>
                      <w:rPr>
                        <w:rFonts w:ascii="Cambria Math" w:eastAsiaTheme="minorEastAsia" w:hAnsi="Cambria Math"/>
                      </w:rPr>
                      <m:t>2</m:t>
                    </m:r>
                  </m:sup>
                </m:sSubSup>
              </m:oMath>
            </m:oMathPara>
          </w:p>
        </w:tc>
        <w:tc>
          <w:tcPr>
            <w:tcW w:w="815" w:type="dxa"/>
            <w:shd w:val="clear" w:color="auto" w:fill="auto"/>
            <w:vAlign w:val="center"/>
          </w:tcPr>
          <w:p w14:paraId="110FAF30" w14:textId="641057D1" w:rsidR="00633A30" w:rsidRPr="00B57B36" w:rsidRDefault="00633A30" w:rsidP="00A9097E">
            <w:pPr>
              <w:pStyle w:val="CETEquation"/>
              <w:jc w:val="right"/>
            </w:pPr>
            <w:r w:rsidRPr="00B57B36">
              <w:t>(</w:t>
            </w:r>
            <w:r w:rsidR="00635E8A">
              <w:t>7</w:t>
            </w:r>
            <w:r w:rsidRPr="00B57B36">
              <w:t>)</w:t>
            </w:r>
          </w:p>
        </w:tc>
      </w:tr>
    </w:tbl>
    <w:p w14:paraId="6E3B4F65" w14:textId="75B6C7FE" w:rsidR="00633A30" w:rsidRPr="00C0154D" w:rsidRDefault="00633A30" w:rsidP="00633A30">
      <w:pPr>
        <w:rPr>
          <w:rFonts w:eastAsiaTheme="minorEastAsia"/>
        </w:rPr>
      </w:pPr>
      <w:r w:rsidRPr="00B860CE">
        <w:rPr>
          <w:rFonts w:eastAsiaTheme="minorEastAsia"/>
        </w:rPr>
        <w:t xml:space="preserve">The crater volume will be calculated by EFFECTS </w:t>
      </w:r>
      <w:r>
        <w:rPr>
          <w:rFonts w:eastAsiaTheme="minorEastAsia"/>
        </w:rPr>
        <w:t>and can be interesting in case of liquid leakage, filling the crater. This liquid can form a liquid pool, which can potentially evaporate.</w:t>
      </w:r>
      <w:r w:rsidRPr="00B860CE">
        <w:rPr>
          <w:rFonts w:eastAsiaTheme="minorEastAsia"/>
        </w:rPr>
        <w:t xml:space="preserve"> To calculate </w:t>
      </w:r>
      <w:r w:rsidRPr="005116ED">
        <w:rPr>
          <w:rFonts w:eastAsiaTheme="minorEastAsia"/>
        </w:rPr>
        <w:t xml:space="preserve">the volume of the crater, the surface area of the crater is integrated over the depth. To </w:t>
      </w:r>
      <w:r w:rsidR="00B073B1">
        <w:rPr>
          <w:rFonts w:eastAsiaTheme="minorEastAsia"/>
        </w:rPr>
        <w:t xml:space="preserve">make the </w:t>
      </w:r>
      <w:r w:rsidRPr="005116ED">
        <w:rPr>
          <w:rFonts w:eastAsiaTheme="minorEastAsia"/>
        </w:rPr>
        <w:t xml:space="preserve">surface area </w:t>
      </w:r>
      <w:r w:rsidR="00B073B1">
        <w:rPr>
          <w:rFonts w:eastAsiaTheme="minorEastAsia"/>
        </w:rPr>
        <w:t xml:space="preserve">calculation </w:t>
      </w:r>
      <w:r w:rsidR="00B073B1" w:rsidRPr="005116ED">
        <w:rPr>
          <w:rFonts w:eastAsiaTheme="minorEastAsia"/>
        </w:rPr>
        <w:t>dependent on the depth of the crater</w:t>
      </w:r>
      <w:r w:rsidR="00D409C1">
        <w:rPr>
          <w:rFonts w:eastAsiaTheme="minorEastAsia"/>
        </w:rPr>
        <w:t>, the area</w:t>
      </w:r>
      <w:r w:rsidR="00B073B1" w:rsidRPr="005116ED">
        <w:rPr>
          <w:rFonts w:eastAsiaTheme="minorEastAsia"/>
        </w:rPr>
        <w:t xml:space="preserve"> </w:t>
      </w:r>
      <w:r w:rsidRPr="005116ED">
        <w:rPr>
          <w:rFonts w:eastAsiaTheme="minorEastAsia"/>
        </w:rPr>
        <w:t xml:space="preserve">is defined in a slightly different way, namely as </w:t>
      </w:r>
      <w:r w:rsidR="003405DF">
        <w:rPr>
          <w:rFonts w:eastAsiaTheme="minorEastAsia"/>
        </w:rPr>
        <w:t>stadium shape</w:t>
      </w:r>
      <w:r w:rsidRPr="005116ED">
        <w:rPr>
          <w:rFonts w:eastAsiaTheme="minorEastAsia"/>
        </w:rPr>
        <w:t>:</w:t>
      </w:r>
    </w:p>
    <w:tbl>
      <w:tblPr>
        <w:tblW w:w="5000" w:type="pct"/>
        <w:tblLook w:val="04A0" w:firstRow="1" w:lastRow="0" w:firstColumn="1" w:lastColumn="0" w:noHBand="0" w:noVBand="1"/>
      </w:tblPr>
      <w:tblGrid>
        <w:gridCol w:w="7982"/>
        <w:gridCol w:w="805"/>
      </w:tblGrid>
      <w:tr w:rsidR="00633A30" w:rsidRPr="00B57B36" w14:paraId="74E21942" w14:textId="77777777" w:rsidTr="00A9097E">
        <w:tc>
          <w:tcPr>
            <w:tcW w:w="8188" w:type="dxa"/>
            <w:shd w:val="clear" w:color="auto" w:fill="auto"/>
            <w:vAlign w:val="center"/>
          </w:tcPr>
          <w:p w14:paraId="7461CA94"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new</m:t>
                    </m:r>
                  </m:sub>
                </m:sSub>
                <m:r>
                  <m:rPr>
                    <m:sty m:val="p"/>
                  </m:rPr>
                  <w:rPr>
                    <w:rFonts w:ascii="Cambria Math" w:eastAsiaTheme="minorEastAsia" w:hAnsi="Cambria Math"/>
                  </w:rPr>
                  <m:t>=2*</m:t>
                </m:r>
                <m:f>
                  <m:fPr>
                    <m:ctrlPr>
                      <w:rPr>
                        <w:rFonts w:ascii="Cambria Math" w:eastAsiaTheme="minorEastAsia" w:hAnsi="Cambria Math"/>
                      </w:rPr>
                    </m:ctrlPr>
                  </m:fPr>
                  <m:num>
                    <m:r>
                      <w:rPr>
                        <w:rFonts w:ascii="Cambria Math" w:eastAsiaTheme="minorEastAsia" w:hAnsi="Cambria Math"/>
                      </w:rPr>
                      <m:t>π</m:t>
                    </m:r>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num>
                  <m:den>
                    <m:r>
                      <m:rPr>
                        <m:sty m:val="p"/>
                      </m:rPr>
                      <w:rPr>
                        <w:rFonts w:ascii="Cambria Math" w:eastAsiaTheme="minorEastAsia" w:hAnsi="Cambria Math"/>
                      </w:rPr>
                      <m:t>2</m:t>
                    </m:r>
                  </m:den>
                </m:f>
                <m:r>
                  <m:rPr>
                    <m:sty m:val="p"/>
                  </m:rPr>
                  <w:rPr>
                    <w:rFonts w:ascii="Cambria Math" w:eastAsiaTheme="minorEastAsia" w:hAnsi="Cambria Math"/>
                  </w:rPr>
                  <m:t>+2</m:t>
                </m:r>
                <m:r>
                  <w:rPr>
                    <w:rFonts w:ascii="Cambria Math" w:eastAsiaTheme="minorEastAsia" w:hAnsi="Cambria Math"/>
                  </w:rPr>
                  <m:t>r</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0</m:t>
                    </m:r>
                  </m:sub>
                </m:sSub>
              </m:oMath>
            </m:oMathPara>
          </w:p>
        </w:tc>
        <w:tc>
          <w:tcPr>
            <w:tcW w:w="815" w:type="dxa"/>
            <w:shd w:val="clear" w:color="auto" w:fill="auto"/>
            <w:vAlign w:val="center"/>
          </w:tcPr>
          <w:p w14:paraId="66A57764" w14:textId="136D75F4" w:rsidR="00633A30" w:rsidRPr="00B57B36" w:rsidRDefault="00633A30" w:rsidP="00A9097E">
            <w:pPr>
              <w:pStyle w:val="CETEquation"/>
              <w:jc w:val="right"/>
            </w:pPr>
            <w:r w:rsidRPr="00B57B36">
              <w:t>(</w:t>
            </w:r>
            <w:r w:rsidR="00635E8A">
              <w:t>8</w:t>
            </w:r>
            <w:r w:rsidRPr="00B57B36">
              <w:t>)</w:t>
            </w:r>
          </w:p>
        </w:tc>
      </w:tr>
    </w:tbl>
    <w:p w14:paraId="20EFE254" w14:textId="31837CF2" w:rsidR="00633A30" w:rsidRPr="00C0154D" w:rsidRDefault="00633A30" w:rsidP="00633A30">
      <w:pPr>
        <w:rPr>
          <w:rFonts w:eastAsiaTheme="minorEastAsia"/>
        </w:rPr>
      </w:pPr>
      <w:r w:rsidRPr="005116ED">
        <w:rPr>
          <w:rFonts w:eastAsiaTheme="minorEastAsia"/>
        </w:rPr>
        <w:t xml:space="preserve">Where the depth dependent radius, r </w:t>
      </w:r>
      <w:r w:rsidR="00C829D2">
        <w:rPr>
          <w:rFonts w:eastAsiaTheme="minorEastAsia"/>
        </w:rPr>
        <w:t>is determined by</w:t>
      </w:r>
      <w:r w:rsidRPr="005116ED">
        <w:rPr>
          <w:rFonts w:eastAsiaTheme="minorEastAsia"/>
        </w:rPr>
        <w:t>:</w:t>
      </w:r>
    </w:p>
    <w:tbl>
      <w:tblPr>
        <w:tblW w:w="5000" w:type="pct"/>
        <w:tblLook w:val="04A0" w:firstRow="1" w:lastRow="0" w:firstColumn="1" w:lastColumn="0" w:noHBand="0" w:noVBand="1"/>
      </w:tblPr>
      <w:tblGrid>
        <w:gridCol w:w="7983"/>
        <w:gridCol w:w="804"/>
      </w:tblGrid>
      <w:tr w:rsidR="00633A30" w:rsidRPr="00B57B36" w14:paraId="6D144F6F" w14:textId="77777777" w:rsidTr="00A9097E">
        <w:tc>
          <w:tcPr>
            <w:tcW w:w="8188" w:type="dxa"/>
            <w:shd w:val="clear" w:color="auto" w:fill="auto"/>
            <w:vAlign w:val="center"/>
          </w:tcPr>
          <w:p w14:paraId="2DCA72FA" w14:textId="77777777" w:rsidR="00633A30" w:rsidRPr="00570980" w:rsidRDefault="00633A30" w:rsidP="00A9097E">
            <w:pPr>
              <w:pStyle w:val="CETEquation"/>
            </w:pPr>
            <m:oMathPara>
              <m:oMathParaPr>
                <m:jc m:val="left"/>
              </m:oMathParaPr>
              <m:oMath>
                <m:r>
                  <w:rPr>
                    <w:rFonts w:ascii="Cambria Math" w:eastAsiaTheme="minorEastAsia" w:hAnsi="Cambria Math"/>
                  </w:rPr>
                  <m:t>r</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r>
                          <m:rPr>
                            <m:sty m:val="p"/>
                          </m:rPr>
                          <w:rPr>
                            <w:rFonts w:ascii="Cambria Math" w:eastAsiaTheme="minorEastAsia" w:hAnsi="Cambria Math"/>
                          </w:rPr>
                          <m:t xml:space="preserve">,  </m:t>
                        </m:r>
                        <m:r>
                          <w:rPr>
                            <w:rFonts w:ascii="Cambria Math" w:eastAsiaTheme="minorEastAsia" w:hAnsi="Cambria Math"/>
                          </w:rPr>
                          <m:t>z</m:t>
                        </m:r>
                      </m:sub>
                    </m:sSub>
                  </m:num>
                  <m:den>
                    <m:r>
                      <m:rPr>
                        <m:sty m:val="p"/>
                      </m:rPr>
                      <w:rPr>
                        <w:rFonts w:ascii="Cambria Math" w:eastAsiaTheme="minorEastAsia" w:hAnsi="Cambria Math"/>
                      </w:rPr>
                      <m:t>2</m:t>
                    </m:r>
                  </m:den>
                </m:f>
              </m:oMath>
            </m:oMathPara>
          </w:p>
        </w:tc>
        <w:tc>
          <w:tcPr>
            <w:tcW w:w="815" w:type="dxa"/>
            <w:shd w:val="clear" w:color="auto" w:fill="auto"/>
            <w:vAlign w:val="center"/>
          </w:tcPr>
          <w:p w14:paraId="4AA9BF14" w14:textId="2AB0DB6C" w:rsidR="00633A30" w:rsidRPr="00B57B36" w:rsidRDefault="00633A30" w:rsidP="00A9097E">
            <w:pPr>
              <w:pStyle w:val="CETEquation"/>
              <w:jc w:val="right"/>
            </w:pPr>
            <w:r w:rsidRPr="00B57B36">
              <w:t>(</w:t>
            </w:r>
            <w:r w:rsidR="00635E8A">
              <w:t>9</w:t>
            </w:r>
            <w:r w:rsidRPr="00B57B36">
              <w:t>)</w:t>
            </w:r>
          </w:p>
        </w:tc>
      </w:tr>
    </w:tbl>
    <w:p w14:paraId="3F38481D" w14:textId="00235D94" w:rsidR="00633A30" w:rsidRPr="00B24DC3" w:rsidRDefault="004241A4" w:rsidP="00633A30">
      <w:pPr>
        <w:rPr>
          <w:rFonts w:eastAsiaTheme="minorEastAsia"/>
        </w:rPr>
      </w:pPr>
      <w:r>
        <w:rPr>
          <w:rFonts w:eastAsiaTheme="minorEastAsia"/>
        </w:rPr>
        <w:t>a</w:t>
      </w:r>
      <w:r w:rsidR="00633A30" w:rsidRPr="005116ED">
        <w:rPr>
          <w:rFonts w:eastAsiaTheme="minorEastAsia"/>
        </w:rPr>
        <w:t>nd the depth dependent length of the square, L</w:t>
      </w:r>
      <w:r w:rsidR="00633A30" w:rsidRPr="005116ED">
        <w:rPr>
          <w:rFonts w:eastAsiaTheme="minorEastAsia"/>
          <w:vertAlign w:val="subscript"/>
        </w:rPr>
        <w:t>0</w:t>
      </w:r>
      <w:r w:rsidR="00633A30" w:rsidRPr="005116ED">
        <w:rPr>
          <w:rFonts w:eastAsiaTheme="minorEastAsia"/>
        </w:rPr>
        <w:t xml:space="preserve">, </w:t>
      </w:r>
      <w:r w:rsidR="00C829D2">
        <w:rPr>
          <w:rFonts w:eastAsiaTheme="minorEastAsia"/>
        </w:rPr>
        <w:t>is determined by</w:t>
      </w:r>
      <w:r w:rsidR="00633A30" w:rsidRPr="005116ED">
        <w:rPr>
          <w:rFonts w:eastAsiaTheme="minorEastAsia"/>
        </w:rPr>
        <w:t>:</w:t>
      </w:r>
    </w:p>
    <w:tbl>
      <w:tblPr>
        <w:tblW w:w="5000" w:type="pct"/>
        <w:tblLook w:val="04A0" w:firstRow="1" w:lastRow="0" w:firstColumn="1" w:lastColumn="0" w:noHBand="0" w:noVBand="1"/>
      </w:tblPr>
      <w:tblGrid>
        <w:gridCol w:w="7980"/>
        <w:gridCol w:w="807"/>
      </w:tblGrid>
      <w:tr w:rsidR="00633A30" w:rsidRPr="00B57B36" w14:paraId="19014B18" w14:textId="77777777" w:rsidTr="00A9097E">
        <w:tc>
          <w:tcPr>
            <w:tcW w:w="8188" w:type="dxa"/>
            <w:shd w:val="clear" w:color="auto" w:fill="auto"/>
            <w:vAlign w:val="center"/>
          </w:tcPr>
          <w:p w14:paraId="6D3364DD"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crater</m:t>
                    </m:r>
                    <m:r>
                      <w:rPr>
                        <w:rFonts w:ascii="Cambria Math" w:eastAsiaTheme="minorEastAsia" w:hAnsi="Cambria Math"/>
                      </w:rPr>
                      <m:t>,</m:t>
                    </m:r>
                    <m:r>
                      <w:rPr>
                        <w:rFonts w:ascii="Cambria Math" w:eastAsiaTheme="minorEastAsia" w:hAnsi="Cambria Math"/>
                      </w:rPr>
                      <m:t>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crater</m:t>
                    </m:r>
                    <m:r>
                      <w:rPr>
                        <w:rFonts w:ascii="Cambria Math" w:eastAsiaTheme="minorEastAsia" w:hAnsi="Cambria Math"/>
                      </w:rPr>
                      <m:t>,</m:t>
                    </m:r>
                    <m:r>
                      <w:rPr>
                        <w:rFonts w:ascii="Cambria Math" w:eastAsiaTheme="minorEastAsia" w:hAnsi="Cambria Math"/>
                      </w:rPr>
                      <m:t>z</m:t>
                    </m:r>
                  </m:sub>
                </m:sSub>
              </m:oMath>
            </m:oMathPara>
          </w:p>
        </w:tc>
        <w:tc>
          <w:tcPr>
            <w:tcW w:w="815" w:type="dxa"/>
            <w:shd w:val="clear" w:color="auto" w:fill="auto"/>
            <w:vAlign w:val="center"/>
          </w:tcPr>
          <w:p w14:paraId="67B15470" w14:textId="5DDE7D2C" w:rsidR="00633A30" w:rsidRPr="00B57B36" w:rsidRDefault="00633A30" w:rsidP="00A9097E">
            <w:pPr>
              <w:pStyle w:val="CETEquation"/>
              <w:jc w:val="right"/>
            </w:pPr>
            <w:r w:rsidRPr="00B57B36">
              <w:t>(1</w:t>
            </w:r>
            <w:r w:rsidR="00635E8A">
              <w:t>0</w:t>
            </w:r>
            <w:r w:rsidRPr="00B57B36">
              <w:t>)</w:t>
            </w:r>
          </w:p>
        </w:tc>
      </w:tr>
    </w:tbl>
    <w:p w14:paraId="61AA9B9A" w14:textId="54D86162" w:rsidR="00633A30" w:rsidRPr="00B24DC3" w:rsidRDefault="00633A30" w:rsidP="00633A30">
      <w:pPr>
        <w:rPr>
          <w:rFonts w:eastAsiaTheme="minorEastAsia"/>
        </w:rPr>
      </w:pPr>
      <w:r w:rsidRPr="005116ED">
        <w:rPr>
          <w:rFonts w:eastAsiaTheme="minorEastAsia"/>
        </w:rPr>
        <w:t>Here</w:t>
      </w:r>
      <w:r w:rsidR="004241A4">
        <w:rPr>
          <w:rFonts w:eastAsiaTheme="minorEastAsia"/>
        </w:rPr>
        <w:t>,</w:t>
      </w:r>
      <w:r w:rsidRPr="005116ED">
        <w:rPr>
          <w:rFonts w:eastAsiaTheme="minorEastAsia"/>
        </w:rPr>
        <w:t xml:space="preserve"> the index z indicates the value of the length and width at the depth z of the crater.</w:t>
      </w:r>
      <w:r>
        <w:rPr>
          <w:rFonts w:eastAsiaTheme="minorEastAsia"/>
        </w:rPr>
        <w:t xml:space="preserve"> </w:t>
      </w:r>
      <w:r w:rsidRPr="005116ED">
        <w:rPr>
          <w:rFonts w:eastAsiaTheme="minorEastAsia"/>
        </w:rPr>
        <w:t>The depth of the crater is assumed to have a parabolic form:</w:t>
      </w:r>
    </w:p>
    <w:tbl>
      <w:tblPr>
        <w:tblW w:w="5000" w:type="pct"/>
        <w:tblLook w:val="04A0" w:firstRow="1" w:lastRow="0" w:firstColumn="1" w:lastColumn="0" w:noHBand="0" w:noVBand="1"/>
      </w:tblPr>
      <w:tblGrid>
        <w:gridCol w:w="7980"/>
        <w:gridCol w:w="807"/>
      </w:tblGrid>
      <w:tr w:rsidR="00633A30" w:rsidRPr="00B57B36" w14:paraId="5FBF9FFB" w14:textId="77777777" w:rsidTr="00A9097E">
        <w:tc>
          <w:tcPr>
            <w:tcW w:w="8188" w:type="dxa"/>
            <w:shd w:val="clear" w:color="auto" w:fill="auto"/>
            <w:vAlign w:val="center"/>
          </w:tcPr>
          <w:p w14:paraId="69205283" w14:textId="77777777" w:rsidR="00633A30" w:rsidRPr="00570980" w:rsidRDefault="00633A30" w:rsidP="00A9097E">
            <w:pPr>
              <w:pStyle w:val="CETEquation"/>
            </w:pPr>
            <m:oMathPara>
              <m:oMathParaPr>
                <m:jc m:val="left"/>
              </m:oMathParaPr>
              <m:oMath>
                <m:r>
                  <w:rPr>
                    <w:rFonts w:ascii="Cambria Math" w:eastAsiaTheme="minorEastAsia" w:hAnsi="Cambria Math"/>
                  </w:rPr>
                  <m:t>z</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4</m:t>
                        </m:r>
                        <m:r>
                          <w:rPr>
                            <w:rFonts w:ascii="Cambria Math" w:eastAsiaTheme="minorEastAsia" w:hAnsi="Cambria Math"/>
                          </w:rPr>
                          <m:t>D</m:t>
                        </m:r>
                      </m:e>
                      <m:sub>
                        <m:r>
                          <w:rPr>
                            <w:rFonts w:ascii="Cambria Math" w:eastAsiaTheme="minorEastAsia" w:hAnsi="Cambria Math"/>
                          </w:rPr>
                          <m:t>crater</m:t>
                        </m:r>
                      </m:sub>
                    </m:sSub>
                  </m:num>
                  <m:den>
                    <m:sSubSup>
                      <m:sSubSupPr>
                        <m:ctrlPr>
                          <w:rPr>
                            <w:rFonts w:ascii="Cambria Math" w:eastAsiaTheme="minorEastAsia" w:hAnsi="Cambria Math"/>
                          </w:rPr>
                        </m:ctrlPr>
                      </m:sSubSupPr>
                      <m:e>
                        <m:r>
                          <w:rPr>
                            <w:rFonts w:ascii="Cambria Math" w:eastAsiaTheme="minorEastAsia" w:hAnsi="Cambria Math"/>
                          </w:rPr>
                          <m:t>W</m:t>
                        </m:r>
                      </m:e>
                      <m:sub>
                        <m:r>
                          <w:rPr>
                            <w:rFonts w:ascii="Cambria Math" w:eastAsiaTheme="minorEastAsia" w:hAnsi="Cambria Math"/>
                          </w:rPr>
                          <m:t>crater</m:t>
                        </m:r>
                      </m:sub>
                      <m:sup>
                        <m:r>
                          <m:rPr>
                            <m:sty m:val="p"/>
                          </m:rPr>
                          <w:rPr>
                            <w:rFonts w:ascii="Cambria Math" w:eastAsiaTheme="minorEastAsia" w:hAnsi="Cambria Math"/>
                          </w:rPr>
                          <m:t>2</m:t>
                        </m:r>
                      </m:sup>
                    </m:sSubSup>
                  </m:den>
                </m:f>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crater</m:t>
                    </m:r>
                  </m:sub>
                </m:sSub>
              </m:oMath>
            </m:oMathPara>
          </w:p>
        </w:tc>
        <w:tc>
          <w:tcPr>
            <w:tcW w:w="815" w:type="dxa"/>
            <w:shd w:val="clear" w:color="auto" w:fill="auto"/>
            <w:vAlign w:val="center"/>
          </w:tcPr>
          <w:p w14:paraId="180A5731" w14:textId="2DF9932E" w:rsidR="00633A30" w:rsidRPr="00B57B36" w:rsidRDefault="00633A30" w:rsidP="00A9097E">
            <w:pPr>
              <w:pStyle w:val="CETEquation"/>
              <w:jc w:val="right"/>
            </w:pPr>
            <w:r w:rsidRPr="00B57B36">
              <w:t>(1</w:t>
            </w:r>
            <w:r w:rsidR="00635E8A">
              <w:t>1</w:t>
            </w:r>
            <w:r w:rsidRPr="00B57B36">
              <w:t>)</w:t>
            </w:r>
          </w:p>
        </w:tc>
      </w:tr>
    </w:tbl>
    <w:p w14:paraId="55694E54" w14:textId="77777777" w:rsidR="00633A30" w:rsidRPr="00B24DC3" w:rsidRDefault="00633A30" w:rsidP="00633A30">
      <w:pPr>
        <w:rPr>
          <w:rFonts w:eastAsiaTheme="minorEastAsia"/>
        </w:rPr>
      </w:pPr>
      <w:r w:rsidRPr="005116ED">
        <w:rPr>
          <w:rFonts w:eastAsiaTheme="minorEastAsia"/>
        </w:rPr>
        <w:t>Or:</w:t>
      </w:r>
    </w:p>
    <w:tbl>
      <w:tblPr>
        <w:tblW w:w="5000" w:type="pct"/>
        <w:tblLook w:val="04A0" w:firstRow="1" w:lastRow="0" w:firstColumn="1" w:lastColumn="0" w:noHBand="0" w:noVBand="1"/>
      </w:tblPr>
      <w:tblGrid>
        <w:gridCol w:w="7981"/>
        <w:gridCol w:w="806"/>
      </w:tblGrid>
      <w:tr w:rsidR="00633A30" w:rsidRPr="00B57B36" w14:paraId="4F4AF4AB" w14:textId="77777777" w:rsidTr="00A9097E">
        <w:tc>
          <w:tcPr>
            <w:tcW w:w="8188" w:type="dxa"/>
            <w:shd w:val="clear" w:color="auto" w:fill="auto"/>
            <w:vAlign w:val="center"/>
          </w:tcPr>
          <w:p w14:paraId="43EEC6CE" w14:textId="77777777" w:rsidR="00633A30" w:rsidRPr="00570980" w:rsidRDefault="00633A30" w:rsidP="00A9097E">
            <w:pPr>
              <w:pStyle w:val="CETEquation"/>
            </w:pPr>
            <m:oMathPara>
              <m:oMathParaPr>
                <m:jc m:val="left"/>
              </m:oMathParaPr>
              <m:oMath>
                <m:r>
                  <w:rPr>
                    <w:rFonts w:ascii="Cambria Math" w:eastAsiaTheme="minorEastAsia" w:hAnsi="Cambria Math"/>
                  </w:rPr>
                  <m:t>r</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sub>
                </m:sSub>
                <m:rad>
                  <m:radPr>
                    <m:degHide m:val="1"/>
                    <m:ctrlPr>
                      <w:rPr>
                        <w:rFonts w:ascii="Cambria Math" w:eastAsiaTheme="minorEastAsia" w:hAnsi="Cambria Math"/>
                      </w:rPr>
                    </m:ctrlPr>
                  </m:radPr>
                  <m:deg/>
                  <m:e>
                    <m:f>
                      <m:fPr>
                        <m:ctrlPr>
                          <w:rPr>
                            <w:rFonts w:ascii="Cambria Math" w:eastAsiaTheme="minorEastAsia" w:hAnsi="Cambria Math"/>
                          </w:rPr>
                        </m:ctrlPr>
                      </m:fPr>
                      <m:num>
                        <m:d>
                          <m:dPr>
                            <m:ctrlPr>
                              <w:rPr>
                                <w:rFonts w:ascii="Cambria Math" w:eastAsiaTheme="minorEastAsia" w:hAnsi="Cambria Math"/>
                              </w:rPr>
                            </m:ctrlPr>
                          </m:dPr>
                          <m:e>
                            <m:r>
                              <w:rPr>
                                <w:rFonts w:ascii="Cambria Math" w:eastAsiaTheme="minorEastAsia" w:hAnsi="Cambria Math"/>
                              </w:rPr>
                              <m:t>z</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crater</m:t>
                                </m:r>
                              </m:sub>
                            </m:sSub>
                          </m:e>
                        </m:d>
                      </m:num>
                      <m:den>
                        <m:sSub>
                          <m:sSubPr>
                            <m:ctrlPr>
                              <w:rPr>
                                <w:rFonts w:ascii="Cambria Math" w:eastAsiaTheme="minorEastAsia" w:hAnsi="Cambria Math"/>
                              </w:rPr>
                            </m:ctrlPr>
                          </m:sSubPr>
                          <m:e>
                            <m:r>
                              <m:rPr>
                                <m:sty m:val="p"/>
                              </m:rPr>
                              <w:rPr>
                                <w:rFonts w:ascii="Cambria Math" w:eastAsiaTheme="minorEastAsia" w:hAnsi="Cambria Math"/>
                              </w:rPr>
                              <m:t>4</m:t>
                            </m:r>
                            <m:r>
                              <w:rPr>
                                <w:rFonts w:ascii="Cambria Math" w:eastAsiaTheme="minorEastAsia" w:hAnsi="Cambria Math"/>
                              </w:rPr>
                              <m:t>D</m:t>
                            </m:r>
                          </m:e>
                          <m:sub>
                            <m:r>
                              <w:rPr>
                                <w:rFonts w:ascii="Cambria Math" w:eastAsiaTheme="minorEastAsia" w:hAnsi="Cambria Math"/>
                              </w:rPr>
                              <m:t>crater</m:t>
                            </m:r>
                          </m:sub>
                        </m:sSub>
                      </m:den>
                    </m:f>
                  </m:e>
                </m:rad>
              </m:oMath>
            </m:oMathPara>
          </w:p>
        </w:tc>
        <w:tc>
          <w:tcPr>
            <w:tcW w:w="815" w:type="dxa"/>
            <w:shd w:val="clear" w:color="auto" w:fill="auto"/>
            <w:vAlign w:val="center"/>
          </w:tcPr>
          <w:p w14:paraId="3A4DA1F5" w14:textId="5A9015BD" w:rsidR="00633A30" w:rsidRPr="00B57B36" w:rsidRDefault="00633A30" w:rsidP="00A9097E">
            <w:pPr>
              <w:pStyle w:val="CETEquation"/>
              <w:jc w:val="right"/>
            </w:pPr>
            <w:r w:rsidRPr="00B57B36">
              <w:t>(1</w:t>
            </w:r>
            <w:r w:rsidR="00635E8A">
              <w:t>2</w:t>
            </w:r>
            <w:r w:rsidRPr="00B57B36">
              <w:t>)</w:t>
            </w:r>
          </w:p>
        </w:tc>
      </w:tr>
    </w:tbl>
    <w:p w14:paraId="09991499" w14:textId="77777777" w:rsidR="00633A30" w:rsidRPr="00B24DC3" w:rsidRDefault="00633A30" w:rsidP="00633A30">
      <w:pPr>
        <w:rPr>
          <w:rFonts w:eastAsiaTheme="minorEastAsia"/>
        </w:rPr>
      </w:pPr>
      <w:r w:rsidRPr="005116ED">
        <w:rPr>
          <w:rFonts w:eastAsiaTheme="minorEastAsia"/>
        </w:rPr>
        <w:t>The volume follows from integrating the area over the depth:</w:t>
      </w:r>
    </w:p>
    <w:tbl>
      <w:tblPr>
        <w:tblW w:w="5000" w:type="pct"/>
        <w:tblLook w:val="04A0" w:firstRow="1" w:lastRow="0" w:firstColumn="1" w:lastColumn="0" w:noHBand="0" w:noVBand="1"/>
      </w:tblPr>
      <w:tblGrid>
        <w:gridCol w:w="7981"/>
        <w:gridCol w:w="806"/>
      </w:tblGrid>
      <w:tr w:rsidR="00633A30" w:rsidRPr="00B57B36" w14:paraId="4311D80F" w14:textId="77777777" w:rsidTr="00A9097E">
        <w:tc>
          <w:tcPr>
            <w:tcW w:w="8188" w:type="dxa"/>
            <w:shd w:val="clear" w:color="auto" w:fill="auto"/>
            <w:vAlign w:val="center"/>
          </w:tcPr>
          <w:p w14:paraId="50B7E834" w14:textId="77777777" w:rsidR="00633A30" w:rsidRPr="00570980" w:rsidRDefault="00633A30" w:rsidP="00A9097E">
            <w:pPr>
              <w:pStyle w:val="CETEquation"/>
            </w:pPr>
            <m:oMathPara>
              <m:oMathParaPr>
                <m:jc m:val="left"/>
              </m:oMathParaPr>
              <m:oMath>
                <m:r>
                  <w:rPr>
                    <w:rFonts w:ascii="Cambria Math" w:eastAsiaTheme="minorEastAsia" w:hAnsi="Cambria Math"/>
                  </w:rPr>
                  <w:lastRenderedPageBreak/>
                  <m:t>V</m:t>
                </m:r>
                <m:r>
                  <m:rPr>
                    <m:sty m:val="p"/>
                  </m:rPr>
                  <w:rPr>
                    <w:rFonts w:ascii="Cambria Math" w:eastAsiaTheme="minorEastAsia" w:hAnsi="Cambria Math"/>
                  </w:rPr>
                  <m:t>=</m:t>
                </m:r>
                <m:nary>
                  <m:naryPr>
                    <m:limLoc m:val="subSup"/>
                    <m:ctrlPr>
                      <w:rPr>
                        <w:rFonts w:ascii="Cambria Math" w:eastAsiaTheme="minorEastAsia" w:hAnsi="Cambria Math"/>
                      </w:rPr>
                    </m:ctrlPr>
                  </m:naryPr>
                  <m:sub>
                    <m:r>
                      <m:rPr>
                        <m:sty m:val="p"/>
                      </m:rPr>
                      <w:rPr>
                        <w:rFonts w:ascii="Cambria Math" w:eastAsiaTheme="minorEastAsia" w:hAnsi="Cambria Math"/>
                      </w:rPr>
                      <m:t>0</m:t>
                    </m:r>
                  </m:sub>
                  <m:sup>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crater</m:t>
                        </m:r>
                      </m:sub>
                    </m:sSub>
                  </m:sup>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new</m:t>
                        </m:r>
                      </m:sub>
                    </m:sSub>
                    <m:r>
                      <w:rPr>
                        <w:rFonts w:ascii="Cambria Math" w:eastAsiaTheme="minorEastAsia" w:hAnsi="Cambria Math"/>
                      </w:rPr>
                      <m:t>dz</m:t>
                    </m:r>
                  </m:e>
                </m:nary>
              </m:oMath>
            </m:oMathPara>
          </w:p>
        </w:tc>
        <w:tc>
          <w:tcPr>
            <w:tcW w:w="815" w:type="dxa"/>
            <w:shd w:val="clear" w:color="auto" w:fill="auto"/>
            <w:vAlign w:val="center"/>
          </w:tcPr>
          <w:p w14:paraId="3A53FCB1" w14:textId="649EDF2E" w:rsidR="00633A30" w:rsidRPr="00B57B36" w:rsidRDefault="00633A30" w:rsidP="00A9097E">
            <w:pPr>
              <w:pStyle w:val="CETEquation"/>
              <w:jc w:val="right"/>
            </w:pPr>
            <w:r w:rsidRPr="00B57B36">
              <w:t>(1</w:t>
            </w:r>
            <w:r w:rsidR="00635E8A">
              <w:t>3</w:t>
            </w:r>
            <w:r w:rsidRPr="00B57B36">
              <w:t>)</w:t>
            </w:r>
          </w:p>
        </w:tc>
      </w:tr>
    </w:tbl>
    <w:p w14:paraId="1E9A9569" w14:textId="77777777" w:rsidR="00633A30" w:rsidRPr="004E5C41" w:rsidRDefault="00633A30" w:rsidP="00633A30">
      <w:pPr>
        <w:rPr>
          <w:rFonts w:eastAsiaTheme="minorEastAsia"/>
        </w:rPr>
      </w:pPr>
      <w:r w:rsidRPr="005116ED">
        <w:rPr>
          <w:rFonts w:eastAsiaTheme="minorEastAsia"/>
        </w:rPr>
        <w:t>By substituting A</w:t>
      </w:r>
      <w:r w:rsidRPr="005116ED">
        <w:rPr>
          <w:rFonts w:eastAsiaTheme="minorEastAsia"/>
          <w:vertAlign w:val="subscript"/>
        </w:rPr>
        <w:t>new</w:t>
      </w:r>
      <w:r w:rsidRPr="005116ED">
        <w:rPr>
          <w:rFonts w:eastAsiaTheme="minorEastAsia"/>
        </w:rPr>
        <w:t xml:space="preserve"> and r and integrating over the depth, it can be found that:</w:t>
      </w:r>
    </w:p>
    <w:tbl>
      <w:tblPr>
        <w:tblW w:w="5000" w:type="pct"/>
        <w:tblLook w:val="04A0" w:firstRow="1" w:lastRow="0" w:firstColumn="1" w:lastColumn="0" w:noHBand="0" w:noVBand="1"/>
      </w:tblPr>
      <w:tblGrid>
        <w:gridCol w:w="7982"/>
        <w:gridCol w:w="805"/>
      </w:tblGrid>
      <w:tr w:rsidR="00633A30" w:rsidRPr="00B57B36" w14:paraId="1E171D33" w14:textId="77777777" w:rsidTr="00A9097E">
        <w:tc>
          <w:tcPr>
            <w:tcW w:w="8188" w:type="dxa"/>
            <w:shd w:val="clear" w:color="auto" w:fill="auto"/>
            <w:vAlign w:val="center"/>
          </w:tcPr>
          <w:p w14:paraId="2B62AE71" w14:textId="77777777" w:rsidR="00633A30" w:rsidRPr="00570980" w:rsidRDefault="00633A30" w:rsidP="00A9097E">
            <w:pPr>
              <w:pStyle w:val="CETEquation"/>
            </w:pPr>
            <m:oMathPara>
              <m:oMathParaPr>
                <m:jc m:val="left"/>
              </m:oMathParaPr>
              <m:oMath>
                <m:r>
                  <w:rPr>
                    <w:rFonts w:ascii="Cambria Math" w:eastAsiaTheme="minorEastAsia" w:hAnsi="Cambria Math"/>
                  </w:rPr>
                  <m:t>V</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24</m:t>
                    </m:r>
                  </m:den>
                </m:f>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crater</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sub>
                </m:sSub>
                <m:d>
                  <m:dPr>
                    <m:ctrlPr>
                      <w:rPr>
                        <w:rFonts w:ascii="Cambria Math" w:eastAsiaTheme="minorEastAsia" w:hAnsi="Cambria Math"/>
                      </w:rPr>
                    </m:ctrlPr>
                  </m:dPr>
                  <m:e>
                    <m:r>
                      <m:rPr>
                        <m:sty m:val="p"/>
                      </m:rPr>
                      <w:rPr>
                        <w:rFonts w:ascii="Cambria Math" w:eastAsiaTheme="minorEastAsia" w:hAnsi="Cambria Math"/>
                      </w:rPr>
                      <m:t>16</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crater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sub>
                        </m:sSub>
                      </m:e>
                    </m:d>
                    <m:r>
                      <m:rPr>
                        <m:sty m:val="p"/>
                      </m:rPr>
                      <w:rPr>
                        <w:rFonts w:ascii="Cambria Math" w:eastAsiaTheme="minorEastAsia" w:hAnsi="Cambria Math"/>
                      </w:rPr>
                      <m:t>+3</m:t>
                    </m:r>
                    <m:r>
                      <w:rPr>
                        <w:rFonts w:ascii="Cambria Math" w:eastAsiaTheme="minorEastAsia" w:hAnsi="Cambria Math"/>
                      </w:rPr>
                      <m:t>π</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crater</m:t>
                        </m:r>
                      </m:sub>
                    </m:sSub>
                  </m:e>
                </m:d>
              </m:oMath>
            </m:oMathPara>
          </w:p>
        </w:tc>
        <w:tc>
          <w:tcPr>
            <w:tcW w:w="815" w:type="dxa"/>
            <w:shd w:val="clear" w:color="auto" w:fill="auto"/>
            <w:vAlign w:val="center"/>
          </w:tcPr>
          <w:p w14:paraId="03CB01F7" w14:textId="3DE4DAA7" w:rsidR="00633A30" w:rsidRPr="00B57B36" w:rsidRDefault="00633A30" w:rsidP="00A9097E">
            <w:pPr>
              <w:pStyle w:val="CETEquation"/>
              <w:jc w:val="right"/>
            </w:pPr>
            <w:r w:rsidRPr="00B57B36">
              <w:t>(1</w:t>
            </w:r>
            <w:r w:rsidR="00635E8A">
              <w:t>4</w:t>
            </w:r>
            <w:r w:rsidRPr="00B57B36">
              <w:t>)</w:t>
            </w:r>
          </w:p>
        </w:tc>
      </w:tr>
    </w:tbl>
    <w:p w14:paraId="77C7F767" w14:textId="3E1E974B" w:rsidR="00633A30" w:rsidRPr="004E5C41" w:rsidRDefault="00633A30" w:rsidP="00633A30">
      <w:pPr>
        <w:rPr>
          <w:rFonts w:eastAsiaTheme="minorEastAsia"/>
        </w:rPr>
      </w:pPr>
      <w:r w:rsidRPr="005116ED">
        <w:rPr>
          <w:rFonts w:eastAsiaTheme="minorEastAsia"/>
        </w:rPr>
        <w:t>Since the area was calculated slightly different</w:t>
      </w:r>
      <w:r w:rsidR="00A279DF">
        <w:rPr>
          <w:rFonts w:eastAsiaTheme="minorEastAsia"/>
        </w:rPr>
        <w:t>,</w:t>
      </w:r>
      <w:r w:rsidRPr="005116ED">
        <w:rPr>
          <w:rFonts w:eastAsiaTheme="minorEastAsia"/>
        </w:rPr>
        <w:t xml:space="preserve"> this volume is corrected toward the other area size definition by:</w:t>
      </w:r>
      <w:bookmarkStart w:id="1" w:name="_Toc173857477"/>
    </w:p>
    <w:tbl>
      <w:tblPr>
        <w:tblW w:w="5000" w:type="pct"/>
        <w:tblLook w:val="04A0" w:firstRow="1" w:lastRow="0" w:firstColumn="1" w:lastColumn="0" w:noHBand="0" w:noVBand="1"/>
      </w:tblPr>
      <w:tblGrid>
        <w:gridCol w:w="7980"/>
        <w:gridCol w:w="807"/>
      </w:tblGrid>
      <w:tr w:rsidR="00633A30" w:rsidRPr="00B57B36" w14:paraId="2ED4F51E" w14:textId="77777777" w:rsidTr="00A9097E">
        <w:tc>
          <w:tcPr>
            <w:tcW w:w="8188" w:type="dxa"/>
            <w:shd w:val="clear" w:color="auto" w:fill="auto"/>
            <w:vAlign w:val="center"/>
          </w:tcPr>
          <w:bookmarkStart w:id="2" w:name="_Toc176350309"/>
          <w:p w14:paraId="4D6B2E5E"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crater</m:t>
                    </m:r>
                  </m:sub>
                </m:sSub>
                <m:r>
                  <m:rPr>
                    <m:sty m:val="p"/>
                  </m:rPr>
                  <w:rPr>
                    <w:rFonts w:ascii="Cambria Math" w:eastAsiaTheme="minorEastAsia" w:hAnsi="Cambria Math"/>
                  </w:rPr>
                  <m:t>=</m:t>
                </m:r>
                <m:r>
                  <w:rPr>
                    <w:rFonts w:ascii="Cambria Math" w:eastAsiaTheme="minorEastAsia" w:hAnsi="Cambria Math"/>
                  </w:rPr>
                  <m:t>V</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crater</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new</m:t>
                        </m:r>
                      </m:sub>
                    </m:sSub>
                  </m:den>
                </m:f>
              </m:oMath>
            </m:oMathPara>
          </w:p>
        </w:tc>
        <w:tc>
          <w:tcPr>
            <w:tcW w:w="815" w:type="dxa"/>
            <w:shd w:val="clear" w:color="auto" w:fill="auto"/>
            <w:vAlign w:val="center"/>
          </w:tcPr>
          <w:p w14:paraId="23DEA10B" w14:textId="0FA50493" w:rsidR="00633A30" w:rsidRPr="00B57B36" w:rsidRDefault="00633A30" w:rsidP="00A9097E">
            <w:pPr>
              <w:pStyle w:val="CETEquation"/>
              <w:jc w:val="right"/>
            </w:pPr>
            <w:r w:rsidRPr="00B57B36">
              <w:t>(1</w:t>
            </w:r>
            <w:r w:rsidR="00635E8A">
              <w:t>5</w:t>
            </w:r>
            <w:r w:rsidRPr="00B57B36">
              <w:t>)</w:t>
            </w:r>
          </w:p>
        </w:tc>
      </w:tr>
    </w:tbl>
    <w:p w14:paraId="3ACC5CBC" w14:textId="72411489" w:rsidR="00633A30" w:rsidRPr="005116ED" w:rsidRDefault="00633A30" w:rsidP="00633A30">
      <w:pPr>
        <w:pStyle w:val="CETheadingx"/>
      </w:pPr>
      <w:r w:rsidRPr="005116ED">
        <w:t xml:space="preserve">Crater </w:t>
      </w:r>
      <w:r w:rsidR="00B55CD4">
        <w:t>out</w:t>
      </w:r>
      <w:r w:rsidRPr="005116ED">
        <w:t>flow</w:t>
      </w:r>
      <w:bookmarkEnd w:id="1"/>
      <w:bookmarkEnd w:id="2"/>
    </w:p>
    <w:p w14:paraId="4D0E7429" w14:textId="77777777" w:rsidR="00633A30" w:rsidRPr="005116ED" w:rsidRDefault="00633A30" w:rsidP="00633A30">
      <w:r w:rsidRPr="005116ED">
        <w:t>Two possible approaches can be used to calculate the outflow of agent from the crater:</w:t>
      </w:r>
    </w:p>
    <w:p w14:paraId="3E8B16E5" w14:textId="24EC1A4C" w:rsidR="00633A30" w:rsidRPr="005116ED" w:rsidRDefault="00633A30" w:rsidP="00633A30">
      <w:pPr>
        <w:pStyle w:val="ListParagraph"/>
        <w:numPr>
          <w:ilvl w:val="0"/>
          <w:numId w:val="27"/>
        </w:numPr>
        <w:tabs>
          <w:tab w:val="clear" w:pos="7100"/>
        </w:tabs>
        <w:spacing w:after="160" w:line="259" w:lineRule="auto"/>
        <w:jc w:val="left"/>
      </w:pPr>
      <w:r w:rsidRPr="005116ED">
        <w:t>Cleaver</w:t>
      </w:r>
      <w:r w:rsidR="00AD174E">
        <w:t xml:space="preserve"> </w:t>
      </w:r>
      <w:sdt>
        <w:sdtPr>
          <w:rPr>
            <w:color w:val="000000"/>
          </w:rPr>
          <w:tag w:val="MENDELEY_CITATION_v3_eyJjaXRhdGlvbklEIjoiTUVOREVMRVlfQ0lUQVRJT05fZDVlZjczMmUtMjgwYS00YzkxLWI2NzAtNWFiMTQ0NGYxMTgz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J9LCJpc1RlbXBvcmFyeSI6ZmFsc2UsInN1cHByZXNzLWF1dGhvciI6ZmFsc2UsImNvbXBvc2l0ZSI6ZmFsc2UsImF1dGhvci1vbmx5IjpmYWxzZX1dfQ=="/>
          <w:id w:val="317474078"/>
          <w:placeholder>
            <w:docPart w:val="DefaultPlaceholder_-1854013440"/>
          </w:placeholder>
        </w:sdtPr>
        <w:sdtContent>
          <w:r w:rsidR="0070715D" w:rsidRPr="0070715D">
            <w:rPr>
              <w:color w:val="000000"/>
            </w:rPr>
            <w:t>(Cleaver et al. 2015)</w:t>
          </w:r>
        </w:sdtContent>
      </w:sdt>
      <w:r w:rsidRPr="005116ED">
        <w:t xml:space="preserve"> </w:t>
      </w:r>
    </w:p>
    <w:p w14:paraId="465B9E49" w14:textId="3E26A4CA" w:rsidR="00FC5A57" w:rsidRPr="00FC5A57" w:rsidRDefault="00633A30" w:rsidP="00FC5A57">
      <w:pPr>
        <w:pStyle w:val="ListParagraph"/>
        <w:numPr>
          <w:ilvl w:val="0"/>
          <w:numId w:val="27"/>
        </w:numPr>
        <w:tabs>
          <w:tab w:val="clear" w:pos="7100"/>
        </w:tabs>
        <w:spacing w:after="160" w:line="259" w:lineRule="auto"/>
        <w:jc w:val="left"/>
      </w:pPr>
      <w:r w:rsidRPr="001051AB">
        <w:rPr>
          <w:lang w:val="nb-NO"/>
        </w:rPr>
        <w:t>Defined Area model</w:t>
      </w:r>
      <w:r w:rsidR="00015CC9" w:rsidRPr="001051AB">
        <w:rPr>
          <w:lang w:val="nb-NO"/>
        </w:rPr>
        <w:t xml:space="preserve"> </w:t>
      </w:r>
      <w:sdt>
        <w:sdtPr>
          <w:rPr>
            <w:color w:val="000000"/>
            <w:lang w:val="nb-NO"/>
          </w:rPr>
          <w:tag w:val="MENDELEY_CITATION_v3_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4697531"/>
          <w:placeholder>
            <w:docPart w:val="DefaultPlaceholder_-1854013440"/>
          </w:placeholder>
        </w:sdtPr>
        <w:sdtContent>
          <w:r w:rsidR="0070715D" w:rsidRPr="0070715D">
            <w:rPr>
              <w:color w:val="000000"/>
              <w:lang w:val="nb-NO"/>
            </w:rPr>
            <w:t>(Mike Harper, Witlox, and Fernandez 2023)</w:t>
          </w:r>
        </w:sdtContent>
      </w:sdt>
      <w:r w:rsidR="00FC5A57">
        <w:rPr>
          <w:lang w:val="nb-NO"/>
        </w:rPr>
        <w:t>.</w:t>
      </w:r>
    </w:p>
    <w:p w14:paraId="692341C0" w14:textId="3E5B0F02" w:rsidR="00633A30" w:rsidRPr="005116ED" w:rsidRDefault="00633A30" w:rsidP="00FC5A57">
      <w:pPr>
        <w:pStyle w:val="ListParagraph"/>
        <w:numPr>
          <w:ilvl w:val="0"/>
          <w:numId w:val="27"/>
        </w:numPr>
        <w:tabs>
          <w:tab w:val="clear" w:pos="7100"/>
        </w:tabs>
        <w:spacing w:after="160" w:line="259" w:lineRule="auto"/>
        <w:jc w:val="left"/>
      </w:pPr>
      <w:r w:rsidRPr="005116ED">
        <w:t>The main difference is the way the agent fraction in the outflow is estimated.</w:t>
      </w:r>
      <w:r w:rsidR="00EF7232">
        <w:t xml:space="preserve"> </w:t>
      </w:r>
      <w:r w:rsidRPr="005116ED">
        <w:t xml:space="preserve">The </w:t>
      </w:r>
      <w:r w:rsidR="00275406">
        <w:t>C</w:t>
      </w:r>
      <w:r w:rsidRPr="005116ED">
        <w:t xml:space="preserve">leaver model will be used </w:t>
      </w:r>
      <w:r>
        <w:t xml:space="preserve">here </w:t>
      </w:r>
      <w:r w:rsidR="00275406">
        <w:t>for</w:t>
      </w:r>
      <w:r w:rsidRPr="005116ED">
        <w:t xml:space="preserve"> puncture leakages, while the </w:t>
      </w:r>
      <w:r>
        <w:t>D</w:t>
      </w:r>
      <w:r w:rsidRPr="005116ED">
        <w:t xml:space="preserve">efined </w:t>
      </w:r>
      <w:r w:rsidRPr="001051AB">
        <w:rPr>
          <w:lang w:val="en-US"/>
        </w:rPr>
        <w:t>A</w:t>
      </w:r>
      <w:r w:rsidRPr="005116ED">
        <w:t>rea model will be used for full-bore ruptures.</w:t>
      </w:r>
    </w:p>
    <w:p w14:paraId="089E4BBA" w14:textId="00E6D36D" w:rsidR="00633A30" w:rsidRPr="005116ED" w:rsidRDefault="00633A30" w:rsidP="00633A30">
      <w:pPr>
        <w:pStyle w:val="CETHeadingxx"/>
      </w:pPr>
      <w:bookmarkStart w:id="3" w:name="_Toc176350310"/>
      <w:r w:rsidRPr="005116ED">
        <w:t>Cleaver</w:t>
      </w:r>
      <w:bookmarkEnd w:id="3"/>
      <w:r w:rsidR="00275406">
        <w:t xml:space="preserve"> model</w:t>
      </w:r>
    </w:p>
    <w:p w14:paraId="3BCBE467" w14:textId="77777777" w:rsidR="00633A30" w:rsidRPr="004E5C41" w:rsidRDefault="00633A30" w:rsidP="00633A30">
      <w:r>
        <w:t>T</w:t>
      </w:r>
      <w:r w:rsidRPr="005116ED">
        <w:t>he mass fraction of agent in the jet</w:t>
      </w:r>
      <w:r>
        <w:t xml:space="preserve"> is defined as</w:t>
      </w:r>
      <w:r w:rsidRPr="005116ED">
        <w:t>:</w:t>
      </w:r>
    </w:p>
    <w:tbl>
      <w:tblPr>
        <w:tblW w:w="5000" w:type="pct"/>
        <w:tblLook w:val="04A0" w:firstRow="1" w:lastRow="0" w:firstColumn="1" w:lastColumn="0" w:noHBand="0" w:noVBand="1"/>
      </w:tblPr>
      <w:tblGrid>
        <w:gridCol w:w="7980"/>
        <w:gridCol w:w="807"/>
      </w:tblGrid>
      <w:tr w:rsidR="00633A30" w:rsidRPr="00B57B36" w14:paraId="152E7784" w14:textId="77777777" w:rsidTr="00A9097E">
        <w:tc>
          <w:tcPr>
            <w:tcW w:w="8188" w:type="dxa"/>
            <w:shd w:val="clear" w:color="auto" w:fill="auto"/>
            <w:vAlign w:val="center"/>
          </w:tcPr>
          <w:p w14:paraId="18062859" w14:textId="77777777" w:rsidR="00633A30" w:rsidRPr="00570980" w:rsidRDefault="001A70C6" w:rsidP="00A9097E">
            <w:pPr>
              <w:pStyle w:val="CETEquation"/>
            </w:pPr>
            <m:oMathPara>
              <m:oMathParaPr>
                <m:jc m:val="left"/>
              </m:oMathParaPr>
              <m:oMath>
                <m:sSubSup>
                  <m:sSubSupPr>
                    <m:ctrlPr>
                      <w:rPr>
                        <w:rFonts w:ascii="Cambria Math" w:hAnsi="Cambria Math"/>
                      </w:rPr>
                    </m:ctrlPr>
                  </m:sSubSupPr>
                  <m:e>
                    <m:r>
                      <w:rPr>
                        <w:rFonts w:ascii="Cambria Math" w:hAnsi="Cambria Math"/>
                      </w:rPr>
                      <m:t>η</m:t>
                    </m:r>
                  </m:e>
                  <m:sub>
                    <m:r>
                      <w:rPr>
                        <w:rFonts w:ascii="Cambria Math" w:hAnsi="Cambria Math"/>
                      </w:rPr>
                      <m:t>pol</m:t>
                    </m:r>
                  </m:sub>
                  <m:sup>
                    <m:r>
                      <m:rPr>
                        <m:sty m:val="p"/>
                      </m:rPr>
                      <w:rPr>
                        <w:rFonts w:ascii="Cambria Math" w:hAnsi="Cambria Math"/>
                      </w:rPr>
                      <m:t>0</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pol</m:t>
                        </m:r>
                      </m:sub>
                    </m:sSub>
                  </m:num>
                  <m:den>
                    <m:sSub>
                      <m:sSubPr>
                        <m:ctrlPr>
                          <w:rPr>
                            <w:rFonts w:ascii="Cambria Math" w:hAnsi="Cambria Math"/>
                          </w:rPr>
                        </m:ctrlPr>
                      </m:sSubPr>
                      <m:e>
                        <m:r>
                          <w:rPr>
                            <w:rFonts w:ascii="Cambria Math" w:hAnsi="Cambria Math"/>
                          </w:rPr>
                          <m:t>m</m:t>
                        </m:r>
                      </m:e>
                      <m:sub>
                        <m:r>
                          <w:rPr>
                            <w:rFonts w:ascii="Cambria Math" w:hAnsi="Cambria Math"/>
                          </w:rPr>
                          <m:t>pol</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air</m:t>
                        </m:r>
                      </m:sub>
                    </m:sSub>
                  </m:den>
                </m:f>
              </m:oMath>
            </m:oMathPara>
          </w:p>
        </w:tc>
        <w:tc>
          <w:tcPr>
            <w:tcW w:w="815" w:type="dxa"/>
            <w:shd w:val="clear" w:color="auto" w:fill="auto"/>
            <w:vAlign w:val="center"/>
          </w:tcPr>
          <w:p w14:paraId="3F46AB82" w14:textId="48AD2EF4" w:rsidR="00633A30" w:rsidRPr="00B57B36" w:rsidRDefault="00633A30" w:rsidP="00A9097E">
            <w:pPr>
              <w:pStyle w:val="CETEquation"/>
              <w:jc w:val="right"/>
            </w:pPr>
            <w:r w:rsidRPr="00B57B36">
              <w:t>(1</w:t>
            </w:r>
            <w:r w:rsidR="00635E8A">
              <w:t>6</w:t>
            </w:r>
            <w:r w:rsidRPr="00B57B36">
              <w:t>)</w:t>
            </w:r>
          </w:p>
        </w:tc>
      </w:tr>
    </w:tbl>
    <w:p w14:paraId="32ABBBE6" w14:textId="627D1AFA" w:rsidR="00633A30" w:rsidRPr="004E5C41" w:rsidRDefault="00633A30" w:rsidP="00633A30">
      <w:r w:rsidRPr="005116ED">
        <w:t xml:space="preserve">The Cleaver solution uses </w:t>
      </w:r>
      <w:r w:rsidR="007454F6">
        <w:t xml:space="preserve">an </w:t>
      </w:r>
      <w:r w:rsidRPr="005116ED">
        <w:t xml:space="preserve">empirical relation to estimate </w:t>
      </w:r>
      <w:r w:rsidR="007454F6">
        <w:t>the</w:t>
      </w:r>
      <w:r w:rsidRPr="005116ED">
        <w:t xml:space="preserve"> mass fraction at the exit of the crater. Th</w:t>
      </w:r>
      <w:r w:rsidR="00681FC0">
        <w:t>is</w:t>
      </w:r>
      <w:r w:rsidRPr="005116ED">
        <w:t xml:space="preserve"> relation</w:t>
      </w:r>
      <w:r w:rsidR="00681FC0">
        <w:t xml:space="preserve"> i</w:t>
      </w:r>
      <w:r w:rsidRPr="005116ED">
        <w:t>s dependent on the dimensionless path length of the agent from the pipe to the exit of the crater:</w:t>
      </w:r>
    </w:p>
    <w:tbl>
      <w:tblPr>
        <w:tblW w:w="5000" w:type="pct"/>
        <w:tblLook w:val="04A0" w:firstRow="1" w:lastRow="0" w:firstColumn="1" w:lastColumn="0" w:noHBand="0" w:noVBand="1"/>
      </w:tblPr>
      <w:tblGrid>
        <w:gridCol w:w="7989"/>
        <w:gridCol w:w="798"/>
      </w:tblGrid>
      <w:tr w:rsidR="00633A30" w:rsidRPr="00B57B36" w14:paraId="6F7A9A8D" w14:textId="77777777" w:rsidTr="00A9097E">
        <w:tc>
          <w:tcPr>
            <w:tcW w:w="8188" w:type="dxa"/>
            <w:shd w:val="clear" w:color="auto" w:fill="auto"/>
            <w:vAlign w:val="center"/>
          </w:tcPr>
          <w:p w14:paraId="01544232" w14:textId="4A92B45D" w:rsidR="00633A30" w:rsidRPr="00570980" w:rsidRDefault="001A70C6" w:rsidP="00A9097E">
            <w:pPr>
              <w:pStyle w:val="CETEquation"/>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crater</m:t>
                    </m:r>
                  </m:sub>
                </m:sSub>
                <m:r>
                  <m:rPr>
                    <m:sty m:val="p"/>
                  </m:rPr>
                  <w:rPr>
                    <w:rFonts w:ascii="Cambria Math" w:hAnsi="Cambria Math"/>
                  </w:rPr>
                  <m:t>=</m:t>
                </m:r>
                <m:d>
                  <m:dPr>
                    <m:begChr m:val="{"/>
                    <m:endChr m:val=""/>
                    <m:ctrlPr>
                      <w:rPr>
                        <w:rFonts w:ascii="Cambria Math" w:hAnsi="Cambria Math"/>
                      </w:rPr>
                    </m:ctrlPr>
                  </m:dPr>
                  <m:e>
                    <m:m>
                      <m:mPr>
                        <m:cGp m:val="8"/>
                        <m:mcs>
                          <m:mc>
                            <m:mcPr>
                              <m:count m:val="1"/>
                              <m:mcJc m:val="left"/>
                            </m:mcPr>
                          </m:mc>
                        </m:mcs>
                        <m:ctrlPr>
                          <w:rPr>
                            <w:rFonts w:ascii="Cambria Math" w:hAnsi="Cambria Math"/>
                          </w:rPr>
                        </m:ctrlPr>
                      </m:mPr>
                      <m:m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release</m:t>
                                  </m:r>
                                </m:sub>
                              </m:sSub>
                            </m:num>
                            <m:den>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den>
                          </m:f>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top</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r>
                        <m:e>
                          <m:m>
                            <m:mPr>
                              <m:mcs>
                                <m:mc>
                                  <m:mcPr>
                                    <m:count m:val="1"/>
                                    <m:mcJc m:val="left"/>
                                  </m:mcPr>
                                </m:mc>
                              </m:mcs>
                              <m:ctrlPr>
                                <w:rPr>
                                  <w:rFonts w:ascii="Cambria Math" w:hAnsi="Cambria Math"/>
                                </w:rPr>
                              </m:ctrlPr>
                            </m:mPr>
                            <m:mr>
                              <m:e>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crater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crater</m:t>
                                        </m:r>
                                      </m:sub>
                                    </m:sSub>
                                  </m:num>
                                  <m:den>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den>
                                </m:f>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side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H</m:t>
                                        </m:r>
                                      </m:e>
                                      <m:sub>
                                        <m:r>
                                          <w:rPr>
                                            <w:rFonts w:ascii="Cambria Math" w:hAnsi="Cambria Math"/>
                                          </w:rPr>
                                          <m:t>crater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release</m:t>
                                        </m:r>
                                      </m:sub>
                                    </m:sSub>
                                  </m:num>
                                  <m:den>
                                    <m:sSubSup>
                                      <m:sSubSupPr>
                                        <m:ctrlPr>
                                          <w:rPr>
                                            <w:rFonts w:ascii="Cambria Math" w:hAnsi="Cambria Math"/>
                                          </w:rPr>
                                        </m:ctrlPr>
                                      </m:sSubSupPr>
                                      <m:e>
                                        <m:r>
                                          <w:rPr>
                                            <w:rFonts w:ascii="Cambria Math" w:hAnsi="Cambria Math"/>
                                          </w:rPr>
                                          <m:t>D</m:t>
                                        </m:r>
                                      </m:e>
                                      <m:sub>
                                        <m:r>
                                          <w:rPr>
                                            <w:rFonts w:ascii="Cambria Math" w:hAnsi="Cambria Math"/>
                                          </w:rPr>
                                          <m:t>f</m:t>
                                        </m:r>
                                      </m:sub>
                                      <m:sup>
                                        <m:r>
                                          <w:rPr>
                                            <w:rFonts w:ascii="Cambria Math" w:hAnsi="Cambria Math"/>
                                          </w:rPr>
                                          <m:t>T</m:t>
                                        </m:r>
                                      </m:sup>
                                    </m:sSubSup>
                                  </m:den>
                                </m:f>
                                <m:r>
                                  <m:rPr>
                                    <m:sty m:val="p"/>
                                  </m:rPr>
                                  <w:rPr>
                                    <w:rFonts w:ascii="Cambria Math" w:hAnsi="Cambria Math"/>
                                  </w:rPr>
                                  <m:t xml:space="preserve"> </m:t>
                                </m:r>
                                <m:r>
                                  <m:rPr>
                                    <m:sty m:val="p"/>
                                  </m:rPr>
                                  <w:rPr>
                                    <w:rFonts w:ascii="Cambria Math" w:hAnsi="Cambria Math"/>
                                  </w:rPr>
                                  <m:t xml:space="preserve"> </m:t>
                                </m:r>
                                <m:r>
                                  <w:rPr>
                                    <w:rFonts w:ascii="Cambria Math" w:hAnsi="Cambria Math"/>
                                  </w:rPr>
                                  <m:t>Puncture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bottom</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pipe</m:t>
                                </m:r>
                              </m:e>
                            </m:mr>
                          </m:m>
                        </m:e>
                      </m:mr>
                    </m:m>
                  </m:e>
                </m:d>
              </m:oMath>
            </m:oMathPara>
          </w:p>
        </w:tc>
        <w:tc>
          <w:tcPr>
            <w:tcW w:w="815" w:type="dxa"/>
            <w:shd w:val="clear" w:color="auto" w:fill="auto"/>
            <w:vAlign w:val="center"/>
          </w:tcPr>
          <w:p w14:paraId="187C3143" w14:textId="36EF1F48" w:rsidR="00633A30" w:rsidRPr="00B57B36" w:rsidRDefault="00633A30" w:rsidP="00A9097E">
            <w:pPr>
              <w:pStyle w:val="CETEquation"/>
              <w:jc w:val="right"/>
            </w:pPr>
            <w:r w:rsidRPr="00B57B36">
              <w:t>(1</w:t>
            </w:r>
            <w:r w:rsidR="00635E8A">
              <w:t>7</w:t>
            </w:r>
            <w:r w:rsidRPr="00B57B36">
              <w:t>)</w:t>
            </w:r>
          </w:p>
        </w:tc>
      </w:tr>
    </w:tbl>
    <w:p w14:paraId="4D87F5F1" w14:textId="00F08304" w:rsidR="00633A30" w:rsidRPr="004E5C41" w:rsidRDefault="00633A30" w:rsidP="00633A30">
      <w:r w:rsidRPr="005116ED">
        <w:t>The empirical relation</w:t>
      </w:r>
      <w:r w:rsidR="00414D4C">
        <w:t xml:space="preserve"> for </w:t>
      </w:r>
      <m:oMath>
        <m:sSubSup>
          <m:sSubSupPr>
            <m:ctrlPr>
              <w:rPr>
                <w:rFonts w:ascii="Cambria Math" w:hAnsi="Cambria Math"/>
              </w:rPr>
            </m:ctrlPr>
          </m:sSubSupPr>
          <m:e>
            <m:r>
              <w:rPr>
                <w:rFonts w:ascii="Cambria Math" w:hAnsi="Cambria Math"/>
              </w:rPr>
              <m:t>η</m:t>
            </m:r>
          </m:e>
          <m:sub>
            <m:r>
              <w:rPr>
                <w:rFonts w:ascii="Cambria Math" w:hAnsi="Cambria Math"/>
              </w:rPr>
              <m:t>pol</m:t>
            </m:r>
          </m:sub>
          <m:sup>
            <m:r>
              <m:rPr>
                <m:sty m:val="p"/>
              </m:rPr>
              <w:rPr>
                <w:rFonts w:ascii="Cambria Math" w:hAnsi="Cambria Math"/>
              </w:rPr>
              <m:t>0</m:t>
            </m:r>
          </m:sup>
        </m:sSubSup>
      </m:oMath>
      <w:r w:rsidRPr="005116ED">
        <w:t xml:space="preserve"> </w:t>
      </w:r>
      <w:r w:rsidR="00A87E93">
        <w:t>is</w:t>
      </w:r>
      <w:r w:rsidRPr="005116ED">
        <w:t>:</w:t>
      </w:r>
    </w:p>
    <w:tbl>
      <w:tblPr>
        <w:tblW w:w="5000" w:type="pct"/>
        <w:tblLook w:val="04A0" w:firstRow="1" w:lastRow="0" w:firstColumn="1" w:lastColumn="0" w:noHBand="0" w:noVBand="1"/>
      </w:tblPr>
      <w:tblGrid>
        <w:gridCol w:w="7987"/>
        <w:gridCol w:w="800"/>
      </w:tblGrid>
      <w:tr w:rsidR="00633A30" w:rsidRPr="00B57B36" w14:paraId="2D2FB20A" w14:textId="77777777" w:rsidTr="00A9097E">
        <w:tc>
          <w:tcPr>
            <w:tcW w:w="7987" w:type="dxa"/>
            <w:shd w:val="clear" w:color="auto" w:fill="auto"/>
            <w:vAlign w:val="center"/>
          </w:tcPr>
          <w:p w14:paraId="73F2F132" w14:textId="77777777" w:rsidR="00633A30" w:rsidRPr="00570980" w:rsidRDefault="001A70C6" w:rsidP="00A9097E">
            <w:pPr>
              <w:pStyle w:val="CETEquation"/>
            </w:pPr>
            <m:oMathPara>
              <m:oMathParaPr>
                <m:jc m:val="left"/>
              </m:oMathParaPr>
              <m:oMath>
                <m:sSubSup>
                  <m:sSubSupPr>
                    <m:ctrlPr>
                      <w:rPr>
                        <w:rFonts w:ascii="Cambria Math" w:hAnsi="Cambria Math"/>
                      </w:rPr>
                    </m:ctrlPr>
                  </m:sSubSupPr>
                  <m:e>
                    <m:r>
                      <w:rPr>
                        <w:rFonts w:ascii="Cambria Math" w:hAnsi="Cambria Math"/>
                      </w:rPr>
                      <m:t>η</m:t>
                    </m:r>
                  </m:e>
                  <m:sub>
                    <m:r>
                      <w:rPr>
                        <w:rFonts w:ascii="Cambria Math" w:hAnsi="Cambria Math"/>
                      </w:rPr>
                      <m:t>pol</m:t>
                    </m:r>
                  </m:sub>
                  <m:sup>
                    <m:r>
                      <m:rPr>
                        <m:sty m:val="p"/>
                      </m:rPr>
                      <w:rPr>
                        <w:rFonts w:ascii="Cambria Math" w:hAnsi="Cambria Math"/>
                      </w:rPr>
                      <m:t>0</m:t>
                    </m:r>
                  </m:sup>
                </m:sSubSup>
                <m:r>
                  <m:rPr>
                    <m:sty m:val="p"/>
                  </m:rPr>
                  <w:rPr>
                    <w:rFonts w:ascii="Cambria Math" w:eastAsiaTheme="minorEastAsia" w:hAnsi="Cambria Math"/>
                  </w:rPr>
                  <m:t>=</m:t>
                </m:r>
                <m:r>
                  <w:rPr>
                    <w:rFonts w:ascii="Cambria Math" w:eastAsiaTheme="minorEastAsia" w:hAnsi="Cambria Math"/>
                  </w:rPr>
                  <m:t>Max</m:t>
                </m:r>
                <m:d>
                  <m:dPr>
                    <m:ctrlPr>
                      <w:rPr>
                        <w:rFonts w:ascii="Cambria Math" w:eastAsiaTheme="minorEastAsia" w:hAnsi="Cambria Math"/>
                      </w:rPr>
                    </m:ctrlPr>
                  </m:dPr>
                  <m:e>
                    <m:r>
                      <m:rPr>
                        <m:sty m:val="p"/>
                      </m:rPr>
                      <w:rPr>
                        <w:rFonts w:ascii="Cambria Math" w:eastAsiaTheme="minorEastAsia" w:hAnsi="Cambria Math"/>
                      </w:rPr>
                      <m:t xml:space="preserve">0.45, </m:t>
                    </m:r>
                    <m:r>
                      <w:rPr>
                        <w:rFonts w:ascii="Cambria Math" w:eastAsiaTheme="minorEastAsia" w:hAnsi="Cambria Math"/>
                      </w:rPr>
                      <m:t>Min</m:t>
                    </m:r>
                    <m:d>
                      <m:dPr>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rPr>
                              <m:t>12</m:t>
                            </m:r>
                          </m:num>
                          <m:den>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crater</m:t>
                                </m:r>
                              </m:sub>
                            </m:sSub>
                            <m:r>
                              <m:rPr>
                                <m:sty m:val="p"/>
                              </m:rPr>
                              <w:rPr>
                                <w:rFonts w:ascii="Cambria Math" w:eastAsiaTheme="minorEastAsia" w:hAnsi="Cambria Math"/>
                              </w:rPr>
                              <m:t>+10</m:t>
                            </m:r>
                          </m:den>
                        </m:f>
                      </m:e>
                    </m:d>
                  </m:e>
                </m:d>
              </m:oMath>
            </m:oMathPara>
          </w:p>
        </w:tc>
        <w:tc>
          <w:tcPr>
            <w:tcW w:w="800" w:type="dxa"/>
            <w:shd w:val="clear" w:color="auto" w:fill="auto"/>
            <w:vAlign w:val="center"/>
          </w:tcPr>
          <w:p w14:paraId="4A1BF26A" w14:textId="0E8FE26E" w:rsidR="007367B0" w:rsidRPr="007367B0" w:rsidRDefault="00633A30" w:rsidP="007454F6">
            <w:pPr>
              <w:pStyle w:val="CETEquation"/>
              <w:jc w:val="right"/>
            </w:pPr>
            <w:r w:rsidRPr="00B57B36">
              <w:t>(1</w:t>
            </w:r>
            <w:r w:rsidR="00635E8A">
              <w:t>8</w:t>
            </w:r>
            <w:r w:rsidRPr="00B57B36">
              <w:t>)</w:t>
            </w:r>
          </w:p>
        </w:tc>
      </w:tr>
    </w:tbl>
    <w:p w14:paraId="09CC29ED" w14:textId="77777777" w:rsidR="00633A30" w:rsidRPr="005116ED" w:rsidRDefault="00633A30" w:rsidP="00633A30">
      <w:pPr>
        <w:pStyle w:val="CETHeadingxx"/>
      </w:pPr>
      <w:bookmarkStart w:id="4" w:name="_Toc176350311"/>
      <w:r w:rsidRPr="005116ED">
        <w:t xml:space="preserve">Defined </w:t>
      </w:r>
      <w:r>
        <w:t>a</w:t>
      </w:r>
      <w:r w:rsidRPr="005116ED">
        <w:t>rea model</w:t>
      </w:r>
      <w:bookmarkEnd w:id="4"/>
    </w:p>
    <w:p w14:paraId="787116CD" w14:textId="77777777" w:rsidR="00633A30" w:rsidRPr="004E5C41" w:rsidRDefault="00633A30" w:rsidP="00633A30">
      <w:r w:rsidRPr="005116ED">
        <w:t xml:space="preserve">The </w:t>
      </w:r>
      <w:r>
        <w:t>D</w:t>
      </w:r>
      <w:r w:rsidRPr="005116ED">
        <w:t xml:space="preserve">efined </w:t>
      </w:r>
      <w:r>
        <w:t>a</w:t>
      </w:r>
      <w:r w:rsidRPr="005116ED">
        <w:t xml:space="preserve">rea model uses a different empirical model for the mass fraction (named f, instead of </w:t>
      </w:r>
      <w:r w:rsidRPr="005116ED">
        <w:rPr>
          <w:rFonts w:ascii="Calibri" w:hAnsi="Calibri" w:cs="Calibri"/>
        </w:rPr>
        <w:t>η</w:t>
      </w:r>
      <w:r w:rsidRPr="005116ED">
        <w:rPr>
          <w:vertAlign w:val="subscript"/>
        </w:rPr>
        <w:t>pol</w:t>
      </w:r>
      <w:r w:rsidRPr="005116ED">
        <w:rPr>
          <w:vertAlign w:val="superscript"/>
        </w:rPr>
        <w:t>0</w:t>
      </w:r>
      <w:r w:rsidRPr="005116ED">
        <w:t xml:space="preserve"> to show the difference) of pollutant, dependent on the fracture length. In case of a puncture, as mentioned before, the relation of Cleaver will be used. The defined area to calculate the agent mass fraction is:</w:t>
      </w:r>
    </w:p>
    <w:tbl>
      <w:tblPr>
        <w:tblW w:w="5000" w:type="pct"/>
        <w:tblLook w:val="04A0" w:firstRow="1" w:lastRow="0" w:firstColumn="1" w:lastColumn="0" w:noHBand="0" w:noVBand="1"/>
      </w:tblPr>
      <w:tblGrid>
        <w:gridCol w:w="7980"/>
        <w:gridCol w:w="807"/>
      </w:tblGrid>
      <w:tr w:rsidR="00633A30" w:rsidRPr="00B57B36" w14:paraId="01ED62BC" w14:textId="77777777" w:rsidTr="00A9097E">
        <w:tc>
          <w:tcPr>
            <w:tcW w:w="8188" w:type="dxa"/>
            <w:shd w:val="clear" w:color="auto" w:fill="auto"/>
            <w:vAlign w:val="center"/>
          </w:tcPr>
          <w:p w14:paraId="2584AF09" w14:textId="77777777" w:rsidR="00633A30" w:rsidRPr="00570980" w:rsidRDefault="00633A30" w:rsidP="00A9097E">
            <w:pPr>
              <w:pStyle w:val="CETEquation"/>
            </w:pPr>
            <m:oMathPara>
              <m:oMathParaPr>
                <m:jc m:val="left"/>
              </m:oMathParaPr>
              <m:oMath>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fracture</m:t>
                    </m:r>
                  </m:sub>
                  <m:sup>
                    <m:r>
                      <m:rPr>
                        <m:sty m:val="p"/>
                      </m:rPr>
                      <w:rPr>
                        <w:rFonts w:ascii="Cambria Math" w:hAnsi="Cambria Math"/>
                      </w:rPr>
                      <m:t>-0.2</m:t>
                    </m:r>
                  </m:sup>
                </m:sSubSup>
              </m:oMath>
            </m:oMathPara>
          </w:p>
        </w:tc>
        <w:tc>
          <w:tcPr>
            <w:tcW w:w="815" w:type="dxa"/>
            <w:shd w:val="clear" w:color="auto" w:fill="auto"/>
            <w:vAlign w:val="center"/>
          </w:tcPr>
          <w:p w14:paraId="6E3BA9C8" w14:textId="40EE3E33" w:rsidR="00633A30" w:rsidRPr="00B57B36" w:rsidRDefault="00633A30" w:rsidP="00A9097E">
            <w:pPr>
              <w:pStyle w:val="CETEquation"/>
              <w:jc w:val="right"/>
            </w:pPr>
            <w:r w:rsidRPr="00B57B36">
              <w:t>(1</w:t>
            </w:r>
            <w:r w:rsidR="00635E8A">
              <w:t>9</w:t>
            </w:r>
            <w:r w:rsidRPr="00B57B36">
              <w:t>)</w:t>
            </w:r>
          </w:p>
        </w:tc>
      </w:tr>
    </w:tbl>
    <w:p w14:paraId="0AF16A31" w14:textId="6241C98D" w:rsidR="00633A30" w:rsidRDefault="00633A30" w:rsidP="00633A30">
      <w:pPr>
        <w:rPr>
          <w:rFonts w:eastAsiaTheme="minorEastAsia"/>
        </w:rPr>
      </w:pPr>
      <w:r w:rsidRPr="005116ED">
        <w:rPr>
          <w:rFonts w:eastAsiaTheme="minorEastAsia"/>
        </w:rPr>
        <w:t>The mass flow rate out of the crater follows from the sum of the outflows from the two pipe</w:t>
      </w:r>
      <w:r w:rsidR="00A838D0">
        <w:rPr>
          <w:rFonts w:eastAsiaTheme="minorEastAsia"/>
        </w:rPr>
        <w:t>s</w:t>
      </w:r>
      <w:r w:rsidRPr="005116ED">
        <w:rPr>
          <w:rFonts w:eastAsiaTheme="minorEastAsia"/>
        </w:rPr>
        <w:t xml:space="preserve"> </w:t>
      </w:r>
      <w:sdt>
        <w:sdtPr>
          <w:rPr>
            <w:rFonts w:eastAsiaTheme="minorEastAsia"/>
            <w:color w:val="000000"/>
          </w:rPr>
          <w:tag w:val="MENDELEY_CITATION_v3_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
          <w:id w:val="-250968846"/>
          <w:placeholder>
            <w:docPart w:val="DefaultPlaceholder_-1854013440"/>
          </w:placeholder>
        </w:sdtPr>
        <w:sdtContent>
          <w:r w:rsidR="0070715D" w:rsidRPr="0070715D">
            <w:rPr>
              <w:rFonts w:eastAsiaTheme="minorEastAsia"/>
              <w:color w:val="000000"/>
            </w:rPr>
            <w:t>(Mike Harper et al. 2023)</w:t>
          </w:r>
        </w:sdtContent>
      </w:sdt>
    </w:p>
    <w:p w14:paraId="6A838D80" w14:textId="1B18E212" w:rsidR="00633A30" w:rsidRPr="005116ED" w:rsidRDefault="00FC2910" w:rsidP="00633A30">
      <w:pPr>
        <w:rPr>
          <w:rFonts w:eastAsiaTheme="minorEastAsia"/>
        </w:rPr>
      </w:pPr>
      <w:r w:rsidRPr="00FC2910">
        <w:rPr>
          <w:rFonts w:eastAsiaTheme="minorEastAsia"/>
          <w:noProof/>
        </w:rPr>
        <w:drawing>
          <wp:inline distT="0" distB="0" distL="0" distR="0" wp14:anchorId="00B4B336" wp14:editId="322FCF2A">
            <wp:extent cx="3586353" cy="1212185"/>
            <wp:effectExtent l="0" t="0" r="0" b="7620"/>
            <wp:docPr id="5338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2472" name=""/>
                    <pic:cNvPicPr/>
                  </pic:nvPicPr>
                  <pic:blipFill>
                    <a:blip r:embed="rId10"/>
                    <a:stretch>
                      <a:fillRect/>
                    </a:stretch>
                  </pic:blipFill>
                  <pic:spPr>
                    <a:xfrm>
                      <a:off x="0" y="0"/>
                      <a:ext cx="3613689" cy="1221425"/>
                    </a:xfrm>
                    <a:prstGeom prst="rect">
                      <a:avLst/>
                    </a:prstGeom>
                  </pic:spPr>
                </pic:pic>
              </a:graphicData>
            </a:graphic>
          </wp:inline>
        </w:drawing>
      </w:r>
    </w:p>
    <w:p w14:paraId="53D86512" w14:textId="37B5E083" w:rsidR="00633A30" w:rsidRPr="005116ED" w:rsidRDefault="00633A30" w:rsidP="00633A30">
      <w:pPr>
        <w:pStyle w:val="CETCaption"/>
        <w:rPr>
          <w:rFonts w:eastAsiaTheme="minorEastAsia"/>
        </w:rPr>
      </w:pPr>
      <w:r w:rsidRPr="005116ED">
        <w:lastRenderedPageBreak/>
        <w:t xml:space="preserve">Figure </w:t>
      </w:r>
      <w:r w:rsidRPr="005116ED">
        <w:fldChar w:fldCharType="begin"/>
      </w:r>
      <w:r w:rsidRPr="005116ED">
        <w:instrText xml:space="preserve"> SEQ Figure \* ARABIC </w:instrText>
      </w:r>
      <w:r w:rsidRPr="005116ED">
        <w:fldChar w:fldCharType="separate"/>
      </w:r>
      <w:r w:rsidR="00A10AA5">
        <w:rPr>
          <w:noProof/>
        </w:rPr>
        <w:t>1</w:t>
      </w:r>
      <w:r w:rsidRPr="005116ED">
        <w:fldChar w:fldCharType="end"/>
      </w:r>
      <w:r w:rsidRPr="005116ED">
        <w:t xml:space="preserve"> Side view of a crater, depicting the </w:t>
      </w:r>
      <w:r w:rsidR="00F63033" w:rsidRPr="005116ED">
        <w:t>pipeline</w:t>
      </w:r>
      <w:r w:rsidR="00F63033">
        <w:t xml:space="preserve"> </w:t>
      </w:r>
      <w:r w:rsidRPr="005116ED">
        <w:t xml:space="preserve">outflows </w:t>
      </w:r>
      <w:r w:rsidR="00F63033">
        <w:t>and</w:t>
      </w:r>
      <w:r w:rsidRPr="005116ED">
        <w:t xml:space="preserve"> the effective outflow jet, out of the crater.</w:t>
      </w:r>
    </w:p>
    <w:p w14:paraId="2FAA3E94" w14:textId="0F9670FE" w:rsidR="00633A30" w:rsidRPr="004E5C41" w:rsidRDefault="00E2744E" w:rsidP="00633A30">
      <w:pPr>
        <w:rPr>
          <w:rFonts w:eastAsiaTheme="minorEastAsia"/>
        </w:rPr>
      </w:pPr>
      <w:r>
        <w:rPr>
          <w:rFonts w:eastAsiaTheme="minorEastAsia"/>
        </w:rPr>
        <w:t>T</w:t>
      </w:r>
      <w:r w:rsidR="00633A30" w:rsidRPr="005116ED">
        <w:rPr>
          <w:rFonts w:eastAsiaTheme="minorEastAsia"/>
        </w:rPr>
        <w:t>he air entrainment to the jet</w:t>
      </w:r>
      <w:r w:rsidR="009030ED">
        <w:rPr>
          <w:rFonts w:eastAsiaTheme="minorEastAsia"/>
        </w:rPr>
        <w:t xml:space="preserve"> is calculated by using </w:t>
      </w:r>
      <w:r w:rsidR="00633A30" w:rsidRPr="005116ED">
        <w:rPr>
          <w:rFonts w:eastAsiaTheme="minorEastAsia"/>
        </w:rPr>
        <w:t>the above defined mass fraction:</w:t>
      </w:r>
    </w:p>
    <w:tbl>
      <w:tblPr>
        <w:tblW w:w="5000" w:type="pct"/>
        <w:tblLook w:val="04A0" w:firstRow="1" w:lastRow="0" w:firstColumn="1" w:lastColumn="0" w:noHBand="0" w:noVBand="1"/>
      </w:tblPr>
      <w:tblGrid>
        <w:gridCol w:w="7980"/>
        <w:gridCol w:w="807"/>
      </w:tblGrid>
      <w:tr w:rsidR="00633A30" w:rsidRPr="00B57B36" w14:paraId="1C2C39BE" w14:textId="77777777" w:rsidTr="00A9097E">
        <w:tc>
          <w:tcPr>
            <w:tcW w:w="8188" w:type="dxa"/>
            <w:shd w:val="clear" w:color="auto" w:fill="auto"/>
            <w:vAlign w:val="center"/>
          </w:tcPr>
          <w:p w14:paraId="312F81D8" w14:textId="77777777" w:rsidR="00633A30" w:rsidRPr="00570980" w:rsidRDefault="001A70C6" w:rsidP="00A9097E">
            <w:pPr>
              <w:pStyle w:val="CETEquation"/>
            </w:pPr>
            <m:oMathPara>
              <m:oMathParaPr>
                <m:jc m:val="left"/>
              </m:oMathParaPr>
              <m:oMath>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c</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u</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d</m:t>
                    </m:r>
                  </m:sub>
                </m:sSub>
                <m:r>
                  <m:rPr>
                    <m:sty m:val="p"/>
                  </m:rPr>
                  <w:rPr>
                    <w:rFonts w:ascii="Cambria Math" w:eastAsiaTheme="minorEastAsia" w:hAnsi="Cambria Math"/>
                  </w:rPr>
                  <m:t>+</m:t>
                </m:r>
                <m:sSub>
                  <m:sSubPr>
                    <m:ctrlPr>
                      <w:rPr>
                        <w:rFonts w:ascii="Cambria Math" w:hAnsi="Cambria Math"/>
                      </w:rPr>
                    </m:ctrlPr>
                  </m:sSubPr>
                  <m:e>
                    <m:r>
                      <w:rPr>
                        <w:rFonts w:ascii="Cambria Math" w:hAnsi="Cambria Math"/>
                      </w:rPr>
                      <m:t>Q</m:t>
                    </m:r>
                  </m:e>
                  <m:sub>
                    <m:r>
                      <w:rPr>
                        <w:rFonts w:ascii="Cambria Math" w:hAnsi="Cambria Math"/>
                      </w:rPr>
                      <m:t>wa</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u</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d</m:t>
                        </m:r>
                      </m:sub>
                    </m:sSub>
                  </m:num>
                  <m:den>
                    <m:r>
                      <w:rPr>
                        <w:rFonts w:ascii="Cambria Math" w:eastAsiaTheme="minorEastAsia" w:hAnsi="Cambria Math"/>
                      </w:rPr>
                      <m:t>f</m:t>
                    </m:r>
                  </m:den>
                </m:f>
              </m:oMath>
            </m:oMathPara>
          </w:p>
        </w:tc>
        <w:tc>
          <w:tcPr>
            <w:tcW w:w="815" w:type="dxa"/>
            <w:shd w:val="clear" w:color="auto" w:fill="auto"/>
            <w:vAlign w:val="center"/>
          </w:tcPr>
          <w:p w14:paraId="0694F94A" w14:textId="1CCD2C60" w:rsidR="00633A30" w:rsidRPr="00B57B36" w:rsidRDefault="00633A30" w:rsidP="00A9097E">
            <w:pPr>
              <w:pStyle w:val="CETEquation"/>
              <w:jc w:val="right"/>
            </w:pPr>
            <w:r w:rsidRPr="00B57B36">
              <w:t>(</w:t>
            </w:r>
            <w:r w:rsidR="00635E8A">
              <w:t>20</w:t>
            </w:r>
            <w:r w:rsidRPr="00B57B36">
              <w:t>)</w:t>
            </w:r>
          </w:p>
        </w:tc>
      </w:tr>
    </w:tbl>
    <w:p w14:paraId="67AFE7CB" w14:textId="77777777" w:rsidR="00633A30" w:rsidRPr="004E5C41" w:rsidRDefault="00633A30" w:rsidP="00633A30">
      <w:r w:rsidRPr="005116ED">
        <w:t>The mass flow rate of entrained air follows from:</w:t>
      </w:r>
    </w:p>
    <w:tbl>
      <w:tblPr>
        <w:tblW w:w="5000" w:type="pct"/>
        <w:tblLook w:val="04A0" w:firstRow="1" w:lastRow="0" w:firstColumn="1" w:lastColumn="0" w:noHBand="0" w:noVBand="1"/>
      </w:tblPr>
      <w:tblGrid>
        <w:gridCol w:w="7980"/>
        <w:gridCol w:w="807"/>
      </w:tblGrid>
      <w:tr w:rsidR="00633A30" w:rsidRPr="00B57B36" w14:paraId="3652F422" w14:textId="77777777" w:rsidTr="00A9097E">
        <w:tc>
          <w:tcPr>
            <w:tcW w:w="8188" w:type="dxa"/>
            <w:shd w:val="clear" w:color="auto" w:fill="auto"/>
            <w:vAlign w:val="center"/>
          </w:tcPr>
          <w:p w14:paraId="625C324F" w14:textId="77777777" w:rsidR="00633A30" w:rsidRPr="00570980" w:rsidRDefault="001A70C6" w:rsidP="00A9097E">
            <w:pPr>
              <w:pStyle w:val="CETEquation"/>
            </w:pPr>
            <m:oMathPara>
              <m:oMathParaPr>
                <m:jc m:val="left"/>
              </m:oMathParaPr>
              <m:oMath>
                <m:sSub>
                  <m:sSubPr>
                    <m:ctrlPr>
                      <w:rPr>
                        <w:rFonts w:ascii="Cambria Math" w:hAnsi="Cambria Math"/>
                      </w:rPr>
                    </m:ctrlPr>
                  </m:sSubPr>
                  <m:e>
                    <m:r>
                      <w:rPr>
                        <w:rFonts w:ascii="Cambria Math" w:hAnsi="Cambria Math"/>
                      </w:rPr>
                      <m:t>Q</m:t>
                    </m:r>
                  </m:e>
                  <m:sub>
                    <m:r>
                      <w:rPr>
                        <w:rFonts w:ascii="Cambria Math" w:hAnsi="Cambria Math"/>
                      </w:rPr>
                      <m:t>wa</m:t>
                    </m:r>
                  </m:sub>
                </m:sSub>
                <m:r>
                  <m:rPr>
                    <m:sty m:val="p"/>
                  </m:rPr>
                  <w:rPr>
                    <w:rFonts w:ascii="Cambria Math" w:hAnsi="Cambria Math"/>
                  </w:rPr>
                  <m:t>=</m:t>
                </m:r>
                <m:d>
                  <m:dPr>
                    <m:ctrlPr>
                      <w:rPr>
                        <w:rFonts w:ascii="Cambria Math" w:hAnsi="Cambria Math"/>
                      </w:rPr>
                    </m:ctrlPr>
                  </m:dPr>
                  <m:e>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u</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Q</m:t>
                        </m:r>
                      </m:e>
                      <m:sub>
                        <m:r>
                          <w:rPr>
                            <w:rFonts w:ascii="Cambria Math" w:eastAsiaTheme="minorEastAsia" w:hAnsi="Cambria Math"/>
                          </w:rPr>
                          <m:t>d</m:t>
                        </m:r>
                      </m:sub>
                    </m:sSub>
                  </m:e>
                </m:d>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f</m:t>
                        </m:r>
                      </m:den>
                    </m:f>
                    <m:r>
                      <m:rPr>
                        <m:sty m:val="p"/>
                      </m:rPr>
                      <w:rPr>
                        <w:rFonts w:ascii="Cambria Math" w:hAnsi="Cambria Math"/>
                      </w:rPr>
                      <m:t>-1</m:t>
                    </m:r>
                  </m:e>
                </m:d>
              </m:oMath>
            </m:oMathPara>
          </w:p>
        </w:tc>
        <w:tc>
          <w:tcPr>
            <w:tcW w:w="815" w:type="dxa"/>
            <w:shd w:val="clear" w:color="auto" w:fill="auto"/>
            <w:vAlign w:val="center"/>
          </w:tcPr>
          <w:p w14:paraId="0602D932" w14:textId="062C21CA" w:rsidR="00633A30" w:rsidRPr="00B57B36" w:rsidRDefault="00633A30" w:rsidP="00A9097E">
            <w:pPr>
              <w:pStyle w:val="CETEquation"/>
              <w:jc w:val="right"/>
            </w:pPr>
            <w:r w:rsidRPr="00B57B36">
              <w:t>(</w:t>
            </w:r>
            <w:r w:rsidR="00635E8A">
              <w:t>2</w:t>
            </w:r>
            <w:r w:rsidRPr="00B57B36">
              <w:t>1)</w:t>
            </w:r>
          </w:p>
        </w:tc>
      </w:tr>
    </w:tbl>
    <w:p w14:paraId="276C9332" w14:textId="77777777" w:rsidR="00633A30" w:rsidRPr="007A6562" w:rsidRDefault="00633A30" w:rsidP="007A6562">
      <w:pPr>
        <w:pStyle w:val="CETHeading1"/>
        <w:numPr>
          <w:ilvl w:val="0"/>
          <w:numId w:val="0"/>
        </w:numPr>
        <w:rPr>
          <w:lang w:val="en-GB"/>
        </w:rPr>
      </w:pPr>
      <w:r w:rsidRPr="007A6562">
        <w:rPr>
          <w:lang w:val="en-GB"/>
        </w:rPr>
        <w:t>3. Model Validation</w:t>
      </w:r>
    </w:p>
    <w:p w14:paraId="3D871AB8" w14:textId="2030BAD1" w:rsidR="00633A30" w:rsidRPr="004030F7" w:rsidRDefault="00633A30" w:rsidP="00633A30">
      <w:pPr>
        <w:pStyle w:val="CETheadingx"/>
        <w:numPr>
          <w:ilvl w:val="0"/>
          <w:numId w:val="0"/>
        </w:numPr>
      </w:pPr>
      <w:r w:rsidRPr="004030F7">
        <w:t xml:space="preserve">3.1 </w:t>
      </w:r>
      <w:r w:rsidR="000E35D4">
        <w:t>Crater size</w:t>
      </w:r>
      <w:r w:rsidRPr="004030F7">
        <w:t xml:space="preserve"> </w:t>
      </w:r>
      <w:r w:rsidR="00280311">
        <w:t>v</w:t>
      </w:r>
      <w:r w:rsidRPr="004030F7">
        <w:t>alidation</w:t>
      </w:r>
    </w:p>
    <w:p w14:paraId="129AEFDD" w14:textId="51652708" w:rsidR="009A7952" w:rsidRDefault="00633A30" w:rsidP="009A7952">
      <w:pPr>
        <w:pStyle w:val="CETBodytext"/>
      </w:pPr>
      <w:r w:rsidRPr="004030F7">
        <w:t>Validation was conducted using data from the COSHER project, which involved large-scale CO</w:t>
      </w:r>
      <w:r w:rsidRPr="004030F7">
        <w:rPr>
          <w:rFonts w:ascii="Cambria Math" w:hAnsi="Cambria Math" w:cs="Cambria Math"/>
        </w:rPr>
        <w:t>₂</w:t>
      </w:r>
      <w:r w:rsidRPr="004030F7">
        <w:t xml:space="preserve"> pipeline rupture experiments</w:t>
      </w:r>
      <w:r w:rsidR="00466305">
        <w:t xml:space="preserve"> </w:t>
      </w:r>
      <w:sdt>
        <w:sdtPr>
          <w:rPr>
            <w:color w:val="000000"/>
          </w:rPr>
          <w:tag w:val="MENDELEY_CITATION_v3_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"/>
          <w:id w:val="1077170810"/>
          <w:placeholder>
            <w:docPart w:val="DefaultPlaceholder_-1854013440"/>
          </w:placeholder>
        </w:sdtPr>
        <w:sdtContent>
          <w:r w:rsidR="0070715D" w:rsidRPr="0070715D">
            <w:rPr>
              <w:color w:val="000000"/>
            </w:rPr>
            <w:t>(Ahmad et al. 2015)</w:t>
          </w:r>
        </w:sdtContent>
      </w:sdt>
      <w:r w:rsidR="00A056BD">
        <w:rPr>
          <w:color w:val="000000"/>
        </w:rPr>
        <w:t xml:space="preserve">, </w:t>
      </w:r>
      <w:sdt>
        <w:sdtPr>
          <w:rPr>
            <w:color w:val="000000"/>
          </w:rPr>
          <w:tag w:val="MENDELEY_CITATION_v3_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"/>
          <w:id w:val="168379168"/>
          <w:placeholder>
            <w:docPart w:val="DefaultPlaceholder_-1854013440"/>
          </w:placeholder>
        </w:sdtPr>
        <w:sdtContent>
          <w:r w:rsidR="0070715D" w:rsidRPr="0070715D">
            <w:rPr>
              <w:color w:val="000000"/>
            </w:rPr>
            <w:t>(Pham and Rusli 2016)</w:t>
          </w:r>
        </w:sdtContent>
      </w:sdt>
      <w:r w:rsidR="00427A1E">
        <w:rPr>
          <w:color w:val="000000"/>
        </w:rPr>
        <w:t>.</w:t>
      </w:r>
      <w:r w:rsidR="007A0398">
        <w:t xml:space="preserve"> </w:t>
      </w:r>
      <w:r w:rsidRPr="004030F7">
        <w:t xml:space="preserve"> These tests provided measurements of crater dimensions and</w:t>
      </w:r>
      <w:r w:rsidR="00F318B3" w:rsidRPr="008D071A">
        <w:rPr>
          <w:rFonts w:ascii="Segoe UI" w:hAnsi="Segoe UI" w:cs="Segoe UI"/>
          <w:szCs w:val="18"/>
          <w:lang w:eastAsia="nl-NL"/>
        </w:rPr>
        <w:t xml:space="preserve"> </w:t>
      </w:r>
      <w:r w:rsidR="00F318B3" w:rsidRPr="008D071A">
        <w:t>CFD based crater exit flow conditions.</w:t>
      </w:r>
      <w:r w:rsidRPr="004030F7">
        <w:t xml:space="preserve"> The</w:t>
      </w:r>
      <w:r w:rsidR="005462B2">
        <w:t xml:space="preserve"> proposed </w:t>
      </w:r>
      <w:r w:rsidRPr="004030F7">
        <w:t xml:space="preserve">Crater Model </w:t>
      </w:r>
      <w:r w:rsidR="007F7381">
        <w:t xml:space="preserve">was validated by </w:t>
      </w:r>
      <w:r w:rsidR="00832443">
        <w:t xml:space="preserve">calculating the crater </w:t>
      </w:r>
      <w:r w:rsidR="00257B80">
        <w:t xml:space="preserve">dimensions and jet </w:t>
      </w:r>
      <w:r w:rsidR="00832443">
        <w:t xml:space="preserve">release, based on the pipeline release, as </w:t>
      </w:r>
      <w:r w:rsidR="00257B80">
        <w:t>measured in the COSHER project.</w:t>
      </w:r>
      <w:r w:rsidR="00DF5766">
        <w:t xml:space="preserve"> </w:t>
      </w:r>
      <w:r w:rsidRPr="00B50E00">
        <w:t>Since the type of soil was not given in the experimental description, the calculations were performed for all three types of soil, existing in the crater model.</w:t>
      </w:r>
    </w:p>
    <w:p w14:paraId="5C4B0FA7" w14:textId="437178DB" w:rsidR="00633A30" w:rsidRPr="00B50E00" w:rsidRDefault="00633A30" w:rsidP="00633A30">
      <w:r w:rsidRPr="00B50E00">
        <w:t xml:space="preserve">By plotting the crater, as is calculated by the model on top of the experimental measurements, a good insight can be given into the predictive performance of the model in terms of crater dimensions. Both these experimental and calculated dimensions of the formed crater are represented in a top </w:t>
      </w:r>
      <w:r>
        <w:t xml:space="preserve">and sideview </w:t>
      </w:r>
      <w:r w:rsidRPr="00B50E00">
        <w:t xml:space="preserve">as shown in </w:t>
      </w:r>
      <w:r w:rsidRPr="00B50E00">
        <w:fldChar w:fldCharType="begin"/>
      </w:r>
      <w:r w:rsidRPr="00B50E00">
        <w:instrText xml:space="preserve"> REF _Ref174443455 \h </w:instrText>
      </w:r>
      <w:r w:rsidRPr="00B50E00">
        <w:fldChar w:fldCharType="separate"/>
      </w:r>
      <w:r w:rsidR="00A10AA5" w:rsidRPr="00780F12">
        <w:t xml:space="preserve">Figure </w:t>
      </w:r>
      <w:r w:rsidR="00A10AA5">
        <w:rPr>
          <w:noProof/>
        </w:rPr>
        <w:t>2</w:t>
      </w:r>
      <w:r w:rsidRPr="00B50E00">
        <w:fldChar w:fldCharType="end"/>
      </w:r>
      <w:r w:rsidRPr="00B50E00">
        <w:t>.</w:t>
      </w:r>
    </w:p>
    <w:p w14:paraId="46A44E0A" w14:textId="77777777" w:rsidR="00633A30" w:rsidRPr="00B50E00" w:rsidRDefault="00633A30" w:rsidP="00633A30">
      <w:r w:rsidRPr="00B50E00">
        <w:rPr>
          <w:noProof/>
        </w:rPr>
        <w:drawing>
          <wp:inline distT="0" distB="0" distL="0" distR="0" wp14:anchorId="61FE1D1B" wp14:editId="1941938F">
            <wp:extent cx="2489915" cy="1473200"/>
            <wp:effectExtent l="0" t="0" r="5715" b="0"/>
            <wp:docPr id="143670041" name="Picture 1" descr="A graph showing different siz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041" name="Picture 1" descr="A graph showing different sizes of object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726" cy="1489063"/>
                    </a:xfrm>
                    <a:prstGeom prst="rect">
                      <a:avLst/>
                    </a:prstGeom>
                    <a:noFill/>
                  </pic:spPr>
                </pic:pic>
              </a:graphicData>
            </a:graphic>
          </wp:inline>
        </w:drawing>
      </w:r>
      <w:r w:rsidRPr="00C8170F">
        <w:rPr>
          <w:noProof/>
        </w:rPr>
        <w:t xml:space="preserve"> </w:t>
      </w:r>
      <w:r w:rsidRPr="00B50E00">
        <w:rPr>
          <w:noProof/>
        </w:rPr>
        <w:drawing>
          <wp:inline distT="0" distB="0" distL="0" distR="0" wp14:anchorId="232BB159" wp14:editId="5E3F5E26">
            <wp:extent cx="2511706" cy="1476375"/>
            <wp:effectExtent l="0" t="0" r="3175" b="0"/>
            <wp:docPr id="968575356" name="Picture 4"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5356" name="Picture 4" descr="A graph of different sizes and colo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211" cy="1479611"/>
                    </a:xfrm>
                    <a:prstGeom prst="rect">
                      <a:avLst/>
                    </a:prstGeom>
                    <a:noFill/>
                  </pic:spPr>
                </pic:pic>
              </a:graphicData>
            </a:graphic>
          </wp:inline>
        </w:drawing>
      </w:r>
    </w:p>
    <w:p w14:paraId="28529D57" w14:textId="7F031FE1" w:rsidR="00633A30" w:rsidRPr="00B50E00" w:rsidRDefault="00633A30" w:rsidP="00633A30">
      <w:pPr>
        <w:pStyle w:val="CETCaption"/>
      </w:pPr>
      <w:bookmarkStart w:id="5" w:name="_Ref174443455"/>
      <w:bookmarkStart w:id="6" w:name="_Ref174443448"/>
      <w:bookmarkStart w:id="7" w:name="_Toc176350353"/>
      <w:r w:rsidRPr="00780F12">
        <w:t xml:space="preserve">Figure </w:t>
      </w:r>
      <w:r w:rsidRPr="00780F12">
        <w:fldChar w:fldCharType="begin"/>
      </w:r>
      <w:r w:rsidRPr="00780F12">
        <w:instrText xml:space="preserve"> SEQ Figure \* ARABIC </w:instrText>
      </w:r>
      <w:r w:rsidRPr="00780F12">
        <w:fldChar w:fldCharType="separate"/>
      </w:r>
      <w:r w:rsidR="00A10AA5">
        <w:rPr>
          <w:noProof/>
        </w:rPr>
        <w:t>2</w:t>
      </w:r>
      <w:r w:rsidRPr="00780F12">
        <w:fldChar w:fldCharType="end"/>
      </w:r>
      <w:bookmarkEnd w:id="5"/>
      <w:r w:rsidRPr="00780F12">
        <w:t xml:space="preserve"> </w:t>
      </w:r>
      <w:r w:rsidRPr="00B50E00">
        <w:t>Top view of measured and calculated width and length of the crater</w:t>
      </w:r>
      <w:r>
        <w:t xml:space="preserve"> (left) and m</w:t>
      </w:r>
      <w:r w:rsidRPr="00B50E00">
        <w:t>easured and calculated depth and width of the crater</w:t>
      </w:r>
      <w:r>
        <w:t xml:space="preserve"> (right)</w:t>
      </w:r>
      <w:r w:rsidRPr="00B50E00">
        <w:t>. Measurements from</w:t>
      </w:r>
      <w:r w:rsidR="00B976C8">
        <w:t xml:space="preserve"> </w:t>
      </w:r>
      <w:sdt>
        <w:sdtPr>
          <w:rPr>
            <w:color w:val="000000"/>
          </w:rPr>
          <w:tag w:val="MENDELEY_CITATION_v3_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"/>
          <w:id w:val="169987008"/>
          <w:placeholder>
            <w:docPart w:val="DefaultPlaceholder_-1854013440"/>
          </w:placeholder>
        </w:sdtPr>
        <w:sdtContent>
          <w:r w:rsidR="0070715D" w:rsidRPr="0070715D">
            <w:rPr>
              <w:color w:val="000000"/>
            </w:rPr>
            <w:t>(Ahmad et al. 2015)</w:t>
          </w:r>
        </w:sdtContent>
      </w:sdt>
      <w:bookmarkEnd w:id="6"/>
      <w:bookmarkEnd w:id="7"/>
      <w:r w:rsidR="00283BDD">
        <w:t>.</w:t>
      </w:r>
    </w:p>
    <w:p w14:paraId="14038E57" w14:textId="2949BB47" w:rsidR="00633A30" w:rsidRDefault="00633A30" w:rsidP="003157CA">
      <w:r w:rsidRPr="00B50E00">
        <w:rPr>
          <w:color w:val="000000"/>
        </w:rPr>
        <w:t xml:space="preserve">As can be seen from </w:t>
      </w:r>
      <w:r w:rsidRPr="00B50E00">
        <w:rPr>
          <w:color w:val="000000"/>
        </w:rPr>
        <w:fldChar w:fldCharType="begin"/>
      </w:r>
      <w:r w:rsidRPr="00B50E00">
        <w:rPr>
          <w:color w:val="000000"/>
        </w:rPr>
        <w:instrText xml:space="preserve"> REF _Ref174443455 \h </w:instrText>
      </w:r>
      <w:r w:rsidRPr="00B50E00">
        <w:rPr>
          <w:color w:val="000000"/>
        </w:rPr>
      </w:r>
      <w:r w:rsidRPr="00B50E00">
        <w:rPr>
          <w:color w:val="000000"/>
        </w:rPr>
        <w:fldChar w:fldCharType="separate"/>
      </w:r>
      <w:r w:rsidR="00A10AA5" w:rsidRPr="00780F12">
        <w:t xml:space="preserve">Figure </w:t>
      </w:r>
      <w:r w:rsidR="00A10AA5">
        <w:rPr>
          <w:noProof/>
        </w:rPr>
        <w:t>2</w:t>
      </w:r>
      <w:r w:rsidRPr="00B50E00">
        <w:rPr>
          <w:color w:val="000000"/>
        </w:rPr>
        <w:fldChar w:fldCharType="end"/>
      </w:r>
      <w:r w:rsidRPr="00B50E00">
        <w:rPr>
          <w:color w:val="000000"/>
        </w:rPr>
        <w:t xml:space="preserve">, the model predicts crater sizes in the same order of magnitude as the measurements, though the sandy soil calculations predict a too large crater. The mixed soil calculations show a very good agreement for the width calculations (at both sides of the width of the crater), while the length of the crater is best predicted by the clay soil type calculations. </w:t>
      </w:r>
      <w:r w:rsidR="009E1C20">
        <w:rPr>
          <w:color w:val="000000"/>
        </w:rPr>
        <w:t>As</w:t>
      </w:r>
      <w:r w:rsidRPr="00B50E00">
        <w:rPr>
          <w:color w:val="000000"/>
        </w:rPr>
        <w:t xml:space="preserve"> the type of soil in the experiments was not </w:t>
      </w:r>
      <w:r w:rsidR="005A48DB">
        <w:rPr>
          <w:color w:val="000000"/>
        </w:rPr>
        <w:t>specified</w:t>
      </w:r>
      <w:r w:rsidRPr="00B50E00">
        <w:rPr>
          <w:color w:val="000000"/>
        </w:rPr>
        <w:t xml:space="preserve"> in the article, these calculated results </w:t>
      </w:r>
      <w:proofErr w:type="gramStart"/>
      <w:r w:rsidRPr="00B50E00">
        <w:rPr>
          <w:color w:val="000000"/>
        </w:rPr>
        <w:t xml:space="preserve">were </w:t>
      </w:r>
      <w:r w:rsidR="005A48DB">
        <w:rPr>
          <w:color w:val="000000"/>
        </w:rPr>
        <w:t>considered</w:t>
      </w:r>
      <w:r w:rsidRPr="00B50E00">
        <w:rPr>
          <w:color w:val="000000"/>
        </w:rPr>
        <w:t xml:space="preserve"> to be</w:t>
      </w:r>
      <w:proofErr w:type="gramEnd"/>
      <w:r w:rsidRPr="00B50E00">
        <w:rPr>
          <w:color w:val="000000"/>
        </w:rPr>
        <w:t xml:space="preserve"> in very good agreement with the measurements.</w:t>
      </w:r>
      <w:r>
        <w:rPr>
          <w:color w:val="000000"/>
        </w:rPr>
        <w:t xml:space="preserve"> A</w:t>
      </w:r>
      <w:r w:rsidRPr="00B50E00">
        <w:t xml:space="preserve"> similar result for the depth calculations was found. The shape of the crater was best described by the mixed soil type, while the absolute value of the depth in the centr</w:t>
      </w:r>
      <w:r>
        <w:t>e</w:t>
      </w:r>
      <w:r w:rsidRPr="00B50E00">
        <w:t xml:space="preserve"> of the crater was best described by the clay soil type. Again, these results were interpreted to be in very good agreement with the experimental results.</w:t>
      </w:r>
    </w:p>
    <w:p w14:paraId="1003A830" w14:textId="04450963" w:rsidR="00633A30" w:rsidRDefault="00633A30" w:rsidP="00633A30">
      <w:pPr>
        <w:pStyle w:val="CETBodytext"/>
      </w:pPr>
      <w:r w:rsidRPr="004030F7">
        <w:t>In addition to experimental data, the Crater Model was validated using historical accident data involving</w:t>
      </w:r>
      <w:r w:rsidR="00CA645F">
        <w:t xml:space="preserve"> releases of</w:t>
      </w:r>
      <w:r w:rsidRPr="004030F7">
        <w:t xml:space="preserve"> CO</w:t>
      </w:r>
      <w:r w:rsidRPr="004030F7">
        <w:rPr>
          <w:rFonts w:ascii="Cambria Math" w:hAnsi="Cambria Math" w:cs="Cambria Math"/>
        </w:rPr>
        <w:t>₂</w:t>
      </w:r>
      <w:r w:rsidRPr="004030F7">
        <w:t xml:space="preserve"> and other liquefied gases.</w:t>
      </w:r>
      <w:r w:rsidR="007164C2">
        <w:t xml:space="preserve"> M</w:t>
      </w:r>
      <w:r w:rsidRPr="004030F7">
        <w:t xml:space="preserve">odel predictions for crater depth </w:t>
      </w:r>
      <w:r w:rsidR="001145CF">
        <w:t>only differed 2 % to</w:t>
      </w:r>
      <w:r w:rsidRPr="004030F7">
        <w:t xml:space="preserve"> 1</w:t>
      </w:r>
      <w:r w:rsidR="001145CF">
        <w:t>1</w:t>
      </w:r>
      <w:r w:rsidRPr="004030F7">
        <w:t xml:space="preserve">% </w:t>
      </w:r>
      <w:r w:rsidR="001145CF">
        <w:t xml:space="preserve">in size compared to </w:t>
      </w:r>
      <w:r w:rsidR="007164C2">
        <w:t xml:space="preserve">the </w:t>
      </w:r>
      <w:r w:rsidR="004B4C30">
        <w:t xml:space="preserve">available </w:t>
      </w:r>
      <w:r w:rsidR="007164C2">
        <w:t xml:space="preserve">data, thus </w:t>
      </w:r>
      <w:r w:rsidR="007164C2" w:rsidRPr="004030F7">
        <w:t>EFFECTS</w:t>
      </w:r>
      <w:r w:rsidR="007164C2" w:rsidRPr="004030F7">
        <w:rPr>
          <w:rFonts w:cs="Arial"/>
        </w:rPr>
        <w:t>’</w:t>
      </w:r>
      <w:r w:rsidR="007164C2" w:rsidRPr="004030F7">
        <w:t xml:space="preserve"> predictions </w:t>
      </w:r>
      <w:r w:rsidR="007164C2">
        <w:t>show good agreement</w:t>
      </w:r>
      <w:r w:rsidR="007164C2" w:rsidRPr="004030F7">
        <w:t xml:space="preserve"> with observed </w:t>
      </w:r>
      <w:r w:rsidR="007164C2">
        <w:t>data</w:t>
      </w:r>
      <w:r w:rsidR="00E03E2D">
        <w:t>.</w:t>
      </w:r>
    </w:p>
    <w:p w14:paraId="775804AA" w14:textId="0D3D35F8" w:rsidR="00633A30" w:rsidRDefault="00633A30" w:rsidP="00633A30">
      <w:pPr>
        <w:pStyle w:val="CETTabletitle"/>
      </w:pPr>
      <w:bookmarkStart w:id="8" w:name="_Ref174443748"/>
      <w:bookmarkStart w:id="9" w:name="_Ref174462754"/>
      <w:bookmarkStart w:id="10" w:name="_Toc176350370"/>
      <w:r w:rsidRPr="00780F12">
        <w:t xml:space="preserve">Table </w:t>
      </w:r>
      <w:r w:rsidRPr="00780F12">
        <w:fldChar w:fldCharType="begin"/>
      </w:r>
      <w:r w:rsidRPr="00780F12">
        <w:instrText xml:space="preserve"> SEQ Table \* ARABIC </w:instrText>
      </w:r>
      <w:r w:rsidRPr="00780F12">
        <w:fldChar w:fldCharType="separate"/>
      </w:r>
      <w:r w:rsidR="00A10AA5">
        <w:rPr>
          <w:noProof/>
        </w:rPr>
        <w:t>1</w:t>
      </w:r>
      <w:r w:rsidRPr="00780F12">
        <w:fldChar w:fldCharType="end"/>
      </w:r>
      <w:bookmarkEnd w:id="8"/>
      <w:r w:rsidRPr="00780F12">
        <w:t xml:space="preserve"> </w:t>
      </w:r>
      <w:r w:rsidRPr="00B50E00">
        <w:t>Crater dimensions of craters, formed by accidents with Liqu</w:t>
      </w:r>
      <w:r>
        <w:t>e</w:t>
      </w:r>
      <w:r w:rsidRPr="00B50E00">
        <w:t>fied gas</w:t>
      </w:r>
      <w:r w:rsidR="00ED66F5">
        <w:t xml:space="preserve"> </w:t>
      </w:r>
      <w:sdt>
        <w:sdtPr>
          <w:rPr>
            <w:color w:val="000000"/>
          </w:rPr>
          <w:tag w:val="MENDELEY_CITATION_v3_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"/>
          <w:id w:val="581113031"/>
          <w:placeholder>
            <w:docPart w:val="DefaultPlaceholder_-1854013440"/>
          </w:placeholder>
        </w:sdtPr>
        <w:sdtContent>
          <w:r w:rsidR="0070715D" w:rsidRPr="0070715D">
            <w:rPr>
              <w:color w:val="000000"/>
            </w:rPr>
            <w:t>(Silva et al. 2016)</w:t>
          </w:r>
        </w:sdtContent>
      </w:sdt>
      <w:r w:rsidR="00A37F98">
        <w:rPr>
          <w:color w:val="000000"/>
        </w:rPr>
        <w:t>,</w:t>
      </w:r>
      <w:sdt>
        <w:sdtPr>
          <w:rPr>
            <w:color w:val="000000"/>
          </w:rPr>
          <w:tag w:val="MENDELEY_CITATION_v3_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"/>
          <w:id w:val="824014326"/>
          <w:placeholder>
            <w:docPart w:val="DefaultPlaceholder_-1854013440"/>
          </w:placeholder>
        </w:sdtPr>
        <w:sdtContent>
          <w:r w:rsidR="0070715D" w:rsidRPr="0070715D">
            <w:rPr>
              <w:color w:val="000000"/>
            </w:rPr>
            <w:t>(</w:t>
          </w:r>
          <w:proofErr w:type="spellStart"/>
          <w:r w:rsidR="0070715D" w:rsidRPr="0070715D">
            <w:rPr>
              <w:color w:val="000000"/>
            </w:rPr>
            <w:t>Hse</w:t>
          </w:r>
          <w:proofErr w:type="spellEnd"/>
          <w:r w:rsidR="0070715D" w:rsidRPr="0070715D">
            <w:rPr>
              <w:color w:val="000000"/>
            </w:rPr>
            <w:t xml:space="preserve"> 2002)</w:t>
          </w:r>
        </w:sdtContent>
      </w:sdt>
      <w:r w:rsidR="00014253">
        <w:rPr>
          <w:color w:val="000000"/>
        </w:rPr>
        <w:t xml:space="preserve">, </w:t>
      </w:r>
      <w:sdt>
        <w:sdtPr>
          <w:rPr>
            <w:color w:val="000000"/>
          </w:rPr>
          <w:tag w:val="MENDELEY_CITATION_v3_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"/>
          <w:id w:val="1850207347"/>
          <w:placeholder>
            <w:docPart w:val="DefaultPlaceholder_-1854013440"/>
          </w:placeholder>
        </w:sdtPr>
        <w:sdtContent>
          <w:r w:rsidR="0070715D" w:rsidRPr="0070715D">
            <w:rPr>
              <w:color w:val="000000"/>
            </w:rPr>
            <w:t>(</w:t>
          </w:r>
          <w:proofErr w:type="spellStart"/>
          <w:r w:rsidR="0070715D" w:rsidRPr="0070715D">
            <w:rPr>
              <w:color w:val="000000"/>
            </w:rPr>
            <w:t>Konersmann</w:t>
          </w:r>
          <w:proofErr w:type="spellEnd"/>
          <w:r w:rsidR="0070715D" w:rsidRPr="0070715D">
            <w:rPr>
              <w:color w:val="000000"/>
            </w:rPr>
            <w:t>, Kühl, and Ludwig 2009)</w:t>
          </w:r>
        </w:sdtContent>
      </w:sdt>
      <w:r w:rsidRPr="00B50E00">
        <w:t xml:space="preserve"> </w:t>
      </w:r>
      <w:bookmarkEnd w:id="9"/>
      <w:r>
        <w:rPr>
          <w:color w:val="000000"/>
        </w:rPr>
        <w:t>(L = Length, W = Width, D = Depth)</w:t>
      </w:r>
      <w:r w:rsidRPr="00B50E00">
        <w:t>.</w:t>
      </w:r>
      <w:bookmarkEnd w:id="10"/>
    </w:p>
    <w:tbl>
      <w:tblPr>
        <w:tblW w:w="844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4"/>
        <w:gridCol w:w="709"/>
        <w:gridCol w:w="992"/>
        <w:gridCol w:w="850"/>
        <w:gridCol w:w="709"/>
        <w:gridCol w:w="709"/>
        <w:gridCol w:w="851"/>
        <w:gridCol w:w="709"/>
        <w:gridCol w:w="936"/>
      </w:tblGrid>
      <w:tr w:rsidR="00633A30" w:rsidRPr="00B57B36" w14:paraId="597A916D" w14:textId="77777777" w:rsidTr="00CF4139">
        <w:tc>
          <w:tcPr>
            <w:tcW w:w="1984" w:type="dxa"/>
            <w:tcBorders>
              <w:top w:val="single" w:sz="12" w:space="0" w:color="008000"/>
              <w:bottom w:val="single" w:sz="6" w:space="0" w:color="008000"/>
            </w:tcBorders>
            <w:shd w:val="clear" w:color="auto" w:fill="FFFFFF"/>
          </w:tcPr>
          <w:p w14:paraId="06B7D5B0" w14:textId="77777777" w:rsidR="00633A30" w:rsidRPr="00B57B36" w:rsidRDefault="00633A30" w:rsidP="00A9097E">
            <w:pPr>
              <w:pStyle w:val="CETBodytext"/>
              <w:keepNext/>
              <w:rPr>
                <w:lang w:val="en-GB"/>
              </w:rPr>
            </w:pPr>
            <w:r>
              <w:rPr>
                <w:lang w:val="en-GB"/>
              </w:rPr>
              <w:t>Accident</w:t>
            </w:r>
          </w:p>
        </w:tc>
        <w:tc>
          <w:tcPr>
            <w:tcW w:w="709" w:type="dxa"/>
            <w:tcBorders>
              <w:top w:val="single" w:sz="12" w:space="0" w:color="008000"/>
              <w:bottom w:val="single" w:sz="6" w:space="0" w:color="008000"/>
            </w:tcBorders>
            <w:shd w:val="clear" w:color="auto" w:fill="FFFFFF"/>
          </w:tcPr>
          <w:p w14:paraId="558D7204" w14:textId="77777777" w:rsidR="00633A30" w:rsidRPr="00B57B36" w:rsidRDefault="00633A30" w:rsidP="00A9097E">
            <w:pPr>
              <w:pStyle w:val="CETBodytext"/>
              <w:keepNext/>
              <w:rPr>
                <w:lang w:val="en-GB"/>
              </w:rPr>
            </w:pPr>
          </w:p>
        </w:tc>
        <w:tc>
          <w:tcPr>
            <w:tcW w:w="992" w:type="dxa"/>
            <w:tcBorders>
              <w:top w:val="single" w:sz="12" w:space="0" w:color="008000"/>
              <w:bottom w:val="single" w:sz="6" w:space="0" w:color="008000"/>
            </w:tcBorders>
            <w:shd w:val="clear" w:color="auto" w:fill="FFFFFF"/>
          </w:tcPr>
          <w:p w14:paraId="2E5BDC52" w14:textId="77777777" w:rsidR="00633A30" w:rsidRPr="00B57B36" w:rsidRDefault="00633A30" w:rsidP="00A9097E">
            <w:pPr>
              <w:pStyle w:val="CETBodytext"/>
              <w:keepNext/>
              <w:rPr>
                <w:lang w:val="en-GB"/>
              </w:rPr>
            </w:pPr>
          </w:p>
        </w:tc>
        <w:tc>
          <w:tcPr>
            <w:tcW w:w="850" w:type="dxa"/>
            <w:tcBorders>
              <w:top w:val="single" w:sz="12" w:space="0" w:color="008000"/>
              <w:bottom w:val="single" w:sz="6" w:space="0" w:color="008000"/>
            </w:tcBorders>
            <w:shd w:val="clear" w:color="auto" w:fill="FFFFFF"/>
          </w:tcPr>
          <w:p w14:paraId="151FF99A" w14:textId="77777777" w:rsidR="00633A30" w:rsidRPr="00B57B36" w:rsidRDefault="00633A30" w:rsidP="00A9097E">
            <w:pPr>
              <w:pStyle w:val="CETBodytext"/>
              <w:keepNext/>
              <w:ind w:right="-1"/>
              <w:rPr>
                <w:rFonts w:cs="Arial"/>
                <w:szCs w:val="18"/>
                <w:lang w:val="en-GB"/>
              </w:rPr>
            </w:pPr>
            <w:r w:rsidRPr="001B4A1C">
              <w:rPr>
                <w:lang w:val="en-GB"/>
              </w:rPr>
              <w:t>Measured</w:t>
            </w:r>
          </w:p>
        </w:tc>
        <w:tc>
          <w:tcPr>
            <w:tcW w:w="709" w:type="dxa"/>
            <w:tcBorders>
              <w:top w:val="single" w:sz="12" w:space="0" w:color="008000"/>
              <w:bottom w:val="single" w:sz="6" w:space="0" w:color="008000"/>
            </w:tcBorders>
            <w:shd w:val="clear" w:color="auto" w:fill="FFFFFF"/>
          </w:tcPr>
          <w:p w14:paraId="06B74B30" w14:textId="77777777" w:rsidR="00633A30" w:rsidRPr="00B57B36" w:rsidRDefault="00633A30" w:rsidP="00A9097E">
            <w:pPr>
              <w:pStyle w:val="CETBodytext"/>
              <w:keepNext/>
              <w:ind w:right="-1"/>
              <w:rPr>
                <w:rFonts w:cs="Arial"/>
                <w:szCs w:val="18"/>
                <w:lang w:val="en-GB"/>
              </w:rPr>
            </w:pPr>
          </w:p>
        </w:tc>
        <w:tc>
          <w:tcPr>
            <w:tcW w:w="709" w:type="dxa"/>
            <w:tcBorders>
              <w:top w:val="single" w:sz="12" w:space="0" w:color="008000"/>
              <w:bottom w:val="single" w:sz="6" w:space="0" w:color="008000"/>
            </w:tcBorders>
            <w:shd w:val="clear" w:color="auto" w:fill="FFFFFF"/>
          </w:tcPr>
          <w:p w14:paraId="40CC136E" w14:textId="77777777" w:rsidR="00633A30" w:rsidRPr="00B57B36" w:rsidRDefault="00633A30" w:rsidP="00A9097E">
            <w:pPr>
              <w:pStyle w:val="CETBodytext"/>
              <w:keepNext/>
              <w:ind w:right="-1"/>
              <w:rPr>
                <w:rFonts w:cs="Arial"/>
                <w:szCs w:val="18"/>
                <w:lang w:val="en-GB"/>
              </w:rPr>
            </w:pPr>
          </w:p>
        </w:tc>
        <w:tc>
          <w:tcPr>
            <w:tcW w:w="851" w:type="dxa"/>
            <w:tcBorders>
              <w:top w:val="single" w:sz="12" w:space="0" w:color="008000"/>
              <w:bottom w:val="single" w:sz="6" w:space="0" w:color="008000"/>
            </w:tcBorders>
            <w:shd w:val="clear" w:color="auto" w:fill="FFFFFF"/>
          </w:tcPr>
          <w:p w14:paraId="70123621" w14:textId="77777777" w:rsidR="00633A30" w:rsidRPr="00B57B36" w:rsidRDefault="00633A30" w:rsidP="00A9097E">
            <w:pPr>
              <w:pStyle w:val="CETBodytext"/>
              <w:keepNext/>
              <w:ind w:right="-1"/>
              <w:rPr>
                <w:rFonts w:cs="Arial"/>
                <w:szCs w:val="18"/>
                <w:lang w:val="en-GB"/>
              </w:rPr>
            </w:pPr>
            <w:r w:rsidRPr="001B4A1C">
              <w:rPr>
                <w:lang w:val="en-GB"/>
              </w:rPr>
              <w:t>Calculated</w:t>
            </w:r>
          </w:p>
        </w:tc>
        <w:tc>
          <w:tcPr>
            <w:tcW w:w="709" w:type="dxa"/>
            <w:tcBorders>
              <w:top w:val="single" w:sz="12" w:space="0" w:color="008000"/>
              <w:bottom w:val="single" w:sz="6" w:space="0" w:color="008000"/>
            </w:tcBorders>
            <w:shd w:val="clear" w:color="auto" w:fill="FFFFFF"/>
          </w:tcPr>
          <w:p w14:paraId="05B381A9" w14:textId="77777777" w:rsidR="00633A30" w:rsidRPr="00B57B36" w:rsidRDefault="00633A30" w:rsidP="00A9097E">
            <w:pPr>
              <w:pStyle w:val="CETBodytext"/>
              <w:keepNext/>
              <w:ind w:right="-1"/>
              <w:rPr>
                <w:rFonts w:cs="Arial"/>
                <w:szCs w:val="18"/>
                <w:lang w:val="en-GB"/>
              </w:rPr>
            </w:pPr>
          </w:p>
        </w:tc>
        <w:tc>
          <w:tcPr>
            <w:tcW w:w="936" w:type="dxa"/>
            <w:tcBorders>
              <w:top w:val="single" w:sz="12" w:space="0" w:color="008000"/>
              <w:bottom w:val="single" w:sz="6" w:space="0" w:color="008000"/>
            </w:tcBorders>
            <w:shd w:val="clear" w:color="auto" w:fill="FFFFFF"/>
          </w:tcPr>
          <w:p w14:paraId="5281D2A3" w14:textId="77777777" w:rsidR="00633A30" w:rsidRPr="00B57B36" w:rsidRDefault="00633A30" w:rsidP="00A9097E">
            <w:pPr>
              <w:pStyle w:val="CETBodytext"/>
              <w:keepNext/>
              <w:ind w:right="-1"/>
              <w:rPr>
                <w:rFonts w:cs="Arial"/>
                <w:szCs w:val="18"/>
                <w:lang w:val="en-GB"/>
              </w:rPr>
            </w:pPr>
          </w:p>
        </w:tc>
      </w:tr>
      <w:tr w:rsidR="00633A30" w:rsidRPr="00B57B36" w14:paraId="4DE9D09C" w14:textId="77777777" w:rsidTr="00CF4139">
        <w:tc>
          <w:tcPr>
            <w:tcW w:w="1984" w:type="dxa"/>
            <w:tcBorders>
              <w:top w:val="single" w:sz="12" w:space="0" w:color="008000"/>
              <w:bottom w:val="single" w:sz="6" w:space="0" w:color="008000"/>
            </w:tcBorders>
            <w:shd w:val="clear" w:color="auto" w:fill="FFFFFF"/>
          </w:tcPr>
          <w:p w14:paraId="4E29F71C" w14:textId="77777777" w:rsidR="00633A30" w:rsidRPr="00B57B36" w:rsidRDefault="00633A30" w:rsidP="00A9097E">
            <w:pPr>
              <w:pStyle w:val="CETBodytext"/>
              <w:keepNext/>
              <w:rPr>
                <w:lang w:val="en-GB"/>
              </w:rPr>
            </w:pPr>
            <w:r w:rsidRPr="001B4A1C">
              <w:rPr>
                <w:lang w:val="en-GB"/>
              </w:rPr>
              <w:t>Location</w:t>
            </w:r>
          </w:p>
        </w:tc>
        <w:tc>
          <w:tcPr>
            <w:tcW w:w="709" w:type="dxa"/>
            <w:tcBorders>
              <w:top w:val="single" w:sz="12" w:space="0" w:color="008000"/>
              <w:bottom w:val="single" w:sz="6" w:space="0" w:color="008000"/>
            </w:tcBorders>
            <w:shd w:val="clear" w:color="auto" w:fill="FFFFFF"/>
          </w:tcPr>
          <w:p w14:paraId="3AF9D852" w14:textId="77777777" w:rsidR="00633A30" w:rsidRPr="00B57B36" w:rsidRDefault="00633A30" w:rsidP="00A9097E">
            <w:pPr>
              <w:pStyle w:val="CETBodytext"/>
              <w:keepNext/>
              <w:rPr>
                <w:lang w:val="en-GB"/>
              </w:rPr>
            </w:pPr>
            <w:r w:rsidRPr="001B4A1C">
              <w:rPr>
                <w:lang w:val="en-GB"/>
              </w:rPr>
              <w:t>year</w:t>
            </w:r>
          </w:p>
        </w:tc>
        <w:tc>
          <w:tcPr>
            <w:tcW w:w="992" w:type="dxa"/>
            <w:tcBorders>
              <w:top w:val="single" w:sz="12" w:space="0" w:color="008000"/>
              <w:bottom w:val="single" w:sz="6" w:space="0" w:color="008000"/>
            </w:tcBorders>
            <w:shd w:val="clear" w:color="auto" w:fill="FFFFFF"/>
          </w:tcPr>
          <w:p w14:paraId="1DEC91E4" w14:textId="77777777" w:rsidR="00633A30" w:rsidRPr="00B57B36" w:rsidRDefault="00633A30" w:rsidP="00A9097E">
            <w:pPr>
              <w:pStyle w:val="CETBodytext"/>
              <w:keepNext/>
              <w:rPr>
                <w:lang w:val="en-GB"/>
              </w:rPr>
            </w:pPr>
            <w:r w:rsidRPr="001B4A1C">
              <w:rPr>
                <w:lang w:val="en-GB"/>
              </w:rPr>
              <w:t>Product</w:t>
            </w:r>
          </w:p>
        </w:tc>
        <w:tc>
          <w:tcPr>
            <w:tcW w:w="850" w:type="dxa"/>
            <w:tcBorders>
              <w:top w:val="single" w:sz="12" w:space="0" w:color="008000"/>
              <w:bottom w:val="single" w:sz="6" w:space="0" w:color="008000"/>
            </w:tcBorders>
            <w:shd w:val="clear" w:color="auto" w:fill="FFFFFF"/>
          </w:tcPr>
          <w:p w14:paraId="17A591FA" w14:textId="77777777" w:rsidR="00633A30" w:rsidRPr="00B57B36" w:rsidRDefault="00633A30" w:rsidP="00A9097E">
            <w:pPr>
              <w:pStyle w:val="CETBodytext"/>
              <w:keepNext/>
              <w:ind w:right="-1"/>
              <w:rPr>
                <w:rFonts w:cs="Arial"/>
                <w:szCs w:val="18"/>
                <w:lang w:val="en-GB"/>
              </w:rPr>
            </w:pPr>
            <w:r>
              <w:rPr>
                <w:rFonts w:cs="Arial"/>
                <w:szCs w:val="18"/>
                <w:lang w:val="en-GB"/>
              </w:rPr>
              <w:t>L (m)</w:t>
            </w:r>
          </w:p>
        </w:tc>
        <w:tc>
          <w:tcPr>
            <w:tcW w:w="709" w:type="dxa"/>
            <w:tcBorders>
              <w:top w:val="single" w:sz="12" w:space="0" w:color="008000"/>
              <w:bottom w:val="single" w:sz="6" w:space="0" w:color="008000"/>
            </w:tcBorders>
            <w:shd w:val="clear" w:color="auto" w:fill="FFFFFF"/>
          </w:tcPr>
          <w:p w14:paraId="45DDD57F" w14:textId="77777777" w:rsidR="00633A30" w:rsidRPr="00B57B36" w:rsidRDefault="00633A30" w:rsidP="00A9097E">
            <w:pPr>
              <w:pStyle w:val="CETBodytext"/>
              <w:keepNext/>
              <w:ind w:right="-1"/>
              <w:rPr>
                <w:rFonts w:cs="Arial"/>
                <w:szCs w:val="18"/>
                <w:lang w:val="en-GB"/>
              </w:rPr>
            </w:pPr>
            <w:r>
              <w:rPr>
                <w:rFonts w:cs="Arial"/>
                <w:szCs w:val="18"/>
                <w:lang w:val="en-GB"/>
              </w:rPr>
              <w:t>W (m)</w:t>
            </w:r>
          </w:p>
        </w:tc>
        <w:tc>
          <w:tcPr>
            <w:tcW w:w="709" w:type="dxa"/>
            <w:tcBorders>
              <w:top w:val="single" w:sz="12" w:space="0" w:color="008000"/>
              <w:bottom w:val="single" w:sz="6" w:space="0" w:color="008000"/>
            </w:tcBorders>
            <w:shd w:val="clear" w:color="auto" w:fill="FFFFFF"/>
          </w:tcPr>
          <w:p w14:paraId="6A545362" w14:textId="77777777" w:rsidR="00633A30" w:rsidRPr="00B57B36" w:rsidRDefault="00633A30" w:rsidP="00A9097E">
            <w:pPr>
              <w:pStyle w:val="CETBodytext"/>
              <w:keepNext/>
              <w:ind w:right="-1"/>
              <w:rPr>
                <w:rFonts w:cs="Arial"/>
                <w:szCs w:val="18"/>
                <w:lang w:val="en-GB"/>
              </w:rPr>
            </w:pPr>
            <w:r>
              <w:rPr>
                <w:rFonts w:cs="Arial"/>
                <w:szCs w:val="18"/>
                <w:lang w:val="en-GB"/>
              </w:rPr>
              <w:t>D (m)</w:t>
            </w:r>
          </w:p>
        </w:tc>
        <w:tc>
          <w:tcPr>
            <w:tcW w:w="851" w:type="dxa"/>
            <w:tcBorders>
              <w:top w:val="single" w:sz="12" w:space="0" w:color="008000"/>
              <w:bottom w:val="single" w:sz="6" w:space="0" w:color="008000"/>
            </w:tcBorders>
            <w:shd w:val="clear" w:color="auto" w:fill="FFFFFF"/>
          </w:tcPr>
          <w:p w14:paraId="400FC62C" w14:textId="77777777" w:rsidR="00633A30" w:rsidRPr="00B57B36" w:rsidRDefault="00633A30" w:rsidP="00A9097E">
            <w:pPr>
              <w:pStyle w:val="CETBodytext"/>
              <w:keepNext/>
              <w:ind w:right="-1"/>
              <w:rPr>
                <w:rFonts w:cs="Arial"/>
                <w:szCs w:val="18"/>
                <w:lang w:val="en-GB"/>
              </w:rPr>
            </w:pPr>
            <w:r>
              <w:rPr>
                <w:rFonts w:cs="Arial"/>
                <w:szCs w:val="18"/>
                <w:lang w:val="en-GB"/>
              </w:rPr>
              <w:t>L (m)</w:t>
            </w:r>
          </w:p>
        </w:tc>
        <w:tc>
          <w:tcPr>
            <w:tcW w:w="709" w:type="dxa"/>
            <w:tcBorders>
              <w:top w:val="single" w:sz="12" w:space="0" w:color="008000"/>
              <w:bottom w:val="single" w:sz="6" w:space="0" w:color="008000"/>
            </w:tcBorders>
            <w:shd w:val="clear" w:color="auto" w:fill="FFFFFF"/>
          </w:tcPr>
          <w:p w14:paraId="38324B38" w14:textId="77777777" w:rsidR="00633A30" w:rsidRPr="00B57B36" w:rsidRDefault="00633A30" w:rsidP="00A9097E">
            <w:pPr>
              <w:pStyle w:val="CETBodytext"/>
              <w:keepNext/>
              <w:ind w:right="-1"/>
              <w:rPr>
                <w:rFonts w:cs="Arial"/>
                <w:szCs w:val="18"/>
                <w:lang w:val="en-GB"/>
              </w:rPr>
            </w:pPr>
            <w:r>
              <w:rPr>
                <w:rFonts w:cs="Arial"/>
                <w:szCs w:val="18"/>
                <w:lang w:val="en-GB"/>
              </w:rPr>
              <w:t>W (m)</w:t>
            </w:r>
          </w:p>
        </w:tc>
        <w:tc>
          <w:tcPr>
            <w:tcW w:w="936" w:type="dxa"/>
            <w:tcBorders>
              <w:top w:val="single" w:sz="12" w:space="0" w:color="008000"/>
              <w:bottom w:val="single" w:sz="6" w:space="0" w:color="008000"/>
            </w:tcBorders>
            <w:shd w:val="clear" w:color="auto" w:fill="FFFFFF"/>
          </w:tcPr>
          <w:p w14:paraId="7C7C76E3" w14:textId="77777777" w:rsidR="00633A30" w:rsidRPr="00B57B36" w:rsidRDefault="00633A30" w:rsidP="00A9097E">
            <w:pPr>
              <w:pStyle w:val="CETBodytext"/>
              <w:keepNext/>
              <w:ind w:right="-1"/>
              <w:rPr>
                <w:rFonts w:cs="Arial"/>
                <w:szCs w:val="18"/>
                <w:lang w:val="en-GB"/>
              </w:rPr>
            </w:pPr>
            <w:r>
              <w:rPr>
                <w:rFonts w:cs="Arial"/>
                <w:szCs w:val="18"/>
                <w:lang w:val="en-GB"/>
              </w:rPr>
              <w:t>D (m)</w:t>
            </w:r>
          </w:p>
        </w:tc>
      </w:tr>
      <w:tr w:rsidR="00633A30" w:rsidRPr="00B57B36" w14:paraId="06A26286" w14:textId="77777777" w:rsidTr="00CF4139">
        <w:tc>
          <w:tcPr>
            <w:tcW w:w="1984" w:type="dxa"/>
            <w:shd w:val="clear" w:color="auto" w:fill="FFFFFF"/>
          </w:tcPr>
          <w:p w14:paraId="1DF4CB1D" w14:textId="77777777" w:rsidR="00633A30" w:rsidRPr="00B57B36" w:rsidRDefault="00633A30" w:rsidP="00A9097E">
            <w:pPr>
              <w:pStyle w:val="CETBodytext"/>
              <w:keepNext/>
              <w:rPr>
                <w:lang w:val="en-GB"/>
              </w:rPr>
            </w:pPr>
            <w:r w:rsidRPr="001B4A1C">
              <w:rPr>
                <w:lang w:val="en-GB"/>
              </w:rPr>
              <w:t>Conway, Kansas, USA</w:t>
            </w:r>
          </w:p>
        </w:tc>
        <w:tc>
          <w:tcPr>
            <w:tcW w:w="709" w:type="dxa"/>
            <w:shd w:val="clear" w:color="auto" w:fill="FFFFFF"/>
          </w:tcPr>
          <w:p w14:paraId="5320D43A" w14:textId="77777777" w:rsidR="00633A30" w:rsidRPr="00B57B36" w:rsidRDefault="00633A30" w:rsidP="00A9097E">
            <w:pPr>
              <w:pStyle w:val="CETBodytext"/>
              <w:keepNext/>
              <w:rPr>
                <w:lang w:val="en-GB"/>
              </w:rPr>
            </w:pPr>
            <w:r w:rsidRPr="001B4A1C">
              <w:rPr>
                <w:lang w:val="en-GB"/>
              </w:rPr>
              <w:t>1973</w:t>
            </w:r>
          </w:p>
        </w:tc>
        <w:tc>
          <w:tcPr>
            <w:tcW w:w="992" w:type="dxa"/>
            <w:shd w:val="clear" w:color="auto" w:fill="FFFFFF"/>
          </w:tcPr>
          <w:p w14:paraId="2D7A93DB" w14:textId="77777777" w:rsidR="00633A30" w:rsidRPr="00B57B36" w:rsidRDefault="00633A30" w:rsidP="00A9097E">
            <w:pPr>
              <w:pStyle w:val="CETBodytext"/>
              <w:keepNext/>
              <w:rPr>
                <w:lang w:val="en-GB"/>
              </w:rPr>
            </w:pPr>
            <w:r w:rsidRPr="001B4A1C">
              <w:rPr>
                <w:lang w:val="en-GB"/>
              </w:rPr>
              <w:t>Ammonia</w:t>
            </w:r>
          </w:p>
        </w:tc>
        <w:tc>
          <w:tcPr>
            <w:tcW w:w="850" w:type="dxa"/>
            <w:shd w:val="clear" w:color="auto" w:fill="FFFFFF"/>
          </w:tcPr>
          <w:p w14:paraId="528709C8" w14:textId="77777777" w:rsidR="00633A30" w:rsidRPr="00B57B36" w:rsidRDefault="00633A30" w:rsidP="00A9097E">
            <w:pPr>
              <w:pStyle w:val="CETBodytext"/>
              <w:keepNext/>
              <w:ind w:right="-1"/>
              <w:rPr>
                <w:rFonts w:cs="Arial"/>
                <w:szCs w:val="18"/>
                <w:lang w:val="en-GB"/>
              </w:rPr>
            </w:pPr>
            <w:r w:rsidRPr="001B4A1C">
              <w:rPr>
                <w:lang w:val="en-GB"/>
              </w:rPr>
              <w:t>2.1</w:t>
            </w:r>
          </w:p>
        </w:tc>
        <w:tc>
          <w:tcPr>
            <w:tcW w:w="709" w:type="dxa"/>
            <w:shd w:val="clear" w:color="auto" w:fill="FFFFFF"/>
          </w:tcPr>
          <w:p w14:paraId="218F139A" w14:textId="77777777" w:rsidR="00633A30" w:rsidRPr="00B57B36" w:rsidRDefault="00633A30" w:rsidP="00A9097E">
            <w:pPr>
              <w:pStyle w:val="CETBodytext"/>
              <w:keepNext/>
              <w:ind w:right="-1"/>
              <w:rPr>
                <w:rFonts w:cs="Arial"/>
                <w:szCs w:val="18"/>
                <w:lang w:val="en-GB"/>
              </w:rPr>
            </w:pPr>
            <w:r w:rsidRPr="001B4A1C">
              <w:rPr>
                <w:lang w:val="en-GB"/>
              </w:rPr>
              <w:t>2.1</w:t>
            </w:r>
          </w:p>
        </w:tc>
        <w:tc>
          <w:tcPr>
            <w:tcW w:w="709" w:type="dxa"/>
            <w:shd w:val="clear" w:color="auto" w:fill="FFFFFF"/>
          </w:tcPr>
          <w:p w14:paraId="08EFBB8A" w14:textId="77777777" w:rsidR="00633A30" w:rsidRPr="00B57B36" w:rsidRDefault="00633A30" w:rsidP="00A9097E">
            <w:pPr>
              <w:pStyle w:val="CETBodytext"/>
              <w:keepNext/>
              <w:ind w:right="-1"/>
              <w:rPr>
                <w:rFonts w:cs="Arial"/>
                <w:szCs w:val="18"/>
                <w:lang w:val="en-GB"/>
              </w:rPr>
            </w:pPr>
            <w:r w:rsidRPr="001B4A1C">
              <w:rPr>
                <w:lang w:val="en-GB"/>
              </w:rPr>
              <w:t>1.8</w:t>
            </w:r>
          </w:p>
        </w:tc>
        <w:tc>
          <w:tcPr>
            <w:tcW w:w="851" w:type="dxa"/>
            <w:shd w:val="clear" w:color="auto" w:fill="FFFFFF"/>
          </w:tcPr>
          <w:p w14:paraId="6FFA4046" w14:textId="77777777" w:rsidR="00633A30" w:rsidRPr="00B57B36" w:rsidRDefault="00633A30" w:rsidP="00A9097E">
            <w:pPr>
              <w:pStyle w:val="CETBodytext"/>
              <w:keepNext/>
              <w:ind w:right="-1"/>
              <w:rPr>
                <w:rFonts w:cs="Arial"/>
                <w:szCs w:val="18"/>
                <w:lang w:val="en-GB"/>
              </w:rPr>
            </w:pPr>
            <w:r w:rsidRPr="001B4A1C">
              <w:rPr>
                <w:lang w:val="en-GB"/>
              </w:rPr>
              <w:t>1.91</w:t>
            </w:r>
          </w:p>
        </w:tc>
        <w:tc>
          <w:tcPr>
            <w:tcW w:w="709" w:type="dxa"/>
            <w:shd w:val="clear" w:color="auto" w:fill="FFFFFF"/>
          </w:tcPr>
          <w:p w14:paraId="6E809E89" w14:textId="77777777" w:rsidR="00633A30" w:rsidRPr="00B57B36" w:rsidRDefault="00633A30" w:rsidP="00A9097E">
            <w:pPr>
              <w:pStyle w:val="CETBodytext"/>
              <w:keepNext/>
              <w:ind w:right="-1"/>
              <w:rPr>
                <w:rFonts w:cs="Arial"/>
                <w:szCs w:val="18"/>
                <w:lang w:val="en-GB"/>
              </w:rPr>
            </w:pPr>
            <w:r w:rsidRPr="001B4A1C">
              <w:rPr>
                <w:lang w:val="en-GB"/>
              </w:rPr>
              <w:t>1.91</w:t>
            </w:r>
          </w:p>
        </w:tc>
        <w:tc>
          <w:tcPr>
            <w:tcW w:w="936" w:type="dxa"/>
            <w:shd w:val="clear" w:color="auto" w:fill="FFFFFF"/>
          </w:tcPr>
          <w:p w14:paraId="574ED731" w14:textId="77777777" w:rsidR="00633A30" w:rsidRPr="00B57B36" w:rsidRDefault="00633A30" w:rsidP="00A9097E">
            <w:pPr>
              <w:pStyle w:val="CETBodytext"/>
              <w:keepNext/>
              <w:ind w:right="-1"/>
              <w:rPr>
                <w:rFonts w:cs="Arial"/>
                <w:szCs w:val="18"/>
                <w:lang w:val="en-GB"/>
              </w:rPr>
            </w:pPr>
            <w:r w:rsidRPr="001B4A1C">
              <w:rPr>
                <w:lang w:val="en-GB"/>
              </w:rPr>
              <w:t>1.16</w:t>
            </w:r>
          </w:p>
        </w:tc>
      </w:tr>
      <w:tr w:rsidR="00633A30" w:rsidRPr="00B57B36" w14:paraId="5656E854" w14:textId="77777777" w:rsidTr="00CF4139">
        <w:tc>
          <w:tcPr>
            <w:tcW w:w="1984" w:type="dxa"/>
            <w:shd w:val="clear" w:color="auto" w:fill="FFFFFF"/>
          </w:tcPr>
          <w:p w14:paraId="1EAA5B7D" w14:textId="77777777" w:rsidR="00633A30" w:rsidRPr="00B57B36" w:rsidRDefault="00633A30" w:rsidP="00A9097E">
            <w:pPr>
              <w:pStyle w:val="CETBodytext"/>
              <w:keepNext/>
              <w:ind w:right="-1"/>
              <w:rPr>
                <w:rFonts w:cs="Arial"/>
                <w:szCs w:val="18"/>
                <w:lang w:val="en-GB"/>
              </w:rPr>
            </w:pPr>
            <w:r w:rsidRPr="001B4A1C">
              <w:rPr>
                <w:lang w:val="en-GB"/>
              </w:rPr>
              <w:t>Austin, Texas, USA</w:t>
            </w:r>
          </w:p>
        </w:tc>
        <w:tc>
          <w:tcPr>
            <w:tcW w:w="709" w:type="dxa"/>
            <w:shd w:val="clear" w:color="auto" w:fill="FFFFFF"/>
          </w:tcPr>
          <w:p w14:paraId="088495B8" w14:textId="77777777" w:rsidR="00633A30" w:rsidRPr="00B57B36" w:rsidRDefault="00633A30" w:rsidP="00A9097E">
            <w:pPr>
              <w:pStyle w:val="CETBodytext"/>
              <w:keepNext/>
              <w:ind w:right="-1"/>
              <w:rPr>
                <w:rFonts w:cs="Arial"/>
                <w:szCs w:val="18"/>
                <w:lang w:val="en-GB"/>
              </w:rPr>
            </w:pPr>
            <w:r w:rsidRPr="001B4A1C">
              <w:rPr>
                <w:lang w:val="en-GB"/>
              </w:rPr>
              <w:t>1973</w:t>
            </w:r>
          </w:p>
        </w:tc>
        <w:tc>
          <w:tcPr>
            <w:tcW w:w="992" w:type="dxa"/>
            <w:shd w:val="clear" w:color="auto" w:fill="FFFFFF"/>
          </w:tcPr>
          <w:p w14:paraId="61705602" w14:textId="77777777" w:rsidR="00633A30" w:rsidRPr="00B57B36" w:rsidRDefault="00633A30" w:rsidP="00A9097E">
            <w:pPr>
              <w:pStyle w:val="CETBodytext"/>
              <w:keepNext/>
              <w:ind w:right="-1"/>
              <w:rPr>
                <w:rFonts w:cs="Arial"/>
                <w:szCs w:val="18"/>
                <w:lang w:val="en-GB"/>
              </w:rPr>
            </w:pPr>
            <w:r w:rsidRPr="001B4A1C">
              <w:rPr>
                <w:lang w:val="en-GB"/>
              </w:rPr>
              <w:t>LNG</w:t>
            </w:r>
          </w:p>
        </w:tc>
        <w:tc>
          <w:tcPr>
            <w:tcW w:w="850" w:type="dxa"/>
            <w:shd w:val="clear" w:color="auto" w:fill="FFFFFF"/>
          </w:tcPr>
          <w:p w14:paraId="2DA08456" w14:textId="77777777" w:rsidR="00633A30" w:rsidRPr="00B57B36" w:rsidRDefault="00633A30" w:rsidP="00A9097E">
            <w:pPr>
              <w:pStyle w:val="CETBodytext"/>
              <w:keepNext/>
              <w:ind w:right="-1"/>
              <w:rPr>
                <w:rFonts w:cs="Arial"/>
                <w:szCs w:val="18"/>
                <w:lang w:val="en-GB"/>
              </w:rPr>
            </w:pPr>
            <w:r w:rsidRPr="001B4A1C">
              <w:rPr>
                <w:lang w:val="en-GB"/>
              </w:rPr>
              <w:t>3.1</w:t>
            </w:r>
          </w:p>
        </w:tc>
        <w:tc>
          <w:tcPr>
            <w:tcW w:w="709" w:type="dxa"/>
            <w:shd w:val="clear" w:color="auto" w:fill="FFFFFF"/>
          </w:tcPr>
          <w:p w14:paraId="0201A984" w14:textId="77777777" w:rsidR="00633A30" w:rsidRPr="00B57B36" w:rsidRDefault="00633A30" w:rsidP="00A9097E">
            <w:pPr>
              <w:pStyle w:val="CETBodytext"/>
              <w:keepNext/>
              <w:ind w:right="-1"/>
              <w:rPr>
                <w:rFonts w:cs="Arial"/>
                <w:szCs w:val="18"/>
                <w:lang w:val="en-GB"/>
              </w:rPr>
            </w:pPr>
            <w:r w:rsidRPr="001B4A1C">
              <w:rPr>
                <w:lang w:val="en-GB"/>
              </w:rPr>
              <w:t>3.1</w:t>
            </w:r>
          </w:p>
        </w:tc>
        <w:tc>
          <w:tcPr>
            <w:tcW w:w="709" w:type="dxa"/>
            <w:shd w:val="clear" w:color="auto" w:fill="FFFFFF"/>
          </w:tcPr>
          <w:p w14:paraId="14D0F15E" w14:textId="77777777" w:rsidR="00633A30" w:rsidRPr="00B57B36" w:rsidRDefault="00633A30" w:rsidP="00A9097E">
            <w:pPr>
              <w:pStyle w:val="CETBodytext"/>
              <w:keepNext/>
              <w:ind w:right="-1"/>
              <w:rPr>
                <w:rFonts w:cs="Arial"/>
                <w:szCs w:val="18"/>
                <w:lang w:val="en-GB"/>
              </w:rPr>
            </w:pPr>
            <w:r w:rsidRPr="001B4A1C">
              <w:rPr>
                <w:lang w:val="en-GB"/>
              </w:rPr>
              <w:t>NA</w:t>
            </w:r>
          </w:p>
        </w:tc>
        <w:tc>
          <w:tcPr>
            <w:tcW w:w="851" w:type="dxa"/>
            <w:shd w:val="clear" w:color="auto" w:fill="FFFFFF"/>
          </w:tcPr>
          <w:p w14:paraId="2EC85069" w14:textId="77777777" w:rsidR="00633A30" w:rsidRPr="00B57B36" w:rsidRDefault="00633A30" w:rsidP="00A9097E">
            <w:pPr>
              <w:pStyle w:val="CETBodytext"/>
              <w:keepNext/>
              <w:ind w:right="-1"/>
              <w:rPr>
                <w:rFonts w:cs="Arial"/>
                <w:szCs w:val="18"/>
                <w:lang w:val="en-GB"/>
              </w:rPr>
            </w:pPr>
            <w:r w:rsidRPr="001B4A1C">
              <w:rPr>
                <w:lang w:val="en-GB"/>
              </w:rPr>
              <w:t>3.03</w:t>
            </w:r>
          </w:p>
        </w:tc>
        <w:tc>
          <w:tcPr>
            <w:tcW w:w="709" w:type="dxa"/>
            <w:shd w:val="clear" w:color="auto" w:fill="FFFFFF"/>
          </w:tcPr>
          <w:p w14:paraId="55C18B88" w14:textId="77777777" w:rsidR="00633A30" w:rsidRPr="00B57B36" w:rsidRDefault="00633A30" w:rsidP="00A9097E">
            <w:pPr>
              <w:pStyle w:val="CETBodytext"/>
              <w:keepNext/>
              <w:ind w:right="-1"/>
              <w:rPr>
                <w:rFonts w:cs="Arial"/>
                <w:szCs w:val="18"/>
                <w:lang w:val="en-GB"/>
              </w:rPr>
            </w:pPr>
            <w:r w:rsidRPr="001B4A1C">
              <w:rPr>
                <w:lang w:val="en-GB"/>
              </w:rPr>
              <w:t>3.03</w:t>
            </w:r>
          </w:p>
        </w:tc>
        <w:tc>
          <w:tcPr>
            <w:tcW w:w="936" w:type="dxa"/>
            <w:shd w:val="clear" w:color="auto" w:fill="FFFFFF"/>
          </w:tcPr>
          <w:p w14:paraId="7D12D3DE" w14:textId="77777777" w:rsidR="00633A30" w:rsidRPr="00B57B36" w:rsidRDefault="00633A30" w:rsidP="00A9097E">
            <w:pPr>
              <w:pStyle w:val="CETBodytext"/>
              <w:keepNext/>
              <w:ind w:right="-1"/>
              <w:rPr>
                <w:rFonts w:cs="Arial"/>
                <w:szCs w:val="18"/>
                <w:lang w:val="en-GB"/>
              </w:rPr>
            </w:pPr>
            <w:r w:rsidRPr="001B4A1C">
              <w:rPr>
                <w:lang w:val="en-GB"/>
              </w:rPr>
              <w:t>1.51</w:t>
            </w:r>
          </w:p>
        </w:tc>
      </w:tr>
      <w:tr w:rsidR="00633A30" w:rsidRPr="00B57B36" w14:paraId="7BC53E70" w14:textId="77777777" w:rsidTr="00CF4139">
        <w:tc>
          <w:tcPr>
            <w:tcW w:w="1984" w:type="dxa"/>
            <w:shd w:val="clear" w:color="auto" w:fill="FFFFFF"/>
          </w:tcPr>
          <w:p w14:paraId="5F1BC1F2" w14:textId="77777777" w:rsidR="00633A30" w:rsidRPr="00B57B36" w:rsidRDefault="00633A30" w:rsidP="00A9097E">
            <w:pPr>
              <w:pStyle w:val="CETBodytext"/>
              <w:ind w:right="-1"/>
              <w:rPr>
                <w:rFonts w:cs="Arial"/>
                <w:szCs w:val="18"/>
                <w:lang w:val="en-GB"/>
              </w:rPr>
            </w:pPr>
            <w:r w:rsidRPr="001B4A1C">
              <w:rPr>
                <w:lang w:val="en-GB"/>
              </w:rPr>
              <w:t>Devers, Texas, USA</w:t>
            </w:r>
          </w:p>
        </w:tc>
        <w:tc>
          <w:tcPr>
            <w:tcW w:w="709" w:type="dxa"/>
            <w:shd w:val="clear" w:color="auto" w:fill="FFFFFF"/>
          </w:tcPr>
          <w:p w14:paraId="46EC3C2D" w14:textId="77777777" w:rsidR="00633A30" w:rsidRPr="00B57B36" w:rsidRDefault="00633A30" w:rsidP="00A9097E">
            <w:pPr>
              <w:pStyle w:val="CETBodytext"/>
              <w:ind w:right="-1"/>
              <w:rPr>
                <w:rFonts w:cs="Arial"/>
                <w:szCs w:val="18"/>
                <w:lang w:val="en-GB"/>
              </w:rPr>
            </w:pPr>
            <w:r w:rsidRPr="001B4A1C">
              <w:rPr>
                <w:lang w:val="en-GB"/>
              </w:rPr>
              <w:t>1975</w:t>
            </w:r>
          </w:p>
        </w:tc>
        <w:tc>
          <w:tcPr>
            <w:tcW w:w="992" w:type="dxa"/>
            <w:shd w:val="clear" w:color="auto" w:fill="FFFFFF"/>
          </w:tcPr>
          <w:p w14:paraId="6FCD6D53" w14:textId="77777777" w:rsidR="00633A30" w:rsidRPr="00B57B36" w:rsidRDefault="00633A30" w:rsidP="00A9097E">
            <w:pPr>
              <w:pStyle w:val="CETBodytext"/>
              <w:ind w:right="-1"/>
              <w:rPr>
                <w:rFonts w:cs="Arial"/>
                <w:szCs w:val="18"/>
                <w:lang w:val="en-GB"/>
              </w:rPr>
            </w:pPr>
            <w:r w:rsidRPr="001B4A1C">
              <w:rPr>
                <w:lang w:val="en-GB"/>
              </w:rPr>
              <w:t>LPG</w:t>
            </w:r>
          </w:p>
        </w:tc>
        <w:tc>
          <w:tcPr>
            <w:tcW w:w="850" w:type="dxa"/>
            <w:shd w:val="clear" w:color="auto" w:fill="FFFFFF"/>
          </w:tcPr>
          <w:p w14:paraId="36E80755" w14:textId="77777777" w:rsidR="00633A30" w:rsidRPr="00B57B36" w:rsidRDefault="00633A30" w:rsidP="00A9097E">
            <w:pPr>
              <w:pStyle w:val="CETBodytext"/>
              <w:ind w:right="-1"/>
              <w:rPr>
                <w:rFonts w:cs="Arial"/>
                <w:szCs w:val="18"/>
                <w:lang w:val="en-GB"/>
              </w:rPr>
            </w:pPr>
            <w:r w:rsidRPr="001B4A1C">
              <w:rPr>
                <w:lang w:val="en-GB"/>
              </w:rPr>
              <w:t>3.1</w:t>
            </w:r>
          </w:p>
        </w:tc>
        <w:tc>
          <w:tcPr>
            <w:tcW w:w="709" w:type="dxa"/>
            <w:shd w:val="clear" w:color="auto" w:fill="FFFFFF"/>
          </w:tcPr>
          <w:p w14:paraId="7E6E1D38" w14:textId="77777777" w:rsidR="00633A30" w:rsidRPr="00B57B36" w:rsidRDefault="00633A30" w:rsidP="00A9097E">
            <w:pPr>
              <w:pStyle w:val="CETBodytext"/>
              <w:ind w:right="-1"/>
              <w:rPr>
                <w:rFonts w:cs="Arial"/>
                <w:szCs w:val="18"/>
                <w:lang w:val="en-GB"/>
              </w:rPr>
            </w:pPr>
            <w:r w:rsidRPr="001B4A1C">
              <w:rPr>
                <w:lang w:val="en-GB"/>
              </w:rPr>
              <w:t>3.1</w:t>
            </w:r>
          </w:p>
        </w:tc>
        <w:tc>
          <w:tcPr>
            <w:tcW w:w="709" w:type="dxa"/>
            <w:shd w:val="clear" w:color="auto" w:fill="FFFFFF"/>
          </w:tcPr>
          <w:p w14:paraId="6163E946" w14:textId="77777777" w:rsidR="00633A30" w:rsidRPr="00B57B36" w:rsidRDefault="00633A30" w:rsidP="00A9097E">
            <w:pPr>
              <w:pStyle w:val="CETBodytext"/>
              <w:ind w:right="-1"/>
              <w:rPr>
                <w:rFonts w:cs="Arial"/>
                <w:szCs w:val="18"/>
                <w:lang w:val="en-GB"/>
              </w:rPr>
            </w:pPr>
            <w:r w:rsidRPr="001B4A1C">
              <w:rPr>
                <w:lang w:val="en-GB"/>
              </w:rPr>
              <w:t>1.5</w:t>
            </w:r>
          </w:p>
        </w:tc>
        <w:tc>
          <w:tcPr>
            <w:tcW w:w="851" w:type="dxa"/>
            <w:shd w:val="clear" w:color="auto" w:fill="FFFFFF"/>
          </w:tcPr>
          <w:p w14:paraId="50F90D0D" w14:textId="77777777" w:rsidR="00633A30" w:rsidRPr="00B57B36" w:rsidRDefault="00633A30" w:rsidP="00A9097E">
            <w:pPr>
              <w:pStyle w:val="CETBodytext"/>
              <w:ind w:right="-1"/>
              <w:rPr>
                <w:rFonts w:cs="Arial"/>
                <w:szCs w:val="18"/>
                <w:lang w:val="en-GB"/>
              </w:rPr>
            </w:pPr>
            <w:r w:rsidRPr="001B4A1C">
              <w:rPr>
                <w:lang w:val="en-GB"/>
              </w:rPr>
              <w:t>3.21</w:t>
            </w:r>
          </w:p>
        </w:tc>
        <w:tc>
          <w:tcPr>
            <w:tcW w:w="709" w:type="dxa"/>
            <w:shd w:val="clear" w:color="auto" w:fill="FFFFFF"/>
          </w:tcPr>
          <w:p w14:paraId="7D7697C4" w14:textId="77777777" w:rsidR="00633A30" w:rsidRPr="00B57B36" w:rsidRDefault="00633A30" w:rsidP="00A9097E">
            <w:pPr>
              <w:pStyle w:val="CETBodytext"/>
              <w:ind w:right="-1"/>
              <w:rPr>
                <w:rFonts w:cs="Arial"/>
                <w:szCs w:val="18"/>
                <w:lang w:val="en-GB"/>
              </w:rPr>
            </w:pPr>
            <w:r w:rsidRPr="001B4A1C">
              <w:rPr>
                <w:lang w:val="en-GB"/>
              </w:rPr>
              <w:t>3.21</w:t>
            </w:r>
          </w:p>
        </w:tc>
        <w:tc>
          <w:tcPr>
            <w:tcW w:w="936" w:type="dxa"/>
            <w:shd w:val="clear" w:color="auto" w:fill="FFFFFF"/>
          </w:tcPr>
          <w:p w14:paraId="49A9378F" w14:textId="77777777" w:rsidR="00633A30" w:rsidRPr="00B57B36" w:rsidRDefault="00633A30" w:rsidP="00A9097E">
            <w:pPr>
              <w:pStyle w:val="CETBodytext"/>
              <w:ind w:right="-1"/>
              <w:rPr>
                <w:rFonts w:cs="Arial"/>
                <w:szCs w:val="18"/>
                <w:lang w:val="en-GB"/>
              </w:rPr>
            </w:pPr>
            <w:r w:rsidRPr="001B4A1C">
              <w:rPr>
                <w:lang w:val="en-GB"/>
              </w:rPr>
              <w:t>1.5</w:t>
            </w:r>
          </w:p>
        </w:tc>
      </w:tr>
    </w:tbl>
    <w:p w14:paraId="58F9588E" w14:textId="2EBBC198" w:rsidR="00633A30" w:rsidRPr="00B50E00" w:rsidRDefault="00280311" w:rsidP="00280311">
      <w:pPr>
        <w:pStyle w:val="CETheadingx"/>
        <w:numPr>
          <w:ilvl w:val="0"/>
          <w:numId w:val="0"/>
        </w:numPr>
      </w:pPr>
      <w:bookmarkStart w:id="11" w:name="_Toc176350329"/>
      <w:r w:rsidRPr="004030F7">
        <w:lastRenderedPageBreak/>
        <w:t xml:space="preserve">3.2 </w:t>
      </w:r>
      <w:r w:rsidR="00633A30" w:rsidRPr="00B50E00">
        <w:t>Crater exit validation</w:t>
      </w:r>
      <w:bookmarkEnd w:id="11"/>
    </w:p>
    <w:p w14:paraId="22692DCA" w14:textId="462FF3FC" w:rsidR="00633A30" w:rsidRPr="00B50E00" w:rsidRDefault="00633A30" w:rsidP="009603EC">
      <w:pPr>
        <w:pStyle w:val="CETBodytext"/>
      </w:pPr>
      <w:r w:rsidRPr="00B50E00">
        <w:t>To validate the flow exiting the crater</w:t>
      </w:r>
      <w:r w:rsidR="00B95D12">
        <w:t xml:space="preserve"> </w:t>
      </w:r>
      <w:r w:rsidR="00B95D12" w:rsidRPr="00B50E00">
        <w:t>for both ruptures and punctures</w:t>
      </w:r>
      <w:r w:rsidRPr="00B50E00">
        <w:t xml:space="preserve">, </w:t>
      </w:r>
      <w:r>
        <w:t xml:space="preserve">model calculations </w:t>
      </w:r>
      <w:r w:rsidR="009603EC">
        <w:t>were</w:t>
      </w:r>
      <w:r>
        <w:t xml:space="preserve"> compared with results from CFD calculations</w:t>
      </w:r>
      <w:r w:rsidR="00CB267D">
        <w:t xml:space="preserve"> </w:t>
      </w:r>
      <w:sdt>
        <w:sdtPr>
          <w:rPr>
            <w:color w:val="000000"/>
          </w:rPr>
          <w:tag w:val="MENDELEY_CITATION_v3_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"/>
          <w:id w:val="-1179730004"/>
          <w:placeholder>
            <w:docPart w:val="DefaultPlaceholder_-1854013440"/>
          </w:placeholder>
        </w:sdtPr>
        <w:sdtContent>
          <w:r w:rsidR="0070715D" w:rsidRPr="0070715D">
            <w:rPr>
              <w:color w:val="000000"/>
            </w:rPr>
            <w:t>(Wareing et al. 2014)</w:t>
          </w:r>
        </w:sdtContent>
      </w:sdt>
      <w:r w:rsidR="00CB4E21">
        <w:rPr>
          <w:color w:val="000000"/>
        </w:rPr>
        <w:t xml:space="preserve">, </w:t>
      </w:r>
      <w:sdt>
        <w:sdtPr>
          <w:rPr>
            <w:color w:val="000000"/>
          </w:rPr>
          <w:tag w:val="MENDELEY_CITATION_v3_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
          <w:id w:val="-323739841"/>
          <w:placeholder>
            <w:docPart w:val="DefaultPlaceholder_-1854013440"/>
          </w:placeholder>
        </w:sdtPr>
        <w:sdtContent>
          <w:r w:rsidR="0070715D" w:rsidRPr="0070715D">
            <w:rPr>
              <w:color w:val="000000"/>
            </w:rPr>
            <w:t>(Mike Harper et al. 2023)</w:t>
          </w:r>
        </w:sdtContent>
      </w:sdt>
      <w:r w:rsidR="00623301">
        <w:rPr>
          <w:color w:val="000000"/>
        </w:rPr>
        <w:t>.</w:t>
      </w:r>
      <w:r>
        <w:t xml:space="preserve"> </w:t>
      </w:r>
      <w:r w:rsidRPr="00B50E00">
        <w:rPr>
          <w:color w:val="000000"/>
        </w:rPr>
        <w:t>For rupture leakages, the mass fraction as a function of the non-dimensional path length were given in</w:t>
      </w:r>
      <w:r w:rsidR="003608AE">
        <w:rPr>
          <w:color w:val="000000"/>
        </w:rPr>
        <w:t xml:space="preserve"> </w:t>
      </w:r>
      <w:sdt>
        <w:sdtPr>
          <w:rPr>
            <w:color w:val="000000"/>
          </w:rPr>
          <w:tag w:val="MENDELEY_CITATION_v3_eyJjaXRhdGlvbklEIjoiTUVOREVMRVlfQ0lUQVRJT05fM2NjNmQ3NWUtMDYzOS00NGJjLWI4NzktNjljNmU2YTk0MWEx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
          <w:id w:val="-672100702"/>
          <w:placeholder>
            <w:docPart w:val="DefaultPlaceholder_-1854013440"/>
          </w:placeholder>
        </w:sdtPr>
        <w:sdtContent>
          <w:r w:rsidR="0070715D" w:rsidRPr="0070715D">
            <w:rPr>
              <w:color w:val="000000"/>
            </w:rPr>
            <w:t>(Cleaver et al. 2015)</w:t>
          </w:r>
        </w:sdtContent>
      </w:sdt>
      <w:r w:rsidR="00C11D83">
        <w:rPr>
          <w:color w:val="000000"/>
        </w:rPr>
        <w:t>.</w:t>
      </w:r>
      <w:r w:rsidRPr="00B50E00">
        <w:rPr>
          <w:color w:val="000000"/>
        </w:rPr>
        <w:t xml:space="preserve"> </w:t>
      </w:r>
      <w:r>
        <w:rPr>
          <w:color w:val="000000"/>
        </w:rPr>
        <w:t xml:space="preserve"> </w:t>
      </w:r>
      <w:r w:rsidRPr="00B50E00">
        <w:t xml:space="preserve">In </w:t>
      </w:r>
      <w:r w:rsidRPr="00B50E00">
        <w:fldChar w:fldCharType="begin"/>
      </w:r>
      <w:r w:rsidRPr="00B50E00">
        <w:instrText xml:space="preserve"> REF _Ref175147805 \h </w:instrText>
      </w:r>
      <w:r>
        <w:instrText xml:space="preserve"> \* MERGEFORMAT </w:instrText>
      </w:r>
      <w:r w:rsidRPr="00B50E00">
        <w:fldChar w:fldCharType="separate"/>
      </w:r>
      <w:r w:rsidR="00A10AA5" w:rsidRPr="00780F12">
        <w:t xml:space="preserve">Figure </w:t>
      </w:r>
      <w:r w:rsidR="00A10AA5">
        <w:rPr>
          <w:noProof/>
        </w:rPr>
        <w:t>3</w:t>
      </w:r>
      <w:r w:rsidRPr="00B50E00">
        <w:fldChar w:fldCharType="end"/>
      </w:r>
      <w:r w:rsidRPr="00B50E00">
        <w:t xml:space="preserve"> these results are plotted in combination with model calculations.</w:t>
      </w:r>
    </w:p>
    <w:p w14:paraId="380E505C" w14:textId="043F2485" w:rsidR="00633A30" w:rsidRPr="00780F12" w:rsidRDefault="00274437" w:rsidP="00633A30">
      <w:pPr>
        <w:keepNext/>
      </w:pPr>
      <w:r w:rsidRPr="00274437">
        <w:rPr>
          <w:noProof/>
        </w:rPr>
        <w:drawing>
          <wp:inline distT="0" distB="0" distL="0" distR="0" wp14:anchorId="3FE2583D" wp14:editId="474F641F">
            <wp:extent cx="2710601" cy="1621363"/>
            <wp:effectExtent l="0" t="0" r="0" b="0"/>
            <wp:docPr id="898267630"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67630" name="Picture 1" descr="A graph with a line and a line&#10;&#10;Description automatically generated"/>
                    <pic:cNvPicPr/>
                  </pic:nvPicPr>
                  <pic:blipFill>
                    <a:blip r:embed="rId13"/>
                    <a:stretch>
                      <a:fillRect/>
                    </a:stretch>
                  </pic:blipFill>
                  <pic:spPr>
                    <a:xfrm>
                      <a:off x="0" y="0"/>
                      <a:ext cx="2733011" cy="1634768"/>
                    </a:xfrm>
                    <a:prstGeom prst="rect">
                      <a:avLst/>
                    </a:prstGeom>
                  </pic:spPr>
                </pic:pic>
              </a:graphicData>
            </a:graphic>
          </wp:inline>
        </w:drawing>
      </w:r>
      <w:r w:rsidR="00633A30" w:rsidRPr="00DB1E1E">
        <w:rPr>
          <w:noProof/>
        </w:rPr>
        <w:t xml:space="preserve"> </w:t>
      </w:r>
      <w:r w:rsidR="00B15FCF" w:rsidRPr="00B15FCF">
        <w:rPr>
          <w:noProof/>
        </w:rPr>
        <w:drawing>
          <wp:inline distT="0" distB="0" distL="0" distR="0" wp14:anchorId="5FC24276" wp14:editId="2D7BDFA2">
            <wp:extent cx="2702805" cy="1610857"/>
            <wp:effectExtent l="0" t="0" r="2540" b="8890"/>
            <wp:docPr id="145806285"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6285" name="Picture 1" descr="A graph with a line and a line&#10;&#10;Description automatically generated"/>
                    <pic:cNvPicPr/>
                  </pic:nvPicPr>
                  <pic:blipFill>
                    <a:blip r:embed="rId14"/>
                    <a:stretch>
                      <a:fillRect/>
                    </a:stretch>
                  </pic:blipFill>
                  <pic:spPr>
                    <a:xfrm>
                      <a:off x="0" y="0"/>
                      <a:ext cx="2729300" cy="1626648"/>
                    </a:xfrm>
                    <a:prstGeom prst="rect">
                      <a:avLst/>
                    </a:prstGeom>
                  </pic:spPr>
                </pic:pic>
              </a:graphicData>
            </a:graphic>
          </wp:inline>
        </w:drawing>
      </w:r>
    </w:p>
    <w:p w14:paraId="182DB92F" w14:textId="0568AD8E" w:rsidR="00633A30" w:rsidRPr="00B50E00" w:rsidRDefault="00633A30" w:rsidP="00633A30">
      <w:pPr>
        <w:pStyle w:val="CETCaption"/>
      </w:pPr>
      <w:bookmarkStart w:id="12" w:name="_Ref175147805"/>
      <w:bookmarkStart w:id="13" w:name="_Toc176350355"/>
      <w:r w:rsidRPr="00780F12">
        <w:t xml:space="preserve">Figure </w:t>
      </w:r>
      <w:r w:rsidRPr="00780F12">
        <w:fldChar w:fldCharType="begin"/>
      </w:r>
      <w:r w:rsidRPr="00780F12">
        <w:instrText xml:space="preserve"> SEQ Figure \* ARABIC </w:instrText>
      </w:r>
      <w:r w:rsidRPr="00780F12">
        <w:fldChar w:fldCharType="separate"/>
      </w:r>
      <w:r w:rsidR="00A10AA5">
        <w:rPr>
          <w:noProof/>
        </w:rPr>
        <w:t>3</w:t>
      </w:r>
      <w:r w:rsidRPr="00780F12">
        <w:fldChar w:fldCharType="end"/>
      </w:r>
      <w:bookmarkEnd w:id="12"/>
      <w:r w:rsidRPr="00780F12">
        <w:t xml:space="preserve"> </w:t>
      </w:r>
      <w:r>
        <w:t>R</w:t>
      </w:r>
      <w:r w:rsidRPr="00780F12">
        <w:t>esults</w:t>
      </w:r>
      <w:r>
        <w:t xml:space="preserve"> from experiments and from CFD calculations</w:t>
      </w:r>
      <w:r w:rsidR="00283BDD">
        <w:t xml:space="preserve"> </w:t>
      </w:r>
      <w:sdt>
        <w:sdtPr>
          <w:rPr>
            <w:color w:val="000000"/>
          </w:rPr>
          <w:tag w:val="MENDELEY_CITATION_v3_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"/>
          <w:id w:val="-1530792838"/>
          <w:placeholder>
            <w:docPart w:val="DefaultPlaceholder_-1854013440"/>
          </w:placeholder>
        </w:sdtPr>
        <w:sdtContent>
          <w:r w:rsidR="0070715D" w:rsidRPr="0070715D">
            <w:rPr>
              <w:color w:val="000000"/>
            </w:rPr>
            <w:t>(Wareing et al. 2014)</w:t>
          </w:r>
        </w:sdtContent>
      </w:sdt>
      <w:r>
        <w:t xml:space="preserve"> compared to the</w:t>
      </w:r>
      <w:r w:rsidRPr="00780F12">
        <w:t xml:space="preserve"> model calculations of the agent mass fraction at the exit of the crater </w:t>
      </w:r>
      <w:r>
        <w:t>for</w:t>
      </w:r>
      <w:r w:rsidRPr="00780F12">
        <w:t xml:space="preserve"> rupture</w:t>
      </w:r>
      <w:r>
        <w:t>s (left</w:t>
      </w:r>
      <w:r w:rsidR="00BD791F">
        <w:t>)</w:t>
      </w:r>
      <w:r>
        <w:t xml:space="preserve"> and punctures (right)</w:t>
      </w:r>
      <w:r w:rsidRPr="00780F12">
        <w:t>.</w:t>
      </w:r>
      <w:bookmarkEnd w:id="13"/>
    </w:p>
    <w:p w14:paraId="2D25F8CC" w14:textId="4E4D00E4" w:rsidR="00633A30" w:rsidRPr="004030F7" w:rsidRDefault="00633A30" w:rsidP="00633A30">
      <w:r w:rsidRPr="00B50E00">
        <w:t xml:space="preserve">As can be seen from </w:t>
      </w:r>
      <w:r w:rsidRPr="00B50E00">
        <w:fldChar w:fldCharType="begin"/>
      </w:r>
      <w:r w:rsidRPr="00B50E00">
        <w:instrText xml:space="preserve"> REF _Ref175147805 \h </w:instrText>
      </w:r>
      <w:r w:rsidRPr="00B50E00">
        <w:fldChar w:fldCharType="separate"/>
      </w:r>
      <w:r w:rsidR="00A10AA5" w:rsidRPr="00780F12">
        <w:t xml:space="preserve">Figure </w:t>
      </w:r>
      <w:r w:rsidR="00A10AA5">
        <w:rPr>
          <w:noProof/>
        </w:rPr>
        <w:t>3</w:t>
      </w:r>
      <w:r w:rsidRPr="00B50E00">
        <w:fldChar w:fldCharType="end"/>
      </w:r>
      <w:r w:rsidRPr="00B50E00">
        <w:t xml:space="preserve">, good agreement was found between </w:t>
      </w:r>
      <w:r w:rsidR="00015477">
        <w:t xml:space="preserve">model </w:t>
      </w:r>
      <w:r w:rsidRPr="00B50E00">
        <w:t>calculat</w:t>
      </w:r>
      <w:r w:rsidR="00015477">
        <w:t>ions</w:t>
      </w:r>
      <w:r w:rsidRPr="00B50E00">
        <w:t xml:space="preserve"> and </w:t>
      </w:r>
      <w:r w:rsidR="00015477">
        <w:t>CFD results of</w:t>
      </w:r>
      <w:r w:rsidR="007271F6">
        <w:t xml:space="preserve"> </w:t>
      </w:r>
      <w:r w:rsidRPr="00B50E00">
        <w:t>agent fractions</w:t>
      </w:r>
      <w:r>
        <w:t xml:space="preserve"> for ruptures and </w:t>
      </w:r>
      <w:r w:rsidRPr="00B50E00">
        <w:t xml:space="preserve">a reasonable agreement was found </w:t>
      </w:r>
      <w:r w:rsidR="007271F6">
        <w:t>for punctures</w:t>
      </w:r>
      <w:r w:rsidRPr="00B50E00">
        <w:t>.</w:t>
      </w:r>
    </w:p>
    <w:p w14:paraId="24C670D8" w14:textId="77777777" w:rsidR="00633A30" w:rsidRPr="007A6562" w:rsidRDefault="00633A30" w:rsidP="00633A30">
      <w:pPr>
        <w:pStyle w:val="CETHeading1"/>
        <w:numPr>
          <w:ilvl w:val="0"/>
          <w:numId w:val="0"/>
        </w:numPr>
        <w:rPr>
          <w:lang w:val="en-GB"/>
        </w:rPr>
      </w:pPr>
      <w:r w:rsidRPr="007A6562">
        <w:rPr>
          <w:lang w:val="en-GB"/>
        </w:rPr>
        <w:t>4. Sensitivity Analysis</w:t>
      </w:r>
    </w:p>
    <w:p w14:paraId="1E46138D" w14:textId="1136100B" w:rsidR="00633A30" w:rsidRDefault="00633A30" w:rsidP="00633A30">
      <w:pPr>
        <w:pStyle w:val="CETBodytext"/>
      </w:pPr>
      <w:r w:rsidRPr="004030F7">
        <w:t>Sensitivity analysis was conducted to assess the impact of various parameters on crater formation and exit jet behavior.</w:t>
      </w:r>
      <w:r w:rsidR="00782D0D">
        <w:t xml:space="preserve"> </w:t>
      </w:r>
      <w:r w:rsidRPr="004030F7">
        <w:t xml:space="preserve">The results indicate a strong correlation between rupture length and both crater depth and </w:t>
      </w:r>
      <w:r w:rsidR="00B55CD4">
        <w:t>out</w:t>
      </w:r>
      <w:r w:rsidRPr="004030F7">
        <w:t>flow rate. For rupture lengths exceeding 2 meters, crater depth and width increased linearly.</w:t>
      </w:r>
    </w:p>
    <w:p w14:paraId="44F37CB2" w14:textId="275803CD" w:rsidR="00862986" w:rsidRDefault="00AC3CD5" w:rsidP="00862986">
      <w:pPr>
        <w:pStyle w:val="CETBodytext"/>
        <w:rPr>
          <w:noProof/>
        </w:rPr>
      </w:pPr>
      <w:r w:rsidRPr="00AC3CD5">
        <w:rPr>
          <w:noProof/>
        </w:rPr>
        <w:drawing>
          <wp:inline distT="0" distB="0" distL="0" distR="0" wp14:anchorId="13DBC7EF" wp14:editId="13106CF1">
            <wp:extent cx="2576636" cy="1527450"/>
            <wp:effectExtent l="0" t="0" r="0" b="0"/>
            <wp:docPr id="1171936031" name="Picture 1"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6031" name="Picture 1" descr="A graph of a graph with different colored lines&#10;&#10;Description automatically generated with medium confidence"/>
                    <pic:cNvPicPr/>
                  </pic:nvPicPr>
                  <pic:blipFill>
                    <a:blip r:embed="rId15"/>
                    <a:stretch>
                      <a:fillRect/>
                    </a:stretch>
                  </pic:blipFill>
                  <pic:spPr>
                    <a:xfrm>
                      <a:off x="0" y="0"/>
                      <a:ext cx="2625207" cy="1556243"/>
                    </a:xfrm>
                    <a:prstGeom prst="rect">
                      <a:avLst/>
                    </a:prstGeom>
                  </pic:spPr>
                </pic:pic>
              </a:graphicData>
            </a:graphic>
          </wp:inline>
        </w:drawing>
      </w:r>
      <w:r w:rsidR="00C5235D" w:rsidRPr="0049611B">
        <w:rPr>
          <w:noProof/>
        </w:rPr>
        <w:drawing>
          <wp:inline distT="0" distB="0" distL="0" distR="0" wp14:anchorId="5B7E9922" wp14:editId="0B167936">
            <wp:extent cx="2501900" cy="1505585"/>
            <wp:effectExtent l="0" t="0" r="0" b="0"/>
            <wp:docPr id="179077585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27835" name="Picture 1" descr="A graph of different colored lines&#10;&#10;Description automatically generated with medium confidence"/>
                    <pic:cNvPicPr/>
                  </pic:nvPicPr>
                  <pic:blipFill>
                    <a:blip r:embed="rId16"/>
                    <a:stretch>
                      <a:fillRect/>
                    </a:stretch>
                  </pic:blipFill>
                  <pic:spPr>
                    <a:xfrm>
                      <a:off x="0" y="0"/>
                      <a:ext cx="2501900" cy="1505585"/>
                    </a:xfrm>
                    <a:prstGeom prst="rect">
                      <a:avLst/>
                    </a:prstGeom>
                  </pic:spPr>
                </pic:pic>
              </a:graphicData>
            </a:graphic>
          </wp:inline>
        </w:drawing>
      </w:r>
    </w:p>
    <w:p w14:paraId="2C979F7F" w14:textId="256192A2" w:rsidR="00633A30" w:rsidRPr="00B50E00" w:rsidRDefault="000B637B" w:rsidP="00862986">
      <w:pPr>
        <w:pStyle w:val="CETCaption"/>
      </w:pPr>
      <w:bookmarkStart w:id="14" w:name="_Ref174535251"/>
      <w:bookmarkStart w:id="15" w:name="_Ref174444216"/>
      <w:bookmarkStart w:id="16" w:name="_Toc176350357"/>
      <w:r>
        <w:t>F</w:t>
      </w:r>
      <w:r w:rsidR="00633A30" w:rsidRPr="00780F12">
        <w:t xml:space="preserve">igure </w:t>
      </w:r>
      <w:r w:rsidR="00633A30" w:rsidRPr="00780F12">
        <w:fldChar w:fldCharType="begin"/>
      </w:r>
      <w:r w:rsidR="00633A30" w:rsidRPr="00780F12">
        <w:instrText xml:space="preserve"> SEQ Figure \* ARABIC </w:instrText>
      </w:r>
      <w:r w:rsidR="00633A30" w:rsidRPr="00780F12">
        <w:fldChar w:fldCharType="separate"/>
      </w:r>
      <w:r w:rsidR="00A10AA5">
        <w:t>4</w:t>
      </w:r>
      <w:r w:rsidR="00633A30" w:rsidRPr="00780F12">
        <w:fldChar w:fldCharType="end"/>
      </w:r>
      <w:bookmarkEnd w:id="14"/>
      <w:r w:rsidR="00633A30" w:rsidRPr="00780F12">
        <w:t xml:space="preserve"> </w:t>
      </w:r>
      <w:r w:rsidR="00633A30" w:rsidRPr="00B50E00">
        <w:t>The crater width, length and depth as a function of the rupture length</w:t>
      </w:r>
      <w:r w:rsidR="002A4D88">
        <w:t xml:space="preserve"> (left) and t</w:t>
      </w:r>
      <w:bookmarkStart w:id="17" w:name="_Toc176350359"/>
      <w:bookmarkEnd w:id="15"/>
      <w:bookmarkEnd w:id="16"/>
      <w:r w:rsidR="00633A30" w:rsidRPr="00B50E00">
        <w:t>he total outflow rate of the crater jet and the air entrained rate as a function of the rupture length of the pipeline</w:t>
      </w:r>
      <w:r w:rsidR="002A4D88">
        <w:t xml:space="preserve"> (right)</w:t>
      </w:r>
      <w:r w:rsidR="00633A30" w:rsidRPr="00B50E00">
        <w:t>.</w:t>
      </w:r>
      <w:bookmarkEnd w:id="17"/>
    </w:p>
    <w:p w14:paraId="4FCEA8CC" w14:textId="459364DF" w:rsidR="00633A30" w:rsidRDefault="00633A30" w:rsidP="00633A30">
      <w:pPr>
        <w:pStyle w:val="CETBodytext"/>
      </w:pPr>
      <w:r w:rsidRPr="004030F7">
        <w:t xml:space="preserve">Soil composition was shown to have a significant effect on crater </w:t>
      </w:r>
      <w:r w:rsidR="00876973">
        <w:t>dimensions</w:t>
      </w:r>
      <w:r w:rsidRPr="004030F7">
        <w:t>, with sandy soils yielding the largest crater</w:t>
      </w:r>
      <w:r w:rsidR="00876973">
        <w:t>s</w:t>
      </w:r>
      <w:r w:rsidRPr="004030F7">
        <w:t>, followed by mixed and clay soils.</w:t>
      </w:r>
    </w:p>
    <w:p w14:paraId="462E75E5" w14:textId="3993264E" w:rsidR="00633A30" w:rsidRPr="00B50E00" w:rsidRDefault="00210250" w:rsidP="00633A30">
      <w:r w:rsidRPr="00210250">
        <w:rPr>
          <w:noProof/>
        </w:rPr>
        <w:drawing>
          <wp:inline distT="0" distB="0" distL="0" distR="0" wp14:anchorId="76243640" wp14:editId="24EA9096">
            <wp:extent cx="2675527" cy="1632051"/>
            <wp:effectExtent l="0" t="0" r="0" b="6350"/>
            <wp:docPr id="863654181" name="Picture 1" descr="A graph showing the size of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54181" name="Picture 1" descr="A graph showing the size of soil&#10;&#10;Description automatically generated"/>
                    <pic:cNvPicPr/>
                  </pic:nvPicPr>
                  <pic:blipFill>
                    <a:blip r:embed="rId17"/>
                    <a:stretch>
                      <a:fillRect/>
                    </a:stretch>
                  </pic:blipFill>
                  <pic:spPr>
                    <a:xfrm>
                      <a:off x="0" y="0"/>
                      <a:ext cx="2716122" cy="1656814"/>
                    </a:xfrm>
                    <a:prstGeom prst="rect">
                      <a:avLst/>
                    </a:prstGeom>
                  </pic:spPr>
                </pic:pic>
              </a:graphicData>
            </a:graphic>
          </wp:inline>
        </w:drawing>
      </w:r>
      <w:r w:rsidR="005874B0" w:rsidRPr="005874B0">
        <w:rPr>
          <w:noProof/>
        </w:rPr>
        <w:t xml:space="preserve"> </w:t>
      </w:r>
      <w:r w:rsidR="00CE56B9" w:rsidRPr="00CE56B9">
        <w:rPr>
          <w:noProof/>
        </w:rPr>
        <w:drawing>
          <wp:inline distT="0" distB="0" distL="0" distR="0" wp14:anchorId="29CAB8EF" wp14:editId="44E41BB1">
            <wp:extent cx="2400581" cy="1434830"/>
            <wp:effectExtent l="0" t="0" r="0" b="0"/>
            <wp:docPr id="1949495317" name="Picture 1"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95317" name="Picture 1" descr="A graph of different sizes and colors&#10;&#10;Description automatically generated"/>
                    <pic:cNvPicPr/>
                  </pic:nvPicPr>
                  <pic:blipFill>
                    <a:blip r:embed="rId18"/>
                    <a:stretch>
                      <a:fillRect/>
                    </a:stretch>
                  </pic:blipFill>
                  <pic:spPr>
                    <a:xfrm>
                      <a:off x="0" y="0"/>
                      <a:ext cx="2447252" cy="1462725"/>
                    </a:xfrm>
                    <a:prstGeom prst="rect">
                      <a:avLst/>
                    </a:prstGeom>
                  </pic:spPr>
                </pic:pic>
              </a:graphicData>
            </a:graphic>
          </wp:inline>
        </w:drawing>
      </w:r>
    </w:p>
    <w:p w14:paraId="7F6DBF95" w14:textId="2E696E7B" w:rsidR="00633A30" w:rsidRPr="00593031" w:rsidRDefault="00633A30" w:rsidP="00633A30">
      <w:pPr>
        <w:pStyle w:val="CETCaption"/>
      </w:pPr>
      <w:bookmarkStart w:id="18" w:name="_Ref174444364"/>
      <w:bookmarkStart w:id="19" w:name="_Toc176350360"/>
      <w:r w:rsidRPr="00780F12">
        <w:t xml:space="preserve">Figure </w:t>
      </w:r>
      <w:r w:rsidRPr="00780F12">
        <w:fldChar w:fldCharType="begin"/>
      </w:r>
      <w:r w:rsidRPr="00780F12">
        <w:instrText xml:space="preserve"> SEQ Figure \* ARABIC </w:instrText>
      </w:r>
      <w:r w:rsidRPr="00780F12">
        <w:fldChar w:fldCharType="separate"/>
      </w:r>
      <w:r w:rsidR="00A10AA5">
        <w:rPr>
          <w:noProof/>
        </w:rPr>
        <w:t>5</w:t>
      </w:r>
      <w:r w:rsidRPr="00780F12">
        <w:fldChar w:fldCharType="end"/>
      </w:r>
      <w:bookmarkEnd w:id="18"/>
      <w:r w:rsidRPr="00780F12">
        <w:t xml:space="preserve"> </w:t>
      </w:r>
      <w:r w:rsidR="00882DDD" w:rsidRPr="00B50E00">
        <w:t xml:space="preserve">Crater sizes as function of the soil type </w:t>
      </w:r>
      <w:r w:rsidR="00882DDD">
        <w:t xml:space="preserve">(left) and </w:t>
      </w:r>
      <w:r w:rsidR="005874B0">
        <w:t xml:space="preserve">as function of </w:t>
      </w:r>
      <w:r w:rsidR="00882DDD" w:rsidRPr="00B50E00">
        <w:t>the pipeline depth</w:t>
      </w:r>
      <w:r w:rsidR="005874B0">
        <w:t xml:space="preserve"> (right).</w:t>
      </w:r>
      <w:r w:rsidR="00882DDD" w:rsidRPr="00B50E00">
        <w:t xml:space="preserve"> </w:t>
      </w:r>
      <w:bookmarkEnd w:id="19"/>
    </w:p>
    <w:p w14:paraId="305BBED3" w14:textId="0B912C9A" w:rsidR="00633A30" w:rsidRDefault="00633A30" w:rsidP="00633A30">
      <w:pPr>
        <w:pStyle w:val="CETBodytext"/>
      </w:pPr>
      <w:r w:rsidRPr="004030F7">
        <w:t>Crater size was also found to increase with pipeline depth. Additionally, pipeline depth influenced the jet’s exit velocity, with greater depths leading to higher exit speeds.</w:t>
      </w:r>
    </w:p>
    <w:p w14:paraId="33BDBEFF" w14:textId="515CB446" w:rsidR="00633A30" w:rsidRPr="00F045F9" w:rsidRDefault="00E13834" w:rsidP="00F045F9">
      <w:pPr>
        <w:pStyle w:val="CETHeading1"/>
        <w:numPr>
          <w:ilvl w:val="0"/>
          <w:numId w:val="0"/>
        </w:numPr>
        <w:rPr>
          <w:lang w:val="en-GB"/>
        </w:rPr>
      </w:pPr>
      <w:r>
        <w:rPr>
          <w:lang w:val="en-GB"/>
        </w:rPr>
        <w:lastRenderedPageBreak/>
        <w:t xml:space="preserve">5. </w:t>
      </w:r>
      <w:r w:rsidR="00633A30" w:rsidRPr="00F045F9">
        <w:rPr>
          <w:lang w:val="en-GB"/>
        </w:rPr>
        <w:t>Conclusion</w:t>
      </w:r>
    </w:p>
    <w:p w14:paraId="52DAFDE0" w14:textId="7DBD4F2C" w:rsidR="001D0CFB" w:rsidRDefault="00633A30" w:rsidP="001C6414">
      <w:pPr>
        <w:pStyle w:val="CETBodytext"/>
      </w:pPr>
      <w:r w:rsidRPr="004030F7">
        <w:t xml:space="preserve">This paper presents a model for predicting the formation of craters following </w:t>
      </w:r>
      <w:r w:rsidR="001A3F0B">
        <w:t xml:space="preserve">from </w:t>
      </w:r>
      <w:r w:rsidRPr="004030F7">
        <w:t xml:space="preserve">buried pipeline ruptures. The EFFECTS Crater Model </w:t>
      </w:r>
      <w:r w:rsidR="002B1947">
        <w:t>was</w:t>
      </w:r>
      <w:r w:rsidRPr="004030F7">
        <w:t xml:space="preserve"> validated </w:t>
      </w:r>
      <w:r w:rsidR="00F031D4">
        <w:t>using both</w:t>
      </w:r>
      <w:r w:rsidR="00E55AB6">
        <w:t xml:space="preserve"> </w:t>
      </w:r>
      <w:r w:rsidRPr="004030F7">
        <w:t>experiment</w:t>
      </w:r>
      <w:r w:rsidR="00F031D4">
        <w:t>al data</w:t>
      </w:r>
      <w:r w:rsidR="00E55AB6">
        <w:t xml:space="preserve"> and historical accident</w:t>
      </w:r>
      <w:r w:rsidR="00CB2F68">
        <w:t xml:space="preserve"> data</w:t>
      </w:r>
      <w:r w:rsidRPr="004030F7">
        <w:t xml:space="preserve">. </w:t>
      </w:r>
      <w:r w:rsidR="00935A1F">
        <w:t>The model showed good agreement between experimental data and calculated dat</w:t>
      </w:r>
      <w:r w:rsidR="00F61EF2">
        <w:t>a</w:t>
      </w:r>
      <w:r w:rsidR="00935A1F">
        <w:t xml:space="preserve"> of crater dimensions</w:t>
      </w:r>
      <w:r w:rsidR="00E029BC">
        <w:t xml:space="preserve">, The model </w:t>
      </w:r>
      <w:r w:rsidR="0053441F">
        <w:t xml:space="preserve">predictions </w:t>
      </w:r>
      <w:r w:rsidR="00E029BC">
        <w:t xml:space="preserve">also </w:t>
      </w:r>
      <w:r w:rsidR="0053441F">
        <w:t>agree well with the</w:t>
      </w:r>
      <w:r w:rsidR="002F016C">
        <w:t xml:space="preserve"> </w:t>
      </w:r>
      <w:r w:rsidR="00AC4411">
        <w:t>crater</w:t>
      </w:r>
      <w:r w:rsidR="00AC4411">
        <w:t xml:space="preserve"> </w:t>
      </w:r>
      <w:r w:rsidR="002F016C">
        <w:t>exit properties with CFD calculations. S</w:t>
      </w:r>
      <w:r w:rsidR="002F016C" w:rsidRPr="004030F7">
        <w:t xml:space="preserve">ensitivity analysis </w:t>
      </w:r>
      <w:r w:rsidR="002F016C">
        <w:t xml:space="preserve">showed the </w:t>
      </w:r>
      <w:r w:rsidR="00B341F2">
        <w:t xml:space="preserve">effect of </w:t>
      </w:r>
      <w:r w:rsidR="00D27E5F">
        <w:t>pipeline rupture length</w:t>
      </w:r>
      <w:r w:rsidR="00CD3BA1">
        <w:t xml:space="preserve">, pipeline depth and soil type onto the </w:t>
      </w:r>
      <w:r w:rsidR="00266F00">
        <w:t>crater dimensions and onto the crater exit jet.</w:t>
      </w:r>
    </w:p>
    <w:p w14:paraId="07A6D20F" w14:textId="0ECF229E" w:rsidR="00280FAF" w:rsidRPr="00280FAF" w:rsidRDefault="00280FAF" w:rsidP="00280FAF">
      <w:pPr>
        <w:pStyle w:val="CETHeadingxx"/>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t>Nomenclature</w:t>
      </w:r>
    </w:p>
    <w:p w14:paraId="4BFE2AF0" w14:textId="09C4ED02" w:rsidR="00E0041C" w:rsidRDefault="00E0041C" w:rsidP="00E0041C">
      <w:pPr>
        <w:jc w:val="left"/>
      </w:pPr>
      <w:proofErr w:type="spellStart"/>
      <w:proofErr w:type="gramStart"/>
      <w:r w:rsidRPr="00B50E00">
        <w:t>a,b</w:t>
      </w:r>
      <w:proofErr w:type="gramEnd"/>
      <w:r w:rsidRPr="00B50E00">
        <w:t>,c,b</w:t>
      </w:r>
      <w:proofErr w:type="spellEnd"/>
      <w:r>
        <w:t xml:space="preserve"> - </w:t>
      </w:r>
      <w:r w:rsidRPr="00B50E00">
        <w:t>Fit constants for type of soil</w:t>
      </w:r>
      <w:r>
        <w:t xml:space="preserve"> -</w:t>
      </w:r>
    </w:p>
    <w:p w14:paraId="70C229BA" w14:textId="77777777" w:rsidR="00E0041C" w:rsidRPr="00B50E00" w:rsidRDefault="00E0041C" w:rsidP="00E0041C">
      <w:pPr>
        <w:jc w:val="left"/>
      </w:pPr>
      <w:proofErr w:type="spellStart"/>
      <w:r w:rsidRPr="00B50E00">
        <w:t>W</w:t>
      </w:r>
      <w:r w:rsidRPr="00B50E00">
        <w:rPr>
          <w:vertAlign w:val="subscript"/>
        </w:rPr>
        <w:t>crater</w:t>
      </w:r>
      <w:proofErr w:type="spellEnd"/>
      <w:r>
        <w:t xml:space="preserve"> - </w:t>
      </w:r>
      <w:r w:rsidRPr="00B50E00">
        <w:t>Crater width</w:t>
      </w:r>
      <w:r>
        <w:t xml:space="preserve">, </w:t>
      </w:r>
      <w:r w:rsidRPr="00B50E00">
        <w:t>m</w:t>
      </w:r>
    </w:p>
    <w:p w14:paraId="63C7BE07" w14:textId="77777777" w:rsidR="00E0041C" w:rsidRPr="00B50E00" w:rsidRDefault="00E0041C" w:rsidP="00E0041C">
      <w:pPr>
        <w:jc w:val="left"/>
      </w:pPr>
      <w:proofErr w:type="spellStart"/>
      <w:r w:rsidRPr="00B50E00">
        <w:t>H</w:t>
      </w:r>
      <w:r w:rsidRPr="00B50E00">
        <w:rPr>
          <w:vertAlign w:val="subscript"/>
        </w:rPr>
        <w:t>release</w:t>
      </w:r>
      <w:proofErr w:type="spellEnd"/>
      <w:r>
        <w:t xml:space="preserve"> - </w:t>
      </w:r>
      <w:r w:rsidRPr="00B50E00">
        <w:t>Release depth</w:t>
      </w:r>
      <w:r>
        <w:t xml:space="preserve">, </w:t>
      </w:r>
      <w:r w:rsidRPr="00B50E00">
        <w:t>m</w:t>
      </w:r>
    </w:p>
    <w:p w14:paraId="00D1FD52" w14:textId="77777777" w:rsidR="00E0041C" w:rsidRPr="00B50E00" w:rsidRDefault="00E0041C" w:rsidP="00E0041C">
      <w:pPr>
        <w:jc w:val="left"/>
      </w:pPr>
      <w:proofErr w:type="spellStart"/>
      <w:r w:rsidRPr="00B50E00">
        <w:t>L</w:t>
      </w:r>
      <w:r w:rsidRPr="00B50E00">
        <w:rPr>
          <w:vertAlign w:val="subscript"/>
        </w:rPr>
        <w:t>fracture</w:t>
      </w:r>
      <w:proofErr w:type="spellEnd"/>
      <w:r>
        <w:t xml:space="preserve"> - </w:t>
      </w:r>
      <w:r w:rsidRPr="00B50E00">
        <w:t>Length of the fracture</w:t>
      </w:r>
      <w:r>
        <w:t xml:space="preserve">, </w:t>
      </w:r>
      <w:r w:rsidRPr="00B50E00">
        <w:t>m</w:t>
      </w:r>
    </w:p>
    <w:p w14:paraId="12EFE00D" w14:textId="77777777" w:rsidR="00E0041C" w:rsidRPr="00B50E00" w:rsidRDefault="00E0041C" w:rsidP="00E0041C">
      <w:pPr>
        <w:jc w:val="left"/>
      </w:pPr>
      <w:r w:rsidRPr="00B50E00">
        <w:t>D</w:t>
      </w:r>
      <w:r w:rsidRPr="00B50E00">
        <w:rPr>
          <w:vertAlign w:val="subscript"/>
        </w:rPr>
        <w:t>f</w:t>
      </w:r>
      <w:r w:rsidRPr="00B50E00">
        <w:rPr>
          <w:vertAlign w:val="superscript"/>
        </w:rPr>
        <w:t>T</w:t>
      </w:r>
      <w:r>
        <w:t xml:space="preserve"> - </w:t>
      </w:r>
      <w:r w:rsidRPr="00B50E00">
        <w:t>Diameter of expanded jet</w:t>
      </w:r>
      <w:r>
        <w:t xml:space="preserve">, </w:t>
      </w:r>
      <w:r w:rsidRPr="00B50E00">
        <w:t>m</w:t>
      </w:r>
    </w:p>
    <w:p w14:paraId="1772FB1D" w14:textId="77777777" w:rsidR="00E0041C" w:rsidRPr="00B50E00" w:rsidRDefault="00E0041C" w:rsidP="00E0041C">
      <w:pPr>
        <w:jc w:val="left"/>
      </w:pPr>
      <w:proofErr w:type="spellStart"/>
      <w:r w:rsidRPr="00B50E00">
        <w:t>L</w:t>
      </w:r>
      <w:r w:rsidRPr="00B50E00">
        <w:rPr>
          <w:vertAlign w:val="subscript"/>
        </w:rPr>
        <w:t>crater</w:t>
      </w:r>
      <w:proofErr w:type="spellEnd"/>
      <w:r>
        <w:t xml:space="preserve"> - </w:t>
      </w:r>
      <w:r w:rsidRPr="00B50E00">
        <w:t>Length of the crater</w:t>
      </w:r>
      <w:r>
        <w:t xml:space="preserve">, </w:t>
      </w:r>
      <w:r w:rsidRPr="00B50E00">
        <w:t>m</w:t>
      </w:r>
    </w:p>
    <w:p w14:paraId="311842D8" w14:textId="77777777" w:rsidR="00E0041C" w:rsidRPr="00B50E00" w:rsidRDefault="00E0041C" w:rsidP="00E0041C">
      <w:pPr>
        <w:jc w:val="left"/>
      </w:pPr>
      <w:proofErr w:type="spellStart"/>
      <w:r w:rsidRPr="00B50E00">
        <w:t>A</w:t>
      </w:r>
      <w:r w:rsidRPr="00B50E00">
        <w:rPr>
          <w:vertAlign w:val="subscript"/>
        </w:rPr>
        <w:t>crater</w:t>
      </w:r>
      <w:proofErr w:type="spellEnd"/>
      <w:r>
        <w:t xml:space="preserve"> - </w:t>
      </w:r>
      <w:r w:rsidRPr="00B50E00">
        <w:t>Area of the crater</w:t>
      </w:r>
      <w:r>
        <w:t xml:space="preserve">, </w:t>
      </w:r>
      <w:r w:rsidRPr="00B50E00">
        <w:t>m</w:t>
      </w:r>
      <w:r w:rsidRPr="00B50E00">
        <w:rPr>
          <w:vertAlign w:val="superscript"/>
        </w:rPr>
        <w:t>2</w:t>
      </w:r>
    </w:p>
    <w:p w14:paraId="0AC91640" w14:textId="77777777" w:rsidR="00E0041C" w:rsidRPr="00B50E00" w:rsidRDefault="00E0041C" w:rsidP="00E0041C">
      <w:pPr>
        <w:jc w:val="left"/>
      </w:pPr>
      <w:proofErr w:type="spellStart"/>
      <w:r w:rsidRPr="00B50E00">
        <w:t>A</w:t>
      </w:r>
      <w:r w:rsidRPr="00B50E00">
        <w:rPr>
          <w:vertAlign w:val="subscript"/>
        </w:rPr>
        <w:t>flow</w:t>
      </w:r>
      <w:proofErr w:type="spellEnd"/>
      <w:r>
        <w:t xml:space="preserve"> - </w:t>
      </w:r>
      <w:r w:rsidRPr="00B50E00">
        <w:t>Effective outflow area from the crater</w:t>
      </w:r>
      <w:r>
        <w:t xml:space="preserve">, </w:t>
      </w:r>
      <w:r w:rsidRPr="00B50E00">
        <w:t>m</w:t>
      </w:r>
      <w:r w:rsidRPr="00B50E00">
        <w:rPr>
          <w:vertAlign w:val="superscript"/>
        </w:rPr>
        <w:t>2</w:t>
      </w:r>
    </w:p>
    <w:p w14:paraId="5F6752CD" w14:textId="497C5365" w:rsidR="00E0041C" w:rsidRPr="00B50E00" w:rsidRDefault="00E0041C" w:rsidP="00E0041C">
      <w:pPr>
        <w:jc w:val="left"/>
      </w:pPr>
      <w:proofErr w:type="spellStart"/>
      <w:r w:rsidRPr="00B50E00">
        <w:t>D</w:t>
      </w:r>
      <w:r w:rsidRPr="00B50E00">
        <w:rPr>
          <w:vertAlign w:val="subscript"/>
        </w:rPr>
        <w:t>flow</w:t>
      </w:r>
      <w:proofErr w:type="spellEnd"/>
      <w:r>
        <w:t xml:space="preserve"> - </w:t>
      </w:r>
      <w:r w:rsidRPr="00B50E00">
        <w:t>Effective diameter of flow from crater</w:t>
      </w:r>
      <w:r>
        <w:t xml:space="preserve">, </w:t>
      </w:r>
      <w:r w:rsidRPr="00B50E00">
        <w:t>m</w:t>
      </w:r>
    </w:p>
    <w:p w14:paraId="19E077DA" w14:textId="77777777" w:rsidR="00E0041C" w:rsidRDefault="00E0041C" w:rsidP="00E0041C">
      <w:pPr>
        <w:jc w:val="left"/>
      </w:pPr>
      <w:r w:rsidRPr="00B50E00">
        <w:t>S</w:t>
      </w:r>
      <w:r>
        <w:t xml:space="preserve"> - </w:t>
      </w:r>
      <w:r w:rsidRPr="00B50E00">
        <w:t>Shape factor of the crater</w:t>
      </w:r>
      <w:r>
        <w:t>, -</w:t>
      </w:r>
    </w:p>
    <w:p w14:paraId="53629B3E" w14:textId="77777777" w:rsidR="00E0041C" w:rsidRPr="00B50E00" w:rsidRDefault="00E0041C" w:rsidP="00E0041C">
      <w:pPr>
        <w:jc w:val="left"/>
      </w:pPr>
      <w:proofErr w:type="spellStart"/>
      <w:r w:rsidRPr="00B50E00">
        <w:t>H</w:t>
      </w:r>
      <w:r w:rsidRPr="00B50E00">
        <w:rPr>
          <w:vertAlign w:val="subscript"/>
        </w:rPr>
        <w:t>pipe</w:t>
      </w:r>
      <w:proofErr w:type="spellEnd"/>
      <w:r>
        <w:t xml:space="preserve"> - </w:t>
      </w:r>
      <w:r w:rsidRPr="00B50E00">
        <w:t>Depth of the pipe</w:t>
      </w:r>
      <w:r>
        <w:t xml:space="preserve">, </w:t>
      </w:r>
      <w:r w:rsidRPr="00B50E00">
        <w:t>m</w:t>
      </w:r>
    </w:p>
    <w:p w14:paraId="08EA8A72" w14:textId="77777777" w:rsidR="00E0041C" w:rsidRPr="00B50E00" w:rsidRDefault="00E0041C" w:rsidP="00E0041C">
      <w:pPr>
        <w:jc w:val="left"/>
      </w:pPr>
      <w:proofErr w:type="spellStart"/>
      <w:r w:rsidRPr="00B50E00">
        <w:t>D</w:t>
      </w:r>
      <w:r w:rsidRPr="00B50E00">
        <w:rPr>
          <w:vertAlign w:val="subscript"/>
        </w:rPr>
        <w:t>pipe</w:t>
      </w:r>
      <w:proofErr w:type="spellEnd"/>
      <w:r>
        <w:t xml:space="preserve"> - </w:t>
      </w:r>
      <w:r w:rsidRPr="00B50E00">
        <w:t>Diameter of the pipe</w:t>
      </w:r>
      <w:r>
        <w:t xml:space="preserve">, </w:t>
      </w:r>
      <w:r w:rsidRPr="00B50E00">
        <w:t>m</w:t>
      </w:r>
    </w:p>
    <w:p w14:paraId="28CDE0A0" w14:textId="77777777" w:rsidR="00E0041C" w:rsidRDefault="00E0041C" w:rsidP="00E0041C">
      <w:pPr>
        <w:jc w:val="left"/>
      </w:pPr>
      <w:r w:rsidRPr="00B50E00">
        <w:t>K</w:t>
      </w:r>
      <w:r w:rsidRPr="00B50E00">
        <w:rPr>
          <w:vertAlign w:val="subscript"/>
        </w:rPr>
        <w:t>1</w:t>
      </w:r>
      <w:r>
        <w:t xml:space="preserve"> - </w:t>
      </w:r>
      <w:r w:rsidRPr="00B50E00">
        <w:t>Fit constant for type of soil and leakage type</w:t>
      </w:r>
      <w:r>
        <w:t>, -</w:t>
      </w:r>
    </w:p>
    <w:p w14:paraId="7D2F3037" w14:textId="77777777" w:rsidR="00E0041C" w:rsidRDefault="00E0041C" w:rsidP="00E0041C">
      <w:pPr>
        <w:jc w:val="left"/>
      </w:pPr>
      <w:r w:rsidRPr="00B50E00">
        <w:t>K</w:t>
      </w:r>
      <w:r w:rsidRPr="00B50E00">
        <w:rPr>
          <w:vertAlign w:val="subscript"/>
        </w:rPr>
        <w:t>2</w:t>
      </w:r>
      <w:r>
        <w:t xml:space="preserve"> - </w:t>
      </w:r>
      <w:r w:rsidRPr="00B50E00">
        <w:t>Fit constant for type of soil and leakage type</w:t>
      </w:r>
      <w:r>
        <w:t>, -</w:t>
      </w:r>
    </w:p>
    <w:p w14:paraId="1659A2DF" w14:textId="77777777" w:rsidR="00E0041C" w:rsidRDefault="00E0041C" w:rsidP="00E0041C">
      <w:pPr>
        <w:jc w:val="left"/>
        <w:rPr>
          <w:rFonts w:eastAsiaTheme="minorEastAsia"/>
        </w:rPr>
      </w:pPr>
      <w:r w:rsidRPr="00B50E00">
        <w:t>α</w:t>
      </w:r>
      <w:r w:rsidRPr="00B50E00">
        <w:rPr>
          <w:vertAlign w:val="subscript"/>
        </w:rPr>
        <w:t>crater</w:t>
      </w:r>
      <w:r>
        <w:t xml:space="preserve"> - </w:t>
      </w:r>
      <w:r w:rsidRPr="00B50E00">
        <w:rPr>
          <w:rFonts w:eastAsiaTheme="minorEastAsia"/>
        </w:rPr>
        <w:t>Fraction of crater used by outflow</w:t>
      </w:r>
      <w:r>
        <w:rPr>
          <w:rFonts w:eastAsiaTheme="minorEastAsia"/>
        </w:rPr>
        <w:t>, -</w:t>
      </w:r>
    </w:p>
    <w:p w14:paraId="07CA0647" w14:textId="77777777" w:rsidR="00E0041C" w:rsidRPr="00B50E00" w:rsidRDefault="00E0041C" w:rsidP="00E0041C">
      <w:pPr>
        <w:jc w:val="left"/>
      </w:pPr>
      <w:proofErr w:type="spellStart"/>
      <w:r w:rsidRPr="00B50E00">
        <w:t>M</w:t>
      </w:r>
      <w:r w:rsidRPr="00B50E00">
        <w:rPr>
          <w:vertAlign w:val="subscript"/>
        </w:rPr>
        <w:t>f</w:t>
      </w:r>
      <w:r w:rsidRPr="00B50E00">
        <w:rPr>
          <w:vertAlign w:val="superscript"/>
        </w:rPr>
        <w:t>T</w:t>
      </w:r>
      <w:proofErr w:type="spellEnd"/>
      <w:r>
        <w:t xml:space="preserve"> - </w:t>
      </w:r>
      <w:r w:rsidRPr="00B50E00">
        <w:t>Momentum of expanded jet</w:t>
      </w:r>
      <w:r>
        <w:t xml:space="preserve">, </w:t>
      </w:r>
      <w:proofErr w:type="spellStart"/>
      <w:r w:rsidRPr="00B50E00">
        <w:t>kg.m</w:t>
      </w:r>
      <w:proofErr w:type="spellEnd"/>
    </w:p>
    <w:p w14:paraId="6C5F8D49" w14:textId="77777777" w:rsidR="00E0041C" w:rsidRPr="00B50E00" w:rsidRDefault="00E0041C" w:rsidP="00E0041C">
      <w:pPr>
        <w:jc w:val="left"/>
      </w:pPr>
      <w:proofErr w:type="spellStart"/>
      <w:r w:rsidRPr="00B50E00">
        <w:t>m</w:t>
      </w:r>
      <w:r w:rsidRPr="00B50E00">
        <w:rPr>
          <w:vertAlign w:val="subscript"/>
        </w:rPr>
        <w:t>pol</w:t>
      </w:r>
      <w:proofErr w:type="spellEnd"/>
      <w:r>
        <w:t xml:space="preserve"> - </w:t>
      </w:r>
      <w:r w:rsidRPr="00B50E00">
        <w:t>Mass release rate</w:t>
      </w:r>
      <w:r>
        <w:t xml:space="preserve">, </w:t>
      </w:r>
      <w:r w:rsidRPr="00B50E00">
        <w:t>kg/s</w:t>
      </w:r>
    </w:p>
    <w:p w14:paraId="28BC0BE7" w14:textId="77777777" w:rsidR="00E0041C" w:rsidRPr="00B50E00" w:rsidRDefault="00E0041C" w:rsidP="00E0041C">
      <w:pPr>
        <w:jc w:val="left"/>
      </w:pPr>
      <w:proofErr w:type="spellStart"/>
      <w:r w:rsidRPr="00B50E00">
        <w:t>u</w:t>
      </w:r>
      <w:r w:rsidRPr="00B50E00">
        <w:rPr>
          <w:vertAlign w:val="subscript"/>
        </w:rPr>
        <w:t>f</w:t>
      </w:r>
      <w:r w:rsidRPr="00B50E00">
        <w:rPr>
          <w:vertAlign w:val="superscript"/>
        </w:rPr>
        <w:t>T</w:t>
      </w:r>
      <w:proofErr w:type="spellEnd"/>
      <w:r>
        <w:t xml:space="preserve"> - </w:t>
      </w:r>
      <w:r w:rsidRPr="00B50E00">
        <w:t>Velocity of expanded jet</w:t>
      </w:r>
      <w:r>
        <w:t xml:space="preserve">, </w:t>
      </w:r>
      <w:r w:rsidRPr="00B50E00">
        <w:t>kg</w:t>
      </w:r>
    </w:p>
    <w:p w14:paraId="5121636D" w14:textId="2A228566" w:rsidR="00E0041C" w:rsidRPr="00B50E00" w:rsidRDefault="00E0041C" w:rsidP="00E0041C">
      <w:pPr>
        <w:jc w:val="left"/>
      </w:pPr>
      <w:proofErr w:type="spellStart"/>
      <w:r w:rsidRPr="00B50E00">
        <w:t>m</w:t>
      </w:r>
      <w:r w:rsidRPr="00B50E00">
        <w:rPr>
          <w:vertAlign w:val="subscript"/>
        </w:rPr>
        <w:t>air</w:t>
      </w:r>
      <w:proofErr w:type="spellEnd"/>
      <w:r>
        <w:t xml:space="preserve"> - </w:t>
      </w:r>
      <w:r w:rsidR="003D5CB4" w:rsidRPr="00B50E00">
        <w:t xml:space="preserve">Mass flow rate of </w:t>
      </w:r>
      <w:r w:rsidR="003D5CB4">
        <w:t>entrained</w:t>
      </w:r>
      <w:r w:rsidR="003D5CB4" w:rsidRPr="00B50E00">
        <w:t xml:space="preserve"> air</w:t>
      </w:r>
      <w:r>
        <w:t xml:space="preserve">, </w:t>
      </w:r>
      <w:r w:rsidRPr="00B50E00">
        <w:t>kg/s</w:t>
      </w:r>
    </w:p>
    <w:p w14:paraId="08F02385" w14:textId="77777777" w:rsidR="00E0041C" w:rsidRDefault="00E0041C" w:rsidP="00E0041C">
      <w:pPr>
        <w:jc w:val="left"/>
      </w:pPr>
      <m:oMath>
        <m:r>
          <m:rPr>
            <m:sty m:val="p"/>
          </m:rPr>
          <w:rPr>
            <w:rFonts w:ascii="Cambria Math" w:hAnsi="Cambria Math"/>
          </w:rPr>
          <m:t>R</m:t>
        </m:r>
        <m:sSub>
          <m:sSubPr>
            <m:ctrlPr>
              <w:rPr>
                <w:rFonts w:ascii="Cambria Math" w:hAnsi="Cambria Math"/>
                <w:iCs/>
              </w:rPr>
            </m:ctrlPr>
          </m:sSubPr>
          <m:e>
            <m:r>
              <m:rPr>
                <m:sty m:val="p"/>
              </m:rPr>
              <w:rPr>
                <w:rFonts w:ascii="Cambria Math" w:hAnsi="Cambria Math"/>
              </w:rPr>
              <m:t>i</m:t>
            </m:r>
          </m:e>
          <m:sub>
            <m:r>
              <m:rPr>
                <m:nor/>
              </m:rPr>
              <w:rPr>
                <w:iCs/>
              </w:rPr>
              <m:t>source </m:t>
            </m:r>
          </m:sub>
        </m:sSub>
      </m:oMath>
      <w:r>
        <w:rPr>
          <w:iCs/>
        </w:rPr>
        <w:t xml:space="preserve"> - </w:t>
      </w:r>
      <w:r w:rsidRPr="00B50E00">
        <w:t>Richardson number</w:t>
      </w:r>
      <w:r>
        <w:t>, -</w:t>
      </w:r>
    </w:p>
    <w:p w14:paraId="7F8F4D66" w14:textId="77777777" w:rsidR="00E0041C" w:rsidRPr="00B50E00" w:rsidRDefault="00E0041C" w:rsidP="00E0041C">
      <w:pPr>
        <w:jc w:val="left"/>
      </w:pPr>
      <w:proofErr w:type="spellStart"/>
      <w:r w:rsidRPr="00B50E00">
        <w:t>u</w:t>
      </w:r>
      <w:r w:rsidRPr="00B50E00">
        <w:rPr>
          <w:vertAlign w:val="subscript"/>
        </w:rPr>
        <w:t>flow</w:t>
      </w:r>
      <w:proofErr w:type="spellEnd"/>
      <w:r>
        <w:t xml:space="preserve"> - </w:t>
      </w:r>
      <w:r w:rsidRPr="00B50E00">
        <w:t>Velocity of jet at the exit of the crater</w:t>
      </w:r>
      <w:r>
        <w:t xml:space="preserve">, </w:t>
      </w:r>
      <w:r w:rsidRPr="00B50E00">
        <w:t>m/s</w:t>
      </w:r>
    </w:p>
    <w:p w14:paraId="37994914" w14:textId="77777777" w:rsidR="00E0041C" w:rsidRDefault="00E0041C" w:rsidP="00E0041C">
      <w:pPr>
        <w:jc w:val="left"/>
      </w:pPr>
      <w:proofErr w:type="spellStart"/>
      <w:r w:rsidRPr="00B50E00">
        <w:rPr>
          <w:rFonts w:ascii="Calibri" w:hAnsi="Calibri" w:cs="Calibri"/>
        </w:rPr>
        <w:t>u</w:t>
      </w:r>
      <w:r w:rsidRPr="00B50E00">
        <w:rPr>
          <w:rFonts w:ascii="Calibri" w:hAnsi="Calibri" w:cs="Calibri"/>
          <w:vertAlign w:val="subscript"/>
        </w:rPr>
        <w:t>ND</w:t>
      </w:r>
      <w:proofErr w:type="spellEnd"/>
      <w:r>
        <w:rPr>
          <w:rFonts w:ascii="Calibri" w:hAnsi="Calibri" w:cs="Calibri"/>
        </w:rPr>
        <w:t xml:space="preserve"> - </w:t>
      </w:r>
      <w:proofErr w:type="gramStart"/>
      <w:r w:rsidRPr="00B50E00">
        <w:t>Non</w:t>
      </w:r>
      <w:r>
        <w:t xml:space="preserve"> - </w:t>
      </w:r>
      <w:r w:rsidRPr="00B50E00">
        <w:t>dimensional</w:t>
      </w:r>
      <w:proofErr w:type="gramEnd"/>
      <w:r w:rsidRPr="00B50E00">
        <w:t xml:space="preserve"> wind speed</w:t>
      </w:r>
      <w:r>
        <w:t>, -</w:t>
      </w:r>
    </w:p>
    <w:p w14:paraId="0E954408" w14:textId="77777777" w:rsidR="00E0041C" w:rsidRDefault="00E0041C" w:rsidP="00E0041C">
      <w:pPr>
        <w:jc w:val="left"/>
      </w:pPr>
      <w:proofErr w:type="spellStart"/>
      <w:proofErr w:type="gramStart"/>
      <w:r w:rsidRPr="00780F12">
        <w:rPr>
          <w:rFonts w:asciiTheme="minorHAnsi" w:hAnsiTheme="minorHAnsi" w:cstheme="minorHAnsi"/>
        </w:rPr>
        <w:t>u</w:t>
      </w:r>
      <w:r w:rsidRPr="00780F12">
        <w:rPr>
          <w:rFonts w:asciiTheme="minorHAnsi" w:hAnsiTheme="minorHAnsi" w:cstheme="minorHAnsi"/>
          <w:vertAlign w:val="subscript"/>
        </w:rPr>
        <w:t>ND,crit</w:t>
      </w:r>
      <w:proofErr w:type="spellEnd"/>
      <w:proofErr w:type="gramEnd"/>
      <w:r>
        <w:rPr>
          <w:rFonts w:asciiTheme="minorHAnsi" w:hAnsiTheme="minorHAnsi" w:cstheme="minorHAnsi"/>
          <w:vertAlign w:val="subscript"/>
        </w:rPr>
        <w:t xml:space="preserve"> </w:t>
      </w:r>
      <w:r>
        <w:rPr>
          <w:rFonts w:ascii="Calibri" w:hAnsi="Calibri" w:cs="Calibri"/>
        </w:rPr>
        <w:t xml:space="preserve">- </w:t>
      </w:r>
      <w:r w:rsidRPr="00B50E00">
        <w:t>Critical non</w:t>
      </w:r>
      <w:r>
        <w:t xml:space="preserve"> - </w:t>
      </w:r>
      <w:r w:rsidRPr="00B50E00">
        <w:t>dimensional wind speed</w:t>
      </w:r>
      <w:r>
        <w:t>, -</w:t>
      </w:r>
    </w:p>
    <w:p w14:paraId="0F5FB07D" w14:textId="625BDF67" w:rsidR="00E0041C" w:rsidRPr="00B50E00" w:rsidRDefault="00E0041C" w:rsidP="00E0041C">
      <w:pPr>
        <w:jc w:val="left"/>
      </w:pPr>
      <w:r w:rsidRPr="00B50E00">
        <w:rPr>
          <w:rFonts w:ascii="Calibri" w:hAnsi="Calibri" w:cs="Calibri"/>
        </w:rPr>
        <w:t>u</w:t>
      </w:r>
      <w:r w:rsidRPr="00B50E00">
        <w:rPr>
          <w:rFonts w:ascii="Calibri" w:hAnsi="Calibri" w:cs="Calibri"/>
          <w:vertAlign w:val="subscript"/>
        </w:rPr>
        <w:t>10</w:t>
      </w:r>
      <w:r>
        <w:rPr>
          <w:rFonts w:ascii="Calibri" w:hAnsi="Calibri" w:cs="Calibri"/>
        </w:rPr>
        <w:t xml:space="preserve"> - </w:t>
      </w:r>
      <w:r w:rsidRPr="00B50E00">
        <w:t>Wind speed at 10</w:t>
      </w:r>
      <w:r w:rsidR="00DB217D">
        <w:t xml:space="preserve"> </w:t>
      </w:r>
      <w:r w:rsidRPr="00B50E00">
        <w:t>m height</w:t>
      </w:r>
      <w:r>
        <w:t xml:space="preserve">, </w:t>
      </w:r>
      <w:r w:rsidRPr="00B50E00">
        <w:t>m/s</w:t>
      </w:r>
    </w:p>
    <w:p w14:paraId="65026D1F" w14:textId="37432D54" w:rsidR="00E0041C" w:rsidRDefault="00E0041C" w:rsidP="00E0041C">
      <w:pPr>
        <w:jc w:val="left"/>
      </w:pPr>
      <w:r w:rsidRPr="00B50E00">
        <w:rPr>
          <w:rFonts w:ascii="Calibri" w:hAnsi="Calibri" w:cs="Calibri"/>
        </w:rPr>
        <w:t>η</w:t>
      </w:r>
      <w:r w:rsidRPr="00B50E00">
        <w:rPr>
          <w:vertAlign w:val="subscript"/>
        </w:rPr>
        <w:t>pol</w:t>
      </w:r>
      <w:r w:rsidRPr="00B50E00">
        <w:rPr>
          <w:vertAlign w:val="superscript"/>
        </w:rPr>
        <w:t>0</w:t>
      </w:r>
      <w:r>
        <w:t xml:space="preserve"> - </w:t>
      </w:r>
      <w:r w:rsidRPr="00B50E00">
        <w:t>Pollutant mass fraction at the crater exit</w:t>
      </w:r>
      <w:r>
        <w:t>, -</w:t>
      </w:r>
    </w:p>
    <w:p w14:paraId="29212391" w14:textId="390606E4" w:rsidR="00E0041C" w:rsidRDefault="00E0041C" w:rsidP="00E0041C">
      <w:pPr>
        <w:jc w:val="left"/>
      </w:pPr>
      <w:r w:rsidRPr="00B50E00">
        <w:rPr>
          <w:rFonts w:ascii="Calibri" w:hAnsi="Calibri" w:cs="Calibri"/>
        </w:rPr>
        <w:t>f</w:t>
      </w:r>
      <w:r>
        <w:t xml:space="preserve"> - </w:t>
      </w:r>
      <w:r w:rsidRPr="00B50E00">
        <w:t>Pollutant mass fraction at the crater exit</w:t>
      </w:r>
      <w:r>
        <w:t>, -</w:t>
      </w:r>
    </w:p>
    <w:p w14:paraId="775E3B54" w14:textId="77777777" w:rsidR="00E0041C" w:rsidRPr="00B50E00" w:rsidRDefault="00E0041C" w:rsidP="00E0041C">
      <w:pPr>
        <w:jc w:val="left"/>
      </w:pPr>
      <w:r w:rsidRPr="00B50E00">
        <w:t>Q</w:t>
      </w:r>
      <w:r w:rsidRPr="00B50E00">
        <w:rPr>
          <w:vertAlign w:val="subscript"/>
        </w:rPr>
        <w:t>c</w:t>
      </w:r>
      <w:r>
        <w:t xml:space="preserve"> - </w:t>
      </w:r>
      <w:r w:rsidRPr="00B50E00">
        <w:t>Mass flow rate of the jet at the exit of the crater</w:t>
      </w:r>
      <w:r>
        <w:t xml:space="preserve">, </w:t>
      </w:r>
      <w:r w:rsidRPr="00B50E00">
        <w:t>kg/s</w:t>
      </w:r>
    </w:p>
    <w:p w14:paraId="7516F48E" w14:textId="1470FC9C" w:rsidR="00E0041C" w:rsidRPr="00B50E00" w:rsidRDefault="00E0041C" w:rsidP="00E0041C">
      <w:pPr>
        <w:jc w:val="left"/>
      </w:pPr>
      <w:r w:rsidRPr="00B50E00">
        <w:t>Q</w:t>
      </w:r>
      <w:r w:rsidRPr="00B50E00">
        <w:rPr>
          <w:vertAlign w:val="subscript"/>
        </w:rPr>
        <w:t>u</w:t>
      </w:r>
      <w:r>
        <w:t xml:space="preserve"> - </w:t>
      </w:r>
      <w:r w:rsidRPr="00B50E00">
        <w:t>Mass flow rate at exit of pipe</w:t>
      </w:r>
      <w:r>
        <w:t xml:space="preserve">, </w:t>
      </w:r>
      <w:r w:rsidRPr="00B50E00">
        <w:t>kg/s</w:t>
      </w:r>
    </w:p>
    <w:p w14:paraId="0CB0F349" w14:textId="79A3F11D" w:rsidR="00E0041C" w:rsidRPr="00B50E00" w:rsidRDefault="00E0041C" w:rsidP="00E0041C">
      <w:pPr>
        <w:jc w:val="left"/>
      </w:pPr>
      <w:r w:rsidRPr="00B50E00">
        <w:t>Q</w:t>
      </w:r>
      <w:r w:rsidRPr="00B50E00">
        <w:rPr>
          <w:vertAlign w:val="subscript"/>
        </w:rPr>
        <w:t>d</w:t>
      </w:r>
      <w:r>
        <w:t xml:space="preserve"> - </w:t>
      </w:r>
      <w:r w:rsidRPr="00B50E00">
        <w:t>Mass flow rate at exit of pipe</w:t>
      </w:r>
      <w:r>
        <w:t xml:space="preserve">, </w:t>
      </w:r>
      <w:r w:rsidRPr="00B50E00">
        <w:t>kg/s</w:t>
      </w:r>
    </w:p>
    <w:p w14:paraId="7B71E932" w14:textId="10B8BA83" w:rsidR="00E0041C" w:rsidRPr="00B50E00" w:rsidRDefault="00E0041C" w:rsidP="00E0041C">
      <w:pPr>
        <w:jc w:val="left"/>
      </w:pPr>
      <w:r w:rsidRPr="00B50E00">
        <w:t>Q</w:t>
      </w:r>
      <w:r w:rsidRPr="00B50E00">
        <w:rPr>
          <w:vertAlign w:val="subscript"/>
        </w:rPr>
        <w:t>wa</w:t>
      </w:r>
      <w:r>
        <w:t xml:space="preserve"> - </w:t>
      </w:r>
      <w:r w:rsidRPr="00B50E00">
        <w:t xml:space="preserve">Mass flow rate of </w:t>
      </w:r>
      <w:r w:rsidR="00655D97">
        <w:t>entrained</w:t>
      </w:r>
      <w:r w:rsidRPr="00B50E00">
        <w:t xml:space="preserve"> air</w:t>
      </w:r>
      <w:r>
        <w:t xml:space="preserve">, </w:t>
      </w:r>
      <w:r w:rsidRPr="00B50E00">
        <w:t>kg/s</w:t>
      </w:r>
    </w:p>
    <w:p w14:paraId="5C0C0D69" w14:textId="0A389DAF" w:rsidR="00E0041C" w:rsidRPr="00B50E00" w:rsidRDefault="00E0041C" w:rsidP="00E0041C">
      <w:pPr>
        <w:jc w:val="left"/>
      </w:pPr>
      <w:proofErr w:type="spellStart"/>
      <w:r w:rsidRPr="00B50E00">
        <w:rPr>
          <w:rFonts w:ascii="Calibri" w:hAnsi="Calibri" w:cs="Calibri"/>
        </w:rPr>
        <w:t>ρ</w:t>
      </w:r>
      <w:r w:rsidRPr="00B50E00">
        <w:rPr>
          <w:vertAlign w:val="subscript"/>
        </w:rPr>
        <w:t>crater</w:t>
      </w:r>
      <w:proofErr w:type="spellEnd"/>
      <w:r>
        <w:t xml:space="preserve"> - </w:t>
      </w:r>
      <w:r w:rsidRPr="00B50E00">
        <w:t>Density of the jet at exit of crater</w:t>
      </w:r>
      <w:r>
        <w:t xml:space="preserve">, </w:t>
      </w:r>
      <w:r w:rsidRPr="00B50E00">
        <w:t>kg/m</w:t>
      </w:r>
      <w:r w:rsidRPr="00B50E00">
        <w:rPr>
          <w:vertAlign w:val="superscript"/>
        </w:rPr>
        <w:t>3</w:t>
      </w:r>
    </w:p>
    <w:p w14:paraId="556B64DD" w14:textId="77777777" w:rsidR="00E0041C" w:rsidRPr="00B50E00" w:rsidRDefault="00E0041C" w:rsidP="00E0041C">
      <w:pPr>
        <w:jc w:val="left"/>
      </w:pPr>
      <w:r w:rsidRPr="00780F12">
        <w:rPr>
          <w:rFonts w:asciiTheme="minorHAnsi" w:hAnsiTheme="minorHAnsi" w:cstheme="minorHAnsi"/>
        </w:rPr>
        <w:t>g</w:t>
      </w:r>
      <w:r>
        <w:rPr>
          <w:rFonts w:asciiTheme="minorHAnsi" w:hAnsiTheme="minorHAnsi" w:cstheme="minorHAnsi"/>
        </w:rPr>
        <w:t xml:space="preserve"> - </w:t>
      </w:r>
      <w:r w:rsidRPr="00B50E00">
        <w:t>Gravity constant (9.81)</w:t>
      </w:r>
      <w:r>
        <w:t xml:space="preserve">, </w:t>
      </w:r>
      <w:r w:rsidRPr="00B50E00">
        <w:t>m/s</w:t>
      </w:r>
      <w:r w:rsidRPr="00B50E00">
        <w:rPr>
          <w:vertAlign w:val="superscript"/>
        </w:rPr>
        <w:t>2</w:t>
      </w:r>
    </w:p>
    <w:p w14:paraId="236DF289" w14:textId="14094575" w:rsidR="00E0041C" w:rsidRDefault="001A70C6" w:rsidP="00E0041C">
      <w:pPr>
        <w:pStyle w:val="CETBodytext"/>
        <w:jc w:val="left"/>
        <w:rPr>
          <w:rFonts w:eastAsia="SimSun"/>
        </w:rPr>
      </w:pPr>
      <m:oMath>
        <m:sSubSup>
          <m:sSubSupPr>
            <m:ctrlPr>
              <w:rPr>
                <w:rFonts w:ascii="Cambria Math" w:hAnsi="Cambria Math" w:cstheme="minorHAnsi"/>
                <w:iCs/>
              </w:rPr>
            </m:ctrlPr>
          </m:sSubSupPr>
          <m:e>
            <m:r>
              <m:rPr>
                <m:sty m:val="p"/>
              </m:rPr>
              <w:rPr>
                <w:rFonts w:ascii="Cambria Math" w:hAnsi="Cambria Math" w:cstheme="minorHAnsi"/>
              </w:rPr>
              <m:t>g</m:t>
            </m:r>
          </m:e>
          <m:sub>
            <m:r>
              <m:rPr>
                <m:nor/>
              </m:rPr>
              <w:rPr>
                <w:rFonts w:asciiTheme="minorHAnsi" w:hAnsiTheme="minorHAnsi" w:cstheme="minorHAnsi"/>
                <w:iCs/>
              </w:rPr>
              <m:t>Crater</m:t>
            </m:r>
          </m:sub>
          <m:sup>
            <m:r>
              <m:rPr>
                <m:sty m:val="p"/>
              </m:rPr>
              <w:rPr>
                <w:rFonts w:ascii="Cambria Math" w:hAnsi="Cambria Math" w:cstheme="minorHAnsi"/>
              </w:rPr>
              <m:t>'</m:t>
            </m:r>
          </m:sup>
        </m:sSubSup>
      </m:oMath>
      <w:r w:rsidR="00E0041C">
        <w:rPr>
          <w:rFonts w:asciiTheme="minorHAnsi" w:hAnsiTheme="minorHAnsi" w:cstheme="minorHAnsi"/>
          <w:iCs/>
        </w:rPr>
        <w:t xml:space="preserve"> - </w:t>
      </w:r>
      <w:r w:rsidR="00E0041C" w:rsidRPr="00B50E00">
        <w:t>Reduced gravity of the crater outflow</w:t>
      </w:r>
      <w:r w:rsidR="00E0041C">
        <w:t xml:space="preserve">, </w:t>
      </w:r>
      <w:r w:rsidR="00E0041C" w:rsidRPr="00B50E00">
        <w:t>m/s</w:t>
      </w:r>
      <w:r w:rsidR="00E0041C" w:rsidRPr="00B50E00">
        <w:rPr>
          <w:vertAlign w:val="superscript"/>
        </w:rPr>
        <w:t>2</w:t>
      </w:r>
    </w:p>
    <w:p w14:paraId="38BFE636" w14:textId="16D01B03" w:rsidR="00280FAF" w:rsidRPr="00E377D0" w:rsidRDefault="00280FAF" w:rsidP="00280FAF">
      <w:pPr>
        <w:pStyle w:val="CETBodytext"/>
        <w:jc w:val="left"/>
        <w:rPr>
          <w:rFonts w:eastAsia="SimSun"/>
        </w:rPr>
        <w:sectPr w:rsidR="00280FAF" w:rsidRPr="00E377D0" w:rsidSect="00DC73EE">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B57B36" w:rsidRDefault="00600535" w:rsidP="00600535">
      <w:pPr>
        <w:pStyle w:val="CETReference"/>
      </w:pPr>
      <w:r w:rsidRPr="00B57B36">
        <w:t>References</w:t>
      </w:r>
    </w:p>
    <w:sdt>
      <w:sdtPr>
        <w:rPr>
          <w:color w:val="000000"/>
          <w:lang w:val="en-US"/>
        </w:rPr>
        <w:tag w:val="MENDELEY_BIBLIOGRAPHY"/>
        <w:id w:val="1079634632"/>
        <w:placeholder>
          <w:docPart w:val="DefaultPlaceholder_-1854013440"/>
        </w:placeholder>
      </w:sdtPr>
      <w:sdtEndPr/>
      <w:sdtContent>
        <w:p w14:paraId="4BA8613B" w14:textId="77777777" w:rsidR="0070715D" w:rsidRDefault="0070715D">
          <w:pPr>
            <w:autoSpaceDE w:val="0"/>
            <w:autoSpaceDN w:val="0"/>
            <w:ind w:hanging="480"/>
            <w:divId w:val="2030912130"/>
            <w:rPr>
              <w:sz w:val="24"/>
              <w:szCs w:val="24"/>
            </w:rPr>
          </w:pPr>
          <w:r>
            <w:t xml:space="preserve">Ahmad, Mohammad, Barbara </w:t>
          </w:r>
          <w:proofErr w:type="spellStart"/>
          <w:r>
            <w:t>Lowesmith</w:t>
          </w:r>
          <w:proofErr w:type="spellEnd"/>
          <w:r>
            <w:t xml:space="preserve">, Gelein De </w:t>
          </w:r>
          <w:proofErr w:type="spellStart"/>
          <w:r>
            <w:t>Koeijer</w:t>
          </w:r>
          <w:proofErr w:type="spellEnd"/>
          <w:r>
            <w:t xml:space="preserve">, Sandra Nilsen, Henri Tonda, Carlo Spinelli, Russell Cooper, Sigmund Clausen, Renato Mendes, and Onno </w:t>
          </w:r>
          <w:proofErr w:type="spellStart"/>
          <w:r>
            <w:t>Florisson</w:t>
          </w:r>
          <w:proofErr w:type="spellEnd"/>
          <w:r>
            <w:t xml:space="preserve">. 2015. “COSHER Joint Industry Project: Large Scale Pipeline Rupture Tests to Study CO2 Release and Dispersion.” </w:t>
          </w:r>
          <w:r>
            <w:rPr>
              <w:i/>
              <w:iCs/>
            </w:rPr>
            <w:t>International Journal of Greenhouse Gas Control</w:t>
          </w:r>
          <w:r>
            <w:t xml:space="preserve"> 37:340–53. </w:t>
          </w:r>
          <w:proofErr w:type="spellStart"/>
          <w:r>
            <w:t>doi</w:t>
          </w:r>
          <w:proofErr w:type="spellEnd"/>
          <w:r>
            <w:t>: 10.1016/j.ijggc.2015.04.001.</w:t>
          </w:r>
        </w:p>
        <w:p w14:paraId="15A7019B" w14:textId="77777777" w:rsidR="0070715D" w:rsidRDefault="0070715D">
          <w:pPr>
            <w:autoSpaceDE w:val="0"/>
            <w:autoSpaceDN w:val="0"/>
            <w:ind w:hanging="480"/>
            <w:divId w:val="700862675"/>
          </w:pPr>
          <w:r>
            <w:t xml:space="preserve">Brasser, Paul. 2024. </w:t>
          </w:r>
          <w:r>
            <w:rPr>
              <w:i/>
              <w:iCs/>
            </w:rPr>
            <w:t xml:space="preserve">Crater Formation Due to Buried Pipeline Rupture Model, Theoretical Background </w:t>
          </w:r>
          <w:proofErr w:type="gramStart"/>
          <w:r>
            <w:rPr>
              <w:i/>
              <w:iCs/>
            </w:rPr>
            <w:t>And</w:t>
          </w:r>
          <w:proofErr w:type="gramEnd"/>
          <w:r>
            <w:rPr>
              <w:i/>
              <w:iCs/>
            </w:rPr>
            <w:t xml:space="preserve"> Validation Report</w:t>
          </w:r>
          <w:r>
            <w:t>. Utrecht, The Netherlands.</w:t>
          </w:r>
        </w:p>
        <w:p w14:paraId="42F563BC" w14:textId="77777777" w:rsidR="0070715D" w:rsidRDefault="0070715D">
          <w:pPr>
            <w:autoSpaceDE w:val="0"/>
            <w:autoSpaceDN w:val="0"/>
            <w:ind w:hanging="480"/>
            <w:divId w:val="1718773291"/>
          </w:pPr>
          <w:r>
            <w:t xml:space="preserve">Cleaver, Phil, Ann Halford, Tim Coates, Harry Hopkins, and Julian Barnett. 2015. “Modelling Releases of Carbon Dioxide from Buried Pipelines.” in </w:t>
          </w:r>
          <w:r>
            <w:rPr>
              <w:i/>
              <w:iCs/>
            </w:rPr>
            <w:t>SYMPOSIUM SERIES NO 160, Proceedings of HAZARD 25</w:t>
          </w:r>
          <w:r>
            <w:t>.</w:t>
          </w:r>
        </w:p>
        <w:p w14:paraId="5B0007A0" w14:textId="77777777" w:rsidR="0070715D" w:rsidRDefault="0070715D">
          <w:pPr>
            <w:autoSpaceDE w:val="0"/>
            <w:autoSpaceDN w:val="0"/>
            <w:ind w:hanging="480"/>
            <w:divId w:val="432629704"/>
          </w:pPr>
          <w:r>
            <w:t xml:space="preserve">Van Haaften, Rik, Sonia Ruiz Pérez, Andreas Mack, and Sonia Ruiz Perez. 2024. </w:t>
          </w:r>
          <w:r>
            <w:rPr>
              <w:i/>
              <w:iCs/>
            </w:rPr>
            <w:t>Title Liquefied Gas from Long Pipeline Model, Theoretical Background &amp; Validation Report</w:t>
          </w:r>
          <w:r>
            <w:t>. Utrecht, The Netherlands.</w:t>
          </w:r>
        </w:p>
        <w:p w14:paraId="2B316748" w14:textId="77777777" w:rsidR="0070715D" w:rsidRDefault="0070715D">
          <w:pPr>
            <w:autoSpaceDE w:val="0"/>
            <w:autoSpaceDN w:val="0"/>
            <w:ind w:hanging="480"/>
            <w:divId w:val="925649165"/>
          </w:pPr>
          <w:proofErr w:type="spellStart"/>
          <w:r>
            <w:t>Hse</w:t>
          </w:r>
          <w:proofErr w:type="spellEnd"/>
          <w:r>
            <w:t xml:space="preserve">. 2002. </w:t>
          </w:r>
          <w:r>
            <w:rPr>
              <w:i/>
              <w:iCs/>
            </w:rPr>
            <w:t>HSE Health &amp; Safety Executive Report on a Second Study of Pipeline Accidents Using the Health and Safety Executive’s Risk Assessment Programs MISHAP and PIPERS</w:t>
          </w:r>
          <w:r>
            <w:t>.</w:t>
          </w:r>
        </w:p>
        <w:p w14:paraId="21540D0D" w14:textId="77777777" w:rsidR="0070715D" w:rsidRDefault="0070715D">
          <w:pPr>
            <w:autoSpaceDE w:val="0"/>
            <w:autoSpaceDN w:val="0"/>
            <w:ind w:hanging="480"/>
            <w:divId w:val="1162817405"/>
          </w:pPr>
          <w:proofErr w:type="spellStart"/>
          <w:r>
            <w:t>Konersmann</w:t>
          </w:r>
          <w:proofErr w:type="spellEnd"/>
          <w:r>
            <w:t>, Rainer, Christiane Kühl, and Jörg Ludwig. 2009. “On the Risks of Transporting Liquid and Gaseous Fuels in Pipelines.”</w:t>
          </w:r>
        </w:p>
        <w:p w14:paraId="308561AC" w14:textId="77777777" w:rsidR="0070715D" w:rsidRDefault="0070715D">
          <w:pPr>
            <w:autoSpaceDE w:val="0"/>
            <w:autoSpaceDN w:val="0"/>
            <w:ind w:hanging="480"/>
            <w:divId w:val="152647700"/>
          </w:pPr>
          <w:r>
            <w:t xml:space="preserve">Mike Harper, M. </w:t>
          </w:r>
          <w:proofErr w:type="spellStart"/>
          <w:r>
            <w:t>Witlox</w:t>
          </w:r>
          <w:proofErr w:type="spellEnd"/>
          <w:r>
            <w:t xml:space="preserve">, and M. Fernandez. 2023. </w:t>
          </w:r>
          <w:r>
            <w:rPr>
              <w:i/>
              <w:iCs/>
            </w:rPr>
            <w:t>The Model CRATER Models the Formation of a Crater from a Buried Long Pipeline.</w:t>
          </w:r>
        </w:p>
        <w:p w14:paraId="0800D4EF" w14:textId="77777777" w:rsidR="0070715D" w:rsidRDefault="0070715D">
          <w:pPr>
            <w:autoSpaceDE w:val="0"/>
            <w:autoSpaceDN w:val="0"/>
            <w:ind w:hanging="480"/>
            <w:divId w:val="1387945742"/>
          </w:pPr>
          <w:r>
            <w:t xml:space="preserve">Pham, Loi Hoang Huy Phuoc, and </w:t>
          </w:r>
          <w:proofErr w:type="spellStart"/>
          <w:r>
            <w:t>Risza</w:t>
          </w:r>
          <w:proofErr w:type="spellEnd"/>
          <w:r>
            <w:t xml:space="preserve"> Rusli. 2016. “A Review of Experimental and Modelling Methods for Accidental Release Behaviour of High-Pressurised CO2 Pipelines at Atmospheric Environment.” </w:t>
          </w:r>
          <w:r>
            <w:rPr>
              <w:i/>
              <w:iCs/>
            </w:rPr>
            <w:t>Process Safety and Environmental Protection</w:t>
          </w:r>
          <w:r>
            <w:t xml:space="preserve"> 104:48–84.</w:t>
          </w:r>
        </w:p>
        <w:p w14:paraId="22F59950" w14:textId="77777777" w:rsidR="0070715D" w:rsidRDefault="0070715D">
          <w:pPr>
            <w:autoSpaceDE w:val="0"/>
            <w:autoSpaceDN w:val="0"/>
            <w:ind w:hanging="480"/>
            <w:divId w:val="850410352"/>
          </w:pPr>
          <w:r>
            <w:t xml:space="preserve">Silva, Edmilson P., Marcio Nele, Paulo F. </w:t>
          </w:r>
          <w:proofErr w:type="spellStart"/>
          <w:r>
            <w:t>Frutuoso</w:t>
          </w:r>
          <w:proofErr w:type="spellEnd"/>
          <w:r>
            <w:t xml:space="preserve"> e Melo, and László </w:t>
          </w:r>
          <w:proofErr w:type="spellStart"/>
          <w:r>
            <w:t>Könözsy</w:t>
          </w:r>
          <w:proofErr w:type="spellEnd"/>
          <w:r>
            <w:t xml:space="preserve">. 2016. “Underground Parallel Pipelines Domino Effect: An Analysis Based on Pipeline Crater Models and Historical Accidents.” </w:t>
          </w:r>
          <w:r>
            <w:rPr>
              <w:i/>
              <w:iCs/>
            </w:rPr>
            <w:t>Journal of Loss Prevention in the Process Industries</w:t>
          </w:r>
          <w:r>
            <w:t xml:space="preserve"> 43:315–31. </w:t>
          </w:r>
          <w:proofErr w:type="spellStart"/>
          <w:r>
            <w:t>doi</w:t>
          </w:r>
          <w:proofErr w:type="spellEnd"/>
          <w:r>
            <w:t>: 10.1016/j.jlp.2016.05.031.</w:t>
          </w:r>
        </w:p>
        <w:p w14:paraId="4307464A" w14:textId="77777777" w:rsidR="0070715D" w:rsidRDefault="0070715D">
          <w:pPr>
            <w:autoSpaceDE w:val="0"/>
            <w:autoSpaceDN w:val="0"/>
            <w:ind w:hanging="480"/>
            <w:divId w:val="953823358"/>
          </w:pPr>
          <w:r>
            <w:t xml:space="preserve">Wareing, Christopher J., Michael Fairweather, Samuel A. E. G. Falle, and Robert M. Woolley. 2014. “Modelling Punctures of Buried High-Pressure Dense Phase CO2 Pipelines in CCS Applications.” </w:t>
          </w:r>
          <w:r>
            <w:rPr>
              <w:i/>
              <w:iCs/>
            </w:rPr>
            <w:t>International Journal of Greenhouse Gas Control</w:t>
          </w:r>
          <w:r>
            <w:t xml:space="preserve"> 29:231–47. </w:t>
          </w:r>
          <w:proofErr w:type="spellStart"/>
          <w:r>
            <w:t>doi</w:t>
          </w:r>
          <w:proofErr w:type="spellEnd"/>
          <w:r>
            <w:t>: 10.1016/j.ijggc.2014.08.012.</w:t>
          </w:r>
        </w:p>
        <w:p w14:paraId="5C3604B6" w14:textId="09204F84" w:rsidR="0000628F" w:rsidRDefault="0070715D" w:rsidP="00600535">
          <w:pPr>
            <w:pStyle w:val="CETBodytext"/>
            <w:rPr>
              <w:lang w:val="en-GB"/>
            </w:rPr>
          </w:pPr>
          <w:r>
            <w:t> </w:t>
          </w:r>
        </w:p>
      </w:sdtContent>
    </w:sdt>
    <w:sectPr w:rsidR="0000628F"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56B2E" w14:textId="77777777" w:rsidR="00D25A23" w:rsidRDefault="00D25A23" w:rsidP="004F5E36">
      <w:r>
        <w:separator/>
      </w:r>
    </w:p>
  </w:endnote>
  <w:endnote w:type="continuationSeparator" w:id="0">
    <w:p w14:paraId="091EC6E8" w14:textId="77777777" w:rsidR="00D25A23" w:rsidRDefault="00D25A2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24F68" w14:textId="77777777" w:rsidR="00D25A23" w:rsidRDefault="00D25A23" w:rsidP="004F5E36">
      <w:r>
        <w:separator/>
      </w:r>
    </w:p>
  </w:footnote>
  <w:footnote w:type="continuationSeparator" w:id="0">
    <w:p w14:paraId="378F2194" w14:textId="77777777" w:rsidR="00D25A23" w:rsidRDefault="00D25A2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47703D"/>
    <w:multiLevelType w:val="hybridMultilevel"/>
    <w:tmpl w:val="3E4C4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E5B5AF7"/>
    <w:multiLevelType w:val="hybridMultilevel"/>
    <w:tmpl w:val="11DEC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05864AC"/>
    <w:multiLevelType w:val="multilevel"/>
    <w:tmpl w:val="DD70A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C85F5C"/>
    <w:multiLevelType w:val="hybridMultilevel"/>
    <w:tmpl w:val="20D85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DD3209"/>
    <w:multiLevelType w:val="hybridMultilevel"/>
    <w:tmpl w:val="87009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B4329F"/>
    <w:multiLevelType w:val="multilevel"/>
    <w:tmpl w:val="75F0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1"/>
  </w:num>
  <w:num w:numId="13" w16cid:durableId="695733619">
    <w:abstractNumId w:val="16"/>
  </w:num>
  <w:num w:numId="14" w16cid:durableId="145903400">
    <w:abstractNumId w:val="22"/>
  </w:num>
  <w:num w:numId="15" w16cid:durableId="19162326">
    <w:abstractNumId w:val="26"/>
  </w:num>
  <w:num w:numId="16" w16cid:durableId="1977102699">
    <w:abstractNumId w:val="25"/>
  </w:num>
  <w:num w:numId="17" w16cid:durableId="860774865">
    <w:abstractNumId w:val="15"/>
  </w:num>
  <w:num w:numId="18" w16cid:durableId="313221457">
    <w:abstractNumId w:val="16"/>
    <w:lvlOverride w:ilvl="0">
      <w:startOverride w:val="1"/>
    </w:lvlOverride>
  </w:num>
  <w:num w:numId="19" w16cid:durableId="534971577">
    <w:abstractNumId w:val="20"/>
  </w:num>
  <w:num w:numId="20" w16cid:durableId="1150947773">
    <w:abstractNumId w:val="19"/>
  </w:num>
  <w:num w:numId="21" w16cid:durableId="124660497">
    <w:abstractNumId w:val="18"/>
  </w:num>
  <w:num w:numId="22" w16cid:durableId="2099861471">
    <w:abstractNumId w:val="17"/>
  </w:num>
  <w:num w:numId="23" w16cid:durableId="84351335">
    <w:abstractNumId w:val="12"/>
  </w:num>
  <w:num w:numId="24" w16cid:durableId="1415476359">
    <w:abstractNumId w:val="27"/>
  </w:num>
  <w:num w:numId="25" w16cid:durableId="360588806">
    <w:abstractNumId w:val="14"/>
  </w:num>
  <w:num w:numId="26" w16cid:durableId="930316045">
    <w:abstractNumId w:val="24"/>
  </w:num>
  <w:num w:numId="27" w16cid:durableId="743378911">
    <w:abstractNumId w:val="10"/>
  </w:num>
  <w:num w:numId="28" w16cid:durableId="1031109954">
    <w:abstractNumId w:val="11"/>
  </w:num>
  <w:num w:numId="29" w16cid:durableId="981733986">
    <w:abstractNumId w:val="23"/>
  </w:num>
  <w:num w:numId="30" w16cid:durableId="1348287176">
    <w:abstractNumId w:val="13"/>
  </w:num>
  <w:num w:numId="31" w16cid:durableId="503781285">
    <w:abstractNumId w:val="13"/>
  </w:num>
  <w:num w:numId="32" w16cid:durableId="1849171019">
    <w:abstractNumId w:val="13"/>
  </w:num>
  <w:num w:numId="33" w16cid:durableId="993679235">
    <w:abstractNumId w:val="13"/>
  </w:num>
  <w:num w:numId="34" w16cid:durableId="9323196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18"/>
    <w:rsid w:val="000027C0"/>
    <w:rsid w:val="0000400C"/>
    <w:rsid w:val="000052FB"/>
    <w:rsid w:val="00005A19"/>
    <w:rsid w:val="00005D1B"/>
    <w:rsid w:val="0000628F"/>
    <w:rsid w:val="000117CB"/>
    <w:rsid w:val="00014253"/>
    <w:rsid w:val="00015477"/>
    <w:rsid w:val="00015CC9"/>
    <w:rsid w:val="00016227"/>
    <w:rsid w:val="00016F47"/>
    <w:rsid w:val="00021858"/>
    <w:rsid w:val="00024600"/>
    <w:rsid w:val="00024D3C"/>
    <w:rsid w:val="00025867"/>
    <w:rsid w:val="0003148D"/>
    <w:rsid w:val="00031A80"/>
    <w:rsid w:val="00031EEC"/>
    <w:rsid w:val="00036E49"/>
    <w:rsid w:val="00036FE8"/>
    <w:rsid w:val="00045847"/>
    <w:rsid w:val="00051566"/>
    <w:rsid w:val="000562A9"/>
    <w:rsid w:val="00057CBE"/>
    <w:rsid w:val="00062A9A"/>
    <w:rsid w:val="00062E51"/>
    <w:rsid w:val="00063096"/>
    <w:rsid w:val="00065058"/>
    <w:rsid w:val="00082E6D"/>
    <w:rsid w:val="000830D7"/>
    <w:rsid w:val="00086C39"/>
    <w:rsid w:val="00093763"/>
    <w:rsid w:val="00094041"/>
    <w:rsid w:val="00094ACF"/>
    <w:rsid w:val="00094D52"/>
    <w:rsid w:val="000A03B2"/>
    <w:rsid w:val="000B2FEC"/>
    <w:rsid w:val="000B637B"/>
    <w:rsid w:val="000C4E09"/>
    <w:rsid w:val="000D0268"/>
    <w:rsid w:val="000D34BE"/>
    <w:rsid w:val="000D3DBB"/>
    <w:rsid w:val="000D6EB0"/>
    <w:rsid w:val="000E0B3C"/>
    <w:rsid w:val="000E102F"/>
    <w:rsid w:val="000E35D4"/>
    <w:rsid w:val="000E36F1"/>
    <w:rsid w:val="000E3A73"/>
    <w:rsid w:val="000E414A"/>
    <w:rsid w:val="000E5761"/>
    <w:rsid w:val="000E747B"/>
    <w:rsid w:val="000E75FD"/>
    <w:rsid w:val="000E7D6B"/>
    <w:rsid w:val="000F08C5"/>
    <w:rsid w:val="000F093C"/>
    <w:rsid w:val="000F30F0"/>
    <w:rsid w:val="000F5AB5"/>
    <w:rsid w:val="000F787B"/>
    <w:rsid w:val="0010084D"/>
    <w:rsid w:val="00100869"/>
    <w:rsid w:val="001051AB"/>
    <w:rsid w:val="00106AD1"/>
    <w:rsid w:val="001145CF"/>
    <w:rsid w:val="0012091F"/>
    <w:rsid w:val="00123C9B"/>
    <w:rsid w:val="00126BC2"/>
    <w:rsid w:val="00126D99"/>
    <w:rsid w:val="001308B6"/>
    <w:rsid w:val="0013121F"/>
    <w:rsid w:val="00131FE6"/>
    <w:rsid w:val="0013263F"/>
    <w:rsid w:val="001331DF"/>
    <w:rsid w:val="00134DE4"/>
    <w:rsid w:val="0014034D"/>
    <w:rsid w:val="00140FE3"/>
    <w:rsid w:val="0014322E"/>
    <w:rsid w:val="00144D16"/>
    <w:rsid w:val="00150E59"/>
    <w:rsid w:val="00151A2B"/>
    <w:rsid w:val="00152DE3"/>
    <w:rsid w:val="00163CD8"/>
    <w:rsid w:val="00164CF9"/>
    <w:rsid w:val="001667A6"/>
    <w:rsid w:val="001676D5"/>
    <w:rsid w:val="00167701"/>
    <w:rsid w:val="00172FB1"/>
    <w:rsid w:val="0018171E"/>
    <w:rsid w:val="00184AD6"/>
    <w:rsid w:val="001904DA"/>
    <w:rsid w:val="00190939"/>
    <w:rsid w:val="001A2D92"/>
    <w:rsid w:val="001A3F0B"/>
    <w:rsid w:val="001A4AF7"/>
    <w:rsid w:val="001A7A77"/>
    <w:rsid w:val="001B0349"/>
    <w:rsid w:val="001B1E93"/>
    <w:rsid w:val="001B4A1C"/>
    <w:rsid w:val="001B603B"/>
    <w:rsid w:val="001B65C1"/>
    <w:rsid w:val="001C260F"/>
    <w:rsid w:val="001C5C3A"/>
    <w:rsid w:val="001C6414"/>
    <w:rsid w:val="001C684B"/>
    <w:rsid w:val="001D02DC"/>
    <w:rsid w:val="001D0CFB"/>
    <w:rsid w:val="001D21AF"/>
    <w:rsid w:val="001D23F3"/>
    <w:rsid w:val="001D53FC"/>
    <w:rsid w:val="001F4257"/>
    <w:rsid w:val="001F42A5"/>
    <w:rsid w:val="001F7B9D"/>
    <w:rsid w:val="001F7E6F"/>
    <w:rsid w:val="00201C93"/>
    <w:rsid w:val="00210250"/>
    <w:rsid w:val="00215512"/>
    <w:rsid w:val="002224B4"/>
    <w:rsid w:val="002447EF"/>
    <w:rsid w:val="00246893"/>
    <w:rsid w:val="00251550"/>
    <w:rsid w:val="00255989"/>
    <w:rsid w:val="00257B3D"/>
    <w:rsid w:val="00257B80"/>
    <w:rsid w:val="00263B05"/>
    <w:rsid w:val="00266F00"/>
    <w:rsid w:val="0027221A"/>
    <w:rsid w:val="00274437"/>
    <w:rsid w:val="00275406"/>
    <w:rsid w:val="00275B61"/>
    <w:rsid w:val="00280311"/>
    <w:rsid w:val="00280FAF"/>
    <w:rsid w:val="00282656"/>
    <w:rsid w:val="00283BDD"/>
    <w:rsid w:val="00285D04"/>
    <w:rsid w:val="00296B83"/>
    <w:rsid w:val="002A4D88"/>
    <w:rsid w:val="002B0909"/>
    <w:rsid w:val="002B0974"/>
    <w:rsid w:val="002B1947"/>
    <w:rsid w:val="002B4015"/>
    <w:rsid w:val="002B6931"/>
    <w:rsid w:val="002B6A67"/>
    <w:rsid w:val="002B76EB"/>
    <w:rsid w:val="002B78CE"/>
    <w:rsid w:val="002C10D7"/>
    <w:rsid w:val="002C2FB6"/>
    <w:rsid w:val="002E3DFC"/>
    <w:rsid w:val="002E5FA7"/>
    <w:rsid w:val="002F016C"/>
    <w:rsid w:val="002F3309"/>
    <w:rsid w:val="002F7288"/>
    <w:rsid w:val="003008CE"/>
    <w:rsid w:val="003009B7"/>
    <w:rsid w:val="00300E56"/>
    <w:rsid w:val="0030152C"/>
    <w:rsid w:val="0030469C"/>
    <w:rsid w:val="00312B4C"/>
    <w:rsid w:val="003157CA"/>
    <w:rsid w:val="0032156A"/>
    <w:rsid w:val="00321CA6"/>
    <w:rsid w:val="00323763"/>
    <w:rsid w:val="00323C5F"/>
    <w:rsid w:val="00334377"/>
    <w:rsid w:val="00334C09"/>
    <w:rsid w:val="003405DF"/>
    <w:rsid w:val="00352260"/>
    <w:rsid w:val="003608AE"/>
    <w:rsid w:val="00363709"/>
    <w:rsid w:val="00363922"/>
    <w:rsid w:val="003723D4"/>
    <w:rsid w:val="003734FC"/>
    <w:rsid w:val="00381905"/>
    <w:rsid w:val="00384CC8"/>
    <w:rsid w:val="003871FD"/>
    <w:rsid w:val="003A1E30"/>
    <w:rsid w:val="003A2829"/>
    <w:rsid w:val="003A7D1C"/>
    <w:rsid w:val="003B304B"/>
    <w:rsid w:val="003B3146"/>
    <w:rsid w:val="003B49CD"/>
    <w:rsid w:val="003D1E02"/>
    <w:rsid w:val="003D57BA"/>
    <w:rsid w:val="003D5B4D"/>
    <w:rsid w:val="003D5CB4"/>
    <w:rsid w:val="003D5F45"/>
    <w:rsid w:val="003D7A8A"/>
    <w:rsid w:val="003E2A3C"/>
    <w:rsid w:val="003F015E"/>
    <w:rsid w:val="003F3388"/>
    <w:rsid w:val="003F5B11"/>
    <w:rsid w:val="00400414"/>
    <w:rsid w:val="00400E6E"/>
    <w:rsid w:val="004030F7"/>
    <w:rsid w:val="00410C68"/>
    <w:rsid w:val="0041446B"/>
    <w:rsid w:val="00414D4C"/>
    <w:rsid w:val="00417ECC"/>
    <w:rsid w:val="004241A4"/>
    <w:rsid w:val="00424425"/>
    <w:rsid w:val="00427A1E"/>
    <w:rsid w:val="0044071E"/>
    <w:rsid w:val="0044329C"/>
    <w:rsid w:val="0044361D"/>
    <w:rsid w:val="00453E24"/>
    <w:rsid w:val="00457456"/>
    <w:rsid w:val="004577FE"/>
    <w:rsid w:val="00457B9C"/>
    <w:rsid w:val="0046164A"/>
    <w:rsid w:val="004628D2"/>
    <w:rsid w:val="00462DCD"/>
    <w:rsid w:val="004648AD"/>
    <w:rsid w:val="00466305"/>
    <w:rsid w:val="004703A9"/>
    <w:rsid w:val="004726A6"/>
    <w:rsid w:val="00475B60"/>
    <w:rsid w:val="004760DE"/>
    <w:rsid w:val="004763D7"/>
    <w:rsid w:val="00482B43"/>
    <w:rsid w:val="00485A91"/>
    <w:rsid w:val="00485D5F"/>
    <w:rsid w:val="0049611B"/>
    <w:rsid w:val="004A004E"/>
    <w:rsid w:val="004A10C5"/>
    <w:rsid w:val="004A24CF"/>
    <w:rsid w:val="004A73AA"/>
    <w:rsid w:val="004B4C30"/>
    <w:rsid w:val="004C0A1F"/>
    <w:rsid w:val="004C2EE8"/>
    <w:rsid w:val="004C3D1D"/>
    <w:rsid w:val="004C3D84"/>
    <w:rsid w:val="004C41A2"/>
    <w:rsid w:val="004C7913"/>
    <w:rsid w:val="004D47F5"/>
    <w:rsid w:val="004E1BD0"/>
    <w:rsid w:val="004E4DD6"/>
    <w:rsid w:val="004E5C41"/>
    <w:rsid w:val="004F39B2"/>
    <w:rsid w:val="004F5687"/>
    <w:rsid w:val="004F5E36"/>
    <w:rsid w:val="00503B1D"/>
    <w:rsid w:val="00507B47"/>
    <w:rsid w:val="00507BEF"/>
    <w:rsid w:val="00507CC9"/>
    <w:rsid w:val="005119A5"/>
    <w:rsid w:val="0052109E"/>
    <w:rsid w:val="005258BF"/>
    <w:rsid w:val="005278B7"/>
    <w:rsid w:val="0053002A"/>
    <w:rsid w:val="00532016"/>
    <w:rsid w:val="0053441F"/>
    <w:rsid w:val="005346C8"/>
    <w:rsid w:val="005424FC"/>
    <w:rsid w:val="00542B68"/>
    <w:rsid w:val="00543E7D"/>
    <w:rsid w:val="005462B2"/>
    <w:rsid w:val="00547A68"/>
    <w:rsid w:val="005531C9"/>
    <w:rsid w:val="00554879"/>
    <w:rsid w:val="00565600"/>
    <w:rsid w:val="00570980"/>
    <w:rsid w:val="00570C43"/>
    <w:rsid w:val="0058083A"/>
    <w:rsid w:val="00585D4B"/>
    <w:rsid w:val="005874B0"/>
    <w:rsid w:val="00592274"/>
    <w:rsid w:val="00593031"/>
    <w:rsid w:val="00595740"/>
    <w:rsid w:val="005A0BCC"/>
    <w:rsid w:val="005A48DB"/>
    <w:rsid w:val="005A6BFB"/>
    <w:rsid w:val="005B0617"/>
    <w:rsid w:val="005B1702"/>
    <w:rsid w:val="005B2110"/>
    <w:rsid w:val="005B350B"/>
    <w:rsid w:val="005B61E6"/>
    <w:rsid w:val="005C77E1"/>
    <w:rsid w:val="005D1008"/>
    <w:rsid w:val="005D2188"/>
    <w:rsid w:val="005D668A"/>
    <w:rsid w:val="005D6A2F"/>
    <w:rsid w:val="005D7ADD"/>
    <w:rsid w:val="005E0592"/>
    <w:rsid w:val="005E1579"/>
    <w:rsid w:val="005E1A82"/>
    <w:rsid w:val="005E794C"/>
    <w:rsid w:val="005F0A28"/>
    <w:rsid w:val="005F0E5E"/>
    <w:rsid w:val="005F2E09"/>
    <w:rsid w:val="00600535"/>
    <w:rsid w:val="00602043"/>
    <w:rsid w:val="0060357B"/>
    <w:rsid w:val="0060751F"/>
    <w:rsid w:val="00610CD6"/>
    <w:rsid w:val="006125BE"/>
    <w:rsid w:val="006166AC"/>
    <w:rsid w:val="00620DEE"/>
    <w:rsid w:val="00621F92"/>
    <w:rsid w:val="0062280A"/>
    <w:rsid w:val="006231E1"/>
    <w:rsid w:val="00623301"/>
    <w:rsid w:val="00625639"/>
    <w:rsid w:val="00631B33"/>
    <w:rsid w:val="006324BA"/>
    <w:rsid w:val="00633A30"/>
    <w:rsid w:val="00635E8A"/>
    <w:rsid w:val="0064184D"/>
    <w:rsid w:val="006422CC"/>
    <w:rsid w:val="00651D18"/>
    <w:rsid w:val="00655D97"/>
    <w:rsid w:val="00660E3E"/>
    <w:rsid w:val="00662E74"/>
    <w:rsid w:val="00680C23"/>
    <w:rsid w:val="00681FC0"/>
    <w:rsid w:val="00683E23"/>
    <w:rsid w:val="00692343"/>
    <w:rsid w:val="00693766"/>
    <w:rsid w:val="006A1B1C"/>
    <w:rsid w:val="006A3281"/>
    <w:rsid w:val="006A3661"/>
    <w:rsid w:val="006A6DE5"/>
    <w:rsid w:val="006A7889"/>
    <w:rsid w:val="006B149F"/>
    <w:rsid w:val="006B4888"/>
    <w:rsid w:val="006C2E45"/>
    <w:rsid w:val="006C359C"/>
    <w:rsid w:val="006C4F54"/>
    <w:rsid w:val="006C5579"/>
    <w:rsid w:val="006D3BF2"/>
    <w:rsid w:val="006D6E8B"/>
    <w:rsid w:val="006D7209"/>
    <w:rsid w:val="006E17CB"/>
    <w:rsid w:val="006E737D"/>
    <w:rsid w:val="006F0146"/>
    <w:rsid w:val="00706DC9"/>
    <w:rsid w:val="0070715D"/>
    <w:rsid w:val="00707DD1"/>
    <w:rsid w:val="00713973"/>
    <w:rsid w:val="007164C2"/>
    <w:rsid w:val="00720424"/>
    <w:rsid w:val="00720A24"/>
    <w:rsid w:val="007271F6"/>
    <w:rsid w:val="00727F85"/>
    <w:rsid w:val="0073051F"/>
    <w:rsid w:val="00732386"/>
    <w:rsid w:val="0073514D"/>
    <w:rsid w:val="0073518A"/>
    <w:rsid w:val="007367B0"/>
    <w:rsid w:val="00742CF1"/>
    <w:rsid w:val="00742DF2"/>
    <w:rsid w:val="007447F3"/>
    <w:rsid w:val="007454F6"/>
    <w:rsid w:val="0075499F"/>
    <w:rsid w:val="007661C8"/>
    <w:rsid w:val="0077098D"/>
    <w:rsid w:val="00780233"/>
    <w:rsid w:val="00782D0D"/>
    <w:rsid w:val="00785BF9"/>
    <w:rsid w:val="007931FA"/>
    <w:rsid w:val="007960F9"/>
    <w:rsid w:val="007A0398"/>
    <w:rsid w:val="007A2C90"/>
    <w:rsid w:val="007A4861"/>
    <w:rsid w:val="007A6562"/>
    <w:rsid w:val="007A7BBA"/>
    <w:rsid w:val="007B0C50"/>
    <w:rsid w:val="007B330F"/>
    <w:rsid w:val="007B3416"/>
    <w:rsid w:val="007B48F9"/>
    <w:rsid w:val="007B49DD"/>
    <w:rsid w:val="007B5958"/>
    <w:rsid w:val="007C0CF0"/>
    <w:rsid w:val="007C1A43"/>
    <w:rsid w:val="007C56AE"/>
    <w:rsid w:val="007D0693"/>
    <w:rsid w:val="007D0951"/>
    <w:rsid w:val="007D1ED7"/>
    <w:rsid w:val="007D610D"/>
    <w:rsid w:val="007E1F45"/>
    <w:rsid w:val="007E47D6"/>
    <w:rsid w:val="007E5E6E"/>
    <w:rsid w:val="007F7381"/>
    <w:rsid w:val="0080013E"/>
    <w:rsid w:val="0080042A"/>
    <w:rsid w:val="00801759"/>
    <w:rsid w:val="008043A4"/>
    <w:rsid w:val="00811416"/>
    <w:rsid w:val="00813288"/>
    <w:rsid w:val="00814012"/>
    <w:rsid w:val="008168FC"/>
    <w:rsid w:val="008170A6"/>
    <w:rsid w:val="00830996"/>
    <w:rsid w:val="0083193E"/>
    <w:rsid w:val="00831F73"/>
    <w:rsid w:val="00832443"/>
    <w:rsid w:val="008345F1"/>
    <w:rsid w:val="0083594C"/>
    <w:rsid w:val="008439FE"/>
    <w:rsid w:val="00854F0E"/>
    <w:rsid w:val="00862986"/>
    <w:rsid w:val="00865B07"/>
    <w:rsid w:val="008667EA"/>
    <w:rsid w:val="00873895"/>
    <w:rsid w:val="0087637F"/>
    <w:rsid w:val="00876973"/>
    <w:rsid w:val="00880F35"/>
    <w:rsid w:val="00882596"/>
    <w:rsid w:val="00882DDD"/>
    <w:rsid w:val="008838A3"/>
    <w:rsid w:val="00892AD5"/>
    <w:rsid w:val="008969B9"/>
    <w:rsid w:val="00897510"/>
    <w:rsid w:val="008A00AD"/>
    <w:rsid w:val="008A1512"/>
    <w:rsid w:val="008B3CB5"/>
    <w:rsid w:val="008C6582"/>
    <w:rsid w:val="008D071A"/>
    <w:rsid w:val="008D0FEB"/>
    <w:rsid w:val="008D2690"/>
    <w:rsid w:val="008D32B9"/>
    <w:rsid w:val="008D3DCD"/>
    <w:rsid w:val="008D433B"/>
    <w:rsid w:val="008D4A16"/>
    <w:rsid w:val="008E167E"/>
    <w:rsid w:val="008E1E3C"/>
    <w:rsid w:val="008E5401"/>
    <w:rsid w:val="008E566E"/>
    <w:rsid w:val="008E6370"/>
    <w:rsid w:val="008E6BAF"/>
    <w:rsid w:val="008F0B7E"/>
    <w:rsid w:val="008F5657"/>
    <w:rsid w:val="008F62FF"/>
    <w:rsid w:val="0090161A"/>
    <w:rsid w:val="00901EB6"/>
    <w:rsid w:val="009030ED"/>
    <w:rsid w:val="009041F8"/>
    <w:rsid w:val="00904C62"/>
    <w:rsid w:val="0090743A"/>
    <w:rsid w:val="00912E78"/>
    <w:rsid w:val="009142A6"/>
    <w:rsid w:val="009218BE"/>
    <w:rsid w:val="00922BA8"/>
    <w:rsid w:val="00923DB1"/>
    <w:rsid w:val="00924DAC"/>
    <w:rsid w:val="00927058"/>
    <w:rsid w:val="00935A1F"/>
    <w:rsid w:val="00942750"/>
    <w:rsid w:val="009450CE"/>
    <w:rsid w:val="009459BB"/>
    <w:rsid w:val="00947179"/>
    <w:rsid w:val="0095164B"/>
    <w:rsid w:val="00954090"/>
    <w:rsid w:val="009573E7"/>
    <w:rsid w:val="009603EC"/>
    <w:rsid w:val="00963E05"/>
    <w:rsid w:val="00964A45"/>
    <w:rsid w:val="00965C73"/>
    <w:rsid w:val="00967843"/>
    <w:rsid w:val="00967D54"/>
    <w:rsid w:val="00970439"/>
    <w:rsid w:val="00971028"/>
    <w:rsid w:val="00983863"/>
    <w:rsid w:val="00993B84"/>
    <w:rsid w:val="00994C6A"/>
    <w:rsid w:val="00996483"/>
    <w:rsid w:val="00996F5A"/>
    <w:rsid w:val="009A7952"/>
    <w:rsid w:val="009B041A"/>
    <w:rsid w:val="009B12AE"/>
    <w:rsid w:val="009C37C3"/>
    <w:rsid w:val="009C57B0"/>
    <w:rsid w:val="009C6663"/>
    <w:rsid w:val="009C7C86"/>
    <w:rsid w:val="009D2FF7"/>
    <w:rsid w:val="009E1C20"/>
    <w:rsid w:val="009E4553"/>
    <w:rsid w:val="009E7884"/>
    <w:rsid w:val="009E788A"/>
    <w:rsid w:val="009F0E08"/>
    <w:rsid w:val="00A05373"/>
    <w:rsid w:val="00A056BD"/>
    <w:rsid w:val="00A079AE"/>
    <w:rsid w:val="00A10AA5"/>
    <w:rsid w:val="00A16D3C"/>
    <w:rsid w:val="00A1763D"/>
    <w:rsid w:val="00A17CEC"/>
    <w:rsid w:val="00A22E02"/>
    <w:rsid w:val="00A279DF"/>
    <w:rsid w:val="00A27EF0"/>
    <w:rsid w:val="00A30465"/>
    <w:rsid w:val="00A33683"/>
    <w:rsid w:val="00A37F98"/>
    <w:rsid w:val="00A42361"/>
    <w:rsid w:val="00A427D6"/>
    <w:rsid w:val="00A50B20"/>
    <w:rsid w:val="00A51390"/>
    <w:rsid w:val="00A56754"/>
    <w:rsid w:val="00A60D13"/>
    <w:rsid w:val="00A618FA"/>
    <w:rsid w:val="00A7223D"/>
    <w:rsid w:val="00A72745"/>
    <w:rsid w:val="00A75814"/>
    <w:rsid w:val="00A76ED3"/>
    <w:rsid w:val="00A76EFC"/>
    <w:rsid w:val="00A771E6"/>
    <w:rsid w:val="00A80265"/>
    <w:rsid w:val="00A838D0"/>
    <w:rsid w:val="00A84734"/>
    <w:rsid w:val="00A87D50"/>
    <w:rsid w:val="00A87E93"/>
    <w:rsid w:val="00A91010"/>
    <w:rsid w:val="00A97F29"/>
    <w:rsid w:val="00AA17A4"/>
    <w:rsid w:val="00AA702E"/>
    <w:rsid w:val="00AA7D26"/>
    <w:rsid w:val="00AB0964"/>
    <w:rsid w:val="00AB328C"/>
    <w:rsid w:val="00AB3F7E"/>
    <w:rsid w:val="00AB5011"/>
    <w:rsid w:val="00AC3CD5"/>
    <w:rsid w:val="00AC4411"/>
    <w:rsid w:val="00AC6979"/>
    <w:rsid w:val="00AC6DC4"/>
    <w:rsid w:val="00AC7368"/>
    <w:rsid w:val="00AD16B9"/>
    <w:rsid w:val="00AD174E"/>
    <w:rsid w:val="00AE1841"/>
    <w:rsid w:val="00AE22A9"/>
    <w:rsid w:val="00AE2A5E"/>
    <w:rsid w:val="00AE377D"/>
    <w:rsid w:val="00AE7A4D"/>
    <w:rsid w:val="00AF0EBA"/>
    <w:rsid w:val="00AF2463"/>
    <w:rsid w:val="00AF2E27"/>
    <w:rsid w:val="00AF379A"/>
    <w:rsid w:val="00B02C8A"/>
    <w:rsid w:val="00B0496D"/>
    <w:rsid w:val="00B073B1"/>
    <w:rsid w:val="00B15FCF"/>
    <w:rsid w:val="00B17FBD"/>
    <w:rsid w:val="00B2132D"/>
    <w:rsid w:val="00B24DC3"/>
    <w:rsid w:val="00B315A6"/>
    <w:rsid w:val="00B31813"/>
    <w:rsid w:val="00B33365"/>
    <w:rsid w:val="00B341F2"/>
    <w:rsid w:val="00B3603B"/>
    <w:rsid w:val="00B451E7"/>
    <w:rsid w:val="00B55CD4"/>
    <w:rsid w:val="00B57675"/>
    <w:rsid w:val="00B57B36"/>
    <w:rsid w:val="00B57E6F"/>
    <w:rsid w:val="00B63827"/>
    <w:rsid w:val="00B812D2"/>
    <w:rsid w:val="00B82286"/>
    <w:rsid w:val="00B834AE"/>
    <w:rsid w:val="00B8686D"/>
    <w:rsid w:val="00B915AC"/>
    <w:rsid w:val="00B93F69"/>
    <w:rsid w:val="00B94D9E"/>
    <w:rsid w:val="00B95D12"/>
    <w:rsid w:val="00B976C8"/>
    <w:rsid w:val="00BB1DDC"/>
    <w:rsid w:val="00BC30C9"/>
    <w:rsid w:val="00BC5DF9"/>
    <w:rsid w:val="00BC673A"/>
    <w:rsid w:val="00BC7373"/>
    <w:rsid w:val="00BD077D"/>
    <w:rsid w:val="00BD791F"/>
    <w:rsid w:val="00BE38CC"/>
    <w:rsid w:val="00BE3E58"/>
    <w:rsid w:val="00BE61C0"/>
    <w:rsid w:val="00BF13CE"/>
    <w:rsid w:val="00BF3822"/>
    <w:rsid w:val="00BF3F6E"/>
    <w:rsid w:val="00BF5B37"/>
    <w:rsid w:val="00BF6D79"/>
    <w:rsid w:val="00C00E70"/>
    <w:rsid w:val="00C0154D"/>
    <w:rsid w:val="00C01616"/>
    <w:rsid w:val="00C0162B"/>
    <w:rsid w:val="00C01BB2"/>
    <w:rsid w:val="00C068ED"/>
    <w:rsid w:val="00C11494"/>
    <w:rsid w:val="00C11D83"/>
    <w:rsid w:val="00C22E0C"/>
    <w:rsid w:val="00C242DB"/>
    <w:rsid w:val="00C345B1"/>
    <w:rsid w:val="00C40142"/>
    <w:rsid w:val="00C42919"/>
    <w:rsid w:val="00C5235D"/>
    <w:rsid w:val="00C5277C"/>
    <w:rsid w:val="00C52C3C"/>
    <w:rsid w:val="00C57182"/>
    <w:rsid w:val="00C57863"/>
    <w:rsid w:val="00C640AF"/>
    <w:rsid w:val="00C64B63"/>
    <w:rsid w:val="00C655FD"/>
    <w:rsid w:val="00C7140D"/>
    <w:rsid w:val="00C716D1"/>
    <w:rsid w:val="00C75407"/>
    <w:rsid w:val="00C8170F"/>
    <w:rsid w:val="00C829D2"/>
    <w:rsid w:val="00C841C6"/>
    <w:rsid w:val="00C870A8"/>
    <w:rsid w:val="00C87719"/>
    <w:rsid w:val="00C94434"/>
    <w:rsid w:val="00CA0D75"/>
    <w:rsid w:val="00CA1C95"/>
    <w:rsid w:val="00CA5A9C"/>
    <w:rsid w:val="00CA645F"/>
    <w:rsid w:val="00CB267D"/>
    <w:rsid w:val="00CB2F68"/>
    <w:rsid w:val="00CB4745"/>
    <w:rsid w:val="00CB4E21"/>
    <w:rsid w:val="00CC4C20"/>
    <w:rsid w:val="00CD3517"/>
    <w:rsid w:val="00CD3BA1"/>
    <w:rsid w:val="00CD5FE2"/>
    <w:rsid w:val="00CE4BDC"/>
    <w:rsid w:val="00CE56B9"/>
    <w:rsid w:val="00CE7C68"/>
    <w:rsid w:val="00CF3C0A"/>
    <w:rsid w:val="00CF4139"/>
    <w:rsid w:val="00CF5A7A"/>
    <w:rsid w:val="00CF6DC3"/>
    <w:rsid w:val="00D02B4C"/>
    <w:rsid w:val="00D040C4"/>
    <w:rsid w:val="00D1223E"/>
    <w:rsid w:val="00D15D36"/>
    <w:rsid w:val="00D20AD1"/>
    <w:rsid w:val="00D2582C"/>
    <w:rsid w:val="00D25A23"/>
    <w:rsid w:val="00D27E5F"/>
    <w:rsid w:val="00D312F6"/>
    <w:rsid w:val="00D409C1"/>
    <w:rsid w:val="00D40E75"/>
    <w:rsid w:val="00D41C20"/>
    <w:rsid w:val="00D46B7E"/>
    <w:rsid w:val="00D5240C"/>
    <w:rsid w:val="00D57C84"/>
    <w:rsid w:val="00D6057D"/>
    <w:rsid w:val="00D71640"/>
    <w:rsid w:val="00D836C5"/>
    <w:rsid w:val="00D84576"/>
    <w:rsid w:val="00D92032"/>
    <w:rsid w:val="00DA1399"/>
    <w:rsid w:val="00DA24C6"/>
    <w:rsid w:val="00DA4A8F"/>
    <w:rsid w:val="00DA4D7B"/>
    <w:rsid w:val="00DB1E1E"/>
    <w:rsid w:val="00DB217D"/>
    <w:rsid w:val="00DC2840"/>
    <w:rsid w:val="00DC73EE"/>
    <w:rsid w:val="00DD271C"/>
    <w:rsid w:val="00DD5F02"/>
    <w:rsid w:val="00DD7636"/>
    <w:rsid w:val="00DE264A"/>
    <w:rsid w:val="00DE7A58"/>
    <w:rsid w:val="00DE7C5B"/>
    <w:rsid w:val="00DF5072"/>
    <w:rsid w:val="00DF5766"/>
    <w:rsid w:val="00DF720B"/>
    <w:rsid w:val="00E0041C"/>
    <w:rsid w:val="00E00488"/>
    <w:rsid w:val="00E029BC"/>
    <w:rsid w:val="00E02D18"/>
    <w:rsid w:val="00E03E2D"/>
    <w:rsid w:val="00E041E7"/>
    <w:rsid w:val="00E108E6"/>
    <w:rsid w:val="00E13834"/>
    <w:rsid w:val="00E23CA1"/>
    <w:rsid w:val="00E2744E"/>
    <w:rsid w:val="00E33DAF"/>
    <w:rsid w:val="00E409A8"/>
    <w:rsid w:val="00E41E32"/>
    <w:rsid w:val="00E50C12"/>
    <w:rsid w:val="00E55AB6"/>
    <w:rsid w:val="00E65A96"/>
    <w:rsid w:val="00E65B91"/>
    <w:rsid w:val="00E7209D"/>
    <w:rsid w:val="00E72EAD"/>
    <w:rsid w:val="00E7567F"/>
    <w:rsid w:val="00E77223"/>
    <w:rsid w:val="00E81777"/>
    <w:rsid w:val="00E8528B"/>
    <w:rsid w:val="00E85B94"/>
    <w:rsid w:val="00E940E3"/>
    <w:rsid w:val="00E94E37"/>
    <w:rsid w:val="00E978D0"/>
    <w:rsid w:val="00EA4613"/>
    <w:rsid w:val="00EA7F91"/>
    <w:rsid w:val="00EB1523"/>
    <w:rsid w:val="00EC0E49"/>
    <w:rsid w:val="00EC101F"/>
    <w:rsid w:val="00EC1D9F"/>
    <w:rsid w:val="00EC6819"/>
    <w:rsid w:val="00ED66F5"/>
    <w:rsid w:val="00EE0131"/>
    <w:rsid w:val="00EE17B0"/>
    <w:rsid w:val="00EF06D9"/>
    <w:rsid w:val="00EF16FF"/>
    <w:rsid w:val="00EF6C24"/>
    <w:rsid w:val="00EF7232"/>
    <w:rsid w:val="00EF7439"/>
    <w:rsid w:val="00F009EF"/>
    <w:rsid w:val="00F031D4"/>
    <w:rsid w:val="00F045F9"/>
    <w:rsid w:val="00F0504A"/>
    <w:rsid w:val="00F10C6B"/>
    <w:rsid w:val="00F10F66"/>
    <w:rsid w:val="00F11C06"/>
    <w:rsid w:val="00F12874"/>
    <w:rsid w:val="00F204FB"/>
    <w:rsid w:val="00F25677"/>
    <w:rsid w:val="00F27EE4"/>
    <w:rsid w:val="00F3049E"/>
    <w:rsid w:val="00F30C64"/>
    <w:rsid w:val="00F318B3"/>
    <w:rsid w:val="00F32BA2"/>
    <w:rsid w:val="00F32CDB"/>
    <w:rsid w:val="00F341AD"/>
    <w:rsid w:val="00F35303"/>
    <w:rsid w:val="00F41EE4"/>
    <w:rsid w:val="00F43560"/>
    <w:rsid w:val="00F47C28"/>
    <w:rsid w:val="00F529FD"/>
    <w:rsid w:val="00F54849"/>
    <w:rsid w:val="00F565FE"/>
    <w:rsid w:val="00F61EF2"/>
    <w:rsid w:val="00F63033"/>
    <w:rsid w:val="00F63A70"/>
    <w:rsid w:val="00F63D8C"/>
    <w:rsid w:val="00F74098"/>
    <w:rsid w:val="00F7534E"/>
    <w:rsid w:val="00F81445"/>
    <w:rsid w:val="00F85DFA"/>
    <w:rsid w:val="00F93EDF"/>
    <w:rsid w:val="00F956B5"/>
    <w:rsid w:val="00FA1802"/>
    <w:rsid w:val="00FA21D0"/>
    <w:rsid w:val="00FA5F5F"/>
    <w:rsid w:val="00FB0157"/>
    <w:rsid w:val="00FB730C"/>
    <w:rsid w:val="00FC2695"/>
    <w:rsid w:val="00FC2910"/>
    <w:rsid w:val="00FC3300"/>
    <w:rsid w:val="00FC3E03"/>
    <w:rsid w:val="00FC3FC1"/>
    <w:rsid w:val="00FC5A57"/>
    <w:rsid w:val="00FD1970"/>
    <w:rsid w:val="00FE6F5A"/>
    <w:rsid w:val="00FE755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163CD8"/>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right" w:pos="7100"/>
      </w:tabs>
      <w:jc w:val="both"/>
      <w:outlineLvl w:val="0"/>
    </w:pPr>
    <w:rPr>
      <w:lang w:val="en-GB"/>
    </w:rPr>
  </w:style>
  <w:style w:type="paragraph" w:styleId="Heading2">
    <w:name w:val="heading 2"/>
    <w:basedOn w:val="Normal"/>
    <w:next w:val="Normal"/>
    <w:link w:val="Heading2Ch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paragraph" w:customStyle="1" w:styleId="Style1">
    <w:name w:val="Style1"/>
    <w:basedOn w:val="Heading3"/>
    <w:link w:val="Style1Char"/>
    <w:qFormat/>
    <w:rsid w:val="00B812D2"/>
    <w:pPr>
      <w:keepNext w:val="0"/>
      <w:keepLines w:val="0"/>
      <w:tabs>
        <w:tab w:val="clear" w:pos="7100"/>
      </w:tabs>
      <w:spacing w:before="480" w:after="120" w:line="240" w:lineRule="auto"/>
    </w:pPr>
    <w:rPr>
      <w:rFonts w:ascii="Times New Roman" w:eastAsia="Times New Roman" w:hAnsi="Times New Roman" w:cs="Times New Roman"/>
      <w:bCs w:val="0"/>
      <w:sz w:val="24"/>
      <w:lang w:val="en-US"/>
    </w:rPr>
  </w:style>
  <w:style w:type="character" w:customStyle="1" w:styleId="Style1Char">
    <w:name w:val="Style1 Char"/>
    <w:basedOn w:val="Heading2Char"/>
    <w:link w:val="Style1"/>
    <w:rsid w:val="00B812D2"/>
    <w:rPr>
      <w:rFonts w:ascii="Times New Roman" w:eastAsia="Times New Roman" w:hAnsi="Times New Roman" w:cs="Times New Roman"/>
      <w:b/>
      <w:bCs w:val="0"/>
      <w:color w:val="4F81BD" w:themeColor="accent1"/>
      <w:sz w:val="24"/>
      <w:szCs w:val="20"/>
      <w:lang w:val="en-US"/>
    </w:rPr>
  </w:style>
  <w:style w:type="character" w:styleId="PlaceholderText">
    <w:name w:val="Placeholder Text"/>
    <w:basedOn w:val="DefaultParagraphFont"/>
    <w:uiPriority w:val="99"/>
    <w:semiHidden/>
    <w:rsid w:val="0058083A"/>
    <w:rPr>
      <w:color w:val="666666"/>
    </w:rPr>
  </w:style>
  <w:style w:type="paragraph" w:styleId="Revision">
    <w:name w:val="Revision"/>
    <w:hidden/>
    <w:uiPriority w:val="99"/>
    <w:semiHidden/>
    <w:rsid w:val="008A00AD"/>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7366">
      <w:bodyDiv w:val="1"/>
      <w:marLeft w:val="0"/>
      <w:marRight w:val="0"/>
      <w:marTop w:val="0"/>
      <w:marBottom w:val="0"/>
      <w:divBdr>
        <w:top w:val="none" w:sz="0" w:space="0" w:color="auto"/>
        <w:left w:val="none" w:sz="0" w:space="0" w:color="auto"/>
        <w:bottom w:val="none" w:sz="0" w:space="0" w:color="auto"/>
        <w:right w:val="none" w:sz="0" w:space="0" w:color="auto"/>
      </w:divBdr>
      <w:divsChild>
        <w:div w:id="260914279">
          <w:marLeft w:val="480"/>
          <w:marRight w:val="0"/>
          <w:marTop w:val="0"/>
          <w:marBottom w:val="0"/>
          <w:divBdr>
            <w:top w:val="none" w:sz="0" w:space="0" w:color="auto"/>
            <w:left w:val="none" w:sz="0" w:space="0" w:color="auto"/>
            <w:bottom w:val="none" w:sz="0" w:space="0" w:color="auto"/>
            <w:right w:val="none" w:sz="0" w:space="0" w:color="auto"/>
          </w:divBdr>
        </w:div>
        <w:div w:id="861238079">
          <w:marLeft w:val="480"/>
          <w:marRight w:val="0"/>
          <w:marTop w:val="0"/>
          <w:marBottom w:val="0"/>
          <w:divBdr>
            <w:top w:val="none" w:sz="0" w:space="0" w:color="auto"/>
            <w:left w:val="none" w:sz="0" w:space="0" w:color="auto"/>
            <w:bottom w:val="none" w:sz="0" w:space="0" w:color="auto"/>
            <w:right w:val="none" w:sz="0" w:space="0" w:color="auto"/>
          </w:divBdr>
        </w:div>
        <w:div w:id="1477605517">
          <w:marLeft w:val="480"/>
          <w:marRight w:val="0"/>
          <w:marTop w:val="0"/>
          <w:marBottom w:val="0"/>
          <w:divBdr>
            <w:top w:val="none" w:sz="0" w:space="0" w:color="auto"/>
            <w:left w:val="none" w:sz="0" w:space="0" w:color="auto"/>
            <w:bottom w:val="none" w:sz="0" w:space="0" w:color="auto"/>
            <w:right w:val="none" w:sz="0" w:space="0" w:color="auto"/>
          </w:divBdr>
        </w:div>
        <w:div w:id="1073428392">
          <w:marLeft w:val="480"/>
          <w:marRight w:val="0"/>
          <w:marTop w:val="0"/>
          <w:marBottom w:val="0"/>
          <w:divBdr>
            <w:top w:val="none" w:sz="0" w:space="0" w:color="auto"/>
            <w:left w:val="none" w:sz="0" w:space="0" w:color="auto"/>
            <w:bottom w:val="none" w:sz="0" w:space="0" w:color="auto"/>
            <w:right w:val="none" w:sz="0" w:space="0" w:color="auto"/>
          </w:divBdr>
        </w:div>
        <w:div w:id="1098670978">
          <w:marLeft w:val="480"/>
          <w:marRight w:val="0"/>
          <w:marTop w:val="0"/>
          <w:marBottom w:val="0"/>
          <w:divBdr>
            <w:top w:val="none" w:sz="0" w:space="0" w:color="auto"/>
            <w:left w:val="none" w:sz="0" w:space="0" w:color="auto"/>
            <w:bottom w:val="none" w:sz="0" w:space="0" w:color="auto"/>
            <w:right w:val="none" w:sz="0" w:space="0" w:color="auto"/>
          </w:divBdr>
        </w:div>
        <w:div w:id="397944958">
          <w:marLeft w:val="480"/>
          <w:marRight w:val="0"/>
          <w:marTop w:val="0"/>
          <w:marBottom w:val="0"/>
          <w:divBdr>
            <w:top w:val="none" w:sz="0" w:space="0" w:color="auto"/>
            <w:left w:val="none" w:sz="0" w:space="0" w:color="auto"/>
            <w:bottom w:val="none" w:sz="0" w:space="0" w:color="auto"/>
            <w:right w:val="none" w:sz="0" w:space="0" w:color="auto"/>
          </w:divBdr>
        </w:div>
        <w:div w:id="1916475230">
          <w:marLeft w:val="480"/>
          <w:marRight w:val="0"/>
          <w:marTop w:val="0"/>
          <w:marBottom w:val="0"/>
          <w:divBdr>
            <w:top w:val="none" w:sz="0" w:space="0" w:color="auto"/>
            <w:left w:val="none" w:sz="0" w:space="0" w:color="auto"/>
            <w:bottom w:val="none" w:sz="0" w:space="0" w:color="auto"/>
            <w:right w:val="none" w:sz="0" w:space="0" w:color="auto"/>
          </w:divBdr>
        </w:div>
        <w:div w:id="572280856">
          <w:marLeft w:val="480"/>
          <w:marRight w:val="0"/>
          <w:marTop w:val="0"/>
          <w:marBottom w:val="0"/>
          <w:divBdr>
            <w:top w:val="none" w:sz="0" w:space="0" w:color="auto"/>
            <w:left w:val="none" w:sz="0" w:space="0" w:color="auto"/>
            <w:bottom w:val="none" w:sz="0" w:space="0" w:color="auto"/>
            <w:right w:val="none" w:sz="0" w:space="0" w:color="auto"/>
          </w:divBdr>
        </w:div>
        <w:div w:id="423765415">
          <w:marLeft w:val="480"/>
          <w:marRight w:val="0"/>
          <w:marTop w:val="0"/>
          <w:marBottom w:val="0"/>
          <w:divBdr>
            <w:top w:val="none" w:sz="0" w:space="0" w:color="auto"/>
            <w:left w:val="none" w:sz="0" w:space="0" w:color="auto"/>
            <w:bottom w:val="none" w:sz="0" w:space="0" w:color="auto"/>
            <w:right w:val="none" w:sz="0" w:space="0" w:color="auto"/>
          </w:divBdr>
        </w:div>
        <w:div w:id="397896671">
          <w:marLeft w:val="480"/>
          <w:marRight w:val="0"/>
          <w:marTop w:val="0"/>
          <w:marBottom w:val="0"/>
          <w:divBdr>
            <w:top w:val="none" w:sz="0" w:space="0" w:color="auto"/>
            <w:left w:val="none" w:sz="0" w:space="0" w:color="auto"/>
            <w:bottom w:val="none" w:sz="0" w:space="0" w:color="auto"/>
            <w:right w:val="none" w:sz="0" w:space="0" w:color="auto"/>
          </w:divBdr>
        </w:div>
      </w:divsChild>
    </w:div>
    <w:div w:id="23100759">
      <w:bodyDiv w:val="1"/>
      <w:marLeft w:val="0"/>
      <w:marRight w:val="0"/>
      <w:marTop w:val="0"/>
      <w:marBottom w:val="0"/>
      <w:divBdr>
        <w:top w:val="none" w:sz="0" w:space="0" w:color="auto"/>
        <w:left w:val="none" w:sz="0" w:space="0" w:color="auto"/>
        <w:bottom w:val="none" w:sz="0" w:space="0" w:color="auto"/>
        <w:right w:val="none" w:sz="0" w:space="0" w:color="auto"/>
      </w:divBdr>
      <w:divsChild>
        <w:div w:id="1427118043">
          <w:marLeft w:val="480"/>
          <w:marRight w:val="0"/>
          <w:marTop w:val="0"/>
          <w:marBottom w:val="0"/>
          <w:divBdr>
            <w:top w:val="none" w:sz="0" w:space="0" w:color="auto"/>
            <w:left w:val="none" w:sz="0" w:space="0" w:color="auto"/>
            <w:bottom w:val="none" w:sz="0" w:space="0" w:color="auto"/>
            <w:right w:val="none" w:sz="0" w:space="0" w:color="auto"/>
          </w:divBdr>
        </w:div>
        <w:div w:id="824324350">
          <w:marLeft w:val="480"/>
          <w:marRight w:val="0"/>
          <w:marTop w:val="0"/>
          <w:marBottom w:val="0"/>
          <w:divBdr>
            <w:top w:val="none" w:sz="0" w:space="0" w:color="auto"/>
            <w:left w:val="none" w:sz="0" w:space="0" w:color="auto"/>
            <w:bottom w:val="none" w:sz="0" w:space="0" w:color="auto"/>
            <w:right w:val="none" w:sz="0" w:space="0" w:color="auto"/>
          </w:divBdr>
        </w:div>
        <w:div w:id="2059040114">
          <w:marLeft w:val="480"/>
          <w:marRight w:val="0"/>
          <w:marTop w:val="0"/>
          <w:marBottom w:val="0"/>
          <w:divBdr>
            <w:top w:val="none" w:sz="0" w:space="0" w:color="auto"/>
            <w:left w:val="none" w:sz="0" w:space="0" w:color="auto"/>
            <w:bottom w:val="none" w:sz="0" w:space="0" w:color="auto"/>
            <w:right w:val="none" w:sz="0" w:space="0" w:color="auto"/>
          </w:divBdr>
        </w:div>
        <w:div w:id="885483990">
          <w:marLeft w:val="480"/>
          <w:marRight w:val="0"/>
          <w:marTop w:val="0"/>
          <w:marBottom w:val="0"/>
          <w:divBdr>
            <w:top w:val="none" w:sz="0" w:space="0" w:color="auto"/>
            <w:left w:val="none" w:sz="0" w:space="0" w:color="auto"/>
            <w:bottom w:val="none" w:sz="0" w:space="0" w:color="auto"/>
            <w:right w:val="none" w:sz="0" w:space="0" w:color="auto"/>
          </w:divBdr>
        </w:div>
        <w:div w:id="152070586">
          <w:marLeft w:val="480"/>
          <w:marRight w:val="0"/>
          <w:marTop w:val="0"/>
          <w:marBottom w:val="0"/>
          <w:divBdr>
            <w:top w:val="none" w:sz="0" w:space="0" w:color="auto"/>
            <w:left w:val="none" w:sz="0" w:space="0" w:color="auto"/>
            <w:bottom w:val="none" w:sz="0" w:space="0" w:color="auto"/>
            <w:right w:val="none" w:sz="0" w:space="0" w:color="auto"/>
          </w:divBdr>
        </w:div>
        <w:div w:id="128517062">
          <w:marLeft w:val="480"/>
          <w:marRight w:val="0"/>
          <w:marTop w:val="0"/>
          <w:marBottom w:val="0"/>
          <w:divBdr>
            <w:top w:val="none" w:sz="0" w:space="0" w:color="auto"/>
            <w:left w:val="none" w:sz="0" w:space="0" w:color="auto"/>
            <w:bottom w:val="none" w:sz="0" w:space="0" w:color="auto"/>
            <w:right w:val="none" w:sz="0" w:space="0" w:color="auto"/>
          </w:divBdr>
        </w:div>
        <w:div w:id="168643159">
          <w:marLeft w:val="480"/>
          <w:marRight w:val="0"/>
          <w:marTop w:val="0"/>
          <w:marBottom w:val="0"/>
          <w:divBdr>
            <w:top w:val="none" w:sz="0" w:space="0" w:color="auto"/>
            <w:left w:val="none" w:sz="0" w:space="0" w:color="auto"/>
            <w:bottom w:val="none" w:sz="0" w:space="0" w:color="auto"/>
            <w:right w:val="none" w:sz="0" w:space="0" w:color="auto"/>
          </w:divBdr>
        </w:div>
        <w:div w:id="1837959366">
          <w:marLeft w:val="480"/>
          <w:marRight w:val="0"/>
          <w:marTop w:val="0"/>
          <w:marBottom w:val="0"/>
          <w:divBdr>
            <w:top w:val="none" w:sz="0" w:space="0" w:color="auto"/>
            <w:left w:val="none" w:sz="0" w:space="0" w:color="auto"/>
            <w:bottom w:val="none" w:sz="0" w:space="0" w:color="auto"/>
            <w:right w:val="none" w:sz="0" w:space="0" w:color="auto"/>
          </w:divBdr>
        </w:div>
        <w:div w:id="708259814">
          <w:marLeft w:val="480"/>
          <w:marRight w:val="0"/>
          <w:marTop w:val="0"/>
          <w:marBottom w:val="0"/>
          <w:divBdr>
            <w:top w:val="none" w:sz="0" w:space="0" w:color="auto"/>
            <w:left w:val="none" w:sz="0" w:space="0" w:color="auto"/>
            <w:bottom w:val="none" w:sz="0" w:space="0" w:color="auto"/>
            <w:right w:val="none" w:sz="0" w:space="0" w:color="auto"/>
          </w:divBdr>
        </w:div>
        <w:div w:id="147287067">
          <w:marLeft w:val="480"/>
          <w:marRight w:val="0"/>
          <w:marTop w:val="0"/>
          <w:marBottom w:val="0"/>
          <w:divBdr>
            <w:top w:val="none" w:sz="0" w:space="0" w:color="auto"/>
            <w:left w:val="none" w:sz="0" w:space="0" w:color="auto"/>
            <w:bottom w:val="none" w:sz="0" w:space="0" w:color="auto"/>
            <w:right w:val="none" w:sz="0" w:space="0" w:color="auto"/>
          </w:divBdr>
        </w:div>
        <w:div w:id="445849483">
          <w:marLeft w:val="480"/>
          <w:marRight w:val="0"/>
          <w:marTop w:val="0"/>
          <w:marBottom w:val="0"/>
          <w:divBdr>
            <w:top w:val="none" w:sz="0" w:space="0" w:color="auto"/>
            <w:left w:val="none" w:sz="0" w:space="0" w:color="auto"/>
            <w:bottom w:val="none" w:sz="0" w:space="0" w:color="auto"/>
            <w:right w:val="none" w:sz="0" w:space="0" w:color="auto"/>
          </w:divBdr>
        </w:div>
      </w:divsChild>
    </w:div>
    <w:div w:id="43990171">
      <w:bodyDiv w:val="1"/>
      <w:marLeft w:val="0"/>
      <w:marRight w:val="0"/>
      <w:marTop w:val="0"/>
      <w:marBottom w:val="0"/>
      <w:divBdr>
        <w:top w:val="none" w:sz="0" w:space="0" w:color="auto"/>
        <w:left w:val="none" w:sz="0" w:space="0" w:color="auto"/>
        <w:bottom w:val="none" w:sz="0" w:space="0" w:color="auto"/>
        <w:right w:val="none" w:sz="0" w:space="0" w:color="auto"/>
      </w:divBdr>
      <w:divsChild>
        <w:div w:id="63380961">
          <w:marLeft w:val="480"/>
          <w:marRight w:val="0"/>
          <w:marTop w:val="0"/>
          <w:marBottom w:val="0"/>
          <w:divBdr>
            <w:top w:val="none" w:sz="0" w:space="0" w:color="auto"/>
            <w:left w:val="none" w:sz="0" w:space="0" w:color="auto"/>
            <w:bottom w:val="none" w:sz="0" w:space="0" w:color="auto"/>
            <w:right w:val="none" w:sz="0" w:space="0" w:color="auto"/>
          </w:divBdr>
        </w:div>
        <w:div w:id="1793674385">
          <w:marLeft w:val="480"/>
          <w:marRight w:val="0"/>
          <w:marTop w:val="0"/>
          <w:marBottom w:val="0"/>
          <w:divBdr>
            <w:top w:val="none" w:sz="0" w:space="0" w:color="auto"/>
            <w:left w:val="none" w:sz="0" w:space="0" w:color="auto"/>
            <w:bottom w:val="none" w:sz="0" w:space="0" w:color="auto"/>
            <w:right w:val="none" w:sz="0" w:space="0" w:color="auto"/>
          </w:divBdr>
        </w:div>
        <w:div w:id="1023748408">
          <w:marLeft w:val="480"/>
          <w:marRight w:val="0"/>
          <w:marTop w:val="0"/>
          <w:marBottom w:val="0"/>
          <w:divBdr>
            <w:top w:val="none" w:sz="0" w:space="0" w:color="auto"/>
            <w:left w:val="none" w:sz="0" w:space="0" w:color="auto"/>
            <w:bottom w:val="none" w:sz="0" w:space="0" w:color="auto"/>
            <w:right w:val="none" w:sz="0" w:space="0" w:color="auto"/>
          </w:divBdr>
        </w:div>
        <w:div w:id="1606963404">
          <w:marLeft w:val="480"/>
          <w:marRight w:val="0"/>
          <w:marTop w:val="0"/>
          <w:marBottom w:val="0"/>
          <w:divBdr>
            <w:top w:val="none" w:sz="0" w:space="0" w:color="auto"/>
            <w:left w:val="none" w:sz="0" w:space="0" w:color="auto"/>
            <w:bottom w:val="none" w:sz="0" w:space="0" w:color="auto"/>
            <w:right w:val="none" w:sz="0" w:space="0" w:color="auto"/>
          </w:divBdr>
        </w:div>
        <w:div w:id="601717782">
          <w:marLeft w:val="480"/>
          <w:marRight w:val="0"/>
          <w:marTop w:val="0"/>
          <w:marBottom w:val="0"/>
          <w:divBdr>
            <w:top w:val="none" w:sz="0" w:space="0" w:color="auto"/>
            <w:left w:val="none" w:sz="0" w:space="0" w:color="auto"/>
            <w:bottom w:val="none" w:sz="0" w:space="0" w:color="auto"/>
            <w:right w:val="none" w:sz="0" w:space="0" w:color="auto"/>
          </w:divBdr>
        </w:div>
        <w:div w:id="2059622822">
          <w:marLeft w:val="480"/>
          <w:marRight w:val="0"/>
          <w:marTop w:val="0"/>
          <w:marBottom w:val="0"/>
          <w:divBdr>
            <w:top w:val="none" w:sz="0" w:space="0" w:color="auto"/>
            <w:left w:val="none" w:sz="0" w:space="0" w:color="auto"/>
            <w:bottom w:val="none" w:sz="0" w:space="0" w:color="auto"/>
            <w:right w:val="none" w:sz="0" w:space="0" w:color="auto"/>
          </w:divBdr>
        </w:div>
        <w:div w:id="1802991494">
          <w:marLeft w:val="480"/>
          <w:marRight w:val="0"/>
          <w:marTop w:val="0"/>
          <w:marBottom w:val="0"/>
          <w:divBdr>
            <w:top w:val="none" w:sz="0" w:space="0" w:color="auto"/>
            <w:left w:val="none" w:sz="0" w:space="0" w:color="auto"/>
            <w:bottom w:val="none" w:sz="0" w:space="0" w:color="auto"/>
            <w:right w:val="none" w:sz="0" w:space="0" w:color="auto"/>
          </w:divBdr>
        </w:div>
        <w:div w:id="153760900">
          <w:marLeft w:val="480"/>
          <w:marRight w:val="0"/>
          <w:marTop w:val="0"/>
          <w:marBottom w:val="0"/>
          <w:divBdr>
            <w:top w:val="none" w:sz="0" w:space="0" w:color="auto"/>
            <w:left w:val="none" w:sz="0" w:space="0" w:color="auto"/>
            <w:bottom w:val="none" w:sz="0" w:space="0" w:color="auto"/>
            <w:right w:val="none" w:sz="0" w:space="0" w:color="auto"/>
          </w:divBdr>
        </w:div>
        <w:div w:id="185750081">
          <w:marLeft w:val="480"/>
          <w:marRight w:val="0"/>
          <w:marTop w:val="0"/>
          <w:marBottom w:val="0"/>
          <w:divBdr>
            <w:top w:val="none" w:sz="0" w:space="0" w:color="auto"/>
            <w:left w:val="none" w:sz="0" w:space="0" w:color="auto"/>
            <w:bottom w:val="none" w:sz="0" w:space="0" w:color="auto"/>
            <w:right w:val="none" w:sz="0" w:space="0" w:color="auto"/>
          </w:divBdr>
        </w:div>
        <w:div w:id="80218515">
          <w:marLeft w:val="480"/>
          <w:marRight w:val="0"/>
          <w:marTop w:val="0"/>
          <w:marBottom w:val="0"/>
          <w:divBdr>
            <w:top w:val="none" w:sz="0" w:space="0" w:color="auto"/>
            <w:left w:val="none" w:sz="0" w:space="0" w:color="auto"/>
            <w:bottom w:val="none" w:sz="0" w:space="0" w:color="auto"/>
            <w:right w:val="none" w:sz="0" w:space="0" w:color="auto"/>
          </w:divBdr>
        </w:div>
      </w:divsChild>
    </w:div>
    <w:div w:id="89326459">
      <w:bodyDiv w:val="1"/>
      <w:marLeft w:val="0"/>
      <w:marRight w:val="0"/>
      <w:marTop w:val="0"/>
      <w:marBottom w:val="0"/>
      <w:divBdr>
        <w:top w:val="none" w:sz="0" w:space="0" w:color="auto"/>
        <w:left w:val="none" w:sz="0" w:space="0" w:color="auto"/>
        <w:bottom w:val="none" w:sz="0" w:space="0" w:color="auto"/>
        <w:right w:val="none" w:sz="0" w:space="0" w:color="auto"/>
      </w:divBdr>
      <w:divsChild>
        <w:div w:id="105543019">
          <w:marLeft w:val="480"/>
          <w:marRight w:val="0"/>
          <w:marTop w:val="0"/>
          <w:marBottom w:val="0"/>
          <w:divBdr>
            <w:top w:val="none" w:sz="0" w:space="0" w:color="auto"/>
            <w:left w:val="none" w:sz="0" w:space="0" w:color="auto"/>
            <w:bottom w:val="none" w:sz="0" w:space="0" w:color="auto"/>
            <w:right w:val="none" w:sz="0" w:space="0" w:color="auto"/>
          </w:divBdr>
        </w:div>
        <w:div w:id="1995181231">
          <w:marLeft w:val="480"/>
          <w:marRight w:val="0"/>
          <w:marTop w:val="0"/>
          <w:marBottom w:val="0"/>
          <w:divBdr>
            <w:top w:val="none" w:sz="0" w:space="0" w:color="auto"/>
            <w:left w:val="none" w:sz="0" w:space="0" w:color="auto"/>
            <w:bottom w:val="none" w:sz="0" w:space="0" w:color="auto"/>
            <w:right w:val="none" w:sz="0" w:space="0" w:color="auto"/>
          </w:divBdr>
        </w:div>
        <w:div w:id="362289531">
          <w:marLeft w:val="480"/>
          <w:marRight w:val="0"/>
          <w:marTop w:val="0"/>
          <w:marBottom w:val="0"/>
          <w:divBdr>
            <w:top w:val="none" w:sz="0" w:space="0" w:color="auto"/>
            <w:left w:val="none" w:sz="0" w:space="0" w:color="auto"/>
            <w:bottom w:val="none" w:sz="0" w:space="0" w:color="auto"/>
            <w:right w:val="none" w:sz="0" w:space="0" w:color="auto"/>
          </w:divBdr>
        </w:div>
        <w:div w:id="503738640">
          <w:marLeft w:val="480"/>
          <w:marRight w:val="0"/>
          <w:marTop w:val="0"/>
          <w:marBottom w:val="0"/>
          <w:divBdr>
            <w:top w:val="none" w:sz="0" w:space="0" w:color="auto"/>
            <w:left w:val="none" w:sz="0" w:space="0" w:color="auto"/>
            <w:bottom w:val="none" w:sz="0" w:space="0" w:color="auto"/>
            <w:right w:val="none" w:sz="0" w:space="0" w:color="auto"/>
          </w:divBdr>
        </w:div>
        <w:div w:id="344748715">
          <w:marLeft w:val="480"/>
          <w:marRight w:val="0"/>
          <w:marTop w:val="0"/>
          <w:marBottom w:val="0"/>
          <w:divBdr>
            <w:top w:val="none" w:sz="0" w:space="0" w:color="auto"/>
            <w:left w:val="none" w:sz="0" w:space="0" w:color="auto"/>
            <w:bottom w:val="none" w:sz="0" w:space="0" w:color="auto"/>
            <w:right w:val="none" w:sz="0" w:space="0" w:color="auto"/>
          </w:divBdr>
        </w:div>
        <w:div w:id="1308314461">
          <w:marLeft w:val="480"/>
          <w:marRight w:val="0"/>
          <w:marTop w:val="0"/>
          <w:marBottom w:val="0"/>
          <w:divBdr>
            <w:top w:val="none" w:sz="0" w:space="0" w:color="auto"/>
            <w:left w:val="none" w:sz="0" w:space="0" w:color="auto"/>
            <w:bottom w:val="none" w:sz="0" w:space="0" w:color="auto"/>
            <w:right w:val="none" w:sz="0" w:space="0" w:color="auto"/>
          </w:divBdr>
        </w:div>
        <w:div w:id="1258711714">
          <w:marLeft w:val="480"/>
          <w:marRight w:val="0"/>
          <w:marTop w:val="0"/>
          <w:marBottom w:val="0"/>
          <w:divBdr>
            <w:top w:val="none" w:sz="0" w:space="0" w:color="auto"/>
            <w:left w:val="none" w:sz="0" w:space="0" w:color="auto"/>
            <w:bottom w:val="none" w:sz="0" w:space="0" w:color="auto"/>
            <w:right w:val="none" w:sz="0" w:space="0" w:color="auto"/>
          </w:divBdr>
        </w:div>
        <w:div w:id="1281760439">
          <w:marLeft w:val="480"/>
          <w:marRight w:val="0"/>
          <w:marTop w:val="0"/>
          <w:marBottom w:val="0"/>
          <w:divBdr>
            <w:top w:val="none" w:sz="0" w:space="0" w:color="auto"/>
            <w:left w:val="none" w:sz="0" w:space="0" w:color="auto"/>
            <w:bottom w:val="none" w:sz="0" w:space="0" w:color="auto"/>
            <w:right w:val="none" w:sz="0" w:space="0" w:color="auto"/>
          </w:divBdr>
        </w:div>
        <w:div w:id="451360636">
          <w:marLeft w:val="480"/>
          <w:marRight w:val="0"/>
          <w:marTop w:val="0"/>
          <w:marBottom w:val="0"/>
          <w:divBdr>
            <w:top w:val="none" w:sz="0" w:space="0" w:color="auto"/>
            <w:left w:val="none" w:sz="0" w:space="0" w:color="auto"/>
            <w:bottom w:val="none" w:sz="0" w:space="0" w:color="auto"/>
            <w:right w:val="none" w:sz="0" w:space="0" w:color="auto"/>
          </w:divBdr>
        </w:div>
        <w:div w:id="647707981">
          <w:marLeft w:val="480"/>
          <w:marRight w:val="0"/>
          <w:marTop w:val="0"/>
          <w:marBottom w:val="0"/>
          <w:divBdr>
            <w:top w:val="none" w:sz="0" w:space="0" w:color="auto"/>
            <w:left w:val="none" w:sz="0" w:space="0" w:color="auto"/>
            <w:bottom w:val="none" w:sz="0" w:space="0" w:color="auto"/>
            <w:right w:val="none" w:sz="0" w:space="0" w:color="auto"/>
          </w:divBdr>
        </w:div>
      </w:divsChild>
    </w:div>
    <w:div w:id="91903458">
      <w:bodyDiv w:val="1"/>
      <w:marLeft w:val="0"/>
      <w:marRight w:val="0"/>
      <w:marTop w:val="0"/>
      <w:marBottom w:val="0"/>
      <w:divBdr>
        <w:top w:val="none" w:sz="0" w:space="0" w:color="auto"/>
        <w:left w:val="none" w:sz="0" w:space="0" w:color="auto"/>
        <w:bottom w:val="none" w:sz="0" w:space="0" w:color="auto"/>
        <w:right w:val="none" w:sz="0" w:space="0" w:color="auto"/>
      </w:divBdr>
      <w:divsChild>
        <w:div w:id="1773471199">
          <w:marLeft w:val="480"/>
          <w:marRight w:val="0"/>
          <w:marTop w:val="0"/>
          <w:marBottom w:val="0"/>
          <w:divBdr>
            <w:top w:val="none" w:sz="0" w:space="0" w:color="auto"/>
            <w:left w:val="none" w:sz="0" w:space="0" w:color="auto"/>
            <w:bottom w:val="none" w:sz="0" w:space="0" w:color="auto"/>
            <w:right w:val="none" w:sz="0" w:space="0" w:color="auto"/>
          </w:divBdr>
        </w:div>
        <w:div w:id="461971358">
          <w:marLeft w:val="480"/>
          <w:marRight w:val="0"/>
          <w:marTop w:val="0"/>
          <w:marBottom w:val="0"/>
          <w:divBdr>
            <w:top w:val="none" w:sz="0" w:space="0" w:color="auto"/>
            <w:left w:val="none" w:sz="0" w:space="0" w:color="auto"/>
            <w:bottom w:val="none" w:sz="0" w:space="0" w:color="auto"/>
            <w:right w:val="none" w:sz="0" w:space="0" w:color="auto"/>
          </w:divBdr>
        </w:div>
        <w:div w:id="1369799530">
          <w:marLeft w:val="480"/>
          <w:marRight w:val="0"/>
          <w:marTop w:val="0"/>
          <w:marBottom w:val="0"/>
          <w:divBdr>
            <w:top w:val="none" w:sz="0" w:space="0" w:color="auto"/>
            <w:left w:val="none" w:sz="0" w:space="0" w:color="auto"/>
            <w:bottom w:val="none" w:sz="0" w:space="0" w:color="auto"/>
            <w:right w:val="none" w:sz="0" w:space="0" w:color="auto"/>
          </w:divBdr>
        </w:div>
        <w:div w:id="359429491">
          <w:marLeft w:val="480"/>
          <w:marRight w:val="0"/>
          <w:marTop w:val="0"/>
          <w:marBottom w:val="0"/>
          <w:divBdr>
            <w:top w:val="none" w:sz="0" w:space="0" w:color="auto"/>
            <w:left w:val="none" w:sz="0" w:space="0" w:color="auto"/>
            <w:bottom w:val="none" w:sz="0" w:space="0" w:color="auto"/>
            <w:right w:val="none" w:sz="0" w:space="0" w:color="auto"/>
          </w:divBdr>
        </w:div>
        <w:div w:id="1335258053">
          <w:marLeft w:val="480"/>
          <w:marRight w:val="0"/>
          <w:marTop w:val="0"/>
          <w:marBottom w:val="0"/>
          <w:divBdr>
            <w:top w:val="none" w:sz="0" w:space="0" w:color="auto"/>
            <w:left w:val="none" w:sz="0" w:space="0" w:color="auto"/>
            <w:bottom w:val="none" w:sz="0" w:space="0" w:color="auto"/>
            <w:right w:val="none" w:sz="0" w:space="0" w:color="auto"/>
          </w:divBdr>
        </w:div>
        <w:div w:id="1972401279">
          <w:marLeft w:val="480"/>
          <w:marRight w:val="0"/>
          <w:marTop w:val="0"/>
          <w:marBottom w:val="0"/>
          <w:divBdr>
            <w:top w:val="none" w:sz="0" w:space="0" w:color="auto"/>
            <w:left w:val="none" w:sz="0" w:space="0" w:color="auto"/>
            <w:bottom w:val="none" w:sz="0" w:space="0" w:color="auto"/>
            <w:right w:val="none" w:sz="0" w:space="0" w:color="auto"/>
          </w:divBdr>
        </w:div>
        <w:div w:id="244462651">
          <w:marLeft w:val="480"/>
          <w:marRight w:val="0"/>
          <w:marTop w:val="0"/>
          <w:marBottom w:val="0"/>
          <w:divBdr>
            <w:top w:val="none" w:sz="0" w:space="0" w:color="auto"/>
            <w:left w:val="none" w:sz="0" w:space="0" w:color="auto"/>
            <w:bottom w:val="none" w:sz="0" w:space="0" w:color="auto"/>
            <w:right w:val="none" w:sz="0" w:space="0" w:color="auto"/>
          </w:divBdr>
        </w:div>
        <w:div w:id="247034485">
          <w:marLeft w:val="480"/>
          <w:marRight w:val="0"/>
          <w:marTop w:val="0"/>
          <w:marBottom w:val="0"/>
          <w:divBdr>
            <w:top w:val="none" w:sz="0" w:space="0" w:color="auto"/>
            <w:left w:val="none" w:sz="0" w:space="0" w:color="auto"/>
            <w:bottom w:val="none" w:sz="0" w:space="0" w:color="auto"/>
            <w:right w:val="none" w:sz="0" w:space="0" w:color="auto"/>
          </w:divBdr>
        </w:div>
        <w:div w:id="338578293">
          <w:marLeft w:val="480"/>
          <w:marRight w:val="0"/>
          <w:marTop w:val="0"/>
          <w:marBottom w:val="0"/>
          <w:divBdr>
            <w:top w:val="none" w:sz="0" w:space="0" w:color="auto"/>
            <w:left w:val="none" w:sz="0" w:space="0" w:color="auto"/>
            <w:bottom w:val="none" w:sz="0" w:space="0" w:color="auto"/>
            <w:right w:val="none" w:sz="0" w:space="0" w:color="auto"/>
          </w:divBdr>
        </w:div>
        <w:div w:id="931007962">
          <w:marLeft w:val="480"/>
          <w:marRight w:val="0"/>
          <w:marTop w:val="0"/>
          <w:marBottom w:val="0"/>
          <w:divBdr>
            <w:top w:val="none" w:sz="0" w:space="0" w:color="auto"/>
            <w:left w:val="none" w:sz="0" w:space="0" w:color="auto"/>
            <w:bottom w:val="none" w:sz="0" w:space="0" w:color="auto"/>
            <w:right w:val="none" w:sz="0" w:space="0" w:color="auto"/>
          </w:divBdr>
        </w:div>
      </w:divsChild>
    </w:div>
    <w:div w:id="98725650">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13988375">
      <w:bodyDiv w:val="1"/>
      <w:marLeft w:val="0"/>
      <w:marRight w:val="0"/>
      <w:marTop w:val="0"/>
      <w:marBottom w:val="0"/>
      <w:divBdr>
        <w:top w:val="none" w:sz="0" w:space="0" w:color="auto"/>
        <w:left w:val="none" w:sz="0" w:space="0" w:color="auto"/>
        <w:bottom w:val="none" w:sz="0" w:space="0" w:color="auto"/>
        <w:right w:val="none" w:sz="0" w:space="0" w:color="auto"/>
      </w:divBdr>
    </w:div>
    <w:div w:id="127164064">
      <w:bodyDiv w:val="1"/>
      <w:marLeft w:val="0"/>
      <w:marRight w:val="0"/>
      <w:marTop w:val="0"/>
      <w:marBottom w:val="0"/>
      <w:divBdr>
        <w:top w:val="none" w:sz="0" w:space="0" w:color="auto"/>
        <w:left w:val="none" w:sz="0" w:space="0" w:color="auto"/>
        <w:bottom w:val="none" w:sz="0" w:space="0" w:color="auto"/>
        <w:right w:val="none" w:sz="0" w:space="0" w:color="auto"/>
      </w:divBdr>
    </w:div>
    <w:div w:id="128909985">
      <w:bodyDiv w:val="1"/>
      <w:marLeft w:val="0"/>
      <w:marRight w:val="0"/>
      <w:marTop w:val="0"/>
      <w:marBottom w:val="0"/>
      <w:divBdr>
        <w:top w:val="none" w:sz="0" w:space="0" w:color="auto"/>
        <w:left w:val="none" w:sz="0" w:space="0" w:color="auto"/>
        <w:bottom w:val="none" w:sz="0" w:space="0" w:color="auto"/>
        <w:right w:val="none" w:sz="0" w:space="0" w:color="auto"/>
      </w:divBdr>
      <w:divsChild>
        <w:div w:id="1103496130">
          <w:marLeft w:val="480"/>
          <w:marRight w:val="0"/>
          <w:marTop w:val="0"/>
          <w:marBottom w:val="0"/>
          <w:divBdr>
            <w:top w:val="none" w:sz="0" w:space="0" w:color="auto"/>
            <w:left w:val="none" w:sz="0" w:space="0" w:color="auto"/>
            <w:bottom w:val="none" w:sz="0" w:space="0" w:color="auto"/>
            <w:right w:val="none" w:sz="0" w:space="0" w:color="auto"/>
          </w:divBdr>
        </w:div>
        <w:div w:id="1223101882">
          <w:marLeft w:val="480"/>
          <w:marRight w:val="0"/>
          <w:marTop w:val="0"/>
          <w:marBottom w:val="0"/>
          <w:divBdr>
            <w:top w:val="none" w:sz="0" w:space="0" w:color="auto"/>
            <w:left w:val="none" w:sz="0" w:space="0" w:color="auto"/>
            <w:bottom w:val="none" w:sz="0" w:space="0" w:color="auto"/>
            <w:right w:val="none" w:sz="0" w:space="0" w:color="auto"/>
          </w:divBdr>
        </w:div>
        <w:div w:id="368334058">
          <w:marLeft w:val="480"/>
          <w:marRight w:val="0"/>
          <w:marTop w:val="0"/>
          <w:marBottom w:val="0"/>
          <w:divBdr>
            <w:top w:val="none" w:sz="0" w:space="0" w:color="auto"/>
            <w:left w:val="none" w:sz="0" w:space="0" w:color="auto"/>
            <w:bottom w:val="none" w:sz="0" w:space="0" w:color="auto"/>
            <w:right w:val="none" w:sz="0" w:space="0" w:color="auto"/>
          </w:divBdr>
        </w:div>
        <w:div w:id="1476675866">
          <w:marLeft w:val="480"/>
          <w:marRight w:val="0"/>
          <w:marTop w:val="0"/>
          <w:marBottom w:val="0"/>
          <w:divBdr>
            <w:top w:val="none" w:sz="0" w:space="0" w:color="auto"/>
            <w:left w:val="none" w:sz="0" w:space="0" w:color="auto"/>
            <w:bottom w:val="none" w:sz="0" w:space="0" w:color="auto"/>
            <w:right w:val="none" w:sz="0" w:space="0" w:color="auto"/>
          </w:divBdr>
        </w:div>
        <w:div w:id="316693034">
          <w:marLeft w:val="480"/>
          <w:marRight w:val="0"/>
          <w:marTop w:val="0"/>
          <w:marBottom w:val="0"/>
          <w:divBdr>
            <w:top w:val="none" w:sz="0" w:space="0" w:color="auto"/>
            <w:left w:val="none" w:sz="0" w:space="0" w:color="auto"/>
            <w:bottom w:val="none" w:sz="0" w:space="0" w:color="auto"/>
            <w:right w:val="none" w:sz="0" w:space="0" w:color="auto"/>
          </w:divBdr>
        </w:div>
        <w:div w:id="773866724">
          <w:marLeft w:val="480"/>
          <w:marRight w:val="0"/>
          <w:marTop w:val="0"/>
          <w:marBottom w:val="0"/>
          <w:divBdr>
            <w:top w:val="none" w:sz="0" w:space="0" w:color="auto"/>
            <w:left w:val="none" w:sz="0" w:space="0" w:color="auto"/>
            <w:bottom w:val="none" w:sz="0" w:space="0" w:color="auto"/>
            <w:right w:val="none" w:sz="0" w:space="0" w:color="auto"/>
          </w:divBdr>
        </w:div>
        <w:div w:id="1176842027">
          <w:marLeft w:val="480"/>
          <w:marRight w:val="0"/>
          <w:marTop w:val="0"/>
          <w:marBottom w:val="0"/>
          <w:divBdr>
            <w:top w:val="none" w:sz="0" w:space="0" w:color="auto"/>
            <w:left w:val="none" w:sz="0" w:space="0" w:color="auto"/>
            <w:bottom w:val="none" w:sz="0" w:space="0" w:color="auto"/>
            <w:right w:val="none" w:sz="0" w:space="0" w:color="auto"/>
          </w:divBdr>
        </w:div>
        <w:div w:id="1131630892">
          <w:marLeft w:val="480"/>
          <w:marRight w:val="0"/>
          <w:marTop w:val="0"/>
          <w:marBottom w:val="0"/>
          <w:divBdr>
            <w:top w:val="none" w:sz="0" w:space="0" w:color="auto"/>
            <w:left w:val="none" w:sz="0" w:space="0" w:color="auto"/>
            <w:bottom w:val="none" w:sz="0" w:space="0" w:color="auto"/>
            <w:right w:val="none" w:sz="0" w:space="0" w:color="auto"/>
          </w:divBdr>
        </w:div>
      </w:divsChild>
    </w:div>
    <w:div w:id="143740441">
      <w:bodyDiv w:val="1"/>
      <w:marLeft w:val="0"/>
      <w:marRight w:val="0"/>
      <w:marTop w:val="0"/>
      <w:marBottom w:val="0"/>
      <w:divBdr>
        <w:top w:val="none" w:sz="0" w:space="0" w:color="auto"/>
        <w:left w:val="none" w:sz="0" w:space="0" w:color="auto"/>
        <w:bottom w:val="none" w:sz="0" w:space="0" w:color="auto"/>
        <w:right w:val="none" w:sz="0" w:space="0" w:color="auto"/>
      </w:divBdr>
      <w:divsChild>
        <w:div w:id="974260708">
          <w:marLeft w:val="480"/>
          <w:marRight w:val="0"/>
          <w:marTop w:val="0"/>
          <w:marBottom w:val="0"/>
          <w:divBdr>
            <w:top w:val="none" w:sz="0" w:space="0" w:color="auto"/>
            <w:left w:val="none" w:sz="0" w:space="0" w:color="auto"/>
            <w:bottom w:val="none" w:sz="0" w:space="0" w:color="auto"/>
            <w:right w:val="none" w:sz="0" w:space="0" w:color="auto"/>
          </w:divBdr>
        </w:div>
        <w:div w:id="1241910691">
          <w:marLeft w:val="480"/>
          <w:marRight w:val="0"/>
          <w:marTop w:val="0"/>
          <w:marBottom w:val="0"/>
          <w:divBdr>
            <w:top w:val="none" w:sz="0" w:space="0" w:color="auto"/>
            <w:left w:val="none" w:sz="0" w:space="0" w:color="auto"/>
            <w:bottom w:val="none" w:sz="0" w:space="0" w:color="auto"/>
            <w:right w:val="none" w:sz="0" w:space="0" w:color="auto"/>
          </w:divBdr>
        </w:div>
        <w:div w:id="225650288">
          <w:marLeft w:val="480"/>
          <w:marRight w:val="0"/>
          <w:marTop w:val="0"/>
          <w:marBottom w:val="0"/>
          <w:divBdr>
            <w:top w:val="none" w:sz="0" w:space="0" w:color="auto"/>
            <w:left w:val="none" w:sz="0" w:space="0" w:color="auto"/>
            <w:bottom w:val="none" w:sz="0" w:space="0" w:color="auto"/>
            <w:right w:val="none" w:sz="0" w:space="0" w:color="auto"/>
          </w:divBdr>
        </w:div>
        <w:div w:id="2132552208">
          <w:marLeft w:val="480"/>
          <w:marRight w:val="0"/>
          <w:marTop w:val="0"/>
          <w:marBottom w:val="0"/>
          <w:divBdr>
            <w:top w:val="none" w:sz="0" w:space="0" w:color="auto"/>
            <w:left w:val="none" w:sz="0" w:space="0" w:color="auto"/>
            <w:bottom w:val="none" w:sz="0" w:space="0" w:color="auto"/>
            <w:right w:val="none" w:sz="0" w:space="0" w:color="auto"/>
          </w:divBdr>
        </w:div>
        <w:div w:id="369261860">
          <w:marLeft w:val="480"/>
          <w:marRight w:val="0"/>
          <w:marTop w:val="0"/>
          <w:marBottom w:val="0"/>
          <w:divBdr>
            <w:top w:val="none" w:sz="0" w:space="0" w:color="auto"/>
            <w:left w:val="none" w:sz="0" w:space="0" w:color="auto"/>
            <w:bottom w:val="none" w:sz="0" w:space="0" w:color="auto"/>
            <w:right w:val="none" w:sz="0" w:space="0" w:color="auto"/>
          </w:divBdr>
        </w:div>
        <w:div w:id="1941639530">
          <w:marLeft w:val="480"/>
          <w:marRight w:val="0"/>
          <w:marTop w:val="0"/>
          <w:marBottom w:val="0"/>
          <w:divBdr>
            <w:top w:val="none" w:sz="0" w:space="0" w:color="auto"/>
            <w:left w:val="none" w:sz="0" w:space="0" w:color="auto"/>
            <w:bottom w:val="none" w:sz="0" w:space="0" w:color="auto"/>
            <w:right w:val="none" w:sz="0" w:space="0" w:color="auto"/>
          </w:divBdr>
        </w:div>
        <w:div w:id="976685771">
          <w:marLeft w:val="480"/>
          <w:marRight w:val="0"/>
          <w:marTop w:val="0"/>
          <w:marBottom w:val="0"/>
          <w:divBdr>
            <w:top w:val="none" w:sz="0" w:space="0" w:color="auto"/>
            <w:left w:val="none" w:sz="0" w:space="0" w:color="auto"/>
            <w:bottom w:val="none" w:sz="0" w:space="0" w:color="auto"/>
            <w:right w:val="none" w:sz="0" w:space="0" w:color="auto"/>
          </w:divBdr>
        </w:div>
        <w:div w:id="1066800496">
          <w:marLeft w:val="480"/>
          <w:marRight w:val="0"/>
          <w:marTop w:val="0"/>
          <w:marBottom w:val="0"/>
          <w:divBdr>
            <w:top w:val="none" w:sz="0" w:space="0" w:color="auto"/>
            <w:left w:val="none" w:sz="0" w:space="0" w:color="auto"/>
            <w:bottom w:val="none" w:sz="0" w:space="0" w:color="auto"/>
            <w:right w:val="none" w:sz="0" w:space="0" w:color="auto"/>
          </w:divBdr>
        </w:div>
        <w:div w:id="1163007010">
          <w:marLeft w:val="480"/>
          <w:marRight w:val="0"/>
          <w:marTop w:val="0"/>
          <w:marBottom w:val="0"/>
          <w:divBdr>
            <w:top w:val="none" w:sz="0" w:space="0" w:color="auto"/>
            <w:left w:val="none" w:sz="0" w:space="0" w:color="auto"/>
            <w:bottom w:val="none" w:sz="0" w:space="0" w:color="auto"/>
            <w:right w:val="none" w:sz="0" w:space="0" w:color="auto"/>
          </w:divBdr>
        </w:div>
        <w:div w:id="1193151641">
          <w:marLeft w:val="480"/>
          <w:marRight w:val="0"/>
          <w:marTop w:val="0"/>
          <w:marBottom w:val="0"/>
          <w:divBdr>
            <w:top w:val="none" w:sz="0" w:space="0" w:color="auto"/>
            <w:left w:val="none" w:sz="0" w:space="0" w:color="auto"/>
            <w:bottom w:val="none" w:sz="0" w:space="0" w:color="auto"/>
            <w:right w:val="none" w:sz="0" w:space="0" w:color="auto"/>
          </w:divBdr>
        </w:div>
        <w:div w:id="1181504847">
          <w:marLeft w:val="480"/>
          <w:marRight w:val="0"/>
          <w:marTop w:val="0"/>
          <w:marBottom w:val="0"/>
          <w:divBdr>
            <w:top w:val="none" w:sz="0" w:space="0" w:color="auto"/>
            <w:left w:val="none" w:sz="0" w:space="0" w:color="auto"/>
            <w:bottom w:val="none" w:sz="0" w:space="0" w:color="auto"/>
            <w:right w:val="none" w:sz="0" w:space="0" w:color="auto"/>
          </w:divBdr>
        </w:div>
      </w:divsChild>
    </w:div>
    <w:div w:id="149106468">
      <w:bodyDiv w:val="1"/>
      <w:marLeft w:val="0"/>
      <w:marRight w:val="0"/>
      <w:marTop w:val="0"/>
      <w:marBottom w:val="0"/>
      <w:divBdr>
        <w:top w:val="none" w:sz="0" w:space="0" w:color="auto"/>
        <w:left w:val="none" w:sz="0" w:space="0" w:color="auto"/>
        <w:bottom w:val="none" w:sz="0" w:space="0" w:color="auto"/>
        <w:right w:val="none" w:sz="0" w:space="0" w:color="auto"/>
      </w:divBdr>
    </w:div>
    <w:div w:id="165831074">
      <w:bodyDiv w:val="1"/>
      <w:marLeft w:val="0"/>
      <w:marRight w:val="0"/>
      <w:marTop w:val="0"/>
      <w:marBottom w:val="0"/>
      <w:divBdr>
        <w:top w:val="none" w:sz="0" w:space="0" w:color="auto"/>
        <w:left w:val="none" w:sz="0" w:space="0" w:color="auto"/>
        <w:bottom w:val="none" w:sz="0" w:space="0" w:color="auto"/>
        <w:right w:val="none" w:sz="0" w:space="0" w:color="auto"/>
      </w:divBdr>
    </w:div>
    <w:div w:id="171918329">
      <w:bodyDiv w:val="1"/>
      <w:marLeft w:val="0"/>
      <w:marRight w:val="0"/>
      <w:marTop w:val="0"/>
      <w:marBottom w:val="0"/>
      <w:divBdr>
        <w:top w:val="none" w:sz="0" w:space="0" w:color="auto"/>
        <w:left w:val="none" w:sz="0" w:space="0" w:color="auto"/>
        <w:bottom w:val="none" w:sz="0" w:space="0" w:color="auto"/>
        <w:right w:val="none" w:sz="0" w:space="0" w:color="auto"/>
      </w:divBdr>
    </w:div>
    <w:div w:id="180364930">
      <w:bodyDiv w:val="1"/>
      <w:marLeft w:val="0"/>
      <w:marRight w:val="0"/>
      <w:marTop w:val="0"/>
      <w:marBottom w:val="0"/>
      <w:divBdr>
        <w:top w:val="none" w:sz="0" w:space="0" w:color="auto"/>
        <w:left w:val="none" w:sz="0" w:space="0" w:color="auto"/>
        <w:bottom w:val="none" w:sz="0" w:space="0" w:color="auto"/>
        <w:right w:val="none" w:sz="0" w:space="0" w:color="auto"/>
      </w:divBdr>
    </w:div>
    <w:div w:id="200360728">
      <w:bodyDiv w:val="1"/>
      <w:marLeft w:val="0"/>
      <w:marRight w:val="0"/>
      <w:marTop w:val="0"/>
      <w:marBottom w:val="0"/>
      <w:divBdr>
        <w:top w:val="none" w:sz="0" w:space="0" w:color="auto"/>
        <w:left w:val="none" w:sz="0" w:space="0" w:color="auto"/>
        <w:bottom w:val="none" w:sz="0" w:space="0" w:color="auto"/>
        <w:right w:val="none" w:sz="0" w:space="0" w:color="auto"/>
      </w:divBdr>
      <w:divsChild>
        <w:div w:id="1603997800">
          <w:marLeft w:val="480"/>
          <w:marRight w:val="0"/>
          <w:marTop w:val="0"/>
          <w:marBottom w:val="0"/>
          <w:divBdr>
            <w:top w:val="none" w:sz="0" w:space="0" w:color="auto"/>
            <w:left w:val="none" w:sz="0" w:space="0" w:color="auto"/>
            <w:bottom w:val="none" w:sz="0" w:space="0" w:color="auto"/>
            <w:right w:val="none" w:sz="0" w:space="0" w:color="auto"/>
          </w:divBdr>
        </w:div>
        <w:div w:id="1072001710">
          <w:marLeft w:val="480"/>
          <w:marRight w:val="0"/>
          <w:marTop w:val="0"/>
          <w:marBottom w:val="0"/>
          <w:divBdr>
            <w:top w:val="none" w:sz="0" w:space="0" w:color="auto"/>
            <w:left w:val="none" w:sz="0" w:space="0" w:color="auto"/>
            <w:bottom w:val="none" w:sz="0" w:space="0" w:color="auto"/>
            <w:right w:val="none" w:sz="0" w:space="0" w:color="auto"/>
          </w:divBdr>
        </w:div>
        <w:div w:id="1830251572">
          <w:marLeft w:val="480"/>
          <w:marRight w:val="0"/>
          <w:marTop w:val="0"/>
          <w:marBottom w:val="0"/>
          <w:divBdr>
            <w:top w:val="none" w:sz="0" w:space="0" w:color="auto"/>
            <w:left w:val="none" w:sz="0" w:space="0" w:color="auto"/>
            <w:bottom w:val="none" w:sz="0" w:space="0" w:color="auto"/>
            <w:right w:val="none" w:sz="0" w:space="0" w:color="auto"/>
          </w:divBdr>
        </w:div>
        <w:div w:id="460417223">
          <w:marLeft w:val="480"/>
          <w:marRight w:val="0"/>
          <w:marTop w:val="0"/>
          <w:marBottom w:val="0"/>
          <w:divBdr>
            <w:top w:val="none" w:sz="0" w:space="0" w:color="auto"/>
            <w:left w:val="none" w:sz="0" w:space="0" w:color="auto"/>
            <w:bottom w:val="none" w:sz="0" w:space="0" w:color="auto"/>
            <w:right w:val="none" w:sz="0" w:space="0" w:color="auto"/>
          </w:divBdr>
        </w:div>
        <w:div w:id="863441205">
          <w:marLeft w:val="480"/>
          <w:marRight w:val="0"/>
          <w:marTop w:val="0"/>
          <w:marBottom w:val="0"/>
          <w:divBdr>
            <w:top w:val="none" w:sz="0" w:space="0" w:color="auto"/>
            <w:left w:val="none" w:sz="0" w:space="0" w:color="auto"/>
            <w:bottom w:val="none" w:sz="0" w:space="0" w:color="auto"/>
            <w:right w:val="none" w:sz="0" w:space="0" w:color="auto"/>
          </w:divBdr>
        </w:div>
        <w:div w:id="2059081828">
          <w:marLeft w:val="480"/>
          <w:marRight w:val="0"/>
          <w:marTop w:val="0"/>
          <w:marBottom w:val="0"/>
          <w:divBdr>
            <w:top w:val="none" w:sz="0" w:space="0" w:color="auto"/>
            <w:left w:val="none" w:sz="0" w:space="0" w:color="auto"/>
            <w:bottom w:val="none" w:sz="0" w:space="0" w:color="auto"/>
            <w:right w:val="none" w:sz="0" w:space="0" w:color="auto"/>
          </w:divBdr>
        </w:div>
        <w:div w:id="1342464556">
          <w:marLeft w:val="480"/>
          <w:marRight w:val="0"/>
          <w:marTop w:val="0"/>
          <w:marBottom w:val="0"/>
          <w:divBdr>
            <w:top w:val="none" w:sz="0" w:space="0" w:color="auto"/>
            <w:left w:val="none" w:sz="0" w:space="0" w:color="auto"/>
            <w:bottom w:val="none" w:sz="0" w:space="0" w:color="auto"/>
            <w:right w:val="none" w:sz="0" w:space="0" w:color="auto"/>
          </w:divBdr>
        </w:div>
        <w:div w:id="872305157">
          <w:marLeft w:val="480"/>
          <w:marRight w:val="0"/>
          <w:marTop w:val="0"/>
          <w:marBottom w:val="0"/>
          <w:divBdr>
            <w:top w:val="none" w:sz="0" w:space="0" w:color="auto"/>
            <w:left w:val="none" w:sz="0" w:space="0" w:color="auto"/>
            <w:bottom w:val="none" w:sz="0" w:space="0" w:color="auto"/>
            <w:right w:val="none" w:sz="0" w:space="0" w:color="auto"/>
          </w:divBdr>
        </w:div>
      </w:divsChild>
    </w:div>
    <w:div w:id="210581191">
      <w:bodyDiv w:val="1"/>
      <w:marLeft w:val="0"/>
      <w:marRight w:val="0"/>
      <w:marTop w:val="0"/>
      <w:marBottom w:val="0"/>
      <w:divBdr>
        <w:top w:val="none" w:sz="0" w:space="0" w:color="auto"/>
        <w:left w:val="none" w:sz="0" w:space="0" w:color="auto"/>
        <w:bottom w:val="none" w:sz="0" w:space="0" w:color="auto"/>
        <w:right w:val="none" w:sz="0" w:space="0" w:color="auto"/>
      </w:divBdr>
    </w:div>
    <w:div w:id="240145667">
      <w:bodyDiv w:val="1"/>
      <w:marLeft w:val="0"/>
      <w:marRight w:val="0"/>
      <w:marTop w:val="0"/>
      <w:marBottom w:val="0"/>
      <w:divBdr>
        <w:top w:val="none" w:sz="0" w:space="0" w:color="auto"/>
        <w:left w:val="none" w:sz="0" w:space="0" w:color="auto"/>
        <w:bottom w:val="none" w:sz="0" w:space="0" w:color="auto"/>
        <w:right w:val="none" w:sz="0" w:space="0" w:color="auto"/>
      </w:divBdr>
    </w:div>
    <w:div w:id="248075467">
      <w:bodyDiv w:val="1"/>
      <w:marLeft w:val="0"/>
      <w:marRight w:val="0"/>
      <w:marTop w:val="0"/>
      <w:marBottom w:val="0"/>
      <w:divBdr>
        <w:top w:val="none" w:sz="0" w:space="0" w:color="auto"/>
        <w:left w:val="none" w:sz="0" w:space="0" w:color="auto"/>
        <w:bottom w:val="none" w:sz="0" w:space="0" w:color="auto"/>
        <w:right w:val="none" w:sz="0" w:space="0" w:color="auto"/>
      </w:divBdr>
      <w:divsChild>
        <w:div w:id="1831747075">
          <w:marLeft w:val="480"/>
          <w:marRight w:val="0"/>
          <w:marTop w:val="0"/>
          <w:marBottom w:val="0"/>
          <w:divBdr>
            <w:top w:val="none" w:sz="0" w:space="0" w:color="auto"/>
            <w:left w:val="none" w:sz="0" w:space="0" w:color="auto"/>
            <w:bottom w:val="none" w:sz="0" w:space="0" w:color="auto"/>
            <w:right w:val="none" w:sz="0" w:space="0" w:color="auto"/>
          </w:divBdr>
        </w:div>
        <w:div w:id="275017295">
          <w:marLeft w:val="480"/>
          <w:marRight w:val="0"/>
          <w:marTop w:val="0"/>
          <w:marBottom w:val="0"/>
          <w:divBdr>
            <w:top w:val="none" w:sz="0" w:space="0" w:color="auto"/>
            <w:left w:val="none" w:sz="0" w:space="0" w:color="auto"/>
            <w:bottom w:val="none" w:sz="0" w:space="0" w:color="auto"/>
            <w:right w:val="none" w:sz="0" w:space="0" w:color="auto"/>
          </w:divBdr>
        </w:div>
        <w:div w:id="781462667">
          <w:marLeft w:val="480"/>
          <w:marRight w:val="0"/>
          <w:marTop w:val="0"/>
          <w:marBottom w:val="0"/>
          <w:divBdr>
            <w:top w:val="none" w:sz="0" w:space="0" w:color="auto"/>
            <w:left w:val="none" w:sz="0" w:space="0" w:color="auto"/>
            <w:bottom w:val="none" w:sz="0" w:space="0" w:color="auto"/>
            <w:right w:val="none" w:sz="0" w:space="0" w:color="auto"/>
          </w:divBdr>
        </w:div>
        <w:div w:id="317805795">
          <w:marLeft w:val="480"/>
          <w:marRight w:val="0"/>
          <w:marTop w:val="0"/>
          <w:marBottom w:val="0"/>
          <w:divBdr>
            <w:top w:val="none" w:sz="0" w:space="0" w:color="auto"/>
            <w:left w:val="none" w:sz="0" w:space="0" w:color="auto"/>
            <w:bottom w:val="none" w:sz="0" w:space="0" w:color="auto"/>
            <w:right w:val="none" w:sz="0" w:space="0" w:color="auto"/>
          </w:divBdr>
        </w:div>
        <w:div w:id="670914432">
          <w:marLeft w:val="480"/>
          <w:marRight w:val="0"/>
          <w:marTop w:val="0"/>
          <w:marBottom w:val="0"/>
          <w:divBdr>
            <w:top w:val="none" w:sz="0" w:space="0" w:color="auto"/>
            <w:left w:val="none" w:sz="0" w:space="0" w:color="auto"/>
            <w:bottom w:val="none" w:sz="0" w:space="0" w:color="auto"/>
            <w:right w:val="none" w:sz="0" w:space="0" w:color="auto"/>
          </w:divBdr>
        </w:div>
        <w:div w:id="1079521735">
          <w:marLeft w:val="480"/>
          <w:marRight w:val="0"/>
          <w:marTop w:val="0"/>
          <w:marBottom w:val="0"/>
          <w:divBdr>
            <w:top w:val="none" w:sz="0" w:space="0" w:color="auto"/>
            <w:left w:val="none" w:sz="0" w:space="0" w:color="auto"/>
            <w:bottom w:val="none" w:sz="0" w:space="0" w:color="auto"/>
            <w:right w:val="none" w:sz="0" w:space="0" w:color="auto"/>
          </w:divBdr>
        </w:div>
        <w:div w:id="2038967592">
          <w:marLeft w:val="480"/>
          <w:marRight w:val="0"/>
          <w:marTop w:val="0"/>
          <w:marBottom w:val="0"/>
          <w:divBdr>
            <w:top w:val="none" w:sz="0" w:space="0" w:color="auto"/>
            <w:left w:val="none" w:sz="0" w:space="0" w:color="auto"/>
            <w:bottom w:val="none" w:sz="0" w:space="0" w:color="auto"/>
            <w:right w:val="none" w:sz="0" w:space="0" w:color="auto"/>
          </w:divBdr>
        </w:div>
        <w:div w:id="774787611">
          <w:marLeft w:val="480"/>
          <w:marRight w:val="0"/>
          <w:marTop w:val="0"/>
          <w:marBottom w:val="0"/>
          <w:divBdr>
            <w:top w:val="none" w:sz="0" w:space="0" w:color="auto"/>
            <w:left w:val="none" w:sz="0" w:space="0" w:color="auto"/>
            <w:bottom w:val="none" w:sz="0" w:space="0" w:color="auto"/>
            <w:right w:val="none" w:sz="0" w:space="0" w:color="auto"/>
          </w:divBdr>
        </w:div>
        <w:div w:id="1035351340">
          <w:marLeft w:val="480"/>
          <w:marRight w:val="0"/>
          <w:marTop w:val="0"/>
          <w:marBottom w:val="0"/>
          <w:divBdr>
            <w:top w:val="none" w:sz="0" w:space="0" w:color="auto"/>
            <w:left w:val="none" w:sz="0" w:space="0" w:color="auto"/>
            <w:bottom w:val="none" w:sz="0" w:space="0" w:color="auto"/>
            <w:right w:val="none" w:sz="0" w:space="0" w:color="auto"/>
          </w:divBdr>
        </w:div>
        <w:div w:id="10691536">
          <w:marLeft w:val="480"/>
          <w:marRight w:val="0"/>
          <w:marTop w:val="0"/>
          <w:marBottom w:val="0"/>
          <w:divBdr>
            <w:top w:val="none" w:sz="0" w:space="0" w:color="auto"/>
            <w:left w:val="none" w:sz="0" w:space="0" w:color="auto"/>
            <w:bottom w:val="none" w:sz="0" w:space="0" w:color="auto"/>
            <w:right w:val="none" w:sz="0" w:space="0" w:color="auto"/>
          </w:divBdr>
        </w:div>
        <w:div w:id="1500149484">
          <w:marLeft w:val="480"/>
          <w:marRight w:val="0"/>
          <w:marTop w:val="0"/>
          <w:marBottom w:val="0"/>
          <w:divBdr>
            <w:top w:val="none" w:sz="0" w:space="0" w:color="auto"/>
            <w:left w:val="none" w:sz="0" w:space="0" w:color="auto"/>
            <w:bottom w:val="none" w:sz="0" w:space="0" w:color="auto"/>
            <w:right w:val="none" w:sz="0" w:space="0" w:color="auto"/>
          </w:divBdr>
        </w:div>
        <w:div w:id="1541089426">
          <w:marLeft w:val="480"/>
          <w:marRight w:val="0"/>
          <w:marTop w:val="0"/>
          <w:marBottom w:val="0"/>
          <w:divBdr>
            <w:top w:val="none" w:sz="0" w:space="0" w:color="auto"/>
            <w:left w:val="none" w:sz="0" w:space="0" w:color="auto"/>
            <w:bottom w:val="none" w:sz="0" w:space="0" w:color="auto"/>
            <w:right w:val="none" w:sz="0" w:space="0" w:color="auto"/>
          </w:divBdr>
        </w:div>
      </w:divsChild>
    </w:div>
    <w:div w:id="249045516">
      <w:bodyDiv w:val="1"/>
      <w:marLeft w:val="0"/>
      <w:marRight w:val="0"/>
      <w:marTop w:val="0"/>
      <w:marBottom w:val="0"/>
      <w:divBdr>
        <w:top w:val="none" w:sz="0" w:space="0" w:color="auto"/>
        <w:left w:val="none" w:sz="0" w:space="0" w:color="auto"/>
        <w:bottom w:val="none" w:sz="0" w:space="0" w:color="auto"/>
        <w:right w:val="none" w:sz="0" w:space="0" w:color="auto"/>
      </w:divBdr>
    </w:div>
    <w:div w:id="253174487">
      <w:bodyDiv w:val="1"/>
      <w:marLeft w:val="0"/>
      <w:marRight w:val="0"/>
      <w:marTop w:val="0"/>
      <w:marBottom w:val="0"/>
      <w:divBdr>
        <w:top w:val="none" w:sz="0" w:space="0" w:color="auto"/>
        <w:left w:val="none" w:sz="0" w:space="0" w:color="auto"/>
        <w:bottom w:val="none" w:sz="0" w:space="0" w:color="auto"/>
        <w:right w:val="none" w:sz="0" w:space="0" w:color="auto"/>
      </w:divBdr>
      <w:divsChild>
        <w:div w:id="973368283">
          <w:marLeft w:val="480"/>
          <w:marRight w:val="0"/>
          <w:marTop w:val="0"/>
          <w:marBottom w:val="0"/>
          <w:divBdr>
            <w:top w:val="none" w:sz="0" w:space="0" w:color="auto"/>
            <w:left w:val="none" w:sz="0" w:space="0" w:color="auto"/>
            <w:bottom w:val="none" w:sz="0" w:space="0" w:color="auto"/>
            <w:right w:val="none" w:sz="0" w:space="0" w:color="auto"/>
          </w:divBdr>
        </w:div>
        <w:div w:id="1279525726">
          <w:marLeft w:val="480"/>
          <w:marRight w:val="0"/>
          <w:marTop w:val="0"/>
          <w:marBottom w:val="0"/>
          <w:divBdr>
            <w:top w:val="none" w:sz="0" w:space="0" w:color="auto"/>
            <w:left w:val="none" w:sz="0" w:space="0" w:color="auto"/>
            <w:bottom w:val="none" w:sz="0" w:space="0" w:color="auto"/>
            <w:right w:val="none" w:sz="0" w:space="0" w:color="auto"/>
          </w:divBdr>
        </w:div>
        <w:div w:id="1675255679">
          <w:marLeft w:val="480"/>
          <w:marRight w:val="0"/>
          <w:marTop w:val="0"/>
          <w:marBottom w:val="0"/>
          <w:divBdr>
            <w:top w:val="none" w:sz="0" w:space="0" w:color="auto"/>
            <w:left w:val="none" w:sz="0" w:space="0" w:color="auto"/>
            <w:bottom w:val="none" w:sz="0" w:space="0" w:color="auto"/>
            <w:right w:val="none" w:sz="0" w:space="0" w:color="auto"/>
          </w:divBdr>
        </w:div>
        <w:div w:id="419331628">
          <w:marLeft w:val="480"/>
          <w:marRight w:val="0"/>
          <w:marTop w:val="0"/>
          <w:marBottom w:val="0"/>
          <w:divBdr>
            <w:top w:val="none" w:sz="0" w:space="0" w:color="auto"/>
            <w:left w:val="none" w:sz="0" w:space="0" w:color="auto"/>
            <w:bottom w:val="none" w:sz="0" w:space="0" w:color="auto"/>
            <w:right w:val="none" w:sz="0" w:space="0" w:color="auto"/>
          </w:divBdr>
        </w:div>
        <w:div w:id="1735926162">
          <w:marLeft w:val="480"/>
          <w:marRight w:val="0"/>
          <w:marTop w:val="0"/>
          <w:marBottom w:val="0"/>
          <w:divBdr>
            <w:top w:val="none" w:sz="0" w:space="0" w:color="auto"/>
            <w:left w:val="none" w:sz="0" w:space="0" w:color="auto"/>
            <w:bottom w:val="none" w:sz="0" w:space="0" w:color="auto"/>
            <w:right w:val="none" w:sz="0" w:space="0" w:color="auto"/>
          </w:divBdr>
        </w:div>
        <w:div w:id="1567260658">
          <w:marLeft w:val="480"/>
          <w:marRight w:val="0"/>
          <w:marTop w:val="0"/>
          <w:marBottom w:val="0"/>
          <w:divBdr>
            <w:top w:val="none" w:sz="0" w:space="0" w:color="auto"/>
            <w:left w:val="none" w:sz="0" w:space="0" w:color="auto"/>
            <w:bottom w:val="none" w:sz="0" w:space="0" w:color="auto"/>
            <w:right w:val="none" w:sz="0" w:space="0" w:color="auto"/>
          </w:divBdr>
        </w:div>
        <w:div w:id="75174509">
          <w:marLeft w:val="480"/>
          <w:marRight w:val="0"/>
          <w:marTop w:val="0"/>
          <w:marBottom w:val="0"/>
          <w:divBdr>
            <w:top w:val="none" w:sz="0" w:space="0" w:color="auto"/>
            <w:left w:val="none" w:sz="0" w:space="0" w:color="auto"/>
            <w:bottom w:val="none" w:sz="0" w:space="0" w:color="auto"/>
            <w:right w:val="none" w:sz="0" w:space="0" w:color="auto"/>
          </w:divBdr>
        </w:div>
        <w:div w:id="461654495">
          <w:marLeft w:val="480"/>
          <w:marRight w:val="0"/>
          <w:marTop w:val="0"/>
          <w:marBottom w:val="0"/>
          <w:divBdr>
            <w:top w:val="none" w:sz="0" w:space="0" w:color="auto"/>
            <w:left w:val="none" w:sz="0" w:space="0" w:color="auto"/>
            <w:bottom w:val="none" w:sz="0" w:space="0" w:color="auto"/>
            <w:right w:val="none" w:sz="0" w:space="0" w:color="auto"/>
          </w:divBdr>
        </w:div>
        <w:div w:id="1915041761">
          <w:marLeft w:val="480"/>
          <w:marRight w:val="0"/>
          <w:marTop w:val="0"/>
          <w:marBottom w:val="0"/>
          <w:divBdr>
            <w:top w:val="none" w:sz="0" w:space="0" w:color="auto"/>
            <w:left w:val="none" w:sz="0" w:space="0" w:color="auto"/>
            <w:bottom w:val="none" w:sz="0" w:space="0" w:color="auto"/>
            <w:right w:val="none" w:sz="0" w:space="0" w:color="auto"/>
          </w:divBdr>
        </w:div>
        <w:div w:id="1377659551">
          <w:marLeft w:val="480"/>
          <w:marRight w:val="0"/>
          <w:marTop w:val="0"/>
          <w:marBottom w:val="0"/>
          <w:divBdr>
            <w:top w:val="none" w:sz="0" w:space="0" w:color="auto"/>
            <w:left w:val="none" w:sz="0" w:space="0" w:color="auto"/>
            <w:bottom w:val="none" w:sz="0" w:space="0" w:color="auto"/>
            <w:right w:val="none" w:sz="0" w:space="0" w:color="auto"/>
          </w:divBdr>
        </w:div>
      </w:divsChild>
    </w:div>
    <w:div w:id="255332132">
      <w:bodyDiv w:val="1"/>
      <w:marLeft w:val="0"/>
      <w:marRight w:val="0"/>
      <w:marTop w:val="0"/>
      <w:marBottom w:val="0"/>
      <w:divBdr>
        <w:top w:val="none" w:sz="0" w:space="0" w:color="auto"/>
        <w:left w:val="none" w:sz="0" w:space="0" w:color="auto"/>
        <w:bottom w:val="none" w:sz="0" w:space="0" w:color="auto"/>
        <w:right w:val="none" w:sz="0" w:space="0" w:color="auto"/>
      </w:divBdr>
      <w:divsChild>
        <w:div w:id="1146976665">
          <w:marLeft w:val="480"/>
          <w:marRight w:val="0"/>
          <w:marTop w:val="0"/>
          <w:marBottom w:val="0"/>
          <w:divBdr>
            <w:top w:val="none" w:sz="0" w:space="0" w:color="auto"/>
            <w:left w:val="none" w:sz="0" w:space="0" w:color="auto"/>
            <w:bottom w:val="none" w:sz="0" w:space="0" w:color="auto"/>
            <w:right w:val="none" w:sz="0" w:space="0" w:color="auto"/>
          </w:divBdr>
        </w:div>
        <w:div w:id="128211765">
          <w:marLeft w:val="480"/>
          <w:marRight w:val="0"/>
          <w:marTop w:val="0"/>
          <w:marBottom w:val="0"/>
          <w:divBdr>
            <w:top w:val="none" w:sz="0" w:space="0" w:color="auto"/>
            <w:left w:val="none" w:sz="0" w:space="0" w:color="auto"/>
            <w:bottom w:val="none" w:sz="0" w:space="0" w:color="auto"/>
            <w:right w:val="none" w:sz="0" w:space="0" w:color="auto"/>
          </w:divBdr>
        </w:div>
        <w:div w:id="186413434">
          <w:marLeft w:val="480"/>
          <w:marRight w:val="0"/>
          <w:marTop w:val="0"/>
          <w:marBottom w:val="0"/>
          <w:divBdr>
            <w:top w:val="none" w:sz="0" w:space="0" w:color="auto"/>
            <w:left w:val="none" w:sz="0" w:space="0" w:color="auto"/>
            <w:bottom w:val="none" w:sz="0" w:space="0" w:color="auto"/>
            <w:right w:val="none" w:sz="0" w:space="0" w:color="auto"/>
          </w:divBdr>
        </w:div>
        <w:div w:id="131948389">
          <w:marLeft w:val="480"/>
          <w:marRight w:val="0"/>
          <w:marTop w:val="0"/>
          <w:marBottom w:val="0"/>
          <w:divBdr>
            <w:top w:val="none" w:sz="0" w:space="0" w:color="auto"/>
            <w:left w:val="none" w:sz="0" w:space="0" w:color="auto"/>
            <w:bottom w:val="none" w:sz="0" w:space="0" w:color="auto"/>
            <w:right w:val="none" w:sz="0" w:space="0" w:color="auto"/>
          </w:divBdr>
        </w:div>
        <w:div w:id="266160941">
          <w:marLeft w:val="480"/>
          <w:marRight w:val="0"/>
          <w:marTop w:val="0"/>
          <w:marBottom w:val="0"/>
          <w:divBdr>
            <w:top w:val="none" w:sz="0" w:space="0" w:color="auto"/>
            <w:left w:val="none" w:sz="0" w:space="0" w:color="auto"/>
            <w:bottom w:val="none" w:sz="0" w:space="0" w:color="auto"/>
            <w:right w:val="none" w:sz="0" w:space="0" w:color="auto"/>
          </w:divBdr>
        </w:div>
        <w:div w:id="2076203232">
          <w:marLeft w:val="480"/>
          <w:marRight w:val="0"/>
          <w:marTop w:val="0"/>
          <w:marBottom w:val="0"/>
          <w:divBdr>
            <w:top w:val="none" w:sz="0" w:space="0" w:color="auto"/>
            <w:left w:val="none" w:sz="0" w:space="0" w:color="auto"/>
            <w:bottom w:val="none" w:sz="0" w:space="0" w:color="auto"/>
            <w:right w:val="none" w:sz="0" w:space="0" w:color="auto"/>
          </w:divBdr>
        </w:div>
        <w:div w:id="817309198">
          <w:marLeft w:val="480"/>
          <w:marRight w:val="0"/>
          <w:marTop w:val="0"/>
          <w:marBottom w:val="0"/>
          <w:divBdr>
            <w:top w:val="none" w:sz="0" w:space="0" w:color="auto"/>
            <w:left w:val="none" w:sz="0" w:space="0" w:color="auto"/>
            <w:bottom w:val="none" w:sz="0" w:space="0" w:color="auto"/>
            <w:right w:val="none" w:sz="0" w:space="0" w:color="auto"/>
          </w:divBdr>
        </w:div>
        <w:div w:id="1394504655">
          <w:marLeft w:val="480"/>
          <w:marRight w:val="0"/>
          <w:marTop w:val="0"/>
          <w:marBottom w:val="0"/>
          <w:divBdr>
            <w:top w:val="none" w:sz="0" w:space="0" w:color="auto"/>
            <w:left w:val="none" w:sz="0" w:space="0" w:color="auto"/>
            <w:bottom w:val="none" w:sz="0" w:space="0" w:color="auto"/>
            <w:right w:val="none" w:sz="0" w:space="0" w:color="auto"/>
          </w:divBdr>
        </w:div>
        <w:div w:id="1295527343">
          <w:marLeft w:val="480"/>
          <w:marRight w:val="0"/>
          <w:marTop w:val="0"/>
          <w:marBottom w:val="0"/>
          <w:divBdr>
            <w:top w:val="none" w:sz="0" w:space="0" w:color="auto"/>
            <w:left w:val="none" w:sz="0" w:space="0" w:color="auto"/>
            <w:bottom w:val="none" w:sz="0" w:space="0" w:color="auto"/>
            <w:right w:val="none" w:sz="0" w:space="0" w:color="auto"/>
          </w:divBdr>
        </w:div>
        <w:div w:id="1062751910">
          <w:marLeft w:val="480"/>
          <w:marRight w:val="0"/>
          <w:marTop w:val="0"/>
          <w:marBottom w:val="0"/>
          <w:divBdr>
            <w:top w:val="none" w:sz="0" w:space="0" w:color="auto"/>
            <w:left w:val="none" w:sz="0" w:space="0" w:color="auto"/>
            <w:bottom w:val="none" w:sz="0" w:space="0" w:color="auto"/>
            <w:right w:val="none" w:sz="0" w:space="0" w:color="auto"/>
          </w:divBdr>
        </w:div>
      </w:divsChild>
    </w:div>
    <w:div w:id="261299022">
      <w:bodyDiv w:val="1"/>
      <w:marLeft w:val="0"/>
      <w:marRight w:val="0"/>
      <w:marTop w:val="0"/>
      <w:marBottom w:val="0"/>
      <w:divBdr>
        <w:top w:val="none" w:sz="0" w:space="0" w:color="auto"/>
        <w:left w:val="none" w:sz="0" w:space="0" w:color="auto"/>
        <w:bottom w:val="none" w:sz="0" w:space="0" w:color="auto"/>
        <w:right w:val="none" w:sz="0" w:space="0" w:color="auto"/>
      </w:divBdr>
    </w:div>
    <w:div w:id="261498356">
      <w:bodyDiv w:val="1"/>
      <w:marLeft w:val="0"/>
      <w:marRight w:val="0"/>
      <w:marTop w:val="0"/>
      <w:marBottom w:val="0"/>
      <w:divBdr>
        <w:top w:val="none" w:sz="0" w:space="0" w:color="auto"/>
        <w:left w:val="none" w:sz="0" w:space="0" w:color="auto"/>
        <w:bottom w:val="none" w:sz="0" w:space="0" w:color="auto"/>
        <w:right w:val="none" w:sz="0" w:space="0" w:color="auto"/>
      </w:divBdr>
      <w:divsChild>
        <w:div w:id="537471202">
          <w:marLeft w:val="480"/>
          <w:marRight w:val="0"/>
          <w:marTop w:val="0"/>
          <w:marBottom w:val="0"/>
          <w:divBdr>
            <w:top w:val="none" w:sz="0" w:space="0" w:color="auto"/>
            <w:left w:val="none" w:sz="0" w:space="0" w:color="auto"/>
            <w:bottom w:val="none" w:sz="0" w:space="0" w:color="auto"/>
            <w:right w:val="none" w:sz="0" w:space="0" w:color="auto"/>
          </w:divBdr>
        </w:div>
        <w:div w:id="732393077">
          <w:marLeft w:val="480"/>
          <w:marRight w:val="0"/>
          <w:marTop w:val="0"/>
          <w:marBottom w:val="0"/>
          <w:divBdr>
            <w:top w:val="none" w:sz="0" w:space="0" w:color="auto"/>
            <w:left w:val="none" w:sz="0" w:space="0" w:color="auto"/>
            <w:bottom w:val="none" w:sz="0" w:space="0" w:color="auto"/>
            <w:right w:val="none" w:sz="0" w:space="0" w:color="auto"/>
          </w:divBdr>
        </w:div>
        <w:div w:id="1986353867">
          <w:marLeft w:val="480"/>
          <w:marRight w:val="0"/>
          <w:marTop w:val="0"/>
          <w:marBottom w:val="0"/>
          <w:divBdr>
            <w:top w:val="none" w:sz="0" w:space="0" w:color="auto"/>
            <w:left w:val="none" w:sz="0" w:space="0" w:color="auto"/>
            <w:bottom w:val="none" w:sz="0" w:space="0" w:color="auto"/>
            <w:right w:val="none" w:sz="0" w:space="0" w:color="auto"/>
          </w:divBdr>
        </w:div>
        <w:div w:id="572394973">
          <w:marLeft w:val="480"/>
          <w:marRight w:val="0"/>
          <w:marTop w:val="0"/>
          <w:marBottom w:val="0"/>
          <w:divBdr>
            <w:top w:val="none" w:sz="0" w:space="0" w:color="auto"/>
            <w:left w:val="none" w:sz="0" w:space="0" w:color="auto"/>
            <w:bottom w:val="none" w:sz="0" w:space="0" w:color="auto"/>
            <w:right w:val="none" w:sz="0" w:space="0" w:color="auto"/>
          </w:divBdr>
        </w:div>
        <w:div w:id="1711298327">
          <w:marLeft w:val="480"/>
          <w:marRight w:val="0"/>
          <w:marTop w:val="0"/>
          <w:marBottom w:val="0"/>
          <w:divBdr>
            <w:top w:val="none" w:sz="0" w:space="0" w:color="auto"/>
            <w:left w:val="none" w:sz="0" w:space="0" w:color="auto"/>
            <w:bottom w:val="none" w:sz="0" w:space="0" w:color="auto"/>
            <w:right w:val="none" w:sz="0" w:space="0" w:color="auto"/>
          </w:divBdr>
        </w:div>
        <w:div w:id="156767912">
          <w:marLeft w:val="480"/>
          <w:marRight w:val="0"/>
          <w:marTop w:val="0"/>
          <w:marBottom w:val="0"/>
          <w:divBdr>
            <w:top w:val="none" w:sz="0" w:space="0" w:color="auto"/>
            <w:left w:val="none" w:sz="0" w:space="0" w:color="auto"/>
            <w:bottom w:val="none" w:sz="0" w:space="0" w:color="auto"/>
            <w:right w:val="none" w:sz="0" w:space="0" w:color="auto"/>
          </w:divBdr>
        </w:div>
        <w:div w:id="634144915">
          <w:marLeft w:val="480"/>
          <w:marRight w:val="0"/>
          <w:marTop w:val="0"/>
          <w:marBottom w:val="0"/>
          <w:divBdr>
            <w:top w:val="none" w:sz="0" w:space="0" w:color="auto"/>
            <w:left w:val="none" w:sz="0" w:space="0" w:color="auto"/>
            <w:bottom w:val="none" w:sz="0" w:space="0" w:color="auto"/>
            <w:right w:val="none" w:sz="0" w:space="0" w:color="auto"/>
          </w:divBdr>
        </w:div>
        <w:div w:id="1871648119">
          <w:marLeft w:val="480"/>
          <w:marRight w:val="0"/>
          <w:marTop w:val="0"/>
          <w:marBottom w:val="0"/>
          <w:divBdr>
            <w:top w:val="none" w:sz="0" w:space="0" w:color="auto"/>
            <w:left w:val="none" w:sz="0" w:space="0" w:color="auto"/>
            <w:bottom w:val="none" w:sz="0" w:space="0" w:color="auto"/>
            <w:right w:val="none" w:sz="0" w:space="0" w:color="auto"/>
          </w:divBdr>
        </w:div>
        <w:div w:id="73818179">
          <w:marLeft w:val="480"/>
          <w:marRight w:val="0"/>
          <w:marTop w:val="0"/>
          <w:marBottom w:val="0"/>
          <w:divBdr>
            <w:top w:val="none" w:sz="0" w:space="0" w:color="auto"/>
            <w:left w:val="none" w:sz="0" w:space="0" w:color="auto"/>
            <w:bottom w:val="none" w:sz="0" w:space="0" w:color="auto"/>
            <w:right w:val="none" w:sz="0" w:space="0" w:color="auto"/>
          </w:divBdr>
        </w:div>
        <w:div w:id="337773253">
          <w:marLeft w:val="480"/>
          <w:marRight w:val="0"/>
          <w:marTop w:val="0"/>
          <w:marBottom w:val="0"/>
          <w:divBdr>
            <w:top w:val="none" w:sz="0" w:space="0" w:color="auto"/>
            <w:left w:val="none" w:sz="0" w:space="0" w:color="auto"/>
            <w:bottom w:val="none" w:sz="0" w:space="0" w:color="auto"/>
            <w:right w:val="none" w:sz="0" w:space="0" w:color="auto"/>
          </w:divBdr>
        </w:div>
        <w:div w:id="110825558">
          <w:marLeft w:val="480"/>
          <w:marRight w:val="0"/>
          <w:marTop w:val="0"/>
          <w:marBottom w:val="0"/>
          <w:divBdr>
            <w:top w:val="none" w:sz="0" w:space="0" w:color="auto"/>
            <w:left w:val="none" w:sz="0" w:space="0" w:color="auto"/>
            <w:bottom w:val="none" w:sz="0" w:space="0" w:color="auto"/>
            <w:right w:val="none" w:sz="0" w:space="0" w:color="auto"/>
          </w:divBdr>
        </w:div>
        <w:div w:id="515316637">
          <w:marLeft w:val="480"/>
          <w:marRight w:val="0"/>
          <w:marTop w:val="0"/>
          <w:marBottom w:val="0"/>
          <w:divBdr>
            <w:top w:val="none" w:sz="0" w:space="0" w:color="auto"/>
            <w:left w:val="none" w:sz="0" w:space="0" w:color="auto"/>
            <w:bottom w:val="none" w:sz="0" w:space="0" w:color="auto"/>
            <w:right w:val="none" w:sz="0" w:space="0" w:color="auto"/>
          </w:divBdr>
        </w:div>
      </w:divsChild>
    </w:div>
    <w:div w:id="280113066">
      <w:bodyDiv w:val="1"/>
      <w:marLeft w:val="0"/>
      <w:marRight w:val="0"/>
      <w:marTop w:val="0"/>
      <w:marBottom w:val="0"/>
      <w:divBdr>
        <w:top w:val="none" w:sz="0" w:space="0" w:color="auto"/>
        <w:left w:val="none" w:sz="0" w:space="0" w:color="auto"/>
        <w:bottom w:val="none" w:sz="0" w:space="0" w:color="auto"/>
        <w:right w:val="none" w:sz="0" w:space="0" w:color="auto"/>
      </w:divBdr>
      <w:divsChild>
        <w:div w:id="2112316962">
          <w:marLeft w:val="480"/>
          <w:marRight w:val="0"/>
          <w:marTop w:val="0"/>
          <w:marBottom w:val="0"/>
          <w:divBdr>
            <w:top w:val="none" w:sz="0" w:space="0" w:color="auto"/>
            <w:left w:val="none" w:sz="0" w:space="0" w:color="auto"/>
            <w:bottom w:val="none" w:sz="0" w:space="0" w:color="auto"/>
            <w:right w:val="none" w:sz="0" w:space="0" w:color="auto"/>
          </w:divBdr>
        </w:div>
        <w:div w:id="371535311">
          <w:marLeft w:val="480"/>
          <w:marRight w:val="0"/>
          <w:marTop w:val="0"/>
          <w:marBottom w:val="0"/>
          <w:divBdr>
            <w:top w:val="none" w:sz="0" w:space="0" w:color="auto"/>
            <w:left w:val="none" w:sz="0" w:space="0" w:color="auto"/>
            <w:bottom w:val="none" w:sz="0" w:space="0" w:color="auto"/>
            <w:right w:val="none" w:sz="0" w:space="0" w:color="auto"/>
          </w:divBdr>
        </w:div>
        <w:div w:id="914902468">
          <w:marLeft w:val="480"/>
          <w:marRight w:val="0"/>
          <w:marTop w:val="0"/>
          <w:marBottom w:val="0"/>
          <w:divBdr>
            <w:top w:val="none" w:sz="0" w:space="0" w:color="auto"/>
            <w:left w:val="none" w:sz="0" w:space="0" w:color="auto"/>
            <w:bottom w:val="none" w:sz="0" w:space="0" w:color="auto"/>
            <w:right w:val="none" w:sz="0" w:space="0" w:color="auto"/>
          </w:divBdr>
        </w:div>
        <w:div w:id="448668524">
          <w:marLeft w:val="480"/>
          <w:marRight w:val="0"/>
          <w:marTop w:val="0"/>
          <w:marBottom w:val="0"/>
          <w:divBdr>
            <w:top w:val="none" w:sz="0" w:space="0" w:color="auto"/>
            <w:left w:val="none" w:sz="0" w:space="0" w:color="auto"/>
            <w:bottom w:val="none" w:sz="0" w:space="0" w:color="auto"/>
            <w:right w:val="none" w:sz="0" w:space="0" w:color="auto"/>
          </w:divBdr>
        </w:div>
        <w:div w:id="61100210">
          <w:marLeft w:val="480"/>
          <w:marRight w:val="0"/>
          <w:marTop w:val="0"/>
          <w:marBottom w:val="0"/>
          <w:divBdr>
            <w:top w:val="none" w:sz="0" w:space="0" w:color="auto"/>
            <w:left w:val="none" w:sz="0" w:space="0" w:color="auto"/>
            <w:bottom w:val="none" w:sz="0" w:space="0" w:color="auto"/>
            <w:right w:val="none" w:sz="0" w:space="0" w:color="auto"/>
          </w:divBdr>
        </w:div>
        <w:div w:id="1205750374">
          <w:marLeft w:val="480"/>
          <w:marRight w:val="0"/>
          <w:marTop w:val="0"/>
          <w:marBottom w:val="0"/>
          <w:divBdr>
            <w:top w:val="none" w:sz="0" w:space="0" w:color="auto"/>
            <w:left w:val="none" w:sz="0" w:space="0" w:color="auto"/>
            <w:bottom w:val="none" w:sz="0" w:space="0" w:color="auto"/>
            <w:right w:val="none" w:sz="0" w:space="0" w:color="auto"/>
          </w:divBdr>
        </w:div>
        <w:div w:id="588079279">
          <w:marLeft w:val="480"/>
          <w:marRight w:val="0"/>
          <w:marTop w:val="0"/>
          <w:marBottom w:val="0"/>
          <w:divBdr>
            <w:top w:val="none" w:sz="0" w:space="0" w:color="auto"/>
            <w:left w:val="none" w:sz="0" w:space="0" w:color="auto"/>
            <w:bottom w:val="none" w:sz="0" w:space="0" w:color="auto"/>
            <w:right w:val="none" w:sz="0" w:space="0" w:color="auto"/>
          </w:divBdr>
        </w:div>
        <w:div w:id="1132862291">
          <w:marLeft w:val="480"/>
          <w:marRight w:val="0"/>
          <w:marTop w:val="0"/>
          <w:marBottom w:val="0"/>
          <w:divBdr>
            <w:top w:val="none" w:sz="0" w:space="0" w:color="auto"/>
            <w:left w:val="none" w:sz="0" w:space="0" w:color="auto"/>
            <w:bottom w:val="none" w:sz="0" w:space="0" w:color="auto"/>
            <w:right w:val="none" w:sz="0" w:space="0" w:color="auto"/>
          </w:divBdr>
        </w:div>
        <w:div w:id="300113427">
          <w:marLeft w:val="480"/>
          <w:marRight w:val="0"/>
          <w:marTop w:val="0"/>
          <w:marBottom w:val="0"/>
          <w:divBdr>
            <w:top w:val="none" w:sz="0" w:space="0" w:color="auto"/>
            <w:left w:val="none" w:sz="0" w:space="0" w:color="auto"/>
            <w:bottom w:val="none" w:sz="0" w:space="0" w:color="auto"/>
            <w:right w:val="none" w:sz="0" w:space="0" w:color="auto"/>
          </w:divBdr>
        </w:div>
        <w:div w:id="426928569">
          <w:marLeft w:val="480"/>
          <w:marRight w:val="0"/>
          <w:marTop w:val="0"/>
          <w:marBottom w:val="0"/>
          <w:divBdr>
            <w:top w:val="none" w:sz="0" w:space="0" w:color="auto"/>
            <w:left w:val="none" w:sz="0" w:space="0" w:color="auto"/>
            <w:bottom w:val="none" w:sz="0" w:space="0" w:color="auto"/>
            <w:right w:val="none" w:sz="0" w:space="0" w:color="auto"/>
          </w:divBdr>
        </w:div>
      </w:divsChild>
    </w:div>
    <w:div w:id="283539564">
      <w:bodyDiv w:val="1"/>
      <w:marLeft w:val="0"/>
      <w:marRight w:val="0"/>
      <w:marTop w:val="0"/>
      <w:marBottom w:val="0"/>
      <w:divBdr>
        <w:top w:val="none" w:sz="0" w:space="0" w:color="auto"/>
        <w:left w:val="none" w:sz="0" w:space="0" w:color="auto"/>
        <w:bottom w:val="none" w:sz="0" w:space="0" w:color="auto"/>
        <w:right w:val="none" w:sz="0" w:space="0" w:color="auto"/>
      </w:divBdr>
    </w:div>
    <w:div w:id="296685368">
      <w:bodyDiv w:val="1"/>
      <w:marLeft w:val="0"/>
      <w:marRight w:val="0"/>
      <w:marTop w:val="0"/>
      <w:marBottom w:val="0"/>
      <w:divBdr>
        <w:top w:val="none" w:sz="0" w:space="0" w:color="auto"/>
        <w:left w:val="none" w:sz="0" w:space="0" w:color="auto"/>
        <w:bottom w:val="none" w:sz="0" w:space="0" w:color="auto"/>
        <w:right w:val="none" w:sz="0" w:space="0" w:color="auto"/>
      </w:divBdr>
    </w:div>
    <w:div w:id="296909426">
      <w:bodyDiv w:val="1"/>
      <w:marLeft w:val="0"/>
      <w:marRight w:val="0"/>
      <w:marTop w:val="0"/>
      <w:marBottom w:val="0"/>
      <w:divBdr>
        <w:top w:val="none" w:sz="0" w:space="0" w:color="auto"/>
        <w:left w:val="none" w:sz="0" w:space="0" w:color="auto"/>
        <w:bottom w:val="none" w:sz="0" w:space="0" w:color="auto"/>
        <w:right w:val="none" w:sz="0" w:space="0" w:color="auto"/>
      </w:divBdr>
    </w:div>
    <w:div w:id="316542502">
      <w:bodyDiv w:val="1"/>
      <w:marLeft w:val="0"/>
      <w:marRight w:val="0"/>
      <w:marTop w:val="0"/>
      <w:marBottom w:val="0"/>
      <w:divBdr>
        <w:top w:val="none" w:sz="0" w:space="0" w:color="auto"/>
        <w:left w:val="none" w:sz="0" w:space="0" w:color="auto"/>
        <w:bottom w:val="none" w:sz="0" w:space="0" w:color="auto"/>
        <w:right w:val="none" w:sz="0" w:space="0" w:color="auto"/>
      </w:divBdr>
      <w:divsChild>
        <w:div w:id="960187417">
          <w:marLeft w:val="480"/>
          <w:marRight w:val="0"/>
          <w:marTop w:val="0"/>
          <w:marBottom w:val="0"/>
          <w:divBdr>
            <w:top w:val="none" w:sz="0" w:space="0" w:color="auto"/>
            <w:left w:val="none" w:sz="0" w:space="0" w:color="auto"/>
            <w:bottom w:val="none" w:sz="0" w:space="0" w:color="auto"/>
            <w:right w:val="none" w:sz="0" w:space="0" w:color="auto"/>
          </w:divBdr>
        </w:div>
        <w:div w:id="692927492">
          <w:marLeft w:val="480"/>
          <w:marRight w:val="0"/>
          <w:marTop w:val="0"/>
          <w:marBottom w:val="0"/>
          <w:divBdr>
            <w:top w:val="none" w:sz="0" w:space="0" w:color="auto"/>
            <w:left w:val="none" w:sz="0" w:space="0" w:color="auto"/>
            <w:bottom w:val="none" w:sz="0" w:space="0" w:color="auto"/>
            <w:right w:val="none" w:sz="0" w:space="0" w:color="auto"/>
          </w:divBdr>
        </w:div>
        <w:div w:id="1480146252">
          <w:marLeft w:val="480"/>
          <w:marRight w:val="0"/>
          <w:marTop w:val="0"/>
          <w:marBottom w:val="0"/>
          <w:divBdr>
            <w:top w:val="none" w:sz="0" w:space="0" w:color="auto"/>
            <w:left w:val="none" w:sz="0" w:space="0" w:color="auto"/>
            <w:bottom w:val="none" w:sz="0" w:space="0" w:color="auto"/>
            <w:right w:val="none" w:sz="0" w:space="0" w:color="auto"/>
          </w:divBdr>
        </w:div>
        <w:div w:id="1904025857">
          <w:marLeft w:val="480"/>
          <w:marRight w:val="0"/>
          <w:marTop w:val="0"/>
          <w:marBottom w:val="0"/>
          <w:divBdr>
            <w:top w:val="none" w:sz="0" w:space="0" w:color="auto"/>
            <w:left w:val="none" w:sz="0" w:space="0" w:color="auto"/>
            <w:bottom w:val="none" w:sz="0" w:space="0" w:color="auto"/>
            <w:right w:val="none" w:sz="0" w:space="0" w:color="auto"/>
          </w:divBdr>
        </w:div>
        <w:div w:id="655690190">
          <w:marLeft w:val="480"/>
          <w:marRight w:val="0"/>
          <w:marTop w:val="0"/>
          <w:marBottom w:val="0"/>
          <w:divBdr>
            <w:top w:val="none" w:sz="0" w:space="0" w:color="auto"/>
            <w:left w:val="none" w:sz="0" w:space="0" w:color="auto"/>
            <w:bottom w:val="none" w:sz="0" w:space="0" w:color="auto"/>
            <w:right w:val="none" w:sz="0" w:space="0" w:color="auto"/>
          </w:divBdr>
        </w:div>
        <w:div w:id="1264999690">
          <w:marLeft w:val="480"/>
          <w:marRight w:val="0"/>
          <w:marTop w:val="0"/>
          <w:marBottom w:val="0"/>
          <w:divBdr>
            <w:top w:val="none" w:sz="0" w:space="0" w:color="auto"/>
            <w:left w:val="none" w:sz="0" w:space="0" w:color="auto"/>
            <w:bottom w:val="none" w:sz="0" w:space="0" w:color="auto"/>
            <w:right w:val="none" w:sz="0" w:space="0" w:color="auto"/>
          </w:divBdr>
        </w:div>
        <w:div w:id="180509477">
          <w:marLeft w:val="480"/>
          <w:marRight w:val="0"/>
          <w:marTop w:val="0"/>
          <w:marBottom w:val="0"/>
          <w:divBdr>
            <w:top w:val="none" w:sz="0" w:space="0" w:color="auto"/>
            <w:left w:val="none" w:sz="0" w:space="0" w:color="auto"/>
            <w:bottom w:val="none" w:sz="0" w:space="0" w:color="auto"/>
            <w:right w:val="none" w:sz="0" w:space="0" w:color="auto"/>
          </w:divBdr>
        </w:div>
        <w:div w:id="332726961">
          <w:marLeft w:val="480"/>
          <w:marRight w:val="0"/>
          <w:marTop w:val="0"/>
          <w:marBottom w:val="0"/>
          <w:divBdr>
            <w:top w:val="none" w:sz="0" w:space="0" w:color="auto"/>
            <w:left w:val="none" w:sz="0" w:space="0" w:color="auto"/>
            <w:bottom w:val="none" w:sz="0" w:space="0" w:color="auto"/>
            <w:right w:val="none" w:sz="0" w:space="0" w:color="auto"/>
          </w:divBdr>
        </w:div>
        <w:div w:id="526525179">
          <w:marLeft w:val="480"/>
          <w:marRight w:val="0"/>
          <w:marTop w:val="0"/>
          <w:marBottom w:val="0"/>
          <w:divBdr>
            <w:top w:val="none" w:sz="0" w:space="0" w:color="auto"/>
            <w:left w:val="none" w:sz="0" w:space="0" w:color="auto"/>
            <w:bottom w:val="none" w:sz="0" w:space="0" w:color="auto"/>
            <w:right w:val="none" w:sz="0" w:space="0" w:color="auto"/>
          </w:divBdr>
        </w:div>
        <w:div w:id="328993349">
          <w:marLeft w:val="480"/>
          <w:marRight w:val="0"/>
          <w:marTop w:val="0"/>
          <w:marBottom w:val="0"/>
          <w:divBdr>
            <w:top w:val="none" w:sz="0" w:space="0" w:color="auto"/>
            <w:left w:val="none" w:sz="0" w:space="0" w:color="auto"/>
            <w:bottom w:val="none" w:sz="0" w:space="0" w:color="auto"/>
            <w:right w:val="none" w:sz="0" w:space="0" w:color="auto"/>
          </w:divBdr>
        </w:div>
        <w:div w:id="1024134850">
          <w:marLeft w:val="480"/>
          <w:marRight w:val="0"/>
          <w:marTop w:val="0"/>
          <w:marBottom w:val="0"/>
          <w:divBdr>
            <w:top w:val="none" w:sz="0" w:space="0" w:color="auto"/>
            <w:left w:val="none" w:sz="0" w:space="0" w:color="auto"/>
            <w:bottom w:val="none" w:sz="0" w:space="0" w:color="auto"/>
            <w:right w:val="none" w:sz="0" w:space="0" w:color="auto"/>
          </w:divBdr>
        </w:div>
      </w:divsChild>
    </w:div>
    <w:div w:id="318190152">
      <w:bodyDiv w:val="1"/>
      <w:marLeft w:val="0"/>
      <w:marRight w:val="0"/>
      <w:marTop w:val="0"/>
      <w:marBottom w:val="0"/>
      <w:divBdr>
        <w:top w:val="none" w:sz="0" w:space="0" w:color="auto"/>
        <w:left w:val="none" w:sz="0" w:space="0" w:color="auto"/>
        <w:bottom w:val="none" w:sz="0" w:space="0" w:color="auto"/>
        <w:right w:val="none" w:sz="0" w:space="0" w:color="auto"/>
      </w:divBdr>
      <w:divsChild>
        <w:div w:id="919950850">
          <w:marLeft w:val="480"/>
          <w:marRight w:val="0"/>
          <w:marTop w:val="0"/>
          <w:marBottom w:val="0"/>
          <w:divBdr>
            <w:top w:val="none" w:sz="0" w:space="0" w:color="auto"/>
            <w:left w:val="none" w:sz="0" w:space="0" w:color="auto"/>
            <w:bottom w:val="none" w:sz="0" w:space="0" w:color="auto"/>
            <w:right w:val="none" w:sz="0" w:space="0" w:color="auto"/>
          </w:divBdr>
        </w:div>
        <w:div w:id="368527741">
          <w:marLeft w:val="480"/>
          <w:marRight w:val="0"/>
          <w:marTop w:val="0"/>
          <w:marBottom w:val="0"/>
          <w:divBdr>
            <w:top w:val="none" w:sz="0" w:space="0" w:color="auto"/>
            <w:left w:val="none" w:sz="0" w:space="0" w:color="auto"/>
            <w:bottom w:val="none" w:sz="0" w:space="0" w:color="auto"/>
            <w:right w:val="none" w:sz="0" w:space="0" w:color="auto"/>
          </w:divBdr>
        </w:div>
        <w:div w:id="1758089391">
          <w:marLeft w:val="480"/>
          <w:marRight w:val="0"/>
          <w:marTop w:val="0"/>
          <w:marBottom w:val="0"/>
          <w:divBdr>
            <w:top w:val="none" w:sz="0" w:space="0" w:color="auto"/>
            <w:left w:val="none" w:sz="0" w:space="0" w:color="auto"/>
            <w:bottom w:val="none" w:sz="0" w:space="0" w:color="auto"/>
            <w:right w:val="none" w:sz="0" w:space="0" w:color="auto"/>
          </w:divBdr>
        </w:div>
        <w:div w:id="792485071">
          <w:marLeft w:val="480"/>
          <w:marRight w:val="0"/>
          <w:marTop w:val="0"/>
          <w:marBottom w:val="0"/>
          <w:divBdr>
            <w:top w:val="none" w:sz="0" w:space="0" w:color="auto"/>
            <w:left w:val="none" w:sz="0" w:space="0" w:color="auto"/>
            <w:bottom w:val="none" w:sz="0" w:space="0" w:color="auto"/>
            <w:right w:val="none" w:sz="0" w:space="0" w:color="auto"/>
          </w:divBdr>
        </w:div>
        <w:div w:id="1235355896">
          <w:marLeft w:val="480"/>
          <w:marRight w:val="0"/>
          <w:marTop w:val="0"/>
          <w:marBottom w:val="0"/>
          <w:divBdr>
            <w:top w:val="none" w:sz="0" w:space="0" w:color="auto"/>
            <w:left w:val="none" w:sz="0" w:space="0" w:color="auto"/>
            <w:bottom w:val="none" w:sz="0" w:space="0" w:color="auto"/>
            <w:right w:val="none" w:sz="0" w:space="0" w:color="auto"/>
          </w:divBdr>
        </w:div>
        <w:div w:id="756754924">
          <w:marLeft w:val="480"/>
          <w:marRight w:val="0"/>
          <w:marTop w:val="0"/>
          <w:marBottom w:val="0"/>
          <w:divBdr>
            <w:top w:val="none" w:sz="0" w:space="0" w:color="auto"/>
            <w:left w:val="none" w:sz="0" w:space="0" w:color="auto"/>
            <w:bottom w:val="none" w:sz="0" w:space="0" w:color="auto"/>
            <w:right w:val="none" w:sz="0" w:space="0" w:color="auto"/>
          </w:divBdr>
        </w:div>
        <w:div w:id="1209879621">
          <w:marLeft w:val="480"/>
          <w:marRight w:val="0"/>
          <w:marTop w:val="0"/>
          <w:marBottom w:val="0"/>
          <w:divBdr>
            <w:top w:val="none" w:sz="0" w:space="0" w:color="auto"/>
            <w:left w:val="none" w:sz="0" w:space="0" w:color="auto"/>
            <w:bottom w:val="none" w:sz="0" w:space="0" w:color="auto"/>
            <w:right w:val="none" w:sz="0" w:space="0" w:color="auto"/>
          </w:divBdr>
        </w:div>
        <w:div w:id="1967158611">
          <w:marLeft w:val="480"/>
          <w:marRight w:val="0"/>
          <w:marTop w:val="0"/>
          <w:marBottom w:val="0"/>
          <w:divBdr>
            <w:top w:val="none" w:sz="0" w:space="0" w:color="auto"/>
            <w:left w:val="none" w:sz="0" w:space="0" w:color="auto"/>
            <w:bottom w:val="none" w:sz="0" w:space="0" w:color="auto"/>
            <w:right w:val="none" w:sz="0" w:space="0" w:color="auto"/>
          </w:divBdr>
        </w:div>
        <w:div w:id="154297078">
          <w:marLeft w:val="480"/>
          <w:marRight w:val="0"/>
          <w:marTop w:val="0"/>
          <w:marBottom w:val="0"/>
          <w:divBdr>
            <w:top w:val="none" w:sz="0" w:space="0" w:color="auto"/>
            <w:left w:val="none" w:sz="0" w:space="0" w:color="auto"/>
            <w:bottom w:val="none" w:sz="0" w:space="0" w:color="auto"/>
            <w:right w:val="none" w:sz="0" w:space="0" w:color="auto"/>
          </w:divBdr>
        </w:div>
        <w:div w:id="1582637171">
          <w:marLeft w:val="480"/>
          <w:marRight w:val="0"/>
          <w:marTop w:val="0"/>
          <w:marBottom w:val="0"/>
          <w:divBdr>
            <w:top w:val="none" w:sz="0" w:space="0" w:color="auto"/>
            <w:left w:val="none" w:sz="0" w:space="0" w:color="auto"/>
            <w:bottom w:val="none" w:sz="0" w:space="0" w:color="auto"/>
            <w:right w:val="none" w:sz="0" w:space="0" w:color="auto"/>
          </w:divBdr>
        </w:div>
        <w:div w:id="1495563000">
          <w:marLeft w:val="480"/>
          <w:marRight w:val="0"/>
          <w:marTop w:val="0"/>
          <w:marBottom w:val="0"/>
          <w:divBdr>
            <w:top w:val="none" w:sz="0" w:space="0" w:color="auto"/>
            <w:left w:val="none" w:sz="0" w:space="0" w:color="auto"/>
            <w:bottom w:val="none" w:sz="0" w:space="0" w:color="auto"/>
            <w:right w:val="none" w:sz="0" w:space="0" w:color="auto"/>
          </w:divBdr>
        </w:div>
        <w:div w:id="272641398">
          <w:marLeft w:val="480"/>
          <w:marRight w:val="0"/>
          <w:marTop w:val="0"/>
          <w:marBottom w:val="0"/>
          <w:divBdr>
            <w:top w:val="none" w:sz="0" w:space="0" w:color="auto"/>
            <w:left w:val="none" w:sz="0" w:space="0" w:color="auto"/>
            <w:bottom w:val="none" w:sz="0" w:space="0" w:color="auto"/>
            <w:right w:val="none" w:sz="0" w:space="0" w:color="auto"/>
          </w:divBdr>
        </w:div>
      </w:divsChild>
    </w:div>
    <w:div w:id="331492153">
      <w:bodyDiv w:val="1"/>
      <w:marLeft w:val="0"/>
      <w:marRight w:val="0"/>
      <w:marTop w:val="0"/>
      <w:marBottom w:val="0"/>
      <w:divBdr>
        <w:top w:val="none" w:sz="0" w:space="0" w:color="auto"/>
        <w:left w:val="none" w:sz="0" w:space="0" w:color="auto"/>
        <w:bottom w:val="none" w:sz="0" w:space="0" w:color="auto"/>
        <w:right w:val="none" w:sz="0" w:space="0" w:color="auto"/>
      </w:divBdr>
    </w:div>
    <w:div w:id="341783294">
      <w:bodyDiv w:val="1"/>
      <w:marLeft w:val="0"/>
      <w:marRight w:val="0"/>
      <w:marTop w:val="0"/>
      <w:marBottom w:val="0"/>
      <w:divBdr>
        <w:top w:val="none" w:sz="0" w:space="0" w:color="auto"/>
        <w:left w:val="none" w:sz="0" w:space="0" w:color="auto"/>
        <w:bottom w:val="none" w:sz="0" w:space="0" w:color="auto"/>
        <w:right w:val="none" w:sz="0" w:space="0" w:color="auto"/>
      </w:divBdr>
    </w:div>
    <w:div w:id="378214192">
      <w:bodyDiv w:val="1"/>
      <w:marLeft w:val="0"/>
      <w:marRight w:val="0"/>
      <w:marTop w:val="0"/>
      <w:marBottom w:val="0"/>
      <w:divBdr>
        <w:top w:val="none" w:sz="0" w:space="0" w:color="auto"/>
        <w:left w:val="none" w:sz="0" w:space="0" w:color="auto"/>
        <w:bottom w:val="none" w:sz="0" w:space="0" w:color="auto"/>
        <w:right w:val="none" w:sz="0" w:space="0" w:color="auto"/>
      </w:divBdr>
      <w:divsChild>
        <w:div w:id="739448592">
          <w:marLeft w:val="480"/>
          <w:marRight w:val="0"/>
          <w:marTop w:val="0"/>
          <w:marBottom w:val="0"/>
          <w:divBdr>
            <w:top w:val="none" w:sz="0" w:space="0" w:color="auto"/>
            <w:left w:val="none" w:sz="0" w:space="0" w:color="auto"/>
            <w:bottom w:val="none" w:sz="0" w:space="0" w:color="auto"/>
            <w:right w:val="none" w:sz="0" w:space="0" w:color="auto"/>
          </w:divBdr>
        </w:div>
        <w:div w:id="458494705">
          <w:marLeft w:val="480"/>
          <w:marRight w:val="0"/>
          <w:marTop w:val="0"/>
          <w:marBottom w:val="0"/>
          <w:divBdr>
            <w:top w:val="none" w:sz="0" w:space="0" w:color="auto"/>
            <w:left w:val="none" w:sz="0" w:space="0" w:color="auto"/>
            <w:bottom w:val="none" w:sz="0" w:space="0" w:color="auto"/>
            <w:right w:val="none" w:sz="0" w:space="0" w:color="auto"/>
          </w:divBdr>
        </w:div>
        <w:div w:id="1489175168">
          <w:marLeft w:val="480"/>
          <w:marRight w:val="0"/>
          <w:marTop w:val="0"/>
          <w:marBottom w:val="0"/>
          <w:divBdr>
            <w:top w:val="none" w:sz="0" w:space="0" w:color="auto"/>
            <w:left w:val="none" w:sz="0" w:space="0" w:color="auto"/>
            <w:bottom w:val="none" w:sz="0" w:space="0" w:color="auto"/>
            <w:right w:val="none" w:sz="0" w:space="0" w:color="auto"/>
          </w:divBdr>
        </w:div>
        <w:div w:id="1335647241">
          <w:marLeft w:val="480"/>
          <w:marRight w:val="0"/>
          <w:marTop w:val="0"/>
          <w:marBottom w:val="0"/>
          <w:divBdr>
            <w:top w:val="none" w:sz="0" w:space="0" w:color="auto"/>
            <w:left w:val="none" w:sz="0" w:space="0" w:color="auto"/>
            <w:bottom w:val="none" w:sz="0" w:space="0" w:color="auto"/>
            <w:right w:val="none" w:sz="0" w:space="0" w:color="auto"/>
          </w:divBdr>
        </w:div>
        <w:div w:id="1139490298">
          <w:marLeft w:val="480"/>
          <w:marRight w:val="0"/>
          <w:marTop w:val="0"/>
          <w:marBottom w:val="0"/>
          <w:divBdr>
            <w:top w:val="none" w:sz="0" w:space="0" w:color="auto"/>
            <w:left w:val="none" w:sz="0" w:space="0" w:color="auto"/>
            <w:bottom w:val="none" w:sz="0" w:space="0" w:color="auto"/>
            <w:right w:val="none" w:sz="0" w:space="0" w:color="auto"/>
          </w:divBdr>
        </w:div>
        <w:div w:id="2053116320">
          <w:marLeft w:val="480"/>
          <w:marRight w:val="0"/>
          <w:marTop w:val="0"/>
          <w:marBottom w:val="0"/>
          <w:divBdr>
            <w:top w:val="none" w:sz="0" w:space="0" w:color="auto"/>
            <w:left w:val="none" w:sz="0" w:space="0" w:color="auto"/>
            <w:bottom w:val="none" w:sz="0" w:space="0" w:color="auto"/>
            <w:right w:val="none" w:sz="0" w:space="0" w:color="auto"/>
          </w:divBdr>
        </w:div>
        <w:div w:id="1729066556">
          <w:marLeft w:val="480"/>
          <w:marRight w:val="0"/>
          <w:marTop w:val="0"/>
          <w:marBottom w:val="0"/>
          <w:divBdr>
            <w:top w:val="none" w:sz="0" w:space="0" w:color="auto"/>
            <w:left w:val="none" w:sz="0" w:space="0" w:color="auto"/>
            <w:bottom w:val="none" w:sz="0" w:space="0" w:color="auto"/>
            <w:right w:val="none" w:sz="0" w:space="0" w:color="auto"/>
          </w:divBdr>
        </w:div>
        <w:div w:id="694579888">
          <w:marLeft w:val="480"/>
          <w:marRight w:val="0"/>
          <w:marTop w:val="0"/>
          <w:marBottom w:val="0"/>
          <w:divBdr>
            <w:top w:val="none" w:sz="0" w:space="0" w:color="auto"/>
            <w:left w:val="none" w:sz="0" w:space="0" w:color="auto"/>
            <w:bottom w:val="none" w:sz="0" w:space="0" w:color="auto"/>
            <w:right w:val="none" w:sz="0" w:space="0" w:color="auto"/>
          </w:divBdr>
        </w:div>
      </w:divsChild>
    </w:div>
    <w:div w:id="407002216">
      <w:bodyDiv w:val="1"/>
      <w:marLeft w:val="0"/>
      <w:marRight w:val="0"/>
      <w:marTop w:val="0"/>
      <w:marBottom w:val="0"/>
      <w:divBdr>
        <w:top w:val="none" w:sz="0" w:space="0" w:color="auto"/>
        <w:left w:val="none" w:sz="0" w:space="0" w:color="auto"/>
        <w:bottom w:val="none" w:sz="0" w:space="0" w:color="auto"/>
        <w:right w:val="none" w:sz="0" w:space="0" w:color="auto"/>
      </w:divBdr>
      <w:divsChild>
        <w:div w:id="2076316319">
          <w:marLeft w:val="480"/>
          <w:marRight w:val="0"/>
          <w:marTop w:val="0"/>
          <w:marBottom w:val="0"/>
          <w:divBdr>
            <w:top w:val="none" w:sz="0" w:space="0" w:color="auto"/>
            <w:left w:val="none" w:sz="0" w:space="0" w:color="auto"/>
            <w:bottom w:val="none" w:sz="0" w:space="0" w:color="auto"/>
            <w:right w:val="none" w:sz="0" w:space="0" w:color="auto"/>
          </w:divBdr>
        </w:div>
        <w:div w:id="1689716640">
          <w:marLeft w:val="480"/>
          <w:marRight w:val="0"/>
          <w:marTop w:val="0"/>
          <w:marBottom w:val="0"/>
          <w:divBdr>
            <w:top w:val="none" w:sz="0" w:space="0" w:color="auto"/>
            <w:left w:val="none" w:sz="0" w:space="0" w:color="auto"/>
            <w:bottom w:val="none" w:sz="0" w:space="0" w:color="auto"/>
            <w:right w:val="none" w:sz="0" w:space="0" w:color="auto"/>
          </w:divBdr>
        </w:div>
        <w:div w:id="893007357">
          <w:marLeft w:val="480"/>
          <w:marRight w:val="0"/>
          <w:marTop w:val="0"/>
          <w:marBottom w:val="0"/>
          <w:divBdr>
            <w:top w:val="none" w:sz="0" w:space="0" w:color="auto"/>
            <w:left w:val="none" w:sz="0" w:space="0" w:color="auto"/>
            <w:bottom w:val="none" w:sz="0" w:space="0" w:color="auto"/>
            <w:right w:val="none" w:sz="0" w:space="0" w:color="auto"/>
          </w:divBdr>
        </w:div>
        <w:div w:id="1446000354">
          <w:marLeft w:val="480"/>
          <w:marRight w:val="0"/>
          <w:marTop w:val="0"/>
          <w:marBottom w:val="0"/>
          <w:divBdr>
            <w:top w:val="none" w:sz="0" w:space="0" w:color="auto"/>
            <w:left w:val="none" w:sz="0" w:space="0" w:color="auto"/>
            <w:bottom w:val="none" w:sz="0" w:space="0" w:color="auto"/>
            <w:right w:val="none" w:sz="0" w:space="0" w:color="auto"/>
          </w:divBdr>
        </w:div>
        <w:div w:id="607348240">
          <w:marLeft w:val="480"/>
          <w:marRight w:val="0"/>
          <w:marTop w:val="0"/>
          <w:marBottom w:val="0"/>
          <w:divBdr>
            <w:top w:val="none" w:sz="0" w:space="0" w:color="auto"/>
            <w:left w:val="none" w:sz="0" w:space="0" w:color="auto"/>
            <w:bottom w:val="none" w:sz="0" w:space="0" w:color="auto"/>
            <w:right w:val="none" w:sz="0" w:space="0" w:color="auto"/>
          </w:divBdr>
        </w:div>
        <w:div w:id="1615403156">
          <w:marLeft w:val="480"/>
          <w:marRight w:val="0"/>
          <w:marTop w:val="0"/>
          <w:marBottom w:val="0"/>
          <w:divBdr>
            <w:top w:val="none" w:sz="0" w:space="0" w:color="auto"/>
            <w:left w:val="none" w:sz="0" w:space="0" w:color="auto"/>
            <w:bottom w:val="none" w:sz="0" w:space="0" w:color="auto"/>
            <w:right w:val="none" w:sz="0" w:space="0" w:color="auto"/>
          </w:divBdr>
        </w:div>
        <w:div w:id="687871353">
          <w:marLeft w:val="480"/>
          <w:marRight w:val="0"/>
          <w:marTop w:val="0"/>
          <w:marBottom w:val="0"/>
          <w:divBdr>
            <w:top w:val="none" w:sz="0" w:space="0" w:color="auto"/>
            <w:left w:val="none" w:sz="0" w:space="0" w:color="auto"/>
            <w:bottom w:val="none" w:sz="0" w:space="0" w:color="auto"/>
            <w:right w:val="none" w:sz="0" w:space="0" w:color="auto"/>
          </w:divBdr>
        </w:div>
        <w:div w:id="309748503">
          <w:marLeft w:val="480"/>
          <w:marRight w:val="0"/>
          <w:marTop w:val="0"/>
          <w:marBottom w:val="0"/>
          <w:divBdr>
            <w:top w:val="none" w:sz="0" w:space="0" w:color="auto"/>
            <w:left w:val="none" w:sz="0" w:space="0" w:color="auto"/>
            <w:bottom w:val="none" w:sz="0" w:space="0" w:color="auto"/>
            <w:right w:val="none" w:sz="0" w:space="0" w:color="auto"/>
          </w:divBdr>
        </w:div>
      </w:divsChild>
    </w:div>
    <w:div w:id="417941178">
      <w:bodyDiv w:val="1"/>
      <w:marLeft w:val="0"/>
      <w:marRight w:val="0"/>
      <w:marTop w:val="0"/>
      <w:marBottom w:val="0"/>
      <w:divBdr>
        <w:top w:val="none" w:sz="0" w:space="0" w:color="auto"/>
        <w:left w:val="none" w:sz="0" w:space="0" w:color="auto"/>
        <w:bottom w:val="none" w:sz="0" w:space="0" w:color="auto"/>
        <w:right w:val="none" w:sz="0" w:space="0" w:color="auto"/>
      </w:divBdr>
    </w:div>
    <w:div w:id="417949299">
      <w:bodyDiv w:val="1"/>
      <w:marLeft w:val="0"/>
      <w:marRight w:val="0"/>
      <w:marTop w:val="0"/>
      <w:marBottom w:val="0"/>
      <w:divBdr>
        <w:top w:val="none" w:sz="0" w:space="0" w:color="auto"/>
        <w:left w:val="none" w:sz="0" w:space="0" w:color="auto"/>
        <w:bottom w:val="none" w:sz="0" w:space="0" w:color="auto"/>
        <w:right w:val="none" w:sz="0" w:space="0" w:color="auto"/>
      </w:divBdr>
    </w:div>
    <w:div w:id="455608154">
      <w:bodyDiv w:val="1"/>
      <w:marLeft w:val="0"/>
      <w:marRight w:val="0"/>
      <w:marTop w:val="0"/>
      <w:marBottom w:val="0"/>
      <w:divBdr>
        <w:top w:val="none" w:sz="0" w:space="0" w:color="auto"/>
        <w:left w:val="none" w:sz="0" w:space="0" w:color="auto"/>
        <w:bottom w:val="none" w:sz="0" w:space="0" w:color="auto"/>
        <w:right w:val="none" w:sz="0" w:space="0" w:color="auto"/>
      </w:divBdr>
      <w:divsChild>
        <w:div w:id="1252088028">
          <w:marLeft w:val="480"/>
          <w:marRight w:val="0"/>
          <w:marTop w:val="0"/>
          <w:marBottom w:val="0"/>
          <w:divBdr>
            <w:top w:val="none" w:sz="0" w:space="0" w:color="auto"/>
            <w:left w:val="none" w:sz="0" w:space="0" w:color="auto"/>
            <w:bottom w:val="none" w:sz="0" w:space="0" w:color="auto"/>
            <w:right w:val="none" w:sz="0" w:space="0" w:color="auto"/>
          </w:divBdr>
        </w:div>
        <w:div w:id="2026326913">
          <w:marLeft w:val="480"/>
          <w:marRight w:val="0"/>
          <w:marTop w:val="0"/>
          <w:marBottom w:val="0"/>
          <w:divBdr>
            <w:top w:val="none" w:sz="0" w:space="0" w:color="auto"/>
            <w:left w:val="none" w:sz="0" w:space="0" w:color="auto"/>
            <w:bottom w:val="none" w:sz="0" w:space="0" w:color="auto"/>
            <w:right w:val="none" w:sz="0" w:space="0" w:color="auto"/>
          </w:divBdr>
        </w:div>
        <w:div w:id="1246962207">
          <w:marLeft w:val="480"/>
          <w:marRight w:val="0"/>
          <w:marTop w:val="0"/>
          <w:marBottom w:val="0"/>
          <w:divBdr>
            <w:top w:val="none" w:sz="0" w:space="0" w:color="auto"/>
            <w:left w:val="none" w:sz="0" w:space="0" w:color="auto"/>
            <w:bottom w:val="none" w:sz="0" w:space="0" w:color="auto"/>
            <w:right w:val="none" w:sz="0" w:space="0" w:color="auto"/>
          </w:divBdr>
        </w:div>
        <w:div w:id="1162769827">
          <w:marLeft w:val="480"/>
          <w:marRight w:val="0"/>
          <w:marTop w:val="0"/>
          <w:marBottom w:val="0"/>
          <w:divBdr>
            <w:top w:val="none" w:sz="0" w:space="0" w:color="auto"/>
            <w:left w:val="none" w:sz="0" w:space="0" w:color="auto"/>
            <w:bottom w:val="none" w:sz="0" w:space="0" w:color="auto"/>
            <w:right w:val="none" w:sz="0" w:space="0" w:color="auto"/>
          </w:divBdr>
        </w:div>
        <w:div w:id="1807427863">
          <w:marLeft w:val="480"/>
          <w:marRight w:val="0"/>
          <w:marTop w:val="0"/>
          <w:marBottom w:val="0"/>
          <w:divBdr>
            <w:top w:val="none" w:sz="0" w:space="0" w:color="auto"/>
            <w:left w:val="none" w:sz="0" w:space="0" w:color="auto"/>
            <w:bottom w:val="none" w:sz="0" w:space="0" w:color="auto"/>
            <w:right w:val="none" w:sz="0" w:space="0" w:color="auto"/>
          </w:divBdr>
        </w:div>
        <w:div w:id="1874465980">
          <w:marLeft w:val="480"/>
          <w:marRight w:val="0"/>
          <w:marTop w:val="0"/>
          <w:marBottom w:val="0"/>
          <w:divBdr>
            <w:top w:val="none" w:sz="0" w:space="0" w:color="auto"/>
            <w:left w:val="none" w:sz="0" w:space="0" w:color="auto"/>
            <w:bottom w:val="none" w:sz="0" w:space="0" w:color="auto"/>
            <w:right w:val="none" w:sz="0" w:space="0" w:color="auto"/>
          </w:divBdr>
        </w:div>
        <w:div w:id="1631520011">
          <w:marLeft w:val="480"/>
          <w:marRight w:val="0"/>
          <w:marTop w:val="0"/>
          <w:marBottom w:val="0"/>
          <w:divBdr>
            <w:top w:val="none" w:sz="0" w:space="0" w:color="auto"/>
            <w:left w:val="none" w:sz="0" w:space="0" w:color="auto"/>
            <w:bottom w:val="none" w:sz="0" w:space="0" w:color="auto"/>
            <w:right w:val="none" w:sz="0" w:space="0" w:color="auto"/>
          </w:divBdr>
        </w:div>
        <w:div w:id="470832207">
          <w:marLeft w:val="480"/>
          <w:marRight w:val="0"/>
          <w:marTop w:val="0"/>
          <w:marBottom w:val="0"/>
          <w:divBdr>
            <w:top w:val="none" w:sz="0" w:space="0" w:color="auto"/>
            <w:left w:val="none" w:sz="0" w:space="0" w:color="auto"/>
            <w:bottom w:val="none" w:sz="0" w:space="0" w:color="auto"/>
            <w:right w:val="none" w:sz="0" w:space="0" w:color="auto"/>
          </w:divBdr>
        </w:div>
        <w:div w:id="323974327">
          <w:marLeft w:val="480"/>
          <w:marRight w:val="0"/>
          <w:marTop w:val="0"/>
          <w:marBottom w:val="0"/>
          <w:divBdr>
            <w:top w:val="none" w:sz="0" w:space="0" w:color="auto"/>
            <w:left w:val="none" w:sz="0" w:space="0" w:color="auto"/>
            <w:bottom w:val="none" w:sz="0" w:space="0" w:color="auto"/>
            <w:right w:val="none" w:sz="0" w:space="0" w:color="auto"/>
          </w:divBdr>
        </w:div>
      </w:divsChild>
    </w:div>
    <w:div w:id="467087625">
      <w:bodyDiv w:val="1"/>
      <w:marLeft w:val="0"/>
      <w:marRight w:val="0"/>
      <w:marTop w:val="0"/>
      <w:marBottom w:val="0"/>
      <w:divBdr>
        <w:top w:val="none" w:sz="0" w:space="0" w:color="auto"/>
        <w:left w:val="none" w:sz="0" w:space="0" w:color="auto"/>
        <w:bottom w:val="none" w:sz="0" w:space="0" w:color="auto"/>
        <w:right w:val="none" w:sz="0" w:space="0" w:color="auto"/>
      </w:divBdr>
    </w:div>
    <w:div w:id="469174547">
      <w:bodyDiv w:val="1"/>
      <w:marLeft w:val="0"/>
      <w:marRight w:val="0"/>
      <w:marTop w:val="0"/>
      <w:marBottom w:val="0"/>
      <w:divBdr>
        <w:top w:val="none" w:sz="0" w:space="0" w:color="auto"/>
        <w:left w:val="none" w:sz="0" w:space="0" w:color="auto"/>
        <w:bottom w:val="none" w:sz="0" w:space="0" w:color="auto"/>
        <w:right w:val="none" w:sz="0" w:space="0" w:color="auto"/>
      </w:divBdr>
      <w:divsChild>
        <w:div w:id="1139804567">
          <w:marLeft w:val="480"/>
          <w:marRight w:val="0"/>
          <w:marTop w:val="0"/>
          <w:marBottom w:val="0"/>
          <w:divBdr>
            <w:top w:val="none" w:sz="0" w:space="0" w:color="auto"/>
            <w:left w:val="none" w:sz="0" w:space="0" w:color="auto"/>
            <w:bottom w:val="none" w:sz="0" w:space="0" w:color="auto"/>
            <w:right w:val="none" w:sz="0" w:space="0" w:color="auto"/>
          </w:divBdr>
        </w:div>
        <w:div w:id="974486816">
          <w:marLeft w:val="480"/>
          <w:marRight w:val="0"/>
          <w:marTop w:val="0"/>
          <w:marBottom w:val="0"/>
          <w:divBdr>
            <w:top w:val="none" w:sz="0" w:space="0" w:color="auto"/>
            <w:left w:val="none" w:sz="0" w:space="0" w:color="auto"/>
            <w:bottom w:val="none" w:sz="0" w:space="0" w:color="auto"/>
            <w:right w:val="none" w:sz="0" w:space="0" w:color="auto"/>
          </w:divBdr>
        </w:div>
        <w:div w:id="1111512670">
          <w:marLeft w:val="480"/>
          <w:marRight w:val="0"/>
          <w:marTop w:val="0"/>
          <w:marBottom w:val="0"/>
          <w:divBdr>
            <w:top w:val="none" w:sz="0" w:space="0" w:color="auto"/>
            <w:left w:val="none" w:sz="0" w:space="0" w:color="auto"/>
            <w:bottom w:val="none" w:sz="0" w:space="0" w:color="auto"/>
            <w:right w:val="none" w:sz="0" w:space="0" w:color="auto"/>
          </w:divBdr>
        </w:div>
        <w:div w:id="2141147764">
          <w:marLeft w:val="480"/>
          <w:marRight w:val="0"/>
          <w:marTop w:val="0"/>
          <w:marBottom w:val="0"/>
          <w:divBdr>
            <w:top w:val="none" w:sz="0" w:space="0" w:color="auto"/>
            <w:left w:val="none" w:sz="0" w:space="0" w:color="auto"/>
            <w:bottom w:val="none" w:sz="0" w:space="0" w:color="auto"/>
            <w:right w:val="none" w:sz="0" w:space="0" w:color="auto"/>
          </w:divBdr>
        </w:div>
        <w:div w:id="1974480079">
          <w:marLeft w:val="480"/>
          <w:marRight w:val="0"/>
          <w:marTop w:val="0"/>
          <w:marBottom w:val="0"/>
          <w:divBdr>
            <w:top w:val="none" w:sz="0" w:space="0" w:color="auto"/>
            <w:left w:val="none" w:sz="0" w:space="0" w:color="auto"/>
            <w:bottom w:val="none" w:sz="0" w:space="0" w:color="auto"/>
            <w:right w:val="none" w:sz="0" w:space="0" w:color="auto"/>
          </w:divBdr>
        </w:div>
        <w:div w:id="1583250703">
          <w:marLeft w:val="480"/>
          <w:marRight w:val="0"/>
          <w:marTop w:val="0"/>
          <w:marBottom w:val="0"/>
          <w:divBdr>
            <w:top w:val="none" w:sz="0" w:space="0" w:color="auto"/>
            <w:left w:val="none" w:sz="0" w:space="0" w:color="auto"/>
            <w:bottom w:val="none" w:sz="0" w:space="0" w:color="auto"/>
            <w:right w:val="none" w:sz="0" w:space="0" w:color="auto"/>
          </w:divBdr>
        </w:div>
        <w:div w:id="2055229209">
          <w:marLeft w:val="480"/>
          <w:marRight w:val="0"/>
          <w:marTop w:val="0"/>
          <w:marBottom w:val="0"/>
          <w:divBdr>
            <w:top w:val="none" w:sz="0" w:space="0" w:color="auto"/>
            <w:left w:val="none" w:sz="0" w:space="0" w:color="auto"/>
            <w:bottom w:val="none" w:sz="0" w:space="0" w:color="auto"/>
            <w:right w:val="none" w:sz="0" w:space="0" w:color="auto"/>
          </w:divBdr>
        </w:div>
        <w:div w:id="1078601470">
          <w:marLeft w:val="480"/>
          <w:marRight w:val="0"/>
          <w:marTop w:val="0"/>
          <w:marBottom w:val="0"/>
          <w:divBdr>
            <w:top w:val="none" w:sz="0" w:space="0" w:color="auto"/>
            <w:left w:val="none" w:sz="0" w:space="0" w:color="auto"/>
            <w:bottom w:val="none" w:sz="0" w:space="0" w:color="auto"/>
            <w:right w:val="none" w:sz="0" w:space="0" w:color="auto"/>
          </w:divBdr>
        </w:div>
        <w:div w:id="1885019871">
          <w:marLeft w:val="480"/>
          <w:marRight w:val="0"/>
          <w:marTop w:val="0"/>
          <w:marBottom w:val="0"/>
          <w:divBdr>
            <w:top w:val="none" w:sz="0" w:space="0" w:color="auto"/>
            <w:left w:val="none" w:sz="0" w:space="0" w:color="auto"/>
            <w:bottom w:val="none" w:sz="0" w:space="0" w:color="auto"/>
            <w:right w:val="none" w:sz="0" w:space="0" w:color="auto"/>
          </w:divBdr>
        </w:div>
        <w:div w:id="1117137198">
          <w:marLeft w:val="480"/>
          <w:marRight w:val="0"/>
          <w:marTop w:val="0"/>
          <w:marBottom w:val="0"/>
          <w:divBdr>
            <w:top w:val="none" w:sz="0" w:space="0" w:color="auto"/>
            <w:left w:val="none" w:sz="0" w:space="0" w:color="auto"/>
            <w:bottom w:val="none" w:sz="0" w:space="0" w:color="auto"/>
            <w:right w:val="none" w:sz="0" w:space="0" w:color="auto"/>
          </w:divBdr>
        </w:div>
      </w:divsChild>
    </w:div>
    <w:div w:id="495731380">
      <w:bodyDiv w:val="1"/>
      <w:marLeft w:val="0"/>
      <w:marRight w:val="0"/>
      <w:marTop w:val="0"/>
      <w:marBottom w:val="0"/>
      <w:divBdr>
        <w:top w:val="none" w:sz="0" w:space="0" w:color="auto"/>
        <w:left w:val="none" w:sz="0" w:space="0" w:color="auto"/>
        <w:bottom w:val="none" w:sz="0" w:space="0" w:color="auto"/>
        <w:right w:val="none" w:sz="0" w:space="0" w:color="auto"/>
      </w:divBdr>
      <w:divsChild>
        <w:div w:id="289559656">
          <w:marLeft w:val="480"/>
          <w:marRight w:val="0"/>
          <w:marTop w:val="0"/>
          <w:marBottom w:val="0"/>
          <w:divBdr>
            <w:top w:val="none" w:sz="0" w:space="0" w:color="auto"/>
            <w:left w:val="none" w:sz="0" w:space="0" w:color="auto"/>
            <w:bottom w:val="none" w:sz="0" w:space="0" w:color="auto"/>
            <w:right w:val="none" w:sz="0" w:space="0" w:color="auto"/>
          </w:divBdr>
        </w:div>
        <w:div w:id="302347961">
          <w:marLeft w:val="480"/>
          <w:marRight w:val="0"/>
          <w:marTop w:val="0"/>
          <w:marBottom w:val="0"/>
          <w:divBdr>
            <w:top w:val="none" w:sz="0" w:space="0" w:color="auto"/>
            <w:left w:val="none" w:sz="0" w:space="0" w:color="auto"/>
            <w:bottom w:val="none" w:sz="0" w:space="0" w:color="auto"/>
            <w:right w:val="none" w:sz="0" w:space="0" w:color="auto"/>
          </w:divBdr>
        </w:div>
        <w:div w:id="473065158">
          <w:marLeft w:val="480"/>
          <w:marRight w:val="0"/>
          <w:marTop w:val="0"/>
          <w:marBottom w:val="0"/>
          <w:divBdr>
            <w:top w:val="none" w:sz="0" w:space="0" w:color="auto"/>
            <w:left w:val="none" w:sz="0" w:space="0" w:color="auto"/>
            <w:bottom w:val="none" w:sz="0" w:space="0" w:color="auto"/>
            <w:right w:val="none" w:sz="0" w:space="0" w:color="auto"/>
          </w:divBdr>
        </w:div>
        <w:div w:id="1306278246">
          <w:marLeft w:val="480"/>
          <w:marRight w:val="0"/>
          <w:marTop w:val="0"/>
          <w:marBottom w:val="0"/>
          <w:divBdr>
            <w:top w:val="none" w:sz="0" w:space="0" w:color="auto"/>
            <w:left w:val="none" w:sz="0" w:space="0" w:color="auto"/>
            <w:bottom w:val="none" w:sz="0" w:space="0" w:color="auto"/>
            <w:right w:val="none" w:sz="0" w:space="0" w:color="auto"/>
          </w:divBdr>
        </w:div>
        <w:div w:id="984967059">
          <w:marLeft w:val="480"/>
          <w:marRight w:val="0"/>
          <w:marTop w:val="0"/>
          <w:marBottom w:val="0"/>
          <w:divBdr>
            <w:top w:val="none" w:sz="0" w:space="0" w:color="auto"/>
            <w:left w:val="none" w:sz="0" w:space="0" w:color="auto"/>
            <w:bottom w:val="none" w:sz="0" w:space="0" w:color="auto"/>
            <w:right w:val="none" w:sz="0" w:space="0" w:color="auto"/>
          </w:divBdr>
        </w:div>
        <w:div w:id="537010967">
          <w:marLeft w:val="480"/>
          <w:marRight w:val="0"/>
          <w:marTop w:val="0"/>
          <w:marBottom w:val="0"/>
          <w:divBdr>
            <w:top w:val="none" w:sz="0" w:space="0" w:color="auto"/>
            <w:left w:val="none" w:sz="0" w:space="0" w:color="auto"/>
            <w:bottom w:val="none" w:sz="0" w:space="0" w:color="auto"/>
            <w:right w:val="none" w:sz="0" w:space="0" w:color="auto"/>
          </w:divBdr>
        </w:div>
        <w:div w:id="255871903">
          <w:marLeft w:val="480"/>
          <w:marRight w:val="0"/>
          <w:marTop w:val="0"/>
          <w:marBottom w:val="0"/>
          <w:divBdr>
            <w:top w:val="none" w:sz="0" w:space="0" w:color="auto"/>
            <w:left w:val="none" w:sz="0" w:space="0" w:color="auto"/>
            <w:bottom w:val="none" w:sz="0" w:space="0" w:color="auto"/>
            <w:right w:val="none" w:sz="0" w:space="0" w:color="auto"/>
          </w:divBdr>
        </w:div>
        <w:div w:id="1051998979">
          <w:marLeft w:val="480"/>
          <w:marRight w:val="0"/>
          <w:marTop w:val="0"/>
          <w:marBottom w:val="0"/>
          <w:divBdr>
            <w:top w:val="none" w:sz="0" w:space="0" w:color="auto"/>
            <w:left w:val="none" w:sz="0" w:space="0" w:color="auto"/>
            <w:bottom w:val="none" w:sz="0" w:space="0" w:color="auto"/>
            <w:right w:val="none" w:sz="0" w:space="0" w:color="auto"/>
          </w:divBdr>
        </w:div>
        <w:div w:id="2090537908">
          <w:marLeft w:val="480"/>
          <w:marRight w:val="0"/>
          <w:marTop w:val="0"/>
          <w:marBottom w:val="0"/>
          <w:divBdr>
            <w:top w:val="none" w:sz="0" w:space="0" w:color="auto"/>
            <w:left w:val="none" w:sz="0" w:space="0" w:color="auto"/>
            <w:bottom w:val="none" w:sz="0" w:space="0" w:color="auto"/>
            <w:right w:val="none" w:sz="0" w:space="0" w:color="auto"/>
          </w:divBdr>
        </w:div>
        <w:div w:id="2111121029">
          <w:marLeft w:val="480"/>
          <w:marRight w:val="0"/>
          <w:marTop w:val="0"/>
          <w:marBottom w:val="0"/>
          <w:divBdr>
            <w:top w:val="none" w:sz="0" w:space="0" w:color="auto"/>
            <w:left w:val="none" w:sz="0" w:space="0" w:color="auto"/>
            <w:bottom w:val="none" w:sz="0" w:space="0" w:color="auto"/>
            <w:right w:val="none" w:sz="0" w:space="0" w:color="auto"/>
          </w:divBdr>
        </w:div>
        <w:div w:id="1269312718">
          <w:marLeft w:val="480"/>
          <w:marRight w:val="0"/>
          <w:marTop w:val="0"/>
          <w:marBottom w:val="0"/>
          <w:divBdr>
            <w:top w:val="none" w:sz="0" w:space="0" w:color="auto"/>
            <w:left w:val="none" w:sz="0" w:space="0" w:color="auto"/>
            <w:bottom w:val="none" w:sz="0" w:space="0" w:color="auto"/>
            <w:right w:val="none" w:sz="0" w:space="0" w:color="auto"/>
          </w:divBdr>
        </w:div>
      </w:divsChild>
    </w:div>
    <w:div w:id="499270579">
      <w:bodyDiv w:val="1"/>
      <w:marLeft w:val="0"/>
      <w:marRight w:val="0"/>
      <w:marTop w:val="0"/>
      <w:marBottom w:val="0"/>
      <w:divBdr>
        <w:top w:val="none" w:sz="0" w:space="0" w:color="auto"/>
        <w:left w:val="none" w:sz="0" w:space="0" w:color="auto"/>
        <w:bottom w:val="none" w:sz="0" w:space="0" w:color="auto"/>
        <w:right w:val="none" w:sz="0" w:space="0" w:color="auto"/>
      </w:divBdr>
      <w:divsChild>
        <w:div w:id="1263032426">
          <w:marLeft w:val="480"/>
          <w:marRight w:val="0"/>
          <w:marTop w:val="0"/>
          <w:marBottom w:val="0"/>
          <w:divBdr>
            <w:top w:val="none" w:sz="0" w:space="0" w:color="auto"/>
            <w:left w:val="none" w:sz="0" w:space="0" w:color="auto"/>
            <w:bottom w:val="none" w:sz="0" w:space="0" w:color="auto"/>
            <w:right w:val="none" w:sz="0" w:space="0" w:color="auto"/>
          </w:divBdr>
          <w:divsChild>
            <w:div w:id="493573189">
              <w:marLeft w:val="0"/>
              <w:marRight w:val="0"/>
              <w:marTop w:val="0"/>
              <w:marBottom w:val="0"/>
              <w:divBdr>
                <w:top w:val="none" w:sz="0" w:space="0" w:color="auto"/>
                <w:left w:val="none" w:sz="0" w:space="0" w:color="auto"/>
                <w:bottom w:val="none" w:sz="0" w:space="0" w:color="auto"/>
                <w:right w:val="none" w:sz="0" w:space="0" w:color="auto"/>
              </w:divBdr>
              <w:divsChild>
                <w:div w:id="783615405">
                  <w:marLeft w:val="480"/>
                  <w:marRight w:val="0"/>
                  <w:marTop w:val="0"/>
                  <w:marBottom w:val="0"/>
                  <w:divBdr>
                    <w:top w:val="none" w:sz="0" w:space="0" w:color="auto"/>
                    <w:left w:val="none" w:sz="0" w:space="0" w:color="auto"/>
                    <w:bottom w:val="none" w:sz="0" w:space="0" w:color="auto"/>
                    <w:right w:val="none" w:sz="0" w:space="0" w:color="auto"/>
                  </w:divBdr>
                </w:div>
                <w:div w:id="1329871320">
                  <w:marLeft w:val="480"/>
                  <w:marRight w:val="0"/>
                  <w:marTop w:val="0"/>
                  <w:marBottom w:val="0"/>
                  <w:divBdr>
                    <w:top w:val="none" w:sz="0" w:space="0" w:color="auto"/>
                    <w:left w:val="none" w:sz="0" w:space="0" w:color="auto"/>
                    <w:bottom w:val="none" w:sz="0" w:space="0" w:color="auto"/>
                    <w:right w:val="none" w:sz="0" w:space="0" w:color="auto"/>
                  </w:divBdr>
                </w:div>
                <w:div w:id="1112280807">
                  <w:marLeft w:val="480"/>
                  <w:marRight w:val="0"/>
                  <w:marTop w:val="0"/>
                  <w:marBottom w:val="0"/>
                  <w:divBdr>
                    <w:top w:val="none" w:sz="0" w:space="0" w:color="auto"/>
                    <w:left w:val="none" w:sz="0" w:space="0" w:color="auto"/>
                    <w:bottom w:val="none" w:sz="0" w:space="0" w:color="auto"/>
                    <w:right w:val="none" w:sz="0" w:space="0" w:color="auto"/>
                  </w:divBdr>
                </w:div>
                <w:div w:id="569736390">
                  <w:marLeft w:val="480"/>
                  <w:marRight w:val="0"/>
                  <w:marTop w:val="0"/>
                  <w:marBottom w:val="0"/>
                  <w:divBdr>
                    <w:top w:val="none" w:sz="0" w:space="0" w:color="auto"/>
                    <w:left w:val="none" w:sz="0" w:space="0" w:color="auto"/>
                    <w:bottom w:val="none" w:sz="0" w:space="0" w:color="auto"/>
                    <w:right w:val="none" w:sz="0" w:space="0" w:color="auto"/>
                  </w:divBdr>
                </w:div>
                <w:div w:id="995720204">
                  <w:marLeft w:val="480"/>
                  <w:marRight w:val="0"/>
                  <w:marTop w:val="0"/>
                  <w:marBottom w:val="0"/>
                  <w:divBdr>
                    <w:top w:val="none" w:sz="0" w:space="0" w:color="auto"/>
                    <w:left w:val="none" w:sz="0" w:space="0" w:color="auto"/>
                    <w:bottom w:val="none" w:sz="0" w:space="0" w:color="auto"/>
                    <w:right w:val="none" w:sz="0" w:space="0" w:color="auto"/>
                  </w:divBdr>
                </w:div>
                <w:div w:id="2052150081">
                  <w:marLeft w:val="480"/>
                  <w:marRight w:val="0"/>
                  <w:marTop w:val="0"/>
                  <w:marBottom w:val="0"/>
                  <w:divBdr>
                    <w:top w:val="none" w:sz="0" w:space="0" w:color="auto"/>
                    <w:left w:val="none" w:sz="0" w:space="0" w:color="auto"/>
                    <w:bottom w:val="none" w:sz="0" w:space="0" w:color="auto"/>
                    <w:right w:val="none" w:sz="0" w:space="0" w:color="auto"/>
                  </w:divBdr>
                </w:div>
                <w:div w:id="2063360653">
                  <w:marLeft w:val="480"/>
                  <w:marRight w:val="0"/>
                  <w:marTop w:val="0"/>
                  <w:marBottom w:val="0"/>
                  <w:divBdr>
                    <w:top w:val="none" w:sz="0" w:space="0" w:color="auto"/>
                    <w:left w:val="none" w:sz="0" w:space="0" w:color="auto"/>
                    <w:bottom w:val="none" w:sz="0" w:space="0" w:color="auto"/>
                    <w:right w:val="none" w:sz="0" w:space="0" w:color="auto"/>
                  </w:divBdr>
                </w:div>
                <w:div w:id="1016734513">
                  <w:marLeft w:val="480"/>
                  <w:marRight w:val="0"/>
                  <w:marTop w:val="0"/>
                  <w:marBottom w:val="0"/>
                  <w:divBdr>
                    <w:top w:val="none" w:sz="0" w:space="0" w:color="auto"/>
                    <w:left w:val="none" w:sz="0" w:space="0" w:color="auto"/>
                    <w:bottom w:val="none" w:sz="0" w:space="0" w:color="auto"/>
                    <w:right w:val="none" w:sz="0" w:space="0" w:color="auto"/>
                  </w:divBdr>
                </w:div>
                <w:div w:id="1009064466">
                  <w:marLeft w:val="480"/>
                  <w:marRight w:val="0"/>
                  <w:marTop w:val="0"/>
                  <w:marBottom w:val="0"/>
                  <w:divBdr>
                    <w:top w:val="none" w:sz="0" w:space="0" w:color="auto"/>
                    <w:left w:val="none" w:sz="0" w:space="0" w:color="auto"/>
                    <w:bottom w:val="none" w:sz="0" w:space="0" w:color="auto"/>
                    <w:right w:val="none" w:sz="0" w:space="0" w:color="auto"/>
                  </w:divBdr>
                </w:div>
                <w:div w:id="500048906">
                  <w:marLeft w:val="480"/>
                  <w:marRight w:val="0"/>
                  <w:marTop w:val="0"/>
                  <w:marBottom w:val="0"/>
                  <w:divBdr>
                    <w:top w:val="none" w:sz="0" w:space="0" w:color="auto"/>
                    <w:left w:val="none" w:sz="0" w:space="0" w:color="auto"/>
                    <w:bottom w:val="none" w:sz="0" w:space="0" w:color="auto"/>
                    <w:right w:val="none" w:sz="0" w:space="0" w:color="auto"/>
                  </w:divBdr>
                </w:div>
              </w:divsChild>
            </w:div>
            <w:div w:id="1009597090">
              <w:marLeft w:val="0"/>
              <w:marRight w:val="0"/>
              <w:marTop w:val="0"/>
              <w:marBottom w:val="0"/>
              <w:divBdr>
                <w:top w:val="none" w:sz="0" w:space="0" w:color="auto"/>
                <w:left w:val="none" w:sz="0" w:space="0" w:color="auto"/>
                <w:bottom w:val="none" w:sz="0" w:space="0" w:color="auto"/>
                <w:right w:val="none" w:sz="0" w:space="0" w:color="auto"/>
              </w:divBdr>
              <w:divsChild>
                <w:div w:id="1378360852">
                  <w:marLeft w:val="480"/>
                  <w:marRight w:val="0"/>
                  <w:marTop w:val="0"/>
                  <w:marBottom w:val="0"/>
                  <w:divBdr>
                    <w:top w:val="none" w:sz="0" w:space="0" w:color="auto"/>
                    <w:left w:val="none" w:sz="0" w:space="0" w:color="auto"/>
                    <w:bottom w:val="none" w:sz="0" w:space="0" w:color="auto"/>
                    <w:right w:val="none" w:sz="0" w:space="0" w:color="auto"/>
                  </w:divBdr>
                </w:div>
                <w:div w:id="377585161">
                  <w:marLeft w:val="480"/>
                  <w:marRight w:val="0"/>
                  <w:marTop w:val="0"/>
                  <w:marBottom w:val="0"/>
                  <w:divBdr>
                    <w:top w:val="none" w:sz="0" w:space="0" w:color="auto"/>
                    <w:left w:val="none" w:sz="0" w:space="0" w:color="auto"/>
                    <w:bottom w:val="none" w:sz="0" w:space="0" w:color="auto"/>
                    <w:right w:val="none" w:sz="0" w:space="0" w:color="auto"/>
                  </w:divBdr>
                </w:div>
                <w:div w:id="1030761016">
                  <w:marLeft w:val="480"/>
                  <w:marRight w:val="0"/>
                  <w:marTop w:val="0"/>
                  <w:marBottom w:val="0"/>
                  <w:divBdr>
                    <w:top w:val="none" w:sz="0" w:space="0" w:color="auto"/>
                    <w:left w:val="none" w:sz="0" w:space="0" w:color="auto"/>
                    <w:bottom w:val="none" w:sz="0" w:space="0" w:color="auto"/>
                    <w:right w:val="none" w:sz="0" w:space="0" w:color="auto"/>
                  </w:divBdr>
                </w:div>
                <w:div w:id="1444421767">
                  <w:marLeft w:val="480"/>
                  <w:marRight w:val="0"/>
                  <w:marTop w:val="0"/>
                  <w:marBottom w:val="0"/>
                  <w:divBdr>
                    <w:top w:val="none" w:sz="0" w:space="0" w:color="auto"/>
                    <w:left w:val="none" w:sz="0" w:space="0" w:color="auto"/>
                    <w:bottom w:val="none" w:sz="0" w:space="0" w:color="auto"/>
                    <w:right w:val="none" w:sz="0" w:space="0" w:color="auto"/>
                  </w:divBdr>
                </w:div>
                <w:div w:id="2067944889">
                  <w:marLeft w:val="480"/>
                  <w:marRight w:val="0"/>
                  <w:marTop w:val="0"/>
                  <w:marBottom w:val="0"/>
                  <w:divBdr>
                    <w:top w:val="none" w:sz="0" w:space="0" w:color="auto"/>
                    <w:left w:val="none" w:sz="0" w:space="0" w:color="auto"/>
                    <w:bottom w:val="none" w:sz="0" w:space="0" w:color="auto"/>
                    <w:right w:val="none" w:sz="0" w:space="0" w:color="auto"/>
                  </w:divBdr>
                </w:div>
                <w:div w:id="516382654">
                  <w:marLeft w:val="480"/>
                  <w:marRight w:val="0"/>
                  <w:marTop w:val="0"/>
                  <w:marBottom w:val="0"/>
                  <w:divBdr>
                    <w:top w:val="none" w:sz="0" w:space="0" w:color="auto"/>
                    <w:left w:val="none" w:sz="0" w:space="0" w:color="auto"/>
                    <w:bottom w:val="none" w:sz="0" w:space="0" w:color="auto"/>
                    <w:right w:val="none" w:sz="0" w:space="0" w:color="auto"/>
                  </w:divBdr>
                </w:div>
                <w:div w:id="1841190825">
                  <w:marLeft w:val="480"/>
                  <w:marRight w:val="0"/>
                  <w:marTop w:val="0"/>
                  <w:marBottom w:val="0"/>
                  <w:divBdr>
                    <w:top w:val="none" w:sz="0" w:space="0" w:color="auto"/>
                    <w:left w:val="none" w:sz="0" w:space="0" w:color="auto"/>
                    <w:bottom w:val="none" w:sz="0" w:space="0" w:color="auto"/>
                    <w:right w:val="none" w:sz="0" w:space="0" w:color="auto"/>
                  </w:divBdr>
                </w:div>
                <w:div w:id="952831169">
                  <w:marLeft w:val="480"/>
                  <w:marRight w:val="0"/>
                  <w:marTop w:val="0"/>
                  <w:marBottom w:val="0"/>
                  <w:divBdr>
                    <w:top w:val="none" w:sz="0" w:space="0" w:color="auto"/>
                    <w:left w:val="none" w:sz="0" w:space="0" w:color="auto"/>
                    <w:bottom w:val="none" w:sz="0" w:space="0" w:color="auto"/>
                    <w:right w:val="none" w:sz="0" w:space="0" w:color="auto"/>
                  </w:divBdr>
                </w:div>
                <w:div w:id="2002075005">
                  <w:marLeft w:val="480"/>
                  <w:marRight w:val="0"/>
                  <w:marTop w:val="0"/>
                  <w:marBottom w:val="0"/>
                  <w:divBdr>
                    <w:top w:val="none" w:sz="0" w:space="0" w:color="auto"/>
                    <w:left w:val="none" w:sz="0" w:space="0" w:color="auto"/>
                    <w:bottom w:val="none" w:sz="0" w:space="0" w:color="auto"/>
                    <w:right w:val="none" w:sz="0" w:space="0" w:color="auto"/>
                  </w:divBdr>
                </w:div>
                <w:div w:id="547761793">
                  <w:marLeft w:val="480"/>
                  <w:marRight w:val="0"/>
                  <w:marTop w:val="0"/>
                  <w:marBottom w:val="0"/>
                  <w:divBdr>
                    <w:top w:val="none" w:sz="0" w:space="0" w:color="auto"/>
                    <w:left w:val="none" w:sz="0" w:space="0" w:color="auto"/>
                    <w:bottom w:val="none" w:sz="0" w:space="0" w:color="auto"/>
                    <w:right w:val="none" w:sz="0" w:space="0" w:color="auto"/>
                  </w:divBdr>
                </w:div>
              </w:divsChild>
            </w:div>
            <w:div w:id="135688862">
              <w:marLeft w:val="0"/>
              <w:marRight w:val="0"/>
              <w:marTop w:val="0"/>
              <w:marBottom w:val="0"/>
              <w:divBdr>
                <w:top w:val="none" w:sz="0" w:space="0" w:color="auto"/>
                <w:left w:val="none" w:sz="0" w:space="0" w:color="auto"/>
                <w:bottom w:val="none" w:sz="0" w:space="0" w:color="auto"/>
                <w:right w:val="none" w:sz="0" w:space="0" w:color="auto"/>
              </w:divBdr>
              <w:divsChild>
                <w:div w:id="1906407043">
                  <w:marLeft w:val="480"/>
                  <w:marRight w:val="0"/>
                  <w:marTop w:val="0"/>
                  <w:marBottom w:val="0"/>
                  <w:divBdr>
                    <w:top w:val="none" w:sz="0" w:space="0" w:color="auto"/>
                    <w:left w:val="none" w:sz="0" w:space="0" w:color="auto"/>
                    <w:bottom w:val="none" w:sz="0" w:space="0" w:color="auto"/>
                    <w:right w:val="none" w:sz="0" w:space="0" w:color="auto"/>
                  </w:divBdr>
                </w:div>
                <w:div w:id="244152453">
                  <w:marLeft w:val="480"/>
                  <w:marRight w:val="0"/>
                  <w:marTop w:val="0"/>
                  <w:marBottom w:val="0"/>
                  <w:divBdr>
                    <w:top w:val="none" w:sz="0" w:space="0" w:color="auto"/>
                    <w:left w:val="none" w:sz="0" w:space="0" w:color="auto"/>
                    <w:bottom w:val="none" w:sz="0" w:space="0" w:color="auto"/>
                    <w:right w:val="none" w:sz="0" w:space="0" w:color="auto"/>
                  </w:divBdr>
                </w:div>
                <w:div w:id="1081947044">
                  <w:marLeft w:val="480"/>
                  <w:marRight w:val="0"/>
                  <w:marTop w:val="0"/>
                  <w:marBottom w:val="0"/>
                  <w:divBdr>
                    <w:top w:val="none" w:sz="0" w:space="0" w:color="auto"/>
                    <w:left w:val="none" w:sz="0" w:space="0" w:color="auto"/>
                    <w:bottom w:val="none" w:sz="0" w:space="0" w:color="auto"/>
                    <w:right w:val="none" w:sz="0" w:space="0" w:color="auto"/>
                  </w:divBdr>
                </w:div>
                <w:div w:id="2080902601">
                  <w:marLeft w:val="480"/>
                  <w:marRight w:val="0"/>
                  <w:marTop w:val="0"/>
                  <w:marBottom w:val="0"/>
                  <w:divBdr>
                    <w:top w:val="none" w:sz="0" w:space="0" w:color="auto"/>
                    <w:left w:val="none" w:sz="0" w:space="0" w:color="auto"/>
                    <w:bottom w:val="none" w:sz="0" w:space="0" w:color="auto"/>
                    <w:right w:val="none" w:sz="0" w:space="0" w:color="auto"/>
                  </w:divBdr>
                </w:div>
                <w:div w:id="1659383298">
                  <w:marLeft w:val="480"/>
                  <w:marRight w:val="0"/>
                  <w:marTop w:val="0"/>
                  <w:marBottom w:val="0"/>
                  <w:divBdr>
                    <w:top w:val="none" w:sz="0" w:space="0" w:color="auto"/>
                    <w:left w:val="none" w:sz="0" w:space="0" w:color="auto"/>
                    <w:bottom w:val="none" w:sz="0" w:space="0" w:color="auto"/>
                    <w:right w:val="none" w:sz="0" w:space="0" w:color="auto"/>
                  </w:divBdr>
                </w:div>
                <w:div w:id="745036121">
                  <w:marLeft w:val="480"/>
                  <w:marRight w:val="0"/>
                  <w:marTop w:val="0"/>
                  <w:marBottom w:val="0"/>
                  <w:divBdr>
                    <w:top w:val="none" w:sz="0" w:space="0" w:color="auto"/>
                    <w:left w:val="none" w:sz="0" w:space="0" w:color="auto"/>
                    <w:bottom w:val="none" w:sz="0" w:space="0" w:color="auto"/>
                    <w:right w:val="none" w:sz="0" w:space="0" w:color="auto"/>
                  </w:divBdr>
                </w:div>
                <w:div w:id="1952082377">
                  <w:marLeft w:val="480"/>
                  <w:marRight w:val="0"/>
                  <w:marTop w:val="0"/>
                  <w:marBottom w:val="0"/>
                  <w:divBdr>
                    <w:top w:val="none" w:sz="0" w:space="0" w:color="auto"/>
                    <w:left w:val="none" w:sz="0" w:space="0" w:color="auto"/>
                    <w:bottom w:val="none" w:sz="0" w:space="0" w:color="auto"/>
                    <w:right w:val="none" w:sz="0" w:space="0" w:color="auto"/>
                  </w:divBdr>
                </w:div>
                <w:div w:id="586578568">
                  <w:marLeft w:val="480"/>
                  <w:marRight w:val="0"/>
                  <w:marTop w:val="0"/>
                  <w:marBottom w:val="0"/>
                  <w:divBdr>
                    <w:top w:val="none" w:sz="0" w:space="0" w:color="auto"/>
                    <w:left w:val="none" w:sz="0" w:space="0" w:color="auto"/>
                    <w:bottom w:val="none" w:sz="0" w:space="0" w:color="auto"/>
                    <w:right w:val="none" w:sz="0" w:space="0" w:color="auto"/>
                  </w:divBdr>
                </w:div>
                <w:div w:id="526333174">
                  <w:marLeft w:val="480"/>
                  <w:marRight w:val="0"/>
                  <w:marTop w:val="0"/>
                  <w:marBottom w:val="0"/>
                  <w:divBdr>
                    <w:top w:val="none" w:sz="0" w:space="0" w:color="auto"/>
                    <w:left w:val="none" w:sz="0" w:space="0" w:color="auto"/>
                    <w:bottom w:val="none" w:sz="0" w:space="0" w:color="auto"/>
                    <w:right w:val="none" w:sz="0" w:space="0" w:color="auto"/>
                  </w:divBdr>
                </w:div>
                <w:div w:id="37822104">
                  <w:marLeft w:val="480"/>
                  <w:marRight w:val="0"/>
                  <w:marTop w:val="0"/>
                  <w:marBottom w:val="0"/>
                  <w:divBdr>
                    <w:top w:val="none" w:sz="0" w:space="0" w:color="auto"/>
                    <w:left w:val="none" w:sz="0" w:space="0" w:color="auto"/>
                    <w:bottom w:val="none" w:sz="0" w:space="0" w:color="auto"/>
                    <w:right w:val="none" w:sz="0" w:space="0" w:color="auto"/>
                  </w:divBdr>
                </w:div>
              </w:divsChild>
            </w:div>
            <w:div w:id="1169901345">
              <w:marLeft w:val="0"/>
              <w:marRight w:val="0"/>
              <w:marTop w:val="0"/>
              <w:marBottom w:val="0"/>
              <w:divBdr>
                <w:top w:val="none" w:sz="0" w:space="0" w:color="auto"/>
                <w:left w:val="none" w:sz="0" w:space="0" w:color="auto"/>
                <w:bottom w:val="none" w:sz="0" w:space="0" w:color="auto"/>
                <w:right w:val="none" w:sz="0" w:space="0" w:color="auto"/>
              </w:divBdr>
              <w:divsChild>
                <w:div w:id="1611013619">
                  <w:marLeft w:val="480"/>
                  <w:marRight w:val="0"/>
                  <w:marTop w:val="0"/>
                  <w:marBottom w:val="0"/>
                  <w:divBdr>
                    <w:top w:val="none" w:sz="0" w:space="0" w:color="auto"/>
                    <w:left w:val="none" w:sz="0" w:space="0" w:color="auto"/>
                    <w:bottom w:val="none" w:sz="0" w:space="0" w:color="auto"/>
                    <w:right w:val="none" w:sz="0" w:space="0" w:color="auto"/>
                  </w:divBdr>
                </w:div>
                <w:div w:id="6518689">
                  <w:marLeft w:val="480"/>
                  <w:marRight w:val="0"/>
                  <w:marTop w:val="0"/>
                  <w:marBottom w:val="0"/>
                  <w:divBdr>
                    <w:top w:val="none" w:sz="0" w:space="0" w:color="auto"/>
                    <w:left w:val="none" w:sz="0" w:space="0" w:color="auto"/>
                    <w:bottom w:val="none" w:sz="0" w:space="0" w:color="auto"/>
                    <w:right w:val="none" w:sz="0" w:space="0" w:color="auto"/>
                  </w:divBdr>
                </w:div>
                <w:div w:id="760494250">
                  <w:marLeft w:val="480"/>
                  <w:marRight w:val="0"/>
                  <w:marTop w:val="0"/>
                  <w:marBottom w:val="0"/>
                  <w:divBdr>
                    <w:top w:val="none" w:sz="0" w:space="0" w:color="auto"/>
                    <w:left w:val="none" w:sz="0" w:space="0" w:color="auto"/>
                    <w:bottom w:val="none" w:sz="0" w:space="0" w:color="auto"/>
                    <w:right w:val="none" w:sz="0" w:space="0" w:color="auto"/>
                  </w:divBdr>
                </w:div>
                <w:div w:id="271061084">
                  <w:marLeft w:val="480"/>
                  <w:marRight w:val="0"/>
                  <w:marTop w:val="0"/>
                  <w:marBottom w:val="0"/>
                  <w:divBdr>
                    <w:top w:val="none" w:sz="0" w:space="0" w:color="auto"/>
                    <w:left w:val="none" w:sz="0" w:space="0" w:color="auto"/>
                    <w:bottom w:val="none" w:sz="0" w:space="0" w:color="auto"/>
                    <w:right w:val="none" w:sz="0" w:space="0" w:color="auto"/>
                  </w:divBdr>
                </w:div>
                <w:div w:id="479614684">
                  <w:marLeft w:val="480"/>
                  <w:marRight w:val="0"/>
                  <w:marTop w:val="0"/>
                  <w:marBottom w:val="0"/>
                  <w:divBdr>
                    <w:top w:val="none" w:sz="0" w:space="0" w:color="auto"/>
                    <w:left w:val="none" w:sz="0" w:space="0" w:color="auto"/>
                    <w:bottom w:val="none" w:sz="0" w:space="0" w:color="auto"/>
                    <w:right w:val="none" w:sz="0" w:space="0" w:color="auto"/>
                  </w:divBdr>
                </w:div>
                <w:div w:id="219437337">
                  <w:marLeft w:val="480"/>
                  <w:marRight w:val="0"/>
                  <w:marTop w:val="0"/>
                  <w:marBottom w:val="0"/>
                  <w:divBdr>
                    <w:top w:val="none" w:sz="0" w:space="0" w:color="auto"/>
                    <w:left w:val="none" w:sz="0" w:space="0" w:color="auto"/>
                    <w:bottom w:val="none" w:sz="0" w:space="0" w:color="auto"/>
                    <w:right w:val="none" w:sz="0" w:space="0" w:color="auto"/>
                  </w:divBdr>
                </w:div>
                <w:div w:id="1507087843">
                  <w:marLeft w:val="480"/>
                  <w:marRight w:val="0"/>
                  <w:marTop w:val="0"/>
                  <w:marBottom w:val="0"/>
                  <w:divBdr>
                    <w:top w:val="none" w:sz="0" w:space="0" w:color="auto"/>
                    <w:left w:val="none" w:sz="0" w:space="0" w:color="auto"/>
                    <w:bottom w:val="none" w:sz="0" w:space="0" w:color="auto"/>
                    <w:right w:val="none" w:sz="0" w:space="0" w:color="auto"/>
                  </w:divBdr>
                </w:div>
                <w:div w:id="58863490">
                  <w:marLeft w:val="480"/>
                  <w:marRight w:val="0"/>
                  <w:marTop w:val="0"/>
                  <w:marBottom w:val="0"/>
                  <w:divBdr>
                    <w:top w:val="none" w:sz="0" w:space="0" w:color="auto"/>
                    <w:left w:val="none" w:sz="0" w:space="0" w:color="auto"/>
                    <w:bottom w:val="none" w:sz="0" w:space="0" w:color="auto"/>
                    <w:right w:val="none" w:sz="0" w:space="0" w:color="auto"/>
                  </w:divBdr>
                </w:div>
                <w:div w:id="1611011659">
                  <w:marLeft w:val="480"/>
                  <w:marRight w:val="0"/>
                  <w:marTop w:val="0"/>
                  <w:marBottom w:val="0"/>
                  <w:divBdr>
                    <w:top w:val="none" w:sz="0" w:space="0" w:color="auto"/>
                    <w:left w:val="none" w:sz="0" w:space="0" w:color="auto"/>
                    <w:bottom w:val="none" w:sz="0" w:space="0" w:color="auto"/>
                    <w:right w:val="none" w:sz="0" w:space="0" w:color="auto"/>
                  </w:divBdr>
                </w:div>
                <w:div w:id="712117251">
                  <w:marLeft w:val="480"/>
                  <w:marRight w:val="0"/>
                  <w:marTop w:val="0"/>
                  <w:marBottom w:val="0"/>
                  <w:divBdr>
                    <w:top w:val="none" w:sz="0" w:space="0" w:color="auto"/>
                    <w:left w:val="none" w:sz="0" w:space="0" w:color="auto"/>
                    <w:bottom w:val="none" w:sz="0" w:space="0" w:color="auto"/>
                    <w:right w:val="none" w:sz="0" w:space="0" w:color="auto"/>
                  </w:divBdr>
                </w:div>
              </w:divsChild>
            </w:div>
            <w:div w:id="397676967">
              <w:marLeft w:val="0"/>
              <w:marRight w:val="0"/>
              <w:marTop w:val="0"/>
              <w:marBottom w:val="0"/>
              <w:divBdr>
                <w:top w:val="none" w:sz="0" w:space="0" w:color="auto"/>
                <w:left w:val="none" w:sz="0" w:space="0" w:color="auto"/>
                <w:bottom w:val="none" w:sz="0" w:space="0" w:color="auto"/>
                <w:right w:val="none" w:sz="0" w:space="0" w:color="auto"/>
              </w:divBdr>
              <w:divsChild>
                <w:div w:id="776371205">
                  <w:marLeft w:val="480"/>
                  <w:marRight w:val="0"/>
                  <w:marTop w:val="0"/>
                  <w:marBottom w:val="0"/>
                  <w:divBdr>
                    <w:top w:val="none" w:sz="0" w:space="0" w:color="auto"/>
                    <w:left w:val="none" w:sz="0" w:space="0" w:color="auto"/>
                    <w:bottom w:val="none" w:sz="0" w:space="0" w:color="auto"/>
                    <w:right w:val="none" w:sz="0" w:space="0" w:color="auto"/>
                  </w:divBdr>
                </w:div>
                <w:div w:id="1234124819">
                  <w:marLeft w:val="480"/>
                  <w:marRight w:val="0"/>
                  <w:marTop w:val="0"/>
                  <w:marBottom w:val="0"/>
                  <w:divBdr>
                    <w:top w:val="none" w:sz="0" w:space="0" w:color="auto"/>
                    <w:left w:val="none" w:sz="0" w:space="0" w:color="auto"/>
                    <w:bottom w:val="none" w:sz="0" w:space="0" w:color="auto"/>
                    <w:right w:val="none" w:sz="0" w:space="0" w:color="auto"/>
                  </w:divBdr>
                </w:div>
                <w:div w:id="941641604">
                  <w:marLeft w:val="480"/>
                  <w:marRight w:val="0"/>
                  <w:marTop w:val="0"/>
                  <w:marBottom w:val="0"/>
                  <w:divBdr>
                    <w:top w:val="none" w:sz="0" w:space="0" w:color="auto"/>
                    <w:left w:val="none" w:sz="0" w:space="0" w:color="auto"/>
                    <w:bottom w:val="none" w:sz="0" w:space="0" w:color="auto"/>
                    <w:right w:val="none" w:sz="0" w:space="0" w:color="auto"/>
                  </w:divBdr>
                </w:div>
                <w:div w:id="766656678">
                  <w:marLeft w:val="480"/>
                  <w:marRight w:val="0"/>
                  <w:marTop w:val="0"/>
                  <w:marBottom w:val="0"/>
                  <w:divBdr>
                    <w:top w:val="none" w:sz="0" w:space="0" w:color="auto"/>
                    <w:left w:val="none" w:sz="0" w:space="0" w:color="auto"/>
                    <w:bottom w:val="none" w:sz="0" w:space="0" w:color="auto"/>
                    <w:right w:val="none" w:sz="0" w:space="0" w:color="auto"/>
                  </w:divBdr>
                </w:div>
                <w:div w:id="200828780">
                  <w:marLeft w:val="480"/>
                  <w:marRight w:val="0"/>
                  <w:marTop w:val="0"/>
                  <w:marBottom w:val="0"/>
                  <w:divBdr>
                    <w:top w:val="none" w:sz="0" w:space="0" w:color="auto"/>
                    <w:left w:val="none" w:sz="0" w:space="0" w:color="auto"/>
                    <w:bottom w:val="none" w:sz="0" w:space="0" w:color="auto"/>
                    <w:right w:val="none" w:sz="0" w:space="0" w:color="auto"/>
                  </w:divBdr>
                </w:div>
                <w:div w:id="455606599">
                  <w:marLeft w:val="480"/>
                  <w:marRight w:val="0"/>
                  <w:marTop w:val="0"/>
                  <w:marBottom w:val="0"/>
                  <w:divBdr>
                    <w:top w:val="none" w:sz="0" w:space="0" w:color="auto"/>
                    <w:left w:val="none" w:sz="0" w:space="0" w:color="auto"/>
                    <w:bottom w:val="none" w:sz="0" w:space="0" w:color="auto"/>
                    <w:right w:val="none" w:sz="0" w:space="0" w:color="auto"/>
                  </w:divBdr>
                </w:div>
                <w:div w:id="1411730638">
                  <w:marLeft w:val="480"/>
                  <w:marRight w:val="0"/>
                  <w:marTop w:val="0"/>
                  <w:marBottom w:val="0"/>
                  <w:divBdr>
                    <w:top w:val="none" w:sz="0" w:space="0" w:color="auto"/>
                    <w:left w:val="none" w:sz="0" w:space="0" w:color="auto"/>
                    <w:bottom w:val="none" w:sz="0" w:space="0" w:color="auto"/>
                    <w:right w:val="none" w:sz="0" w:space="0" w:color="auto"/>
                  </w:divBdr>
                </w:div>
                <w:div w:id="475028073">
                  <w:marLeft w:val="480"/>
                  <w:marRight w:val="0"/>
                  <w:marTop w:val="0"/>
                  <w:marBottom w:val="0"/>
                  <w:divBdr>
                    <w:top w:val="none" w:sz="0" w:space="0" w:color="auto"/>
                    <w:left w:val="none" w:sz="0" w:space="0" w:color="auto"/>
                    <w:bottom w:val="none" w:sz="0" w:space="0" w:color="auto"/>
                    <w:right w:val="none" w:sz="0" w:space="0" w:color="auto"/>
                  </w:divBdr>
                </w:div>
                <w:div w:id="174196791">
                  <w:marLeft w:val="480"/>
                  <w:marRight w:val="0"/>
                  <w:marTop w:val="0"/>
                  <w:marBottom w:val="0"/>
                  <w:divBdr>
                    <w:top w:val="none" w:sz="0" w:space="0" w:color="auto"/>
                    <w:left w:val="none" w:sz="0" w:space="0" w:color="auto"/>
                    <w:bottom w:val="none" w:sz="0" w:space="0" w:color="auto"/>
                    <w:right w:val="none" w:sz="0" w:space="0" w:color="auto"/>
                  </w:divBdr>
                </w:div>
                <w:div w:id="1480151630">
                  <w:marLeft w:val="480"/>
                  <w:marRight w:val="0"/>
                  <w:marTop w:val="0"/>
                  <w:marBottom w:val="0"/>
                  <w:divBdr>
                    <w:top w:val="none" w:sz="0" w:space="0" w:color="auto"/>
                    <w:left w:val="none" w:sz="0" w:space="0" w:color="auto"/>
                    <w:bottom w:val="none" w:sz="0" w:space="0" w:color="auto"/>
                    <w:right w:val="none" w:sz="0" w:space="0" w:color="auto"/>
                  </w:divBdr>
                </w:div>
              </w:divsChild>
            </w:div>
            <w:div w:id="563757928">
              <w:marLeft w:val="0"/>
              <w:marRight w:val="0"/>
              <w:marTop w:val="0"/>
              <w:marBottom w:val="0"/>
              <w:divBdr>
                <w:top w:val="none" w:sz="0" w:space="0" w:color="auto"/>
                <w:left w:val="none" w:sz="0" w:space="0" w:color="auto"/>
                <w:bottom w:val="none" w:sz="0" w:space="0" w:color="auto"/>
                <w:right w:val="none" w:sz="0" w:space="0" w:color="auto"/>
              </w:divBdr>
              <w:divsChild>
                <w:div w:id="1654792990">
                  <w:marLeft w:val="480"/>
                  <w:marRight w:val="0"/>
                  <w:marTop w:val="0"/>
                  <w:marBottom w:val="0"/>
                  <w:divBdr>
                    <w:top w:val="none" w:sz="0" w:space="0" w:color="auto"/>
                    <w:left w:val="none" w:sz="0" w:space="0" w:color="auto"/>
                    <w:bottom w:val="none" w:sz="0" w:space="0" w:color="auto"/>
                    <w:right w:val="none" w:sz="0" w:space="0" w:color="auto"/>
                  </w:divBdr>
                </w:div>
                <w:div w:id="758525294">
                  <w:marLeft w:val="480"/>
                  <w:marRight w:val="0"/>
                  <w:marTop w:val="0"/>
                  <w:marBottom w:val="0"/>
                  <w:divBdr>
                    <w:top w:val="none" w:sz="0" w:space="0" w:color="auto"/>
                    <w:left w:val="none" w:sz="0" w:space="0" w:color="auto"/>
                    <w:bottom w:val="none" w:sz="0" w:space="0" w:color="auto"/>
                    <w:right w:val="none" w:sz="0" w:space="0" w:color="auto"/>
                  </w:divBdr>
                </w:div>
                <w:div w:id="739716747">
                  <w:marLeft w:val="480"/>
                  <w:marRight w:val="0"/>
                  <w:marTop w:val="0"/>
                  <w:marBottom w:val="0"/>
                  <w:divBdr>
                    <w:top w:val="none" w:sz="0" w:space="0" w:color="auto"/>
                    <w:left w:val="none" w:sz="0" w:space="0" w:color="auto"/>
                    <w:bottom w:val="none" w:sz="0" w:space="0" w:color="auto"/>
                    <w:right w:val="none" w:sz="0" w:space="0" w:color="auto"/>
                  </w:divBdr>
                </w:div>
                <w:div w:id="1051077797">
                  <w:marLeft w:val="480"/>
                  <w:marRight w:val="0"/>
                  <w:marTop w:val="0"/>
                  <w:marBottom w:val="0"/>
                  <w:divBdr>
                    <w:top w:val="none" w:sz="0" w:space="0" w:color="auto"/>
                    <w:left w:val="none" w:sz="0" w:space="0" w:color="auto"/>
                    <w:bottom w:val="none" w:sz="0" w:space="0" w:color="auto"/>
                    <w:right w:val="none" w:sz="0" w:space="0" w:color="auto"/>
                  </w:divBdr>
                </w:div>
                <w:div w:id="2052269100">
                  <w:marLeft w:val="480"/>
                  <w:marRight w:val="0"/>
                  <w:marTop w:val="0"/>
                  <w:marBottom w:val="0"/>
                  <w:divBdr>
                    <w:top w:val="none" w:sz="0" w:space="0" w:color="auto"/>
                    <w:left w:val="none" w:sz="0" w:space="0" w:color="auto"/>
                    <w:bottom w:val="none" w:sz="0" w:space="0" w:color="auto"/>
                    <w:right w:val="none" w:sz="0" w:space="0" w:color="auto"/>
                  </w:divBdr>
                </w:div>
                <w:div w:id="1421828033">
                  <w:marLeft w:val="480"/>
                  <w:marRight w:val="0"/>
                  <w:marTop w:val="0"/>
                  <w:marBottom w:val="0"/>
                  <w:divBdr>
                    <w:top w:val="none" w:sz="0" w:space="0" w:color="auto"/>
                    <w:left w:val="none" w:sz="0" w:space="0" w:color="auto"/>
                    <w:bottom w:val="none" w:sz="0" w:space="0" w:color="auto"/>
                    <w:right w:val="none" w:sz="0" w:space="0" w:color="auto"/>
                  </w:divBdr>
                </w:div>
                <w:div w:id="744643512">
                  <w:marLeft w:val="480"/>
                  <w:marRight w:val="0"/>
                  <w:marTop w:val="0"/>
                  <w:marBottom w:val="0"/>
                  <w:divBdr>
                    <w:top w:val="none" w:sz="0" w:space="0" w:color="auto"/>
                    <w:left w:val="none" w:sz="0" w:space="0" w:color="auto"/>
                    <w:bottom w:val="none" w:sz="0" w:space="0" w:color="auto"/>
                    <w:right w:val="none" w:sz="0" w:space="0" w:color="auto"/>
                  </w:divBdr>
                </w:div>
                <w:div w:id="536623720">
                  <w:marLeft w:val="480"/>
                  <w:marRight w:val="0"/>
                  <w:marTop w:val="0"/>
                  <w:marBottom w:val="0"/>
                  <w:divBdr>
                    <w:top w:val="none" w:sz="0" w:space="0" w:color="auto"/>
                    <w:left w:val="none" w:sz="0" w:space="0" w:color="auto"/>
                    <w:bottom w:val="none" w:sz="0" w:space="0" w:color="auto"/>
                    <w:right w:val="none" w:sz="0" w:space="0" w:color="auto"/>
                  </w:divBdr>
                </w:div>
                <w:div w:id="569770172">
                  <w:marLeft w:val="480"/>
                  <w:marRight w:val="0"/>
                  <w:marTop w:val="0"/>
                  <w:marBottom w:val="0"/>
                  <w:divBdr>
                    <w:top w:val="none" w:sz="0" w:space="0" w:color="auto"/>
                    <w:left w:val="none" w:sz="0" w:space="0" w:color="auto"/>
                    <w:bottom w:val="none" w:sz="0" w:space="0" w:color="auto"/>
                    <w:right w:val="none" w:sz="0" w:space="0" w:color="auto"/>
                  </w:divBdr>
                </w:div>
                <w:div w:id="94334186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44042876">
          <w:marLeft w:val="480"/>
          <w:marRight w:val="0"/>
          <w:marTop w:val="0"/>
          <w:marBottom w:val="0"/>
          <w:divBdr>
            <w:top w:val="none" w:sz="0" w:space="0" w:color="auto"/>
            <w:left w:val="none" w:sz="0" w:space="0" w:color="auto"/>
            <w:bottom w:val="none" w:sz="0" w:space="0" w:color="auto"/>
            <w:right w:val="none" w:sz="0" w:space="0" w:color="auto"/>
          </w:divBdr>
        </w:div>
        <w:div w:id="565802191">
          <w:marLeft w:val="480"/>
          <w:marRight w:val="0"/>
          <w:marTop w:val="0"/>
          <w:marBottom w:val="0"/>
          <w:divBdr>
            <w:top w:val="none" w:sz="0" w:space="0" w:color="auto"/>
            <w:left w:val="none" w:sz="0" w:space="0" w:color="auto"/>
            <w:bottom w:val="none" w:sz="0" w:space="0" w:color="auto"/>
            <w:right w:val="none" w:sz="0" w:space="0" w:color="auto"/>
          </w:divBdr>
        </w:div>
        <w:div w:id="1366636132">
          <w:marLeft w:val="480"/>
          <w:marRight w:val="0"/>
          <w:marTop w:val="0"/>
          <w:marBottom w:val="0"/>
          <w:divBdr>
            <w:top w:val="none" w:sz="0" w:space="0" w:color="auto"/>
            <w:left w:val="none" w:sz="0" w:space="0" w:color="auto"/>
            <w:bottom w:val="none" w:sz="0" w:space="0" w:color="auto"/>
            <w:right w:val="none" w:sz="0" w:space="0" w:color="auto"/>
          </w:divBdr>
        </w:div>
        <w:div w:id="501511763">
          <w:marLeft w:val="480"/>
          <w:marRight w:val="0"/>
          <w:marTop w:val="0"/>
          <w:marBottom w:val="0"/>
          <w:divBdr>
            <w:top w:val="none" w:sz="0" w:space="0" w:color="auto"/>
            <w:left w:val="none" w:sz="0" w:space="0" w:color="auto"/>
            <w:bottom w:val="none" w:sz="0" w:space="0" w:color="auto"/>
            <w:right w:val="none" w:sz="0" w:space="0" w:color="auto"/>
          </w:divBdr>
        </w:div>
        <w:div w:id="2098861038">
          <w:marLeft w:val="480"/>
          <w:marRight w:val="0"/>
          <w:marTop w:val="0"/>
          <w:marBottom w:val="0"/>
          <w:divBdr>
            <w:top w:val="none" w:sz="0" w:space="0" w:color="auto"/>
            <w:left w:val="none" w:sz="0" w:space="0" w:color="auto"/>
            <w:bottom w:val="none" w:sz="0" w:space="0" w:color="auto"/>
            <w:right w:val="none" w:sz="0" w:space="0" w:color="auto"/>
          </w:divBdr>
        </w:div>
        <w:div w:id="577516982">
          <w:marLeft w:val="480"/>
          <w:marRight w:val="0"/>
          <w:marTop w:val="0"/>
          <w:marBottom w:val="0"/>
          <w:divBdr>
            <w:top w:val="none" w:sz="0" w:space="0" w:color="auto"/>
            <w:left w:val="none" w:sz="0" w:space="0" w:color="auto"/>
            <w:bottom w:val="none" w:sz="0" w:space="0" w:color="auto"/>
            <w:right w:val="none" w:sz="0" w:space="0" w:color="auto"/>
          </w:divBdr>
        </w:div>
        <w:div w:id="1425612109">
          <w:marLeft w:val="480"/>
          <w:marRight w:val="0"/>
          <w:marTop w:val="0"/>
          <w:marBottom w:val="0"/>
          <w:divBdr>
            <w:top w:val="none" w:sz="0" w:space="0" w:color="auto"/>
            <w:left w:val="none" w:sz="0" w:space="0" w:color="auto"/>
            <w:bottom w:val="none" w:sz="0" w:space="0" w:color="auto"/>
            <w:right w:val="none" w:sz="0" w:space="0" w:color="auto"/>
          </w:divBdr>
        </w:div>
        <w:div w:id="288707914">
          <w:marLeft w:val="480"/>
          <w:marRight w:val="0"/>
          <w:marTop w:val="0"/>
          <w:marBottom w:val="0"/>
          <w:divBdr>
            <w:top w:val="none" w:sz="0" w:space="0" w:color="auto"/>
            <w:left w:val="none" w:sz="0" w:space="0" w:color="auto"/>
            <w:bottom w:val="none" w:sz="0" w:space="0" w:color="auto"/>
            <w:right w:val="none" w:sz="0" w:space="0" w:color="auto"/>
          </w:divBdr>
        </w:div>
        <w:div w:id="1115910003">
          <w:marLeft w:val="480"/>
          <w:marRight w:val="0"/>
          <w:marTop w:val="0"/>
          <w:marBottom w:val="0"/>
          <w:divBdr>
            <w:top w:val="none" w:sz="0" w:space="0" w:color="auto"/>
            <w:left w:val="none" w:sz="0" w:space="0" w:color="auto"/>
            <w:bottom w:val="none" w:sz="0" w:space="0" w:color="auto"/>
            <w:right w:val="none" w:sz="0" w:space="0" w:color="auto"/>
          </w:divBdr>
        </w:div>
      </w:divsChild>
    </w:div>
    <w:div w:id="516194159">
      <w:bodyDiv w:val="1"/>
      <w:marLeft w:val="0"/>
      <w:marRight w:val="0"/>
      <w:marTop w:val="0"/>
      <w:marBottom w:val="0"/>
      <w:divBdr>
        <w:top w:val="none" w:sz="0" w:space="0" w:color="auto"/>
        <w:left w:val="none" w:sz="0" w:space="0" w:color="auto"/>
        <w:bottom w:val="none" w:sz="0" w:space="0" w:color="auto"/>
        <w:right w:val="none" w:sz="0" w:space="0" w:color="auto"/>
      </w:divBdr>
      <w:divsChild>
        <w:div w:id="264965882">
          <w:marLeft w:val="480"/>
          <w:marRight w:val="0"/>
          <w:marTop w:val="0"/>
          <w:marBottom w:val="0"/>
          <w:divBdr>
            <w:top w:val="none" w:sz="0" w:space="0" w:color="auto"/>
            <w:left w:val="none" w:sz="0" w:space="0" w:color="auto"/>
            <w:bottom w:val="none" w:sz="0" w:space="0" w:color="auto"/>
            <w:right w:val="none" w:sz="0" w:space="0" w:color="auto"/>
          </w:divBdr>
        </w:div>
        <w:div w:id="728848518">
          <w:marLeft w:val="480"/>
          <w:marRight w:val="0"/>
          <w:marTop w:val="0"/>
          <w:marBottom w:val="0"/>
          <w:divBdr>
            <w:top w:val="none" w:sz="0" w:space="0" w:color="auto"/>
            <w:left w:val="none" w:sz="0" w:space="0" w:color="auto"/>
            <w:bottom w:val="none" w:sz="0" w:space="0" w:color="auto"/>
            <w:right w:val="none" w:sz="0" w:space="0" w:color="auto"/>
          </w:divBdr>
        </w:div>
        <w:div w:id="1917667484">
          <w:marLeft w:val="480"/>
          <w:marRight w:val="0"/>
          <w:marTop w:val="0"/>
          <w:marBottom w:val="0"/>
          <w:divBdr>
            <w:top w:val="none" w:sz="0" w:space="0" w:color="auto"/>
            <w:left w:val="none" w:sz="0" w:space="0" w:color="auto"/>
            <w:bottom w:val="none" w:sz="0" w:space="0" w:color="auto"/>
            <w:right w:val="none" w:sz="0" w:space="0" w:color="auto"/>
          </w:divBdr>
        </w:div>
        <w:div w:id="2006084083">
          <w:marLeft w:val="480"/>
          <w:marRight w:val="0"/>
          <w:marTop w:val="0"/>
          <w:marBottom w:val="0"/>
          <w:divBdr>
            <w:top w:val="none" w:sz="0" w:space="0" w:color="auto"/>
            <w:left w:val="none" w:sz="0" w:space="0" w:color="auto"/>
            <w:bottom w:val="none" w:sz="0" w:space="0" w:color="auto"/>
            <w:right w:val="none" w:sz="0" w:space="0" w:color="auto"/>
          </w:divBdr>
        </w:div>
        <w:div w:id="214195756">
          <w:marLeft w:val="480"/>
          <w:marRight w:val="0"/>
          <w:marTop w:val="0"/>
          <w:marBottom w:val="0"/>
          <w:divBdr>
            <w:top w:val="none" w:sz="0" w:space="0" w:color="auto"/>
            <w:left w:val="none" w:sz="0" w:space="0" w:color="auto"/>
            <w:bottom w:val="none" w:sz="0" w:space="0" w:color="auto"/>
            <w:right w:val="none" w:sz="0" w:space="0" w:color="auto"/>
          </w:divBdr>
        </w:div>
        <w:div w:id="554466095">
          <w:marLeft w:val="480"/>
          <w:marRight w:val="0"/>
          <w:marTop w:val="0"/>
          <w:marBottom w:val="0"/>
          <w:divBdr>
            <w:top w:val="none" w:sz="0" w:space="0" w:color="auto"/>
            <w:left w:val="none" w:sz="0" w:space="0" w:color="auto"/>
            <w:bottom w:val="none" w:sz="0" w:space="0" w:color="auto"/>
            <w:right w:val="none" w:sz="0" w:space="0" w:color="auto"/>
          </w:divBdr>
        </w:div>
        <w:div w:id="624040787">
          <w:marLeft w:val="480"/>
          <w:marRight w:val="0"/>
          <w:marTop w:val="0"/>
          <w:marBottom w:val="0"/>
          <w:divBdr>
            <w:top w:val="none" w:sz="0" w:space="0" w:color="auto"/>
            <w:left w:val="none" w:sz="0" w:space="0" w:color="auto"/>
            <w:bottom w:val="none" w:sz="0" w:space="0" w:color="auto"/>
            <w:right w:val="none" w:sz="0" w:space="0" w:color="auto"/>
          </w:divBdr>
        </w:div>
        <w:div w:id="65225481">
          <w:marLeft w:val="480"/>
          <w:marRight w:val="0"/>
          <w:marTop w:val="0"/>
          <w:marBottom w:val="0"/>
          <w:divBdr>
            <w:top w:val="none" w:sz="0" w:space="0" w:color="auto"/>
            <w:left w:val="none" w:sz="0" w:space="0" w:color="auto"/>
            <w:bottom w:val="none" w:sz="0" w:space="0" w:color="auto"/>
            <w:right w:val="none" w:sz="0" w:space="0" w:color="auto"/>
          </w:divBdr>
        </w:div>
        <w:div w:id="1073548269">
          <w:marLeft w:val="480"/>
          <w:marRight w:val="0"/>
          <w:marTop w:val="0"/>
          <w:marBottom w:val="0"/>
          <w:divBdr>
            <w:top w:val="none" w:sz="0" w:space="0" w:color="auto"/>
            <w:left w:val="none" w:sz="0" w:space="0" w:color="auto"/>
            <w:bottom w:val="none" w:sz="0" w:space="0" w:color="auto"/>
            <w:right w:val="none" w:sz="0" w:space="0" w:color="auto"/>
          </w:divBdr>
        </w:div>
        <w:div w:id="457995576">
          <w:marLeft w:val="480"/>
          <w:marRight w:val="0"/>
          <w:marTop w:val="0"/>
          <w:marBottom w:val="0"/>
          <w:divBdr>
            <w:top w:val="none" w:sz="0" w:space="0" w:color="auto"/>
            <w:left w:val="none" w:sz="0" w:space="0" w:color="auto"/>
            <w:bottom w:val="none" w:sz="0" w:space="0" w:color="auto"/>
            <w:right w:val="none" w:sz="0" w:space="0" w:color="auto"/>
          </w:divBdr>
        </w:div>
      </w:divsChild>
    </w:div>
    <w:div w:id="517156530">
      <w:bodyDiv w:val="1"/>
      <w:marLeft w:val="0"/>
      <w:marRight w:val="0"/>
      <w:marTop w:val="0"/>
      <w:marBottom w:val="0"/>
      <w:divBdr>
        <w:top w:val="none" w:sz="0" w:space="0" w:color="auto"/>
        <w:left w:val="none" w:sz="0" w:space="0" w:color="auto"/>
        <w:bottom w:val="none" w:sz="0" w:space="0" w:color="auto"/>
        <w:right w:val="none" w:sz="0" w:space="0" w:color="auto"/>
      </w:divBdr>
    </w:div>
    <w:div w:id="542206211">
      <w:bodyDiv w:val="1"/>
      <w:marLeft w:val="0"/>
      <w:marRight w:val="0"/>
      <w:marTop w:val="0"/>
      <w:marBottom w:val="0"/>
      <w:divBdr>
        <w:top w:val="none" w:sz="0" w:space="0" w:color="auto"/>
        <w:left w:val="none" w:sz="0" w:space="0" w:color="auto"/>
        <w:bottom w:val="none" w:sz="0" w:space="0" w:color="auto"/>
        <w:right w:val="none" w:sz="0" w:space="0" w:color="auto"/>
      </w:divBdr>
      <w:divsChild>
        <w:div w:id="2002543997">
          <w:marLeft w:val="480"/>
          <w:marRight w:val="0"/>
          <w:marTop w:val="0"/>
          <w:marBottom w:val="0"/>
          <w:divBdr>
            <w:top w:val="none" w:sz="0" w:space="0" w:color="auto"/>
            <w:left w:val="none" w:sz="0" w:space="0" w:color="auto"/>
            <w:bottom w:val="none" w:sz="0" w:space="0" w:color="auto"/>
            <w:right w:val="none" w:sz="0" w:space="0" w:color="auto"/>
          </w:divBdr>
        </w:div>
        <w:div w:id="1437482557">
          <w:marLeft w:val="480"/>
          <w:marRight w:val="0"/>
          <w:marTop w:val="0"/>
          <w:marBottom w:val="0"/>
          <w:divBdr>
            <w:top w:val="none" w:sz="0" w:space="0" w:color="auto"/>
            <w:left w:val="none" w:sz="0" w:space="0" w:color="auto"/>
            <w:bottom w:val="none" w:sz="0" w:space="0" w:color="auto"/>
            <w:right w:val="none" w:sz="0" w:space="0" w:color="auto"/>
          </w:divBdr>
        </w:div>
        <w:div w:id="125201993">
          <w:marLeft w:val="480"/>
          <w:marRight w:val="0"/>
          <w:marTop w:val="0"/>
          <w:marBottom w:val="0"/>
          <w:divBdr>
            <w:top w:val="none" w:sz="0" w:space="0" w:color="auto"/>
            <w:left w:val="none" w:sz="0" w:space="0" w:color="auto"/>
            <w:bottom w:val="none" w:sz="0" w:space="0" w:color="auto"/>
            <w:right w:val="none" w:sz="0" w:space="0" w:color="auto"/>
          </w:divBdr>
        </w:div>
        <w:div w:id="1136491184">
          <w:marLeft w:val="480"/>
          <w:marRight w:val="0"/>
          <w:marTop w:val="0"/>
          <w:marBottom w:val="0"/>
          <w:divBdr>
            <w:top w:val="none" w:sz="0" w:space="0" w:color="auto"/>
            <w:left w:val="none" w:sz="0" w:space="0" w:color="auto"/>
            <w:bottom w:val="none" w:sz="0" w:space="0" w:color="auto"/>
            <w:right w:val="none" w:sz="0" w:space="0" w:color="auto"/>
          </w:divBdr>
        </w:div>
        <w:div w:id="518659955">
          <w:marLeft w:val="480"/>
          <w:marRight w:val="0"/>
          <w:marTop w:val="0"/>
          <w:marBottom w:val="0"/>
          <w:divBdr>
            <w:top w:val="none" w:sz="0" w:space="0" w:color="auto"/>
            <w:left w:val="none" w:sz="0" w:space="0" w:color="auto"/>
            <w:bottom w:val="none" w:sz="0" w:space="0" w:color="auto"/>
            <w:right w:val="none" w:sz="0" w:space="0" w:color="auto"/>
          </w:divBdr>
        </w:div>
        <w:div w:id="1177885075">
          <w:marLeft w:val="480"/>
          <w:marRight w:val="0"/>
          <w:marTop w:val="0"/>
          <w:marBottom w:val="0"/>
          <w:divBdr>
            <w:top w:val="none" w:sz="0" w:space="0" w:color="auto"/>
            <w:left w:val="none" w:sz="0" w:space="0" w:color="auto"/>
            <w:bottom w:val="none" w:sz="0" w:space="0" w:color="auto"/>
            <w:right w:val="none" w:sz="0" w:space="0" w:color="auto"/>
          </w:divBdr>
        </w:div>
        <w:div w:id="286935744">
          <w:marLeft w:val="480"/>
          <w:marRight w:val="0"/>
          <w:marTop w:val="0"/>
          <w:marBottom w:val="0"/>
          <w:divBdr>
            <w:top w:val="none" w:sz="0" w:space="0" w:color="auto"/>
            <w:left w:val="none" w:sz="0" w:space="0" w:color="auto"/>
            <w:bottom w:val="none" w:sz="0" w:space="0" w:color="auto"/>
            <w:right w:val="none" w:sz="0" w:space="0" w:color="auto"/>
          </w:divBdr>
        </w:div>
        <w:div w:id="1239634030">
          <w:marLeft w:val="480"/>
          <w:marRight w:val="0"/>
          <w:marTop w:val="0"/>
          <w:marBottom w:val="0"/>
          <w:divBdr>
            <w:top w:val="none" w:sz="0" w:space="0" w:color="auto"/>
            <w:left w:val="none" w:sz="0" w:space="0" w:color="auto"/>
            <w:bottom w:val="none" w:sz="0" w:space="0" w:color="auto"/>
            <w:right w:val="none" w:sz="0" w:space="0" w:color="auto"/>
          </w:divBdr>
        </w:div>
        <w:div w:id="645206712">
          <w:marLeft w:val="480"/>
          <w:marRight w:val="0"/>
          <w:marTop w:val="0"/>
          <w:marBottom w:val="0"/>
          <w:divBdr>
            <w:top w:val="none" w:sz="0" w:space="0" w:color="auto"/>
            <w:left w:val="none" w:sz="0" w:space="0" w:color="auto"/>
            <w:bottom w:val="none" w:sz="0" w:space="0" w:color="auto"/>
            <w:right w:val="none" w:sz="0" w:space="0" w:color="auto"/>
          </w:divBdr>
        </w:div>
        <w:div w:id="1642734810">
          <w:marLeft w:val="480"/>
          <w:marRight w:val="0"/>
          <w:marTop w:val="0"/>
          <w:marBottom w:val="0"/>
          <w:divBdr>
            <w:top w:val="none" w:sz="0" w:space="0" w:color="auto"/>
            <w:left w:val="none" w:sz="0" w:space="0" w:color="auto"/>
            <w:bottom w:val="none" w:sz="0" w:space="0" w:color="auto"/>
            <w:right w:val="none" w:sz="0" w:space="0" w:color="auto"/>
          </w:divBdr>
        </w:div>
        <w:div w:id="1459176850">
          <w:marLeft w:val="480"/>
          <w:marRight w:val="0"/>
          <w:marTop w:val="0"/>
          <w:marBottom w:val="0"/>
          <w:divBdr>
            <w:top w:val="none" w:sz="0" w:space="0" w:color="auto"/>
            <w:left w:val="none" w:sz="0" w:space="0" w:color="auto"/>
            <w:bottom w:val="none" w:sz="0" w:space="0" w:color="auto"/>
            <w:right w:val="none" w:sz="0" w:space="0" w:color="auto"/>
          </w:divBdr>
        </w:div>
        <w:div w:id="1941717829">
          <w:marLeft w:val="480"/>
          <w:marRight w:val="0"/>
          <w:marTop w:val="0"/>
          <w:marBottom w:val="0"/>
          <w:divBdr>
            <w:top w:val="none" w:sz="0" w:space="0" w:color="auto"/>
            <w:left w:val="none" w:sz="0" w:space="0" w:color="auto"/>
            <w:bottom w:val="none" w:sz="0" w:space="0" w:color="auto"/>
            <w:right w:val="none" w:sz="0" w:space="0" w:color="auto"/>
          </w:divBdr>
        </w:div>
      </w:divsChild>
    </w:div>
    <w:div w:id="544567377">
      <w:bodyDiv w:val="1"/>
      <w:marLeft w:val="0"/>
      <w:marRight w:val="0"/>
      <w:marTop w:val="0"/>
      <w:marBottom w:val="0"/>
      <w:divBdr>
        <w:top w:val="none" w:sz="0" w:space="0" w:color="auto"/>
        <w:left w:val="none" w:sz="0" w:space="0" w:color="auto"/>
        <w:bottom w:val="none" w:sz="0" w:space="0" w:color="auto"/>
        <w:right w:val="none" w:sz="0" w:space="0" w:color="auto"/>
      </w:divBdr>
    </w:div>
    <w:div w:id="549415110">
      <w:bodyDiv w:val="1"/>
      <w:marLeft w:val="0"/>
      <w:marRight w:val="0"/>
      <w:marTop w:val="0"/>
      <w:marBottom w:val="0"/>
      <w:divBdr>
        <w:top w:val="none" w:sz="0" w:space="0" w:color="auto"/>
        <w:left w:val="none" w:sz="0" w:space="0" w:color="auto"/>
        <w:bottom w:val="none" w:sz="0" w:space="0" w:color="auto"/>
        <w:right w:val="none" w:sz="0" w:space="0" w:color="auto"/>
      </w:divBdr>
    </w:div>
    <w:div w:id="569465813">
      <w:bodyDiv w:val="1"/>
      <w:marLeft w:val="0"/>
      <w:marRight w:val="0"/>
      <w:marTop w:val="0"/>
      <w:marBottom w:val="0"/>
      <w:divBdr>
        <w:top w:val="none" w:sz="0" w:space="0" w:color="auto"/>
        <w:left w:val="none" w:sz="0" w:space="0" w:color="auto"/>
        <w:bottom w:val="none" w:sz="0" w:space="0" w:color="auto"/>
        <w:right w:val="none" w:sz="0" w:space="0" w:color="auto"/>
      </w:divBdr>
    </w:div>
    <w:div w:id="593319138">
      <w:bodyDiv w:val="1"/>
      <w:marLeft w:val="0"/>
      <w:marRight w:val="0"/>
      <w:marTop w:val="0"/>
      <w:marBottom w:val="0"/>
      <w:divBdr>
        <w:top w:val="none" w:sz="0" w:space="0" w:color="auto"/>
        <w:left w:val="none" w:sz="0" w:space="0" w:color="auto"/>
        <w:bottom w:val="none" w:sz="0" w:space="0" w:color="auto"/>
        <w:right w:val="none" w:sz="0" w:space="0" w:color="auto"/>
      </w:divBdr>
      <w:divsChild>
        <w:div w:id="506332195">
          <w:marLeft w:val="480"/>
          <w:marRight w:val="0"/>
          <w:marTop w:val="0"/>
          <w:marBottom w:val="0"/>
          <w:divBdr>
            <w:top w:val="none" w:sz="0" w:space="0" w:color="auto"/>
            <w:left w:val="none" w:sz="0" w:space="0" w:color="auto"/>
            <w:bottom w:val="none" w:sz="0" w:space="0" w:color="auto"/>
            <w:right w:val="none" w:sz="0" w:space="0" w:color="auto"/>
          </w:divBdr>
        </w:div>
        <w:div w:id="2100321865">
          <w:marLeft w:val="480"/>
          <w:marRight w:val="0"/>
          <w:marTop w:val="0"/>
          <w:marBottom w:val="0"/>
          <w:divBdr>
            <w:top w:val="none" w:sz="0" w:space="0" w:color="auto"/>
            <w:left w:val="none" w:sz="0" w:space="0" w:color="auto"/>
            <w:bottom w:val="none" w:sz="0" w:space="0" w:color="auto"/>
            <w:right w:val="none" w:sz="0" w:space="0" w:color="auto"/>
          </w:divBdr>
        </w:div>
        <w:div w:id="178197790">
          <w:marLeft w:val="480"/>
          <w:marRight w:val="0"/>
          <w:marTop w:val="0"/>
          <w:marBottom w:val="0"/>
          <w:divBdr>
            <w:top w:val="none" w:sz="0" w:space="0" w:color="auto"/>
            <w:left w:val="none" w:sz="0" w:space="0" w:color="auto"/>
            <w:bottom w:val="none" w:sz="0" w:space="0" w:color="auto"/>
            <w:right w:val="none" w:sz="0" w:space="0" w:color="auto"/>
          </w:divBdr>
        </w:div>
        <w:div w:id="784544298">
          <w:marLeft w:val="480"/>
          <w:marRight w:val="0"/>
          <w:marTop w:val="0"/>
          <w:marBottom w:val="0"/>
          <w:divBdr>
            <w:top w:val="none" w:sz="0" w:space="0" w:color="auto"/>
            <w:left w:val="none" w:sz="0" w:space="0" w:color="auto"/>
            <w:bottom w:val="none" w:sz="0" w:space="0" w:color="auto"/>
            <w:right w:val="none" w:sz="0" w:space="0" w:color="auto"/>
          </w:divBdr>
        </w:div>
        <w:div w:id="1929465942">
          <w:marLeft w:val="480"/>
          <w:marRight w:val="0"/>
          <w:marTop w:val="0"/>
          <w:marBottom w:val="0"/>
          <w:divBdr>
            <w:top w:val="none" w:sz="0" w:space="0" w:color="auto"/>
            <w:left w:val="none" w:sz="0" w:space="0" w:color="auto"/>
            <w:bottom w:val="none" w:sz="0" w:space="0" w:color="auto"/>
            <w:right w:val="none" w:sz="0" w:space="0" w:color="auto"/>
          </w:divBdr>
        </w:div>
        <w:div w:id="934285329">
          <w:marLeft w:val="480"/>
          <w:marRight w:val="0"/>
          <w:marTop w:val="0"/>
          <w:marBottom w:val="0"/>
          <w:divBdr>
            <w:top w:val="none" w:sz="0" w:space="0" w:color="auto"/>
            <w:left w:val="none" w:sz="0" w:space="0" w:color="auto"/>
            <w:bottom w:val="none" w:sz="0" w:space="0" w:color="auto"/>
            <w:right w:val="none" w:sz="0" w:space="0" w:color="auto"/>
          </w:divBdr>
        </w:div>
        <w:div w:id="614362965">
          <w:marLeft w:val="480"/>
          <w:marRight w:val="0"/>
          <w:marTop w:val="0"/>
          <w:marBottom w:val="0"/>
          <w:divBdr>
            <w:top w:val="none" w:sz="0" w:space="0" w:color="auto"/>
            <w:left w:val="none" w:sz="0" w:space="0" w:color="auto"/>
            <w:bottom w:val="none" w:sz="0" w:space="0" w:color="auto"/>
            <w:right w:val="none" w:sz="0" w:space="0" w:color="auto"/>
          </w:divBdr>
        </w:div>
        <w:div w:id="1331904740">
          <w:marLeft w:val="480"/>
          <w:marRight w:val="0"/>
          <w:marTop w:val="0"/>
          <w:marBottom w:val="0"/>
          <w:divBdr>
            <w:top w:val="none" w:sz="0" w:space="0" w:color="auto"/>
            <w:left w:val="none" w:sz="0" w:space="0" w:color="auto"/>
            <w:bottom w:val="none" w:sz="0" w:space="0" w:color="auto"/>
            <w:right w:val="none" w:sz="0" w:space="0" w:color="auto"/>
          </w:divBdr>
        </w:div>
        <w:div w:id="2115856214">
          <w:marLeft w:val="480"/>
          <w:marRight w:val="0"/>
          <w:marTop w:val="0"/>
          <w:marBottom w:val="0"/>
          <w:divBdr>
            <w:top w:val="none" w:sz="0" w:space="0" w:color="auto"/>
            <w:left w:val="none" w:sz="0" w:space="0" w:color="auto"/>
            <w:bottom w:val="none" w:sz="0" w:space="0" w:color="auto"/>
            <w:right w:val="none" w:sz="0" w:space="0" w:color="auto"/>
          </w:divBdr>
        </w:div>
        <w:div w:id="2103336835">
          <w:marLeft w:val="480"/>
          <w:marRight w:val="0"/>
          <w:marTop w:val="0"/>
          <w:marBottom w:val="0"/>
          <w:divBdr>
            <w:top w:val="none" w:sz="0" w:space="0" w:color="auto"/>
            <w:left w:val="none" w:sz="0" w:space="0" w:color="auto"/>
            <w:bottom w:val="none" w:sz="0" w:space="0" w:color="auto"/>
            <w:right w:val="none" w:sz="0" w:space="0" w:color="auto"/>
          </w:divBdr>
        </w:div>
        <w:div w:id="1647317295">
          <w:marLeft w:val="480"/>
          <w:marRight w:val="0"/>
          <w:marTop w:val="0"/>
          <w:marBottom w:val="0"/>
          <w:divBdr>
            <w:top w:val="none" w:sz="0" w:space="0" w:color="auto"/>
            <w:left w:val="none" w:sz="0" w:space="0" w:color="auto"/>
            <w:bottom w:val="none" w:sz="0" w:space="0" w:color="auto"/>
            <w:right w:val="none" w:sz="0" w:space="0" w:color="auto"/>
          </w:divBdr>
        </w:div>
      </w:divsChild>
    </w:div>
    <w:div w:id="599262924">
      <w:bodyDiv w:val="1"/>
      <w:marLeft w:val="0"/>
      <w:marRight w:val="0"/>
      <w:marTop w:val="0"/>
      <w:marBottom w:val="0"/>
      <w:divBdr>
        <w:top w:val="none" w:sz="0" w:space="0" w:color="auto"/>
        <w:left w:val="none" w:sz="0" w:space="0" w:color="auto"/>
        <w:bottom w:val="none" w:sz="0" w:space="0" w:color="auto"/>
        <w:right w:val="none" w:sz="0" w:space="0" w:color="auto"/>
      </w:divBdr>
    </w:div>
    <w:div w:id="622156346">
      <w:bodyDiv w:val="1"/>
      <w:marLeft w:val="0"/>
      <w:marRight w:val="0"/>
      <w:marTop w:val="0"/>
      <w:marBottom w:val="0"/>
      <w:divBdr>
        <w:top w:val="none" w:sz="0" w:space="0" w:color="auto"/>
        <w:left w:val="none" w:sz="0" w:space="0" w:color="auto"/>
        <w:bottom w:val="none" w:sz="0" w:space="0" w:color="auto"/>
        <w:right w:val="none" w:sz="0" w:space="0" w:color="auto"/>
      </w:divBdr>
      <w:divsChild>
        <w:div w:id="595477171">
          <w:marLeft w:val="480"/>
          <w:marRight w:val="0"/>
          <w:marTop w:val="0"/>
          <w:marBottom w:val="0"/>
          <w:divBdr>
            <w:top w:val="none" w:sz="0" w:space="0" w:color="auto"/>
            <w:left w:val="none" w:sz="0" w:space="0" w:color="auto"/>
            <w:bottom w:val="none" w:sz="0" w:space="0" w:color="auto"/>
            <w:right w:val="none" w:sz="0" w:space="0" w:color="auto"/>
          </w:divBdr>
        </w:div>
        <w:div w:id="1494763472">
          <w:marLeft w:val="480"/>
          <w:marRight w:val="0"/>
          <w:marTop w:val="0"/>
          <w:marBottom w:val="0"/>
          <w:divBdr>
            <w:top w:val="none" w:sz="0" w:space="0" w:color="auto"/>
            <w:left w:val="none" w:sz="0" w:space="0" w:color="auto"/>
            <w:bottom w:val="none" w:sz="0" w:space="0" w:color="auto"/>
            <w:right w:val="none" w:sz="0" w:space="0" w:color="auto"/>
          </w:divBdr>
        </w:div>
        <w:div w:id="1308902401">
          <w:marLeft w:val="480"/>
          <w:marRight w:val="0"/>
          <w:marTop w:val="0"/>
          <w:marBottom w:val="0"/>
          <w:divBdr>
            <w:top w:val="none" w:sz="0" w:space="0" w:color="auto"/>
            <w:left w:val="none" w:sz="0" w:space="0" w:color="auto"/>
            <w:bottom w:val="none" w:sz="0" w:space="0" w:color="auto"/>
            <w:right w:val="none" w:sz="0" w:space="0" w:color="auto"/>
          </w:divBdr>
        </w:div>
        <w:div w:id="47531643">
          <w:marLeft w:val="480"/>
          <w:marRight w:val="0"/>
          <w:marTop w:val="0"/>
          <w:marBottom w:val="0"/>
          <w:divBdr>
            <w:top w:val="none" w:sz="0" w:space="0" w:color="auto"/>
            <w:left w:val="none" w:sz="0" w:space="0" w:color="auto"/>
            <w:bottom w:val="none" w:sz="0" w:space="0" w:color="auto"/>
            <w:right w:val="none" w:sz="0" w:space="0" w:color="auto"/>
          </w:divBdr>
        </w:div>
        <w:div w:id="1775586945">
          <w:marLeft w:val="480"/>
          <w:marRight w:val="0"/>
          <w:marTop w:val="0"/>
          <w:marBottom w:val="0"/>
          <w:divBdr>
            <w:top w:val="none" w:sz="0" w:space="0" w:color="auto"/>
            <w:left w:val="none" w:sz="0" w:space="0" w:color="auto"/>
            <w:bottom w:val="none" w:sz="0" w:space="0" w:color="auto"/>
            <w:right w:val="none" w:sz="0" w:space="0" w:color="auto"/>
          </w:divBdr>
        </w:div>
        <w:div w:id="230626780">
          <w:marLeft w:val="480"/>
          <w:marRight w:val="0"/>
          <w:marTop w:val="0"/>
          <w:marBottom w:val="0"/>
          <w:divBdr>
            <w:top w:val="none" w:sz="0" w:space="0" w:color="auto"/>
            <w:left w:val="none" w:sz="0" w:space="0" w:color="auto"/>
            <w:bottom w:val="none" w:sz="0" w:space="0" w:color="auto"/>
            <w:right w:val="none" w:sz="0" w:space="0" w:color="auto"/>
          </w:divBdr>
        </w:div>
        <w:div w:id="414783294">
          <w:marLeft w:val="480"/>
          <w:marRight w:val="0"/>
          <w:marTop w:val="0"/>
          <w:marBottom w:val="0"/>
          <w:divBdr>
            <w:top w:val="none" w:sz="0" w:space="0" w:color="auto"/>
            <w:left w:val="none" w:sz="0" w:space="0" w:color="auto"/>
            <w:bottom w:val="none" w:sz="0" w:space="0" w:color="auto"/>
            <w:right w:val="none" w:sz="0" w:space="0" w:color="auto"/>
          </w:divBdr>
        </w:div>
        <w:div w:id="1606496409">
          <w:marLeft w:val="480"/>
          <w:marRight w:val="0"/>
          <w:marTop w:val="0"/>
          <w:marBottom w:val="0"/>
          <w:divBdr>
            <w:top w:val="none" w:sz="0" w:space="0" w:color="auto"/>
            <w:left w:val="none" w:sz="0" w:space="0" w:color="auto"/>
            <w:bottom w:val="none" w:sz="0" w:space="0" w:color="auto"/>
            <w:right w:val="none" w:sz="0" w:space="0" w:color="auto"/>
          </w:divBdr>
        </w:div>
        <w:div w:id="406265694">
          <w:marLeft w:val="480"/>
          <w:marRight w:val="0"/>
          <w:marTop w:val="0"/>
          <w:marBottom w:val="0"/>
          <w:divBdr>
            <w:top w:val="none" w:sz="0" w:space="0" w:color="auto"/>
            <w:left w:val="none" w:sz="0" w:space="0" w:color="auto"/>
            <w:bottom w:val="none" w:sz="0" w:space="0" w:color="auto"/>
            <w:right w:val="none" w:sz="0" w:space="0" w:color="auto"/>
          </w:divBdr>
        </w:div>
        <w:div w:id="757560405">
          <w:marLeft w:val="480"/>
          <w:marRight w:val="0"/>
          <w:marTop w:val="0"/>
          <w:marBottom w:val="0"/>
          <w:divBdr>
            <w:top w:val="none" w:sz="0" w:space="0" w:color="auto"/>
            <w:left w:val="none" w:sz="0" w:space="0" w:color="auto"/>
            <w:bottom w:val="none" w:sz="0" w:space="0" w:color="auto"/>
            <w:right w:val="none" w:sz="0" w:space="0" w:color="auto"/>
          </w:divBdr>
        </w:div>
      </w:divsChild>
    </w:div>
    <w:div w:id="646713178">
      <w:bodyDiv w:val="1"/>
      <w:marLeft w:val="0"/>
      <w:marRight w:val="0"/>
      <w:marTop w:val="0"/>
      <w:marBottom w:val="0"/>
      <w:divBdr>
        <w:top w:val="none" w:sz="0" w:space="0" w:color="auto"/>
        <w:left w:val="none" w:sz="0" w:space="0" w:color="auto"/>
        <w:bottom w:val="none" w:sz="0" w:space="0" w:color="auto"/>
        <w:right w:val="none" w:sz="0" w:space="0" w:color="auto"/>
      </w:divBdr>
      <w:divsChild>
        <w:div w:id="1013924201">
          <w:marLeft w:val="640"/>
          <w:marRight w:val="0"/>
          <w:marTop w:val="0"/>
          <w:marBottom w:val="0"/>
          <w:divBdr>
            <w:top w:val="none" w:sz="0" w:space="0" w:color="auto"/>
            <w:left w:val="none" w:sz="0" w:space="0" w:color="auto"/>
            <w:bottom w:val="none" w:sz="0" w:space="0" w:color="auto"/>
            <w:right w:val="none" w:sz="0" w:space="0" w:color="auto"/>
          </w:divBdr>
        </w:div>
        <w:div w:id="1009134501">
          <w:marLeft w:val="640"/>
          <w:marRight w:val="0"/>
          <w:marTop w:val="0"/>
          <w:marBottom w:val="0"/>
          <w:divBdr>
            <w:top w:val="none" w:sz="0" w:space="0" w:color="auto"/>
            <w:left w:val="none" w:sz="0" w:space="0" w:color="auto"/>
            <w:bottom w:val="none" w:sz="0" w:space="0" w:color="auto"/>
            <w:right w:val="none" w:sz="0" w:space="0" w:color="auto"/>
          </w:divBdr>
        </w:div>
        <w:div w:id="432823222">
          <w:marLeft w:val="640"/>
          <w:marRight w:val="0"/>
          <w:marTop w:val="0"/>
          <w:marBottom w:val="0"/>
          <w:divBdr>
            <w:top w:val="none" w:sz="0" w:space="0" w:color="auto"/>
            <w:left w:val="none" w:sz="0" w:space="0" w:color="auto"/>
            <w:bottom w:val="none" w:sz="0" w:space="0" w:color="auto"/>
            <w:right w:val="none" w:sz="0" w:space="0" w:color="auto"/>
          </w:divBdr>
        </w:div>
        <w:div w:id="487790734">
          <w:marLeft w:val="640"/>
          <w:marRight w:val="0"/>
          <w:marTop w:val="0"/>
          <w:marBottom w:val="0"/>
          <w:divBdr>
            <w:top w:val="none" w:sz="0" w:space="0" w:color="auto"/>
            <w:left w:val="none" w:sz="0" w:space="0" w:color="auto"/>
            <w:bottom w:val="none" w:sz="0" w:space="0" w:color="auto"/>
            <w:right w:val="none" w:sz="0" w:space="0" w:color="auto"/>
          </w:divBdr>
        </w:div>
        <w:div w:id="26565511">
          <w:marLeft w:val="640"/>
          <w:marRight w:val="0"/>
          <w:marTop w:val="0"/>
          <w:marBottom w:val="0"/>
          <w:divBdr>
            <w:top w:val="none" w:sz="0" w:space="0" w:color="auto"/>
            <w:left w:val="none" w:sz="0" w:space="0" w:color="auto"/>
            <w:bottom w:val="none" w:sz="0" w:space="0" w:color="auto"/>
            <w:right w:val="none" w:sz="0" w:space="0" w:color="auto"/>
          </w:divBdr>
        </w:div>
        <w:div w:id="534469525">
          <w:marLeft w:val="640"/>
          <w:marRight w:val="0"/>
          <w:marTop w:val="0"/>
          <w:marBottom w:val="0"/>
          <w:divBdr>
            <w:top w:val="none" w:sz="0" w:space="0" w:color="auto"/>
            <w:left w:val="none" w:sz="0" w:space="0" w:color="auto"/>
            <w:bottom w:val="none" w:sz="0" w:space="0" w:color="auto"/>
            <w:right w:val="none" w:sz="0" w:space="0" w:color="auto"/>
          </w:divBdr>
        </w:div>
        <w:div w:id="1521821935">
          <w:marLeft w:val="640"/>
          <w:marRight w:val="0"/>
          <w:marTop w:val="0"/>
          <w:marBottom w:val="0"/>
          <w:divBdr>
            <w:top w:val="none" w:sz="0" w:space="0" w:color="auto"/>
            <w:left w:val="none" w:sz="0" w:space="0" w:color="auto"/>
            <w:bottom w:val="none" w:sz="0" w:space="0" w:color="auto"/>
            <w:right w:val="none" w:sz="0" w:space="0" w:color="auto"/>
          </w:divBdr>
        </w:div>
        <w:div w:id="1406495238">
          <w:marLeft w:val="640"/>
          <w:marRight w:val="0"/>
          <w:marTop w:val="0"/>
          <w:marBottom w:val="0"/>
          <w:divBdr>
            <w:top w:val="none" w:sz="0" w:space="0" w:color="auto"/>
            <w:left w:val="none" w:sz="0" w:space="0" w:color="auto"/>
            <w:bottom w:val="none" w:sz="0" w:space="0" w:color="auto"/>
            <w:right w:val="none" w:sz="0" w:space="0" w:color="auto"/>
          </w:divBdr>
        </w:div>
        <w:div w:id="1323310721">
          <w:marLeft w:val="640"/>
          <w:marRight w:val="0"/>
          <w:marTop w:val="0"/>
          <w:marBottom w:val="0"/>
          <w:divBdr>
            <w:top w:val="none" w:sz="0" w:space="0" w:color="auto"/>
            <w:left w:val="none" w:sz="0" w:space="0" w:color="auto"/>
            <w:bottom w:val="none" w:sz="0" w:space="0" w:color="auto"/>
            <w:right w:val="none" w:sz="0" w:space="0" w:color="auto"/>
          </w:divBdr>
        </w:div>
        <w:div w:id="189537160">
          <w:marLeft w:val="640"/>
          <w:marRight w:val="0"/>
          <w:marTop w:val="0"/>
          <w:marBottom w:val="0"/>
          <w:divBdr>
            <w:top w:val="none" w:sz="0" w:space="0" w:color="auto"/>
            <w:left w:val="none" w:sz="0" w:space="0" w:color="auto"/>
            <w:bottom w:val="none" w:sz="0" w:space="0" w:color="auto"/>
            <w:right w:val="none" w:sz="0" w:space="0" w:color="auto"/>
          </w:divBdr>
        </w:div>
      </w:divsChild>
    </w:div>
    <w:div w:id="681473867">
      <w:bodyDiv w:val="1"/>
      <w:marLeft w:val="0"/>
      <w:marRight w:val="0"/>
      <w:marTop w:val="0"/>
      <w:marBottom w:val="0"/>
      <w:divBdr>
        <w:top w:val="none" w:sz="0" w:space="0" w:color="auto"/>
        <w:left w:val="none" w:sz="0" w:space="0" w:color="auto"/>
        <w:bottom w:val="none" w:sz="0" w:space="0" w:color="auto"/>
        <w:right w:val="none" w:sz="0" w:space="0" w:color="auto"/>
      </w:divBdr>
    </w:div>
    <w:div w:id="686368219">
      <w:bodyDiv w:val="1"/>
      <w:marLeft w:val="0"/>
      <w:marRight w:val="0"/>
      <w:marTop w:val="0"/>
      <w:marBottom w:val="0"/>
      <w:divBdr>
        <w:top w:val="none" w:sz="0" w:space="0" w:color="auto"/>
        <w:left w:val="none" w:sz="0" w:space="0" w:color="auto"/>
        <w:bottom w:val="none" w:sz="0" w:space="0" w:color="auto"/>
        <w:right w:val="none" w:sz="0" w:space="0" w:color="auto"/>
      </w:divBdr>
      <w:divsChild>
        <w:div w:id="391585491">
          <w:marLeft w:val="480"/>
          <w:marRight w:val="0"/>
          <w:marTop w:val="0"/>
          <w:marBottom w:val="0"/>
          <w:divBdr>
            <w:top w:val="none" w:sz="0" w:space="0" w:color="auto"/>
            <w:left w:val="none" w:sz="0" w:space="0" w:color="auto"/>
            <w:bottom w:val="none" w:sz="0" w:space="0" w:color="auto"/>
            <w:right w:val="none" w:sz="0" w:space="0" w:color="auto"/>
          </w:divBdr>
        </w:div>
        <w:div w:id="146172719">
          <w:marLeft w:val="480"/>
          <w:marRight w:val="0"/>
          <w:marTop w:val="0"/>
          <w:marBottom w:val="0"/>
          <w:divBdr>
            <w:top w:val="none" w:sz="0" w:space="0" w:color="auto"/>
            <w:left w:val="none" w:sz="0" w:space="0" w:color="auto"/>
            <w:bottom w:val="none" w:sz="0" w:space="0" w:color="auto"/>
            <w:right w:val="none" w:sz="0" w:space="0" w:color="auto"/>
          </w:divBdr>
        </w:div>
        <w:div w:id="297342780">
          <w:marLeft w:val="480"/>
          <w:marRight w:val="0"/>
          <w:marTop w:val="0"/>
          <w:marBottom w:val="0"/>
          <w:divBdr>
            <w:top w:val="none" w:sz="0" w:space="0" w:color="auto"/>
            <w:left w:val="none" w:sz="0" w:space="0" w:color="auto"/>
            <w:bottom w:val="none" w:sz="0" w:space="0" w:color="auto"/>
            <w:right w:val="none" w:sz="0" w:space="0" w:color="auto"/>
          </w:divBdr>
        </w:div>
        <w:div w:id="401753481">
          <w:marLeft w:val="480"/>
          <w:marRight w:val="0"/>
          <w:marTop w:val="0"/>
          <w:marBottom w:val="0"/>
          <w:divBdr>
            <w:top w:val="none" w:sz="0" w:space="0" w:color="auto"/>
            <w:left w:val="none" w:sz="0" w:space="0" w:color="auto"/>
            <w:bottom w:val="none" w:sz="0" w:space="0" w:color="auto"/>
            <w:right w:val="none" w:sz="0" w:space="0" w:color="auto"/>
          </w:divBdr>
        </w:div>
        <w:div w:id="1866399863">
          <w:marLeft w:val="480"/>
          <w:marRight w:val="0"/>
          <w:marTop w:val="0"/>
          <w:marBottom w:val="0"/>
          <w:divBdr>
            <w:top w:val="none" w:sz="0" w:space="0" w:color="auto"/>
            <w:left w:val="none" w:sz="0" w:space="0" w:color="auto"/>
            <w:bottom w:val="none" w:sz="0" w:space="0" w:color="auto"/>
            <w:right w:val="none" w:sz="0" w:space="0" w:color="auto"/>
          </w:divBdr>
        </w:div>
        <w:div w:id="989093288">
          <w:marLeft w:val="480"/>
          <w:marRight w:val="0"/>
          <w:marTop w:val="0"/>
          <w:marBottom w:val="0"/>
          <w:divBdr>
            <w:top w:val="none" w:sz="0" w:space="0" w:color="auto"/>
            <w:left w:val="none" w:sz="0" w:space="0" w:color="auto"/>
            <w:bottom w:val="none" w:sz="0" w:space="0" w:color="auto"/>
            <w:right w:val="none" w:sz="0" w:space="0" w:color="auto"/>
          </w:divBdr>
        </w:div>
        <w:div w:id="1366058271">
          <w:marLeft w:val="480"/>
          <w:marRight w:val="0"/>
          <w:marTop w:val="0"/>
          <w:marBottom w:val="0"/>
          <w:divBdr>
            <w:top w:val="none" w:sz="0" w:space="0" w:color="auto"/>
            <w:left w:val="none" w:sz="0" w:space="0" w:color="auto"/>
            <w:bottom w:val="none" w:sz="0" w:space="0" w:color="auto"/>
            <w:right w:val="none" w:sz="0" w:space="0" w:color="auto"/>
          </w:divBdr>
        </w:div>
        <w:div w:id="1688679070">
          <w:marLeft w:val="480"/>
          <w:marRight w:val="0"/>
          <w:marTop w:val="0"/>
          <w:marBottom w:val="0"/>
          <w:divBdr>
            <w:top w:val="none" w:sz="0" w:space="0" w:color="auto"/>
            <w:left w:val="none" w:sz="0" w:space="0" w:color="auto"/>
            <w:bottom w:val="none" w:sz="0" w:space="0" w:color="auto"/>
            <w:right w:val="none" w:sz="0" w:space="0" w:color="auto"/>
          </w:divBdr>
        </w:div>
        <w:div w:id="312754927">
          <w:marLeft w:val="480"/>
          <w:marRight w:val="0"/>
          <w:marTop w:val="0"/>
          <w:marBottom w:val="0"/>
          <w:divBdr>
            <w:top w:val="none" w:sz="0" w:space="0" w:color="auto"/>
            <w:left w:val="none" w:sz="0" w:space="0" w:color="auto"/>
            <w:bottom w:val="none" w:sz="0" w:space="0" w:color="auto"/>
            <w:right w:val="none" w:sz="0" w:space="0" w:color="auto"/>
          </w:divBdr>
        </w:div>
        <w:div w:id="181290075">
          <w:marLeft w:val="480"/>
          <w:marRight w:val="0"/>
          <w:marTop w:val="0"/>
          <w:marBottom w:val="0"/>
          <w:divBdr>
            <w:top w:val="none" w:sz="0" w:space="0" w:color="auto"/>
            <w:left w:val="none" w:sz="0" w:space="0" w:color="auto"/>
            <w:bottom w:val="none" w:sz="0" w:space="0" w:color="auto"/>
            <w:right w:val="none" w:sz="0" w:space="0" w:color="auto"/>
          </w:divBdr>
        </w:div>
        <w:div w:id="1907955886">
          <w:marLeft w:val="480"/>
          <w:marRight w:val="0"/>
          <w:marTop w:val="0"/>
          <w:marBottom w:val="0"/>
          <w:divBdr>
            <w:top w:val="none" w:sz="0" w:space="0" w:color="auto"/>
            <w:left w:val="none" w:sz="0" w:space="0" w:color="auto"/>
            <w:bottom w:val="none" w:sz="0" w:space="0" w:color="auto"/>
            <w:right w:val="none" w:sz="0" w:space="0" w:color="auto"/>
          </w:divBdr>
        </w:div>
      </w:divsChild>
    </w:div>
    <w:div w:id="691498725">
      <w:bodyDiv w:val="1"/>
      <w:marLeft w:val="0"/>
      <w:marRight w:val="0"/>
      <w:marTop w:val="0"/>
      <w:marBottom w:val="0"/>
      <w:divBdr>
        <w:top w:val="none" w:sz="0" w:space="0" w:color="auto"/>
        <w:left w:val="none" w:sz="0" w:space="0" w:color="auto"/>
        <w:bottom w:val="none" w:sz="0" w:space="0" w:color="auto"/>
        <w:right w:val="none" w:sz="0" w:space="0" w:color="auto"/>
      </w:divBdr>
      <w:divsChild>
        <w:div w:id="680745788">
          <w:marLeft w:val="480"/>
          <w:marRight w:val="0"/>
          <w:marTop w:val="0"/>
          <w:marBottom w:val="0"/>
          <w:divBdr>
            <w:top w:val="none" w:sz="0" w:space="0" w:color="auto"/>
            <w:left w:val="none" w:sz="0" w:space="0" w:color="auto"/>
            <w:bottom w:val="none" w:sz="0" w:space="0" w:color="auto"/>
            <w:right w:val="none" w:sz="0" w:space="0" w:color="auto"/>
          </w:divBdr>
        </w:div>
        <w:div w:id="1152258769">
          <w:marLeft w:val="480"/>
          <w:marRight w:val="0"/>
          <w:marTop w:val="0"/>
          <w:marBottom w:val="0"/>
          <w:divBdr>
            <w:top w:val="none" w:sz="0" w:space="0" w:color="auto"/>
            <w:left w:val="none" w:sz="0" w:space="0" w:color="auto"/>
            <w:bottom w:val="none" w:sz="0" w:space="0" w:color="auto"/>
            <w:right w:val="none" w:sz="0" w:space="0" w:color="auto"/>
          </w:divBdr>
        </w:div>
        <w:div w:id="249895237">
          <w:marLeft w:val="480"/>
          <w:marRight w:val="0"/>
          <w:marTop w:val="0"/>
          <w:marBottom w:val="0"/>
          <w:divBdr>
            <w:top w:val="none" w:sz="0" w:space="0" w:color="auto"/>
            <w:left w:val="none" w:sz="0" w:space="0" w:color="auto"/>
            <w:bottom w:val="none" w:sz="0" w:space="0" w:color="auto"/>
            <w:right w:val="none" w:sz="0" w:space="0" w:color="auto"/>
          </w:divBdr>
        </w:div>
        <w:div w:id="1594850089">
          <w:marLeft w:val="480"/>
          <w:marRight w:val="0"/>
          <w:marTop w:val="0"/>
          <w:marBottom w:val="0"/>
          <w:divBdr>
            <w:top w:val="none" w:sz="0" w:space="0" w:color="auto"/>
            <w:left w:val="none" w:sz="0" w:space="0" w:color="auto"/>
            <w:bottom w:val="none" w:sz="0" w:space="0" w:color="auto"/>
            <w:right w:val="none" w:sz="0" w:space="0" w:color="auto"/>
          </w:divBdr>
        </w:div>
        <w:div w:id="1703048780">
          <w:marLeft w:val="480"/>
          <w:marRight w:val="0"/>
          <w:marTop w:val="0"/>
          <w:marBottom w:val="0"/>
          <w:divBdr>
            <w:top w:val="none" w:sz="0" w:space="0" w:color="auto"/>
            <w:left w:val="none" w:sz="0" w:space="0" w:color="auto"/>
            <w:bottom w:val="none" w:sz="0" w:space="0" w:color="auto"/>
            <w:right w:val="none" w:sz="0" w:space="0" w:color="auto"/>
          </w:divBdr>
        </w:div>
        <w:div w:id="1085609249">
          <w:marLeft w:val="480"/>
          <w:marRight w:val="0"/>
          <w:marTop w:val="0"/>
          <w:marBottom w:val="0"/>
          <w:divBdr>
            <w:top w:val="none" w:sz="0" w:space="0" w:color="auto"/>
            <w:left w:val="none" w:sz="0" w:space="0" w:color="auto"/>
            <w:bottom w:val="none" w:sz="0" w:space="0" w:color="auto"/>
            <w:right w:val="none" w:sz="0" w:space="0" w:color="auto"/>
          </w:divBdr>
        </w:div>
        <w:div w:id="2142378694">
          <w:marLeft w:val="480"/>
          <w:marRight w:val="0"/>
          <w:marTop w:val="0"/>
          <w:marBottom w:val="0"/>
          <w:divBdr>
            <w:top w:val="none" w:sz="0" w:space="0" w:color="auto"/>
            <w:left w:val="none" w:sz="0" w:space="0" w:color="auto"/>
            <w:bottom w:val="none" w:sz="0" w:space="0" w:color="auto"/>
            <w:right w:val="none" w:sz="0" w:space="0" w:color="auto"/>
          </w:divBdr>
        </w:div>
        <w:div w:id="2119831614">
          <w:marLeft w:val="480"/>
          <w:marRight w:val="0"/>
          <w:marTop w:val="0"/>
          <w:marBottom w:val="0"/>
          <w:divBdr>
            <w:top w:val="none" w:sz="0" w:space="0" w:color="auto"/>
            <w:left w:val="none" w:sz="0" w:space="0" w:color="auto"/>
            <w:bottom w:val="none" w:sz="0" w:space="0" w:color="auto"/>
            <w:right w:val="none" w:sz="0" w:space="0" w:color="auto"/>
          </w:divBdr>
        </w:div>
        <w:div w:id="1183396830">
          <w:marLeft w:val="480"/>
          <w:marRight w:val="0"/>
          <w:marTop w:val="0"/>
          <w:marBottom w:val="0"/>
          <w:divBdr>
            <w:top w:val="none" w:sz="0" w:space="0" w:color="auto"/>
            <w:left w:val="none" w:sz="0" w:space="0" w:color="auto"/>
            <w:bottom w:val="none" w:sz="0" w:space="0" w:color="auto"/>
            <w:right w:val="none" w:sz="0" w:space="0" w:color="auto"/>
          </w:divBdr>
        </w:div>
        <w:div w:id="851182324">
          <w:marLeft w:val="480"/>
          <w:marRight w:val="0"/>
          <w:marTop w:val="0"/>
          <w:marBottom w:val="0"/>
          <w:divBdr>
            <w:top w:val="none" w:sz="0" w:space="0" w:color="auto"/>
            <w:left w:val="none" w:sz="0" w:space="0" w:color="auto"/>
            <w:bottom w:val="none" w:sz="0" w:space="0" w:color="auto"/>
            <w:right w:val="none" w:sz="0" w:space="0" w:color="auto"/>
          </w:divBdr>
        </w:div>
        <w:div w:id="897594600">
          <w:marLeft w:val="480"/>
          <w:marRight w:val="0"/>
          <w:marTop w:val="0"/>
          <w:marBottom w:val="0"/>
          <w:divBdr>
            <w:top w:val="none" w:sz="0" w:space="0" w:color="auto"/>
            <w:left w:val="none" w:sz="0" w:space="0" w:color="auto"/>
            <w:bottom w:val="none" w:sz="0" w:space="0" w:color="auto"/>
            <w:right w:val="none" w:sz="0" w:space="0" w:color="auto"/>
          </w:divBdr>
        </w:div>
        <w:div w:id="2116166299">
          <w:marLeft w:val="480"/>
          <w:marRight w:val="0"/>
          <w:marTop w:val="0"/>
          <w:marBottom w:val="0"/>
          <w:divBdr>
            <w:top w:val="none" w:sz="0" w:space="0" w:color="auto"/>
            <w:left w:val="none" w:sz="0" w:space="0" w:color="auto"/>
            <w:bottom w:val="none" w:sz="0" w:space="0" w:color="auto"/>
            <w:right w:val="none" w:sz="0" w:space="0" w:color="auto"/>
          </w:divBdr>
        </w:div>
      </w:divsChild>
    </w:div>
    <w:div w:id="699087940">
      <w:bodyDiv w:val="1"/>
      <w:marLeft w:val="0"/>
      <w:marRight w:val="0"/>
      <w:marTop w:val="0"/>
      <w:marBottom w:val="0"/>
      <w:divBdr>
        <w:top w:val="none" w:sz="0" w:space="0" w:color="auto"/>
        <w:left w:val="none" w:sz="0" w:space="0" w:color="auto"/>
        <w:bottom w:val="none" w:sz="0" w:space="0" w:color="auto"/>
        <w:right w:val="none" w:sz="0" w:space="0" w:color="auto"/>
      </w:divBdr>
      <w:divsChild>
        <w:div w:id="1242716046">
          <w:marLeft w:val="480"/>
          <w:marRight w:val="0"/>
          <w:marTop w:val="0"/>
          <w:marBottom w:val="0"/>
          <w:divBdr>
            <w:top w:val="none" w:sz="0" w:space="0" w:color="auto"/>
            <w:left w:val="none" w:sz="0" w:space="0" w:color="auto"/>
            <w:bottom w:val="none" w:sz="0" w:space="0" w:color="auto"/>
            <w:right w:val="none" w:sz="0" w:space="0" w:color="auto"/>
          </w:divBdr>
        </w:div>
        <w:div w:id="1183321080">
          <w:marLeft w:val="480"/>
          <w:marRight w:val="0"/>
          <w:marTop w:val="0"/>
          <w:marBottom w:val="0"/>
          <w:divBdr>
            <w:top w:val="none" w:sz="0" w:space="0" w:color="auto"/>
            <w:left w:val="none" w:sz="0" w:space="0" w:color="auto"/>
            <w:bottom w:val="none" w:sz="0" w:space="0" w:color="auto"/>
            <w:right w:val="none" w:sz="0" w:space="0" w:color="auto"/>
          </w:divBdr>
        </w:div>
        <w:div w:id="311913542">
          <w:marLeft w:val="480"/>
          <w:marRight w:val="0"/>
          <w:marTop w:val="0"/>
          <w:marBottom w:val="0"/>
          <w:divBdr>
            <w:top w:val="none" w:sz="0" w:space="0" w:color="auto"/>
            <w:left w:val="none" w:sz="0" w:space="0" w:color="auto"/>
            <w:bottom w:val="none" w:sz="0" w:space="0" w:color="auto"/>
            <w:right w:val="none" w:sz="0" w:space="0" w:color="auto"/>
          </w:divBdr>
        </w:div>
        <w:div w:id="46152970">
          <w:marLeft w:val="480"/>
          <w:marRight w:val="0"/>
          <w:marTop w:val="0"/>
          <w:marBottom w:val="0"/>
          <w:divBdr>
            <w:top w:val="none" w:sz="0" w:space="0" w:color="auto"/>
            <w:left w:val="none" w:sz="0" w:space="0" w:color="auto"/>
            <w:bottom w:val="none" w:sz="0" w:space="0" w:color="auto"/>
            <w:right w:val="none" w:sz="0" w:space="0" w:color="auto"/>
          </w:divBdr>
        </w:div>
        <w:div w:id="961615159">
          <w:marLeft w:val="480"/>
          <w:marRight w:val="0"/>
          <w:marTop w:val="0"/>
          <w:marBottom w:val="0"/>
          <w:divBdr>
            <w:top w:val="none" w:sz="0" w:space="0" w:color="auto"/>
            <w:left w:val="none" w:sz="0" w:space="0" w:color="auto"/>
            <w:bottom w:val="none" w:sz="0" w:space="0" w:color="auto"/>
            <w:right w:val="none" w:sz="0" w:space="0" w:color="auto"/>
          </w:divBdr>
        </w:div>
        <w:div w:id="2027242337">
          <w:marLeft w:val="480"/>
          <w:marRight w:val="0"/>
          <w:marTop w:val="0"/>
          <w:marBottom w:val="0"/>
          <w:divBdr>
            <w:top w:val="none" w:sz="0" w:space="0" w:color="auto"/>
            <w:left w:val="none" w:sz="0" w:space="0" w:color="auto"/>
            <w:bottom w:val="none" w:sz="0" w:space="0" w:color="auto"/>
            <w:right w:val="none" w:sz="0" w:space="0" w:color="auto"/>
          </w:divBdr>
        </w:div>
        <w:div w:id="1195311910">
          <w:marLeft w:val="480"/>
          <w:marRight w:val="0"/>
          <w:marTop w:val="0"/>
          <w:marBottom w:val="0"/>
          <w:divBdr>
            <w:top w:val="none" w:sz="0" w:space="0" w:color="auto"/>
            <w:left w:val="none" w:sz="0" w:space="0" w:color="auto"/>
            <w:bottom w:val="none" w:sz="0" w:space="0" w:color="auto"/>
            <w:right w:val="none" w:sz="0" w:space="0" w:color="auto"/>
          </w:divBdr>
        </w:div>
        <w:div w:id="831261052">
          <w:marLeft w:val="480"/>
          <w:marRight w:val="0"/>
          <w:marTop w:val="0"/>
          <w:marBottom w:val="0"/>
          <w:divBdr>
            <w:top w:val="none" w:sz="0" w:space="0" w:color="auto"/>
            <w:left w:val="none" w:sz="0" w:space="0" w:color="auto"/>
            <w:bottom w:val="none" w:sz="0" w:space="0" w:color="auto"/>
            <w:right w:val="none" w:sz="0" w:space="0" w:color="auto"/>
          </w:divBdr>
        </w:div>
        <w:div w:id="499932429">
          <w:marLeft w:val="480"/>
          <w:marRight w:val="0"/>
          <w:marTop w:val="0"/>
          <w:marBottom w:val="0"/>
          <w:divBdr>
            <w:top w:val="none" w:sz="0" w:space="0" w:color="auto"/>
            <w:left w:val="none" w:sz="0" w:space="0" w:color="auto"/>
            <w:bottom w:val="none" w:sz="0" w:space="0" w:color="auto"/>
            <w:right w:val="none" w:sz="0" w:space="0" w:color="auto"/>
          </w:divBdr>
        </w:div>
        <w:div w:id="1067802055">
          <w:marLeft w:val="480"/>
          <w:marRight w:val="0"/>
          <w:marTop w:val="0"/>
          <w:marBottom w:val="0"/>
          <w:divBdr>
            <w:top w:val="none" w:sz="0" w:space="0" w:color="auto"/>
            <w:left w:val="none" w:sz="0" w:space="0" w:color="auto"/>
            <w:bottom w:val="none" w:sz="0" w:space="0" w:color="auto"/>
            <w:right w:val="none" w:sz="0" w:space="0" w:color="auto"/>
          </w:divBdr>
        </w:div>
        <w:div w:id="960185362">
          <w:marLeft w:val="480"/>
          <w:marRight w:val="0"/>
          <w:marTop w:val="0"/>
          <w:marBottom w:val="0"/>
          <w:divBdr>
            <w:top w:val="none" w:sz="0" w:space="0" w:color="auto"/>
            <w:left w:val="none" w:sz="0" w:space="0" w:color="auto"/>
            <w:bottom w:val="none" w:sz="0" w:space="0" w:color="auto"/>
            <w:right w:val="none" w:sz="0" w:space="0" w:color="auto"/>
          </w:divBdr>
        </w:div>
        <w:div w:id="212469810">
          <w:marLeft w:val="480"/>
          <w:marRight w:val="0"/>
          <w:marTop w:val="0"/>
          <w:marBottom w:val="0"/>
          <w:divBdr>
            <w:top w:val="none" w:sz="0" w:space="0" w:color="auto"/>
            <w:left w:val="none" w:sz="0" w:space="0" w:color="auto"/>
            <w:bottom w:val="none" w:sz="0" w:space="0" w:color="auto"/>
            <w:right w:val="none" w:sz="0" w:space="0" w:color="auto"/>
          </w:divBdr>
        </w:div>
        <w:div w:id="338853651">
          <w:marLeft w:val="480"/>
          <w:marRight w:val="0"/>
          <w:marTop w:val="0"/>
          <w:marBottom w:val="0"/>
          <w:divBdr>
            <w:top w:val="none" w:sz="0" w:space="0" w:color="auto"/>
            <w:left w:val="none" w:sz="0" w:space="0" w:color="auto"/>
            <w:bottom w:val="none" w:sz="0" w:space="0" w:color="auto"/>
            <w:right w:val="none" w:sz="0" w:space="0" w:color="auto"/>
          </w:divBdr>
        </w:div>
      </w:divsChild>
    </w:div>
    <w:div w:id="706182426">
      <w:bodyDiv w:val="1"/>
      <w:marLeft w:val="0"/>
      <w:marRight w:val="0"/>
      <w:marTop w:val="0"/>
      <w:marBottom w:val="0"/>
      <w:divBdr>
        <w:top w:val="none" w:sz="0" w:space="0" w:color="auto"/>
        <w:left w:val="none" w:sz="0" w:space="0" w:color="auto"/>
        <w:bottom w:val="none" w:sz="0" w:space="0" w:color="auto"/>
        <w:right w:val="none" w:sz="0" w:space="0" w:color="auto"/>
      </w:divBdr>
    </w:div>
    <w:div w:id="722681947">
      <w:bodyDiv w:val="1"/>
      <w:marLeft w:val="0"/>
      <w:marRight w:val="0"/>
      <w:marTop w:val="0"/>
      <w:marBottom w:val="0"/>
      <w:divBdr>
        <w:top w:val="none" w:sz="0" w:space="0" w:color="auto"/>
        <w:left w:val="none" w:sz="0" w:space="0" w:color="auto"/>
        <w:bottom w:val="none" w:sz="0" w:space="0" w:color="auto"/>
        <w:right w:val="none" w:sz="0" w:space="0" w:color="auto"/>
      </w:divBdr>
    </w:div>
    <w:div w:id="741677038">
      <w:bodyDiv w:val="1"/>
      <w:marLeft w:val="0"/>
      <w:marRight w:val="0"/>
      <w:marTop w:val="0"/>
      <w:marBottom w:val="0"/>
      <w:divBdr>
        <w:top w:val="none" w:sz="0" w:space="0" w:color="auto"/>
        <w:left w:val="none" w:sz="0" w:space="0" w:color="auto"/>
        <w:bottom w:val="none" w:sz="0" w:space="0" w:color="auto"/>
        <w:right w:val="none" w:sz="0" w:space="0" w:color="auto"/>
      </w:divBdr>
    </w:div>
    <w:div w:id="748159149">
      <w:bodyDiv w:val="1"/>
      <w:marLeft w:val="0"/>
      <w:marRight w:val="0"/>
      <w:marTop w:val="0"/>
      <w:marBottom w:val="0"/>
      <w:divBdr>
        <w:top w:val="none" w:sz="0" w:space="0" w:color="auto"/>
        <w:left w:val="none" w:sz="0" w:space="0" w:color="auto"/>
        <w:bottom w:val="none" w:sz="0" w:space="0" w:color="auto"/>
        <w:right w:val="none" w:sz="0" w:space="0" w:color="auto"/>
      </w:divBdr>
    </w:div>
    <w:div w:id="77274718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1051">
      <w:bodyDiv w:val="1"/>
      <w:marLeft w:val="0"/>
      <w:marRight w:val="0"/>
      <w:marTop w:val="0"/>
      <w:marBottom w:val="0"/>
      <w:divBdr>
        <w:top w:val="none" w:sz="0" w:space="0" w:color="auto"/>
        <w:left w:val="none" w:sz="0" w:space="0" w:color="auto"/>
        <w:bottom w:val="none" w:sz="0" w:space="0" w:color="auto"/>
        <w:right w:val="none" w:sz="0" w:space="0" w:color="auto"/>
      </w:divBdr>
      <w:divsChild>
        <w:div w:id="1178693710">
          <w:marLeft w:val="480"/>
          <w:marRight w:val="0"/>
          <w:marTop w:val="0"/>
          <w:marBottom w:val="0"/>
          <w:divBdr>
            <w:top w:val="none" w:sz="0" w:space="0" w:color="auto"/>
            <w:left w:val="none" w:sz="0" w:space="0" w:color="auto"/>
            <w:bottom w:val="none" w:sz="0" w:space="0" w:color="auto"/>
            <w:right w:val="none" w:sz="0" w:space="0" w:color="auto"/>
          </w:divBdr>
        </w:div>
        <w:div w:id="1659965501">
          <w:marLeft w:val="480"/>
          <w:marRight w:val="0"/>
          <w:marTop w:val="0"/>
          <w:marBottom w:val="0"/>
          <w:divBdr>
            <w:top w:val="none" w:sz="0" w:space="0" w:color="auto"/>
            <w:left w:val="none" w:sz="0" w:space="0" w:color="auto"/>
            <w:bottom w:val="none" w:sz="0" w:space="0" w:color="auto"/>
            <w:right w:val="none" w:sz="0" w:space="0" w:color="auto"/>
          </w:divBdr>
        </w:div>
        <w:div w:id="364184554">
          <w:marLeft w:val="480"/>
          <w:marRight w:val="0"/>
          <w:marTop w:val="0"/>
          <w:marBottom w:val="0"/>
          <w:divBdr>
            <w:top w:val="none" w:sz="0" w:space="0" w:color="auto"/>
            <w:left w:val="none" w:sz="0" w:space="0" w:color="auto"/>
            <w:bottom w:val="none" w:sz="0" w:space="0" w:color="auto"/>
            <w:right w:val="none" w:sz="0" w:space="0" w:color="auto"/>
          </w:divBdr>
        </w:div>
        <w:div w:id="286392474">
          <w:marLeft w:val="480"/>
          <w:marRight w:val="0"/>
          <w:marTop w:val="0"/>
          <w:marBottom w:val="0"/>
          <w:divBdr>
            <w:top w:val="none" w:sz="0" w:space="0" w:color="auto"/>
            <w:left w:val="none" w:sz="0" w:space="0" w:color="auto"/>
            <w:bottom w:val="none" w:sz="0" w:space="0" w:color="auto"/>
            <w:right w:val="none" w:sz="0" w:space="0" w:color="auto"/>
          </w:divBdr>
        </w:div>
        <w:div w:id="356736562">
          <w:marLeft w:val="480"/>
          <w:marRight w:val="0"/>
          <w:marTop w:val="0"/>
          <w:marBottom w:val="0"/>
          <w:divBdr>
            <w:top w:val="none" w:sz="0" w:space="0" w:color="auto"/>
            <w:left w:val="none" w:sz="0" w:space="0" w:color="auto"/>
            <w:bottom w:val="none" w:sz="0" w:space="0" w:color="auto"/>
            <w:right w:val="none" w:sz="0" w:space="0" w:color="auto"/>
          </w:divBdr>
        </w:div>
        <w:div w:id="862405761">
          <w:marLeft w:val="480"/>
          <w:marRight w:val="0"/>
          <w:marTop w:val="0"/>
          <w:marBottom w:val="0"/>
          <w:divBdr>
            <w:top w:val="none" w:sz="0" w:space="0" w:color="auto"/>
            <w:left w:val="none" w:sz="0" w:space="0" w:color="auto"/>
            <w:bottom w:val="none" w:sz="0" w:space="0" w:color="auto"/>
            <w:right w:val="none" w:sz="0" w:space="0" w:color="auto"/>
          </w:divBdr>
        </w:div>
        <w:div w:id="1140997067">
          <w:marLeft w:val="480"/>
          <w:marRight w:val="0"/>
          <w:marTop w:val="0"/>
          <w:marBottom w:val="0"/>
          <w:divBdr>
            <w:top w:val="none" w:sz="0" w:space="0" w:color="auto"/>
            <w:left w:val="none" w:sz="0" w:space="0" w:color="auto"/>
            <w:bottom w:val="none" w:sz="0" w:space="0" w:color="auto"/>
            <w:right w:val="none" w:sz="0" w:space="0" w:color="auto"/>
          </w:divBdr>
        </w:div>
        <w:div w:id="1016036578">
          <w:marLeft w:val="480"/>
          <w:marRight w:val="0"/>
          <w:marTop w:val="0"/>
          <w:marBottom w:val="0"/>
          <w:divBdr>
            <w:top w:val="none" w:sz="0" w:space="0" w:color="auto"/>
            <w:left w:val="none" w:sz="0" w:space="0" w:color="auto"/>
            <w:bottom w:val="none" w:sz="0" w:space="0" w:color="auto"/>
            <w:right w:val="none" w:sz="0" w:space="0" w:color="auto"/>
          </w:divBdr>
        </w:div>
      </w:divsChild>
    </w:div>
    <w:div w:id="784270206">
      <w:bodyDiv w:val="1"/>
      <w:marLeft w:val="0"/>
      <w:marRight w:val="0"/>
      <w:marTop w:val="0"/>
      <w:marBottom w:val="0"/>
      <w:divBdr>
        <w:top w:val="none" w:sz="0" w:space="0" w:color="auto"/>
        <w:left w:val="none" w:sz="0" w:space="0" w:color="auto"/>
        <w:bottom w:val="none" w:sz="0" w:space="0" w:color="auto"/>
        <w:right w:val="none" w:sz="0" w:space="0" w:color="auto"/>
      </w:divBdr>
    </w:div>
    <w:div w:id="804926363">
      <w:bodyDiv w:val="1"/>
      <w:marLeft w:val="0"/>
      <w:marRight w:val="0"/>
      <w:marTop w:val="0"/>
      <w:marBottom w:val="0"/>
      <w:divBdr>
        <w:top w:val="none" w:sz="0" w:space="0" w:color="auto"/>
        <w:left w:val="none" w:sz="0" w:space="0" w:color="auto"/>
        <w:bottom w:val="none" w:sz="0" w:space="0" w:color="auto"/>
        <w:right w:val="none" w:sz="0" w:space="0" w:color="auto"/>
      </w:divBdr>
      <w:divsChild>
        <w:div w:id="1456753582">
          <w:marLeft w:val="480"/>
          <w:marRight w:val="0"/>
          <w:marTop w:val="0"/>
          <w:marBottom w:val="0"/>
          <w:divBdr>
            <w:top w:val="none" w:sz="0" w:space="0" w:color="auto"/>
            <w:left w:val="none" w:sz="0" w:space="0" w:color="auto"/>
            <w:bottom w:val="none" w:sz="0" w:space="0" w:color="auto"/>
            <w:right w:val="none" w:sz="0" w:space="0" w:color="auto"/>
          </w:divBdr>
        </w:div>
        <w:div w:id="66348347">
          <w:marLeft w:val="480"/>
          <w:marRight w:val="0"/>
          <w:marTop w:val="0"/>
          <w:marBottom w:val="0"/>
          <w:divBdr>
            <w:top w:val="none" w:sz="0" w:space="0" w:color="auto"/>
            <w:left w:val="none" w:sz="0" w:space="0" w:color="auto"/>
            <w:bottom w:val="none" w:sz="0" w:space="0" w:color="auto"/>
            <w:right w:val="none" w:sz="0" w:space="0" w:color="auto"/>
          </w:divBdr>
        </w:div>
        <w:div w:id="1660693296">
          <w:marLeft w:val="480"/>
          <w:marRight w:val="0"/>
          <w:marTop w:val="0"/>
          <w:marBottom w:val="0"/>
          <w:divBdr>
            <w:top w:val="none" w:sz="0" w:space="0" w:color="auto"/>
            <w:left w:val="none" w:sz="0" w:space="0" w:color="auto"/>
            <w:bottom w:val="none" w:sz="0" w:space="0" w:color="auto"/>
            <w:right w:val="none" w:sz="0" w:space="0" w:color="auto"/>
          </w:divBdr>
        </w:div>
        <w:div w:id="632947826">
          <w:marLeft w:val="480"/>
          <w:marRight w:val="0"/>
          <w:marTop w:val="0"/>
          <w:marBottom w:val="0"/>
          <w:divBdr>
            <w:top w:val="none" w:sz="0" w:space="0" w:color="auto"/>
            <w:left w:val="none" w:sz="0" w:space="0" w:color="auto"/>
            <w:bottom w:val="none" w:sz="0" w:space="0" w:color="auto"/>
            <w:right w:val="none" w:sz="0" w:space="0" w:color="auto"/>
          </w:divBdr>
        </w:div>
        <w:div w:id="1842351272">
          <w:marLeft w:val="480"/>
          <w:marRight w:val="0"/>
          <w:marTop w:val="0"/>
          <w:marBottom w:val="0"/>
          <w:divBdr>
            <w:top w:val="none" w:sz="0" w:space="0" w:color="auto"/>
            <w:left w:val="none" w:sz="0" w:space="0" w:color="auto"/>
            <w:bottom w:val="none" w:sz="0" w:space="0" w:color="auto"/>
            <w:right w:val="none" w:sz="0" w:space="0" w:color="auto"/>
          </w:divBdr>
        </w:div>
        <w:div w:id="1790467386">
          <w:marLeft w:val="480"/>
          <w:marRight w:val="0"/>
          <w:marTop w:val="0"/>
          <w:marBottom w:val="0"/>
          <w:divBdr>
            <w:top w:val="none" w:sz="0" w:space="0" w:color="auto"/>
            <w:left w:val="none" w:sz="0" w:space="0" w:color="auto"/>
            <w:bottom w:val="none" w:sz="0" w:space="0" w:color="auto"/>
            <w:right w:val="none" w:sz="0" w:space="0" w:color="auto"/>
          </w:divBdr>
        </w:div>
        <w:div w:id="1148277888">
          <w:marLeft w:val="480"/>
          <w:marRight w:val="0"/>
          <w:marTop w:val="0"/>
          <w:marBottom w:val="0"/>
          <w:divBdr>
            <w:top w:val="none" w:sz="0" w:space="0" w:color="auto"/>
            <w:left w:val="none" w:sz="0" w:space="0" w:color="auto"/>
            <w:bottom w:val="none" w:sz="0" w:space="0" w:color="auto"/>
            <w:right w:val="none" w:sz="0" w:space="0" w:color="auto"/>
          </w:divBdr>
        </w:div>
        <w:div w:id="1442338275">
          <w:marLeft w:val="480"/>
          <w:marRight w:val="0"/>
          <w:marTop w:val="0"/>
          <w:marBottom w:val="0"/>
          <w:divBdr>
            <w:top w:val="none" w:sz="0" w:space="0" w:color="auto"/>
            <w:left w:val="none" w:sz="0" w:space="0" w:color="auto"/>
            <w:bottom w:val="none" w:sz="0" w:space="0" w:color="auto"/>
            <w:right w:val="none" w:sz="0" w:space="0" w:color="auto"/>
          </w:divBdr>
        </w:div>
        <w:div w:id="1085035829">
          <w:marLeft w:val="480"/>
          <w:marRight w:val="0"/>
          <w:marTop w:val="0"/>
          <w:marBottom w:val="0"/>
          <w:divBdr>
            <w:top w:val="none" w:sz="0" w:space="0" w:color="auto"/>
            <w:left w:val="none" w:sz="0" w:space="0" w:color="auto"/>
            <w:bottom w:val="none" w:sz="0" w:space="0" w:color="auto"/>
            <w:right w:val="none" w:sz="0" w:space="0" w:color="auto"/>
          </w:divBdr>
        </w:div>
        <w:div w:id="342630178">
          <w:marLeft w:val="480"/>
          <w:marRight w:val="0"/>
          <w:marTop w:val="0"/>
          <w:marBottom w:val="0"/>
          <w:divBdr>
            <w:top w:val="none" w:sz="0" w:space="0" w:color="auto"/>
            <w:left w:val="none" w:sz="0" w:space="0" w:color="auto"/>
            <w:bottom w:val="none" w:sz="0" w:space="0" w:color="auto"/>
            <w:right w:val="none" w:sz="0" w:space="0" w:color="auto"/>
          </w:divBdr>
        </w:div>
        <w:div w:id="14236044">
          <w:marLeft w:val="480"/>
          <w:marRight w:val="0"/>
          <w:marTop w:val="0"/>
          <w:marBottom w:val="0"/>
          <w:divBdr>
            <w:top w:val="none" w:sz="0" w:space="0" w:color="auto"/>
            <w:left w:val="none" w:sz="0" w:space="0" w:color="auto"/>
            <w:bottom w:val="none" w:sz="0" w:space="0" w:color="auto"/>
            <w:right w:val="none" w:sz="0" w:space="0" w:color="auto"/>
          </w:divBdr>
        </w:div>
      </w:divsChild>
    </w:div>
    <w:div w:id="810944549">
      <w:bodyDiv w:val="1"/>
      <w:marLeft w:val="0"/>
      <w:marRight w:val="0"/>
      <w:marTop w:val="0"/>
      <w:marBottom w:val="0"/>
      <w:divBdr>
        <w:top w:val="none" w:sz="0" w:space="0" w:color="auto"/>
        <w:left w:val="none" w:sz="0" w:space="0" w:color="auto"/>
        <w:bottom w:val="none" w:sz="0" w:space="0" w:color="auto"/>
        <w:right w:val="none" w:sz="0" w:space="0" w:color="auto"/>
      </w:divBdr>
    </w:div>
    <w:div w:id="813521199">
      <w:bodyDiv w:val="1"/>
      <w:marLeft w:val="0"/>
      <w:marRight w:val="0"/>
      <w:marTop w:val="0"/>
      <w:marBottom w:val="0"/>
      <w:divBdr>
        <w:top w:val="none" w:sz="0" w:space="0" w:color="auto"/>
        <w:left w:val="none" w:sz="0" w:space="0" w:color="auto"/>
        <w:bottom w:val="none" w:sz="0" w:space="0" w:color="auto"/>
        <w:right w:val="none" w:sz="0" w:space="0" w:color="auto"/>
      </w:divBdr>
    </w:div>
    <w:div w:id="814840049">
      <w:bodyDiv w:val="1"/>
      <w:marLeft w:val="0"/>
      <w:marRight w:val="0"/>
      <w:marTop w:val="0"/>
      <w:marBottom w:val="0"/>
      <w:divBdr>
        <w:top w:val="none" w:sz="0" w:space="0" w:color="auto"/>
        <w:left w:val="none" w:sz="0" w:space="0" w:color="auto"/>
        <w:bottom w:val="none" w:sz="0" w:space="0" w:color="auto"/>
        <w:right w:val="none" w:sz="0" w:space="0" w:color="auto"/>
      </w:divBdr>
      <w:divsChild>
        <w:div w:id="382556726">
          <w:marLeft w:val="480"/>
          <w:marRight w:val="0"/>
          <w:marTop w:val="0"/>
          <w:marBottom w:val="0"/>
          <w:divBdr>
            <w:top w:val="none" w:sz="0" w:space="0" w:color="auto"/>
            <w:left w:val="none" w:sz="0" w:space="0" w:color="auto"/>
            <w:bottom w:val="none" w:sz="0" w:space="0" w:color="auto"/>
            <w:right w:val="none" w:sz="0" w:space="0" w:color="auto"/>
          </w:divBdr>
        </w:div>
        <w:div w:id="386418344">
          <w:marLeft w:val="480"/>
          <w:marRight w:val="0"/>
          <w:marTop w:val="0"/>
          <w:marBottom w:val="0"/>
          <w:divBdr>
            <w:top w:val="none" w:sz="0" w:space="0" w:color="auto"/>
            <w:left w:val="none" w:sz="0" w:space="0" w:color="auto"/>
            <w:bottom w:val="none" w:sz="0" w:space="0" w:color="auto"/>
            <w:right w:val="none" w:sz="0" w:space="0" w:color="auto"/>
          </w:divBdr>
        </w:div>
        <w:div w:id="818501556">
          <w:marLeft w:val="480"/>
          <w:marRight w:val="0"/>
          <w:marTop w:val="0"/>
          <w:marBottom w:val="0"/>
          <w:divBdr>
            <w:top w:val="none" w:sz="0" w:space="0" w:color="auto"/>
            <w:left w:val="none" w:sz="0" w:space="0" w:color="auto"/>
            <w:bottom w:val="none" w:sz="0" w:space="0" w:color="auto"/>
            <w:right w:val="none" w:sz="0" w:space="0" w:color="auto"/>
          </w:divBdr>
        </w:div>
        <w:div w:id="1918514080">
          <w:marLeft w:val="480"/>
          <w:marRight w:val="0"/>
          <w:marTop w:val="0"/>
          <w:marBottom w:val="0"/>
          <w:divBdr>
            <w:top w:val="none" w:sz="0" w:space="0" w:color="auto"/>
            <w:left w:val="none" w:sz="0" w:space="0" w:color="auto"/>
            <w:bottom w:val="none" w:sz="0" w:space="0" w:color="auto"/>
            <w:right w:val="none" w:sz="0" w:space="0" w:color="auto"/>
          </w:divBdr>
        </w:div>
        <w:div w:id="438528962">
          <w:marLeft w:val="480"/>
          <w:marRight w:val="0"/>
          <w:marTop w:val="0"/>
          <w:marBottom w:val="0"/>
          <w:divBdr>
            <w:top w:val="none" w:sz="0" w:space="0" w:color="auto"/>
            <w:left w:val="none" w:sz="0" w:space="0" w:color="auto"/>
            <w:bottom w:val="none" w:sz="0" w:space="0" w:color="auto"/>
            <w:right w:val="none" w:sz="0" w:space="0" w:color="auto"/>
          </w:divBdr>
        </w:div>
        <w:div w:id="777336794">
          <w:marLeft w:val="480"/>
          <w:marRight w:val="0"/>
          <w:marTop w:val="0"/>
          <w:marBottom w:val="0"/>
          <w:divBdr>
            <w:top w:val="none" w:sz="0" w:space="0" w:color="auto"/>
            <w:left w:val="none" w:sz="0" w:space="0" w:color="auto"/>
            <w:bottom w:val="none" w:sz="0" w:space="0" w:color="auto"/>
            <w:right w:val="none" w:sz="0" w:space="0" w:color="auto"/>
          </w:divBdr>
        </w:div>
        <w:div w:id="432743907">
          <w:marLeft w:val="480"/>
          <w:marRight w:val="0"/>
          <w:marTop w:val="0"/>
          <w:marBottom w:val="0"/>
          <w:divBdr>
            <w:top w:val="none" w:sz="0" w:space="0" w:color="auto"/>
            <w:left w:val="none" w:sz="0" w:space="0" w:color="auto"/>
            <w:bottom w:val="none" w:sz="0" w:space="0" w:color="auto"/>
            <w:right w:val="none" w:sz="0" w:space="0" w:color="auto"/>
          </w:divBdr>
        </w:div>
        <w:div w:id="121465231">
          <w:marLeft w:val="480"/>
          <w:marRight w:val="0"/>
          <w:marTop w:val="0"/>
          <w:marBottom w:val="0"/>
          <w:divBdr>
            <w:top w:val="none" w:sz="0" w:space="0" w:color="auto"/>
            <w:left w:val="none" w:sz="0" w:space="0" w:color="auto"/>
            <w:bottom w:val="none" w:sz="0" w:space="0" w:color="auto"/>
            <w:right w:val="none" w:sz="0" w:space="0" w:color="auto"/>
          </w:divBdr>
        </w:div>
        <w:div w:id="783352592">
          <w:marLeft w:val="480"/>
          <w:marRight w:val="0"/>
          <w:marTop w:val="0"/>
          <w:marBottom w:val="0"/>
          <w:divBdr>
            <w:top w:val="none" w:sz="0" w:space="0" w:color="auto"/>
            <w:left w:val="none" w:sz="0" w:space="0" w:color="auto"/>
            <w:bottom w:val="none" w:sz="0" w:space="0" w:color="auto"/>
            <w:right w:val="none" w:sz="0" w:space="0" w:color="auto"/>
          </w:divBdr>
        </w:div>
        <w:div w:id="422260892">
          <w:marLeft w:val="480"/>
          <w:marRight w:val="0"/>
          <w:marTop w:val="0"/>
          <w:marBottom w:val="0"/>
          <w:divBdr>
            <w:top w:val="none" w:sz="0" w:space="0" w:color="auto"/>
            <w:left w:val="none" w:sz="0" w:space="0" w:color="auto"/>
            <w:bottom w:val="none" w:sz="0" w:space="0" w:color="auto"/>
            <w:right w:val="none" w:sz="0" w:space="0" w:color="auto"/>
          </w:divBdr>
        </w:div>
      </w:divsChild>
    </w:div>
    <w:div w:id="823669789">
      <w:bodyDiv w:val="1"/>
      <w:marLeft w:val="0"/>
      <w:marRight w:val="0"/>
      <w:marTop w:val="0"/>
      <w:marBottom w:val="0"/>
      <w:divBdr>
        <w:top w:val="none" w:sz="0" w:space="0" w:color="auto"/>
        <w:left w:val="none" w:sz="0" w:space="0" w:color="auto"/>
        <w:bottom w:val="none" w:sz="0" w:space="0" w:color="auto"/>
        <w:right w:val="none" w:sz="0" w:space="0" w:color="auto"/>
      </w:divBdr>
      <w:divsChild>
        <w:div w:id="1790709412">
          <w:marLeft w:val="480"/>
          <w:marRight w:val="0"/>
          <w:marTop w:val="0"/>
          <w:marBottom w:val="0"/>
          <w:divBdr>
            <w:top w:val="none" w:sz="0" w:space="0" w:color="auto"/>
            <w:left w:val="none" w:sz="0" w:space="0" w:color="auto"/>
            <w:bottom w:val="none" w:sz="0" w:space="0" w:color="auto"/>
            <w:right w:val="none" w:sz="0" w:space="0" w:color="auto"/>
          </w:divBdr>
        </w:div>
        <w:div w:id="1508323784">
          <w:marLeft w:val="480"/>
          <w:marRight w:val="0"/>
          <w:marTop w:val="0"/>
          <w:marBottom w:val="0"/>
          <w:divBdr>
            <w:top w:val="none" w:sz="0" w:space="0" w:color="auto"/>
            <w:left w:val="none" w:sz="0" w:space="0" w:color="auto"/>
            <w:bottom w:val="none" w:sz="0" w:space="0" w:color="auto"/>
            <w:right w:val="none" w:sz="0" w:space="0" w:color="auto"/>
          </w:divBdr>
        </w:div>
        <w:div w:id="428357441">
          <w:marLeft w:val="480"/>
          <w:marRight w:val="0"/>
          <w:marTop w:val="0"/>
          <w:marBottom w:val="0"/>
          <w:divBdr>
            <w:top w:val="none" w:sz="0" w:space="0" w:color="auto"/>
            <w:left w:val="none" w:sz="0" w:space="0" w:color="auto"/>
            <w:bottom w:val="none" w:sz="0" w:space="0" w:color="auto"/>
            <w:right w:val="none" w:sz="0" w:space="0" w:color="auto"/>
          </w:divBdr>
        </w:div>
        <w:div w:id="684988870">
          <w:marLeft w:val="480"/>
          <w:marRight w:val="0"/>
          <w:marTop w:val="0"/>
          <w:marBottom w:val="0"/>
          <w:divBdr>
            <w:top w:val="none" w:sz="0" w:space="0" w:color="auto"/>
            <w:left w:val="none" w:sz="0" w:space="0" w:color="auto"/>
            <w:bottom w:val="none" w:sz="0" w:space="0" w:color="auto"/>
            <w:right w:val="none" w:sz="0" w:space="0" w:color="auto"/>
          </w:divBdr>
        </w:div>
        <w:div w:id="1015115759">
          <w:marLeft w:val="480"/>
          <w:marRight w:val="0"/>
          <w:marTop w:val="0"/>
          <w:marBottom w:val="0"/>
          <w:divBdr>
            <w:top w:val="none" w:sz="0" w:space="0" w:color="auto"/>
            <w:left w:val="none" w:sz="0" w:space="0" w:color="auto"/>
            <w:bottom w:val="none" w:sz="0" w:space="0" w:color="auto"/>
            <w:right w:val="none" w:sz="0" w:space="0" w:color="auto"/>
          </w:divBdr>
        </w:div>
        <w:div w:id="1943564065">
          <w:marLeft w:val="480"/>
          <w:marRight w:val="0"/>
          <w:marTop w:val="0"/>
          <w:marBottom w:val="0"/>
          <w:divBdr>
            <w:top w:val="none" w:sz="0" w:space="0" w:color="auto"/>
            <w:left w:val="none" w:sz="0" w:space="0" w:color="auto"/>
            <w:bottom w:val="none" w:sz="0" w:space="0" w:color="auto"/>
            <w:right w:val="none" w:sz="0" w:space="0" w:color="auto"/>
          </w:divBdr>
        </w:div>
        <w:div w:id="1463112850">
          <w:marLeft w:val="480"/>
          <w:marRight w:val="0"/>
          <w:marTop w:val="0"/>
          <w:marBottom w:val="0"/>
          <w:divBdr>
            <w:top w:val="none" w:sz="0" w:space="0" w:color="auto"/>
            <w:left w:val="none" w:sz="0" w:space="0" w:color="auto"/>
            <w:bottom w:val="none" w:sz="0" w:space="0" w:color="auto"/>
            <w:right w:val="none" w:sz="0" w:space="0" w:color="auto"/>
          </w:divBdr>
        </w:div>
        <w:div w:id="1572424561">
          <w:marLeft w:val="480"/>
          <w:marRight w:val="0"/>
          <w:marTop w:val="0"/>
          <w:marBottom w:val="0"/>
          <w:divBdr>
            <w:top w:val="none" w:sz="0" w:space="0" w:color="auto"/>
            <w:left w:val="none" w:sz="0" w:space="0" w:color="auto"/>
            <w:bottom w:val="none" w:sz="0" w:space="0" w:color="auto"/>
            <w:right w:val="none" w:sz="0" w:space="0" w:color="auto"/>
          </w:divBdr>
        </w:div>
        <w:div w:id="1820806264">
          <w:marLeft w:val="480"/>
          <w:marRight w:val="0"/>
          <w:marTop w:val="0"/>
          <w:marBottom w:val="0"/>
          <w:divBdr>
            <w:top w:val="none" w:sz="0" w:space="0" w:color="auto"/>
            <w:left w:val="none" w:sz="0" w:space="0" w:color="auto"/>
            <w:bottom w:val="none" w:sz="0" w:space="0" w:color="auto"/>
            <w:right w:val="none" w:sz="0" w:space="0" w:color="auto"/>
          </w:divBdr>
        </w:div>
        <w:div w:id="1806893916">
          <w:marLeft w:val="480"/>
          <w:marRight w:val="0"/>
          <w:marTop w:val="0"/>
          <w:marBottom w:val="0"/>
          <w:divBdr>
            <w:top w:val="none" w:sz="0" w:space="0" w:color="auto"/>
            <w:left w:val="none" w:sz="0" w:space="0" w:color="auto"/>
            <w:bottom w:val="none" w:sz="0" w:space="0" w:color="auto"/>
            <w:right w:val="none" w:sz="0" w:space="0" w:color="auto"/>
          </w:divBdr>
        </w:div>
      </w:divsChild>
    </w:div>
    <w:div w:id="831917834">
      <w:bodyDiv w:val="1"/>
      <w:marLeft w:val="0"/>
      <w:marRight w:val="0"/>
      <w:marTop w:val="0"/>
      <w:marBottom w:val="0"/>
      <w:divBdr>
        <w:top w:val="none" w:sz="0" w:space="0" w:color="auto"/>
        <w:left w:val="none" w:sz="0" w:space="0" w:color="auto"/>
        <w:bottom w:val="none" w:sz="0" w:space="0" w:color="auto"/>
        <w:right w:val="none" w:sz="0" w:space="0" w:color="auto"/>
      </w:divBdr>
    </w:div>
    <w:div w:id="862860264">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270053">
      <w:bodyDiv w:val="1"/>
      <w:marLeft w:val="0"/>
      <w:marRight w:val="0"/>
      <w:marTop w:val="0"/>
      <w:marBottom w:val="0"/>
      <w:divBdr>
        <w:top w:val="none" w:sz="0" w:space="0" w:color="auto"/>
        <w:left w:val="none" w:sz="0" w:space="0" w:color="auto"/>
        <w:bottom w:val="none" w:sz="0" w:space="0" w:color="auto"/>
        <w:right w:val="none" w:sz="0" w:space="0" w:color="auto"/>
      </w:divBdr>
    </w:div>
    <w:div w:id="899095120">
      <w:bodyDiv w:val="1"/>
      <w:marLeft w:val="0"/>
      <w:marRight w:val="0"/>
      <w:marTop w:val="0"/>
      <w:marBottom w:val="0"/>
      <w:divBdr>
        <w:top w:val="none" w:sz="0" w:space="0" w:color="auto"/>
        <w:left w:val="none" w:sz="0" w:space="0" w:color="auto"/>
        <w:bottom w:val="none" w:sz="0" w:space="0" w:color="auto"/>
        <w:right w:val="none" w:sz="0" w:space="0" w:color="auto"/>
      </w:divBdr>
      <w:divsChild>
        <w:div w:id="267667343">
          <w:marLeft w:val="480"/>
          <w:marRight w:val="0"/>
          <w:marTop w:val="0"/>
          <w:marBottom w:val="0"/>
          <w:divBdr>
            <w:top w:val="none" w:sz="0" w:space="0" w:color="auto"/>
            <w:left w:val="none" w:sz="0" w:space="0" w:color="auto"/>
            <w:bottom w:val="none" w:sz="0" w:space="0" w:color="auto"/>
            <w:right w:val="none" w:sz="0" w:space="0" w:color="auto"/>
          </w:divBdr>
        </w:div>
        <w:div w:id="443235908">
          <w:marLeft w:val="480"/>
          <w:marRight w:val="0"/>
          <w:marTop w:val="0"/>
          <w:marBottom w:val="0"/>
          <w:divBdr>
            <w:top w:val="none" w:sz="0" w:space="0" w:color="auto"/>
            <w:left w:val="none" w:sz="0" w:space="0" w:color="auto"/>
            <w:bottom w:val="none" w:sz="0" w:space="0" w:color="auto"/>
            <w:right w:val="none" w:sz="0" w:space="0" w:color="auto"/>
          </w:divBdr>
        </w:div>
        <w:div w:id="1144159907">
          <w:marLeft w:val="480"/>
          <w:marRight w:val="0"/>
          <w:marTop w:val="0"/>
          <w:marBottom w:val="0"/>
          <w:divBdr>
            <w:top w:val="none" w:sz="0" w:space="0" w:color="auto"/>
            <w:left w:val="none" w:sz="0" w:space="0" w:color="auto"/>
            <w:bottom w:val="none" w:sz="0" w:space="0" w:color="auto"/>
            <w:right w:val="none" w:sz="0" w:space="0" w:color="auto"/>
          </w:divBdr>
        </w:div>
        <w:div w:id="743063319">
          <w:marLeft w:val="480"/>
          <w:marRight w:val="0"/>
          <w:marTop w:val="0"/>
          <w:marBottom w:val="0"/>
          <w:divBdr>
            <w:top w:val="none" w:sz="0" w:space="0" w:color="auto"/>
            <w:left w:val="none" w:sz="0" w:space="0" w:color="auto"/>
            <w:bottom w:val="none" w:sz="0" w:space="0" w:color="auto"/>
            <w:right w:val="none" w:sz="0" w:space="0" w:color="auto"/>
          </w:divBdr>
        </w:div>
        <w:div w:id="66344121">
          <w:marLeft w:val="480"/>
          <w:marRight w:val="0"/>
          <w:marTop w:val="0"/>
          <w:marBottom w:val="0"/>
          <w:divBdr>
            <w:top w:val="none" w:sz="0" w:space="0" w:color="auto"/>
            <w:left w:val="none" w:sz="0" w:space="0" w:color="auto"/>
            <w:bottom w:val="none" w:sz="0" w:space="0" w:color="auto"/>
            <w:right w:val="none" w:sz="0" w:space="0" w:color="auto"/>
          </w:divBdr>
        </w:div>
        <w:div w:id="1436249049">
          <w:marLeft w:val="480"/>
          <w:marRight w:val="0"/>
          <w:marTop w:val="0"/>
          <w:marBottom w:val="0"/>
          <w:divBdr>
            <w:top w:val="none" w:sz="0" w:space="0" w:color="auto"/>
            <w:left w:val="none" w:sz="0" w:space="0" w:color="auto"/>
            <w:bottom w:val="none" w:sz="0" w:space="0" w:color="auto"/>
            <w:right w:val="none" w:sz="0" w:space="0" w:color="auto"/>
          </w:divBdr>
        </w:div>
        <w:div w:id="1929266008">
          <w:marLeft w:val="480"/>
          <w:marRight w:val="0"/>
          <w:marTop w:val="0"/>
          <w:marBottom w:val="0"/>
          <w:divBdr>
            <w:top w:val="none" w:sz="0" w:space="0" w:color="auto"/>
            <w:left w:val="none" w:sz="0" w:space="0" w:color="auto"/>
            <w:bottom w:val="none" w:sz="0" w:space="0" w:color="auto"/>
            <w:right w:val="none" w:sz="0" w:space="0" w:color="auto"/>
          </w:divBdr>
        </w:div>
        <w:div w:id="992828572">
          <w:marLeft w:val="480"/>
          <w:marRight w:val="0"/>
          <w:marTop w:val="0"/>
          <w:marBottom w:val="0"/>
          <w:divBdr>
            <w:top w:val="none" w:sz="0" w:space="0" w:color="auto"/>
            <w:left w:val="none" w:sz="0" w:space="0" w:color="auto"/>
            <w:bottom w:val="none" w:sz="0" w:space="0" w:color="auto"/>
            <w:right w:val="none" w:sz="0" w:space="0" w:color="auto"/>
          </w:divBdr>
        </w:div>
        <w:div w:id="362480738">
          <w:marLeft w:val="480"/>
          <w:marRight w:val="0"/>
          <w:marTop w:val="0"/>
          <w:marBottom w:val="0"/>
          <w:divBdr>
            <w:top w:val="none" w:sz="0" w:space="0" w:color="auto"/>
            <w:left w:val="none" w:sz="0" w:space="0" w:color="auto"/>
            <w:bottom w:val="none" w:sz="0" w:space="0" w:color="auto"/>
            <w:right w:val="none" w:sz="0" w:space="0" w:color="auto"/>
          </w:divBdr>
        </w:div>
        <w:div w:id="1091463661">
          <w:marLeft w:val="480"/>
          <w:marRight w:val="0"/>
          <w:marTop w:val="0"/>
          <w:marBottom w:val="0"/>
          <w:divBdr>
            <w:top w:val="none" w:sz="0" w:space="0" w:color="auto"/>
            <w:left w:val="none" w:sz="0" w:space="0" w:color="auto"/>
            <w:bottom w:val="none" w:sz="0" w:space="0" w:color="auto"/>
            <w:right w:val="none" w:sz="0" w:space="0" w:color="auto"/>
          </w:divBdr>
        </w:div>
        <w:div w:id="1220870651">
          <w:marLeft w:val="480"/>
          <w:marRight w:val="0"/>
          <w:marTop w:val="0"/>
          <w:marBottom w:val="0"/>
          <w:divBdr>
            <w:top w:val="none" w:sz="0" w:space="0" w:color="auto"/>
            <w:left w:val="none" w:sz="0" w:space="0" w:color="auto"/>
            <w:bottom w:val="none" w:sz="0" w:space="0" w:color="auto"/>
            <w:right w:val="none" w:sz="0" w:space="0" w:color="auto"/>
          </w:divBdr>
        </w:div>
      </w:divsChild>
    </w:div>
    <w:div w:id="928076355">
      <w:bodyDiv w:val="1"/>
      <w:marLeft w:val="0"/>
      <w:marRight w:val="0"/>
      <w:marTop w:val="0"/>
      <w:marBottom w:val="0"/>
      <w:divBdr>
        <w:top w:val="none" w:sz="0" w:space="0" w:color="auto"/>
        <w:left w:val="none" w:sz="0" w:space="0" w:color="auto"/>
        <w:bottom w:val="none" w:sz="0" w:space="0" w:color="auto"/>
        <w:right w:val="none" w:sz="0" w:space="0" w:color="auto"/>
      </w:divBdr>
      <w:divsChild>
        <w:div w:id="2017345547">
          <w:marLeft w:val="480"/>
          <w:marRight w:val="0"/>
          <w:marTop w:val="0"/>
          <w:marBottom w:val="0"/>
          <w:divBdr>
            <w:top w:val="none" w:sz="0" w:space="0" w:color="auto"/>
            <w:left w:val="none" w:sz="0" w:space="0" w:color="auto"/>
            <w:bottom w:val="none" w:sz="0" w:space="0" w:color="auto"/>
            <w:right w:val="none" w:sz="0" w:space="0" w:color="auto"/>
          </w:divBdr>
        </w:div>
        <w:div w:id="1004478795">
          <w:marLeft w:val="480"/>
          <w:marRight w:val="0"/>
          <w:marTop w:val="0"/>
          <w:marBottom w:val="0"/>
          <w:divBdr>
            <w:top w:val="none" w:sz="0" w:space="0" w:color="auto"/>
            <w:left w:val="none" w:sz="0" w:space="0" w:color="auto"/>
            <w:bottom w:val="none" w:sz="0" w:space="0" w:color="auto"/>
            <w:right w:val="none" w:sz="0" w:space="0" w:color="auto"/>
          </w:divBdr>
        </w:div>
        <w:div w:id="1320841924">
          <w:marLeft w:val="480"/>
          <w:marRight w:val="0"/>
          <w:marTop w:val="0"/>
          <w:marBottom w:val="0"/>
          <w:divBdr>
            <w:top w:val="none" w:sz="0" w:space="0" w:color="auto"/>
            <w:left w:val="none" w:sz="0" w:space="0" w:color="auto"/>
            <w:bottom w:val="none" w:sz="0" w:space="0" w:color="auto"/>
            <w:right w:val="none" w:sz="0" w:space="0" w:color="auto"/>
          </w:divBdr>
        </w:div>
        <w:div w:id="2105179168">
          <w:marLeft w:val="480"/>
          <w:marRight w:val="0"/>
          <w:marTop w:val="0"/>
          <w:marBottom w:val="0"/>
          <w:divBdr>
            <w:top w:val="none" w:sz="0" w:space="0" w:color="auto"/>
            <w:left w:val="none" w:sz="0" w:space="0" w:color="auto"/>
            <w:bottom w:val="none" w:sz="0" w:space="0" w:color="auto"/>
            <w:right w:val="none" w:sz="0" w:space="0" w:color="auto"/>
          </w:divBdr>
        </w:div>
        <w:div w:id="1810173962">
          <w:marLeft w:val="480"/>
          <w:marRight w:val="0"/>
          <w:marTop w:val="0"/>
          <w:marBottom w:val="0"/>
          <w:divBdr>
            <w:top w:val="none" w:sz="0" w:space="0" w:color="auto"/>
            <w:left w:val="none" w:sz="0" w:space="0" w:color="auto"/>
            <w:bottom w:val="none" w:sz="0" w:space="0" w:color="auto"/>
            <w:right w:val="none" w:sz="0" w:space="0" w:color="auto"/>
          </w:divBdr>
        </w:div>
        <w:div w:id="1581986637">
          <w:marLeft w:val="480"/>
          <w:marRight w:val="0"/>
          <w:marTop w:val="0"/>
          <w:marBottom w:val="0"/>
          <w:divBdr>
            <w:top w:val="none" w:sz="0" w:space="0" w:color="auto"/>
            <w:left w:val="none" w:sz="0" w:space="0" w:color="auto"/>
            <w:bottom w:val="none" w:sz="0" w:space="0" w:color="auto"/>
            <w:right w:val="none" w:sz="0" w:space="0" w:color="auto"/>
          </w:divBdr>
        </w:div>
        <w:div w:id="1479150662">
          <w:marLeft w:val="480"/>
          <w:marRight w:val="0"/>
          <w:marTop w:val="0"/>
          <w:marBottom w:val="0"/>
          <w:divBdr>
            <w:top w:val="none" w:sz="0" w:space="0" w:color="auto"/>
            <w:left w:val="none" w:sz="0" w:space="0" w:color="auto"/>
            <w:bottom w:val="none" w:sz="0" w:space="0" w:color="auto"/>
            <w:right w:val="none" w:sz="0" w:space="0" w:color="auto"/>
          </w:divBdr>
        </w:div>
        <w:div w:id="1453406095">
          <w:marLeft w:val="480"/>
          <w:marRight w:val="0"/>
          <w:marTop w:val="0"/>
          <w:marBottom w:val="0"/>
          <w:divBdr>
            <w:top w:val="none" w:sz="0" w:space="0" w:color="auto"/>
            <w:left w:val="none" w:sz="0" w:space="0" w:color="auto"/>
            <w:bottom w:val="none" w:sz="0" w:space="0" w:color="auto"/>
            <w:right w:val="none" w:sz="0" w:space="0" w:color="auto"/>
          </w:divBdr>
        </w:div>
        <w:div w:id="2014914444">
          <w:marLeft w:val="480"/>
          <w:marRight w:val="0"/>
          <w:marTop w:val="0"/>
          <w:marBottom w:val="0"/>
          <w:divBdr>
            <w:top w:val="none" w:sz="0" w:space="0" w:color="auto"/>
            <w:left w:val="none" w:sz="0" w:space="0" w:color="auto"/>
            <w:bottom w:val="none" w:sz="0" w:space="0" w:color="auto"/>
            <w:right w:val="none" w:sz="0" w:space="0" w:color="auto"/>
          </w:divBdr>
        </w:div>
        <w:div w:id="474689529">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1812">
      <w:bodyDiv w:val="1"/>
      <w:marLeft w:val="0"/>
      <w:marRight w:val="0"/>
      <w:marTop w:val="0"/>
      <w:marBottom w:val="0"/>
      <w:divBdr>
        <w:top w:val="none" w:sz="0" w:space="0" w:color="auto"/>
        <w:left w:val="none" w:sz="0" w:space="0" w:color="auto"/>
        <w:bottom w:val="none" w:sz="0" w:space="0" w:color="auto"/>
        <w:right w:val="none" w:sz="0" w:space="0" w:color="auto"/>
      </w:divBdr>
    </w:div>
    <w:div w:id="964773946">
      <w:bodyDiv w:val="1"/>
      <w:marLeft w:val="0"/>
      <w:marRight w:val="0"/>
      <w:marTop w:val="0"/>
      <w:marBottom w:val="0"/>
      <w:divBdr>
        <w:top w:val="none" w:sz="0" w:space="0" w:color="auto"/>
        <w:left w:val="none" w:sz="0" w:space="0" w:color="auto"/>
        <w:bottom w:val="none" w:sz="0" w:space="0" w:color="auto"/>
        <w:right w:val="none" w:sz="0" w:space="0" w:color="auto"/>
      </w:divBdr>
    </w:div>
    <w:div w:id="978994463">
      <w:bodyDiv w:val="1"/>
      <w:marLeft w:val="0"/>
      <w:marRight w:val="0"/>
      <w:marTop w:val="0"/>
      <w:marBottom w:val="0"/>
      <w:divBdr>
        <w:top w:val="none" w:sz="0" w:space="0" w:color="auto"/>
        <w:left w:val="none" w:sz="0" w:space="0" w:color="auto"/>
        <w:bottom w:val="none" w:sz="0" w:space="0" w:color="auto"/>
        <w:right w:val="none" w:sz="0" w:space="0" w:color="auto"/>
      </w:divBdr>
    </w:div>
    <w:div w:id="1010794047">
      <w:bodyDiv w:val="1"/>
      <w:marLeft w:val="0"/>
      <w:marRight w:val="0"/>
      <w:marTop w:val="0"/>
      <w:marBottom w:val="0"/>
      <w:divBdr>
        <w:top w:val="none" w:sz="0" w:space="0" w:color="auto"/>
        <w:left w:val="none" w:sz="0" w:space="0" w:color="auto"/>
        <w:bottom w:val="none" w:sz="0" w:space="0" w:color="auto"/>
        <w:right w:val="none" w:sz="0" w:space="0" w:color="auto"/>
      </w:divBdr>
    </w:div>
    <w:div w:id="1021933545">
      <w:bodyDiv w:val="1"/>
      <w:marLeft w:val="0"/>
      <w:marRight w:val="0"/>
      <w:marTop w:val="0"/>
      <w:marBottom w:val="0"/>
      <w:divBdr>
        <w:top w:val="none" w:sz="0" w:space="0" w:color="auto"/>
        <w:left w:val="none" w:sz="0" w:space="0" w:color="auto"/>
        <w:bottom w:val="none" w:sz="0" w:space="0" w:color="auto"/>
        <w:right w:val="none" w:sz="0" w:space="0" w:color="auto"/>
      </w:divBdr>
      <w:divsChild>
        <w:div w:id="222450672">
          <w:marLeft w:val="480"/>
          <w:marRight w:val="0"/>
          <w:marTop w:val="0"/>
          <w:marBottom w:val="0"/>
          <w:divBdr>
            <w:top w:val="none" w:sz="0" w:space="0" w:color="auto"/>
            <w:left w:val="none" w:sz="0" w:space="0" w:color="auto"/>
            <w:bottom w:val="none" w:sz="0" w:space="0" w:color="auto"/>
            <w:right w:val="none" w:sz="0" w:space="0" w:color="auto"/>
          </w:divBdr>
        </w:div>
        <w:div w:id="427628583">
          <w:marLeft w:val="480"/>
          <w:marRight w:val="0"/>
          <w:marTop w:val="0"/>
          <w:marBottom w:val="0"/>
          <w:divBdr>
            <w:top w:val="none" w:sz="0" w:space="0" w:color="auto"/>
            <w:left w:val="none" w:sz="0" w:space="0" w:color="auto"/>
            <w:bottom w:val="none" w:sz="0" w:space="0" w:color="auto"/>
            <w:right w:val="none" w:sz="0" w:space="0" w:color="auto"/>
          </w:divBdr>
        </w:div>
        <w:div w:id="1475490572">
          <w:marLeft w:val="480"/>
          <w:marRight w:val="0"/>
          <w:marTop w:val="0"/>
          <w:marBottom w:val="0"/>
          <w:divBdr>
            <w:top w:val="none" w:sz="0" w:space="0" w:color="auto"/>
            <w:left w:val="none" w:sz="0" w:space="0" w:color="auto"/>
            <w:bottom w:val="none" w:sz="0" w:space="0" w:color="auto"/>
            <w:right w:val="none" w:sz="0" w:space="0" w:color="auto"/>
          </w:divBdr>
        </w:div>
        <w:div w:id="199900158">
          <w:marLeft w:val="480"/>
          <w:marRight w:val="0"/>
          <w:marTop w:val="0"/>
          <w:marBottom w:val="0"/>
          <w:divBdr>
            <w:top w:val="none" w:sz="0" w:space="0" w:color="auto"/>
            <w:left w:val="none" w:sz="0" w:space="0" w:color="auto"/>
            <w:bottom w:val="none" w:sz="0" w:space="0" w:color="auto"/>
            <w:right w:val="none" w:sz="0" w:space="0" w:color="auto"/>
          </w:divBdr>
        </w:div>
        <w:div w:id="1479346751">
          <w:marLeft w:val="480"/>
          <w:marRight w:val="0"/>
          <w:marTop w:val="0"/>
          <w:marBottom w:val="0"/>
          <w:divBdr>
            <w:top w:val="none" w:sz="0" w:space="0" w:color="auto"/>
            <w:left w:val="none" w:sz="0" w:space="0" w:color="auto"/>
            <w:bottom w:val="none" w:sz="0" w:space="0" w:color="auto"/>
            <w:right w:val="none" w:sz="0" w:space="0" w:color="auto"/>
          </w:divBdr>
        </w:div>
        <w:div w:id="1837916272">
          <w:marLeft w:val="480"/>
          <w:marRight w:val="0"/>
          <w:marTop w:val="0"/>
          <w:marBottom w:val="0"/>
          <w:divBdr>
            <w:top w:val="none" w:sz="0" w:space="0" w:color="auto"/>
            <w:left w:val="none" w:sz="0" w:space="0" w:color="auto"/>
            <w:bottom w:val="none" w:sz="0" w:space="0" w:color="auto"/>
            <w:right w:val="none" w:sz="0" w:space="0" w:color="auto"/>
          </w:divBdr>
        </w:div>
        <w:div w:id="1285699180">
          <w:marLeft w:val="480"/>
          <w:marRight w:val="0"/>
          <w:marTop w:val="0"/>
          <w:marBottom w:val="0"/>
          <w:divBdr>
            <w:top w:val="none" w:sz="0" w:space="0" w:color="auto"/>
            <w:left w:val="none" w:sz="0" w:space="0" w:color="auto"/>
            <w:bottom w:val="none" w:sz="0" w:space="0" w:color="auto"/>
            <w:right w:val="none" w:sz="0" w:space="0" w:color="auto"/>
          </w:divBdr>
        </w:div>
        <w:div w:id="1682008809">
          <w:marLeft w:val="480"/>
          <w:marRight w:val="0"/>
          <w:marTop w:val="0"/>
          <w:marBottom w:val="0"/>
          <w:divBdr>
            <w:top w:val="none" w:sz="0" w:space="0" w:color="auto"/>
            <w:left w:val="none" w:sz="0" w:space="0" w:color="auto"/>
            <w:bottom w:val="none" w:sz="0" w:space="0" w:color="auto"/>
            <w:right w:val="none" w:sz="0" w:space="0" w:color="auto"/>
          </w:divBdr>
        </w:div>
        <w:div w:id="1713380191">
          <w:marLeft w:val="480"/>
          <w:marRight w:val="0"/>
          <w:marTop w:val="0"/>
          <w:marBottom w:val="0"/>
          <w:divBdr>
            <w:top w:val="none" w:sz="0" w:space="0" w:color="auto"/>
            <w:left w:val="none" w:sz="0" w:space="0" w:color="auto"/>
            <w:bottom w:val="none" w:sz="0" w:space="0" w:color="auto"/>
            <w:right w:val="none" w:sz="0" w:space="0" w:color="auto"/>
          </w:divBdr>
        </w:div>
        <w:div w:id="1075318085">
          <w:marLeft w:val="480"/>
          <w:marRight w:val="0"/>
          <w:marTop w:val="0"/>
          <w:marBottom w:val="0"/>
          <w:divBdr>
            <w:top w:val="none" w:sz="0" w:space="0" w:color="auto"/>
            <w:left w:val="none" w:sz="0" w:space="0" w:color="auto"/>
            <w:bottom w:val="none" w:sz="0" w:space="0" w:color="auto"/>
            <w:right w:val="none" w:sz="0" w:space="0" w:color="auto"/>
          </w:divBdr>
        </w:div>
        <w:div w:id="1365055276">
          <w:marLeft w:val="480"/>
          <w:marRight w:val="0"/>
          <w:marTop w:val="0"/>
          <w:marBottom w:val="0"/>
          <w:divBdr>
            <w:top w:val="none" w:sz="0" w:space="0" w:color="auto"/>
            <w:left w:val="none" w:sz="0" w:space="0" w:color="auto"/>
            <w:bottom w:val="none" w:sz="0" w:space="0" w:color="auto"/>
            <w:right w:val="none" w:sz="0" w:space="0" w:color="auto"/>
          </w:divBdr>
        </w:div>
      </w:divsChild>
    </w:div>
    <w:div w:id="1022124612">
      <w:bodyDiv w:val="1"/>
      <w:marLeft w:val="0"/>
      <w:marRight w:val="0"/>
      <w:marTop w:val="0"/>
      <w:marBottom w:val="0"/>
      <w:divBdr>
        <w:top w:val="none" w:sz="0" w:space="0" w:color="auto"/>
        <w:left w:val="none" w:sz="0" w:space="0" w:color="auto"/>
        <w:bottom w:val="none" w:sz="0" w:space="0" w:color="auto"/>
        <w:right w:val="none" w:sz="0" w:space="0" w:color="auto"/>
      </w:divBdr>
      <w:divsChild>
        <w:div w:id="495003269">
          <w:marLeft w:val="480"/>
          <w:marRight w:val="0"/>
          <w:marTop w:val="0"/>
          <w:marBottom w:val="0"/>
          <w:divBdr>
            <w:top w:val="none" w:sz="0" w:space="0" w:color="auto"/>
            <w:left w:val="none" w:sz="0" w:space="0" w:color="auto"/>
            <w:bottom w:val="none" w:sz="0" w:space="0" w:color="auto"/>
            <w:right w:val="none" w:sz="0" w:space="0" w:color="auto"/>
          </w:divBdr>
        </w:div>
        <w:div w:id="818956705">
          <w:marLeft w:val="480"/>
          <w:marRight w:val="0"/>
          <w:marTop w:val="0"/>
          <w:marBottom w:val="0"/>
          <w:divBdr>
            <w:top w:val="none" w:sz="0" w:space="0" w:color="auto"/>
            <w:left w:val="none" w:sz="0" w:space="0" w:color="auto"/>
            <w:bottom w:val="none" w:sz="0" w:space="0" w:color="auto"/>
            <w:right w:val="none" w:sz="0" w:space="0" w:color="auto"/>
          </w:divBdr>
        </w:div>
        <w:div w:id="1860508875">
          <w:marLeft w:val="480"/>
          <w:marRight w:val="0"/>
          <w:marTop w:val="0"/>
          <w:marBottom w:val="0"/>
          <w:divBdr>
            <w:top w:val="none" w:sz="0" w:space="0" w:color="auto"/>
            <w:left w:val="none" w:sz="0" w:space="0" w:color="auto"/>
            <w:bottom w:val="none" w:sz="0" w:space="0" w:color="auto"/>
            <w:right w:val="none" w:sz="0" w:space="0" w:color="auto"/>
          </w:divBdr>
        </w:div>
        <w:div w:id="2078360096">
          <w:marLeft w:val="480"/>
          <w:marRight w:val="0"/>
          <w:marTop w:val="0"/>
          <w:marBottom w:val="0"/>
          <w:divBdr>
            <w:top w:val="none" w:sz="0" w:space="0" w:color="auto"/>
            <w:left w:val="none" w:sz="0" w:space="0" w:color="auto"/>
            <w:bottom w:val="none" w:sz="0" w:space="0" w:color="auto"/>
            <w:right w:val="none" w:sz="0" w:space="0" w:color="auto"/>
          </w:divBdr>
        </w:div>
        <w:div w:id="491219796">
          <w:marLeft w:val="480"/>
          <w:marRight w:val="0"/>
          <w:marTop w:val="0"/>
          <w:marBottom w:val="0"/>
          <w:divBdr>
            <w:top w:val="none" w:sz="0" w:space="0" w:color="auto"/>
            <w:left w:val="none" w:sz="0" w:space="0" w:color="auto"/>
            <w:bottom w:val="none" w:sz="0" w:space="0" w:color="auto"/>
            <w:right w:val="none" w:sz="0" w:space="0" w:color="auto"/>
          </w:divBdr>
        </w:div>
        <w:div w:id="716055343">
          <w:marLeft w:val="480"/>
          <w:marRight w:val="0"/>
          <w:marTop w:val="0"/>
          <w:marBottom w:val="0"/>
          <w:divBdr>
            <w:top w:val="none" w:sz="0" w:space="0" w:color="auto"/>
            <w:left w:val="none" w:sz="0" w:space="0" w:color="auto"/>
            <w:bottom w:val="none" w:sz="0" w:space="0" w:color="auto"/>
            <w:right w:val="none" w:sz="0" w:space="0" w:color="auto"/>
          </w:divBdr>
        </w:div>
        <w:div w:id="932203469">
          <w:marLeft w:val="480"/>
          <w:marRight w:val="0"/>
          <w:marTop w:val="0"/>
          <w:marBottom w:val="0"/>
          <w:divBdr>
            <w:top w:val="none" w:sz="0" w:space="0" w:color="auto"/>
            <w:left w:val="none" w:sz="0" w:space="0" w:color="auto"/>
            <w:bottom w:val="none" w:sz="0" w:space="0" w:color="auto"/>
            <w:right w:val="none" w:sz="0" w:space="0" w:color="auto"/>
          </w:divBdr>
        </w:div>
        <w:div w:id="2035880654">
          <w:marLeft w:val="480"/>
          <w:marRight w:val="0"/>
          <w:marTop w:val="0"/>
          <w:marBottom w:val="0"/>
          <w:divBdr>
            <w:top w:val="none" w:sz="0" w:space="0" w:color="auto"/>
            <w:left w:val="none" w:sz="0" w:space="0" w:color="auto"/>
            <w:bottom w:val="none" w:sz="0" w:space="0" w:color="auto"/>
            <w:right w:val="none" w:sz="0" w:space="0" w:color="auto"/>
          </w:divBdr>
        </w:div>
        <w:div w:id="1957325242">
          <w:marLeft w:val="480"/>
          <w:marRight w:val="0"/>
          <w:marTop w:val="0"/>
          <w:marBottom w:val="0"/>
          <w:divBdr>
            <w:top w:val="none" w:sz="0" w:space="0" w:color="auto"/>
            <w:left w:val="none" w:sz="0" w:space="0" w:color="auto"/>
            <w:bottom w:val="none" w:sz="0" w:space="0" w:color="auto"/>
            <w:right w:val="none" w:sz="0" w:space="0" w:color="auto"/>
          </w:divBdr>
        </w:div>
        <w:div w:id="277878610">
          <w:marLeft w:val="480"/>
          <w:marRight w:val="0"/>
          <w:marTop w:val="0"/>
          <w:marBottom w:val="0"/>
          <w:divBdr>
            <w:top w:val="none" w:sz="0" w:space="0" w:color="auto"/>
            <w:left w:val="none" w:sz="0" w:space="0" w:color="auto"/>
            <w:bottom w:val="none" w:sz="0" w:space="0" w:color="auto"/>
            <w:right w:val="none" w:sz="0" w:space="0" w:color="auto"/>
          </w:divBdr>
        </w:div>
      </w:divsChild>
    </w:div>
    <w:div w:id="1062601878">
      <w:bodyDiv w:val="1"/>
      <w:marLeft w:val="0"/>
      <w:marRight w:val="0"/>
      <w:marTop w:val="0"/>
      <w:marBottom w:val="0"/>
      <w:divBdr>
        <w:top w:val="none" w:sz="0" w:space="0" w:color="auto"/>
        <w:left w:val="none" w:sz="0" w:space="0" w:color="auto"/>
        <w:bottom w:val="none" w:sz="0" w:space="0" w:color="auto"/>
        <w:right w:val="none" w:sz="0" w:space="0" w:color="auto"/>
      </w:divBdr>
      <w:divsChild>
        <w:div w:id="906955172">
          <w:marLeft w:val="480"/>
          <w:marRight w:val="0"/>
          <w:marTop w:val="0"/>
          <w:marBottom w:val="0"/>
          <w:divBdr>
            <w:top w:val="none" w:sz="0" w:space="0" w:color="auto"/>
            <w:left w:val="none" w:sz="0" w:space="0" w:color="auto"/>
            <w:bottom w:val="none" w:sz="0" w:space="0" w:color="auto"/>
            <w:right w:val="none" w:sz="0" w:space="0" w:color="auto"/>
          </w:divBdr>
        </w:div>
        <w:div w:id="315037281">
          <w:marLeft w:val="480"/>
          <w:marRight w:val="0"/>
          <w:marTop w:val="0"/>
          <w:marBottom w:val="0"/>
          <w:divBdr>
            <w:top w:val="none" w:sz="0" w:space="0" w:color="auto"/>
            <w:left w:val="none" w:sz="0" w:space="0" w:color="auto"/>
            <w:bottom w:val="none" w:sz="0" w:space="0" w:color="auto"/>
            <w:right w:val="none" w:sz="0" w:space="0" w:color="auto"/>
          </w:divBdr>
        </w:div>
        <w:div w:id="1003319245">
          <w:marLeft w:val="480"/>
          <w:marRight w:val="0"/>
          <w:marTop w:val="0"/>
          <w:marBottom w:val="0"/>
          <w:divBdr>
            <w:top w:val="none" w:sz="0" w:space="0" w:color="auto"/>
            <w:left w:val="none" w:sz="0" w:space="0" w:color="auto"/>
            <w:bottom w:val="none" w:sz="0" w:space="0" w:color="auto"/>
            <w:right w:val="none" w:sz="0" w:space="0" w:color="auto"/>
          </w:divBdr>
        </w:div>
        <w:div w:id="799153145">
          <w:marLeft w:val="480"/>
          <w:marRight w:val="0"/>
          <w:marTop w:val="0"/>
          <w:marBottom w:val="0"/>
          <w:divBdr>
            <w:top w:val="none" w:sz="0" w:space="0" w:color="auto"/>
            <w:left w:val="none" w:sz="0" w:space="0" w:color="auto"/>
            <w:bottom w:val="none" w:sz="0" w:space="0" w:color="auto"/>
            <w:right w:val="none" w:sz="0" w:space="0" w:color="auto"/>
          </w:divBdr>
        </w:div>
        <w:div w:id="378556659">
          <w:marLeft w:val="480"/>
          <w:marRight w:val="0"/>
          <w:marTop w:val="0"/>
          <w:marBottom w:val="0"/>
          <w:divBdr>
            <w:top w:val="none" w:sz="0" w:space="0" w:color="auto"/>
            <w:left w:val="none" w:sz="0" w:space="0" w:color="auto"/>
            <w:bottom w:val="none" w:sz="0" w:space="0" w:color="auto"/>
            <w:right w:val="none" w:sz="0" w:space="0" w:color="auto"/>
          </w:divBdr>
        </w:div>
        <w:div w:id="298078549">
          <w:marLeft w:val="480"/>
          <w:marRight w:val="0"/>
          <w:marTop w:val="0"/>
          <w:marBottom w:val="0"/>
          <w:divBdr>
            <w:top w:val="none" w:sz="0" w:space="0" w:color="auto"/>
            <w:left w:val="none" w:sz="0" w:space="0" w:color="auto"/>
            <w:bottom w:val="none" w:sz="0" w:space="0" w:color="auto"/>
            <w:right w:val="none" w:sz="0" w:space="0" w:color="auto"/>
          </w:divBdr>
        </w:div>
        <w:div w:id="857811340">
          <w:marLeft w:val="480"/>
          <w:marRight w:val="0"/>
          <w:marTop w:val="0"/>
          <w:marBottom w:val="0"/>
          <w:divBdr>
            <w:top w:val="none" w:sz="0" w:space="0" w:color="auto"/>
            <w:left w:val="none" w:sz="0" w:space="0" w:color="auto"/>
            <w:bottom w:val="none" w:sz="0" w:space="0" w:color="auto"/>
            <w:right w:val="none" w:sz="0" w:space="0" w:color="auto"/>
          </w:divBdr>
        </w:div>
        <w:div w:id="95906100">
          <w:marLeft w:val="480"/>
          <w:marRight w:val="0"/>
          <w:marTop w:val="0"/>
          <w:marBottom w:val="0"/>
          <w:divBdr>
            <w:top w:val="none" w:sz="0" w:space="0" w:color="auto"/>
            <w:left w:val="none" w:sz="0" w:space="0" w:color="auto"/>
            <w:bottom w:val="none" w:sz="0" w:space="0" w:color="auto"/>
            <w:right w:val="none" w:sz="0" w:space="0" w:color="auto"/>
          </w:divBdr>
        </w:div>
        <w:div w:id="1867717429">
          <w:marLeft w:val="480"/>
          <w:marRight w:val="0"/>
          <w:marTop w:val="0"/>
          <w:marBottom w:val="0"/>
          <w:divBdr>
            <w:top w:val="none" w:sz="0" w:space="0" w:color="auto"/>
            <w:left w:val="none" w:sz="0" w:space="0" w:color="auto"/>
            <w:bottom w:val="none" w:sz="0" w:space="0" w:color="auto"/>
            <w:right w:val="none" w:sz="0" w:space="0" w:color="auto"/>
          </w:divBdr>
        </w:div>
        <w:div w:id="2125727968">
          <w:marLeft w:val="480"/>
          <w:marRight w:val="0"/>
          <w:marTop w:val="0"/>
          <w:marBottom w:val="0"/>
          <w:divBdr>
            <w:top w:val="none" w:sz="0" w:space="0" w:color="auto"/>
            <w:left w:val="none" w:sz="0" w:space="0" w:color="auto"/>
            <w:bottom w:val="none" w:sz="0" w:space="0" w:color="auto"/>
            <w:right w:val="none" w:sz="0" w:space="0" w:color="auto"/>
          </w:divBdr>
        </w:div>
        <w:div w:id="834994468">
          <w:marLeft w:val="480"/>
          <w:marRight w:val="0"/>
          <w:marTop w:val="0"/>
          <w:marBottom w:val="0"/>
          <w:divBdr>
            <w:top w:val="none" w:sz="0" w:space="0" w:color="auto"/>
            <w:left w:val="none" w:sz="0" w:space="0" w:color="auto"/>
            <w:bottom w:val="none" w:sz="0" w:space="0" w:color="auto"/>
            <w:right w:val="none" w:sz="0" w:space="0" w:color="auto"/>
          </w:divBdr>
        </w:div>
        <w:div w:id="1472558587">
          <w:marLeft w:val="480"/>
          <w:marRight w:val="0"/>
          <w:marTop w:val="0"/>
          <w:marBottom w:val="0"/>
          <w:divBdr>
            <w:top w:val="none" w:sz="0" w:space="0" w:color="auto"/>
            <w:left w:val="none" w:sz="0" w:space="0" w:color="auto"/>
            <w:bottom w:val="none" w:sz="0" w:space="0" w:color="auto"/>
            <w:right w:val="none" w:sz="0" w:space="0" w:color="auto"/>
          </w:divBdr>
        </w:div>
        <w:div w:id="615064725">
          <w:marLeft w:val="480"/>
          <w:marRight w:val="0"/>
          <w:marTop w:val="0"/>
          <w:marBottom w:val="0"/>
          <w:divBdr>
            <w:top w:val="none" w:sz="0" w:space="0" w:color="auto"/>
            <w:left w:val="none" w:sz="0" w:space="0" w:color="auto"/>
            <w:bottom w:val="none" w:sz="0" w:space="0" w:color="auto"/>
            <w:right w:val="none" w:sz="0" w:space="0" w:color="auto"/>
          </w:divBdr>
        </w:div>
        <w:div w:id="89282030">
          <w:marLeft w:val="480"/>
          <w:marRight w:val="0"/>
          <w:marTop w:val="0"/>
          <w:marBottom w:val="0"/>
          <w:divBdr>
            <w:top w:val="none" w:sz="0" w:space="0" w:color="auto"/>
            <w:left w:val="none" w:sz="0" w:space="0" w:color="auto"/>
            <w:bottom w:val="none" w:sz="0" w:space="0" w:color="auto"/>
            <w:right w:val="none" w:sz="0" w:space="0" w:color="auto"/>
          </w:divBdr>
        </w:div>
      </w:divsChild>
    </w:div>
    <w:div w:id="1115518852">
      <w:bodyDiv w:val="1"/>
      <w:marLeft w:val="0"/>
      <w:marRight w:val="0"/>
      <w:marTop w:val="0"/>
      <w:marBottom w:val="0"/>
      <w:divBdr>
        <w:top w:val="none" w:sz="0" w:space="0" w:color="auto"/>
        <w:left w:val="none" w:sz="0" w:space="0" w:color="auto"/>
        <w:bottom w:val="none" w:sz="0" w:space="0" w:color="auto"/>
        <w:right w:val="none" w:sz="0" w:space="0" w:color="auto"/>
      </w:divBdr>
    </w:div>
    <w:div w:id="1115906401">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40808494">
      <w:bodyDiv w:val="1"/>
      <w:marLeft w:val="0"/>
      <w:marRight w:val="0"/>
      <w:marTop w:val="0"/>
      <w:marBottom w:val="0"/>
      <w:divBdr>
        <w:top w:val="none" w:sz="0" w:space="0" w:color="auto"/>
        <w:left w:val="none" w:sz="0" w:space="0" w:color="auto"/>
        <w:bottom w:val="none" w:sz="0" w:space="0" w:color="auto"/>
        <w:right w:val="none" w:sz="0" w:space="0" w:color="auto"/>
      </w:divBdr>
      <w:divsChild>
        <w:div w:id="142166133">
          <w:marLeft w:val="480"/>
          <w:marRight w:val="0"/>
          <w:marTop w:val="0"/>
          <w:marBottom w:val="0"/>
          <w:divBdr>
            <w:top w:val="none" w:sz="0" w:space="0" w:color="auto"/>
            <w:left w:val="none" w:sz="0" w:space="0" w:color="auto"/>
            <w:bottom w:val="none" w:sz="0" w:space="0" w:color="auto"/>
            <w:right w:val="none" w:sz="0" w:space="0" w:color="auto"/>
          </w:divBdr>
        </w:div>
        <w:div w:id="966854302">
          <w:marLeft w:val="480"/>
          <w:marRight w:val="0"/>
          <w:marTop w:val="0"/>
          <w:marBottom w:val="0"/>
          <w:divBdr>
            <w:top w:val="none" w:sz="0" w:space="0" w:color="auto"/>
            <w:left w:val="none" w:sz="0" w:space="0" w:color="auto"/>
            <w:bottom w:val="none" w:sz="0" w:space="0" w:color="auto"/>
            <w:right w:val="none" w:sz="0" w:space="0" w:color="auto"/>
          </w:divBdr>
        </w:div>
        <w:div w:id="509369680">
          <w:marLeft w:val="480"/>
          <w:marRight w:val="0"/>
          <w:marTop w:val="0"/>
          <w:marBottom w:val="0"/>
          <w:divBdr>
            <w:top w:val="none" w:sz="0" w:space="0" w:color="auto"/>
            <w:left w:val="none" w:sz="0" w:space="0" w:color="auto"/>
            <w:bottom w:val="none" w:sz="0" w:space="0" w:color="auto"/>
            <w:right w:val="none" w:sz="0" w:space="0" w:color="auto"/>
          </w:divBdr>
        </w:div>
        <w:div w:id="1614752652">
          <w:marLeft w:val="480"/>
          <w:marRight w:val="0"/>
          <w:marTop w:val="0"/>
          <w:marBottom w:val="0"/>
          <w:divBdr>
            <w:top w:val="none" w:sz="0" w:space="0" w:color="auto"/>
            <w:left w:val="none" w:sz="0" w:space="0" w:color="auto"/>
            <w:bottom w:val="none" w:sz="0" w:space="0" w:color="auto"/>
            <w:right w:val="none" w:sz="0" w:space="0" w:color="auto"/>
          </w:divBdr>
        </w:div>
        <w:div w:id="1651204741">
          <w:marLeft w:val="480"/>
          <w:marRight w:val="0"/>
          <w:marTop w:val="0"/>
          <w:marBottom w:val="0"/>
          <w:divBdr>
            <w:top w:val="none" w:sz="0" w:space="0" w:color="auto"/>
            <w:left w:val="none" w:sz="0" w:space="0" w:color="auto"/>
            <w:bottom w:val="none" w:sz="0" w:space="0" w:color="auto"/>
            <w:right w:val="none" w:sz="0" w:space="0" w:color="auto"/>
          </w:divBdr>
        </w:div>
        <w:div w:id="1926721040">
          <w:marLeft w:val="480"/>
          <w:marRight w:val="0"/>
          <w:marTop w:val="0"/>
          <w:marBottom w:val="0"/>
          <w:divBdr>
            <w:top w:val="none" w:sz="0" w:space="0" w:color="auto"/>
            <w:left w:val="none" w:sz="0" w:space="0" w:color="auto"/>
            <w:bottom w:val="none" w:sz="0" w:space="0" w:color="auto"/>
            <w:right w:val="none" w:sz="0" w:space="0" w:color="auto"/>
          </w:divBdr>
        </w:div>
        <w:div w:id="1599484458">
          <w:marLeft w:val="480"/>
          <w:marRight w:val="0"/>
          <w:marTop w:val="0"/>
          <w:marBottom w:val="0"/>
          <w:divBdr>
            <w:top w:val="none" w:sz="0" w:space="0" w:color="auto"/>
            <w:left w:val="none" w:sz="0" w:space="0" w:color="auto"/>
            <w:bottom w:val="none" w:sz="0" w:space="0" w:color="auto"/>
            <w:right w:val="none" w:sz="0" w:space="0" w:color="auto"/>
          </w:divBdr>
        </w:div>
        <w:div w:id="1428841828">
          <w:marLeft w:val="480"/>
          <w:marRight w:val="0"/>
          <w:marTop w:val="0"/>
          <w:marBottom w:val="0"/>
          <w:divBdr>
            <w:top w:val="none" w:sz="0" w:space="0" w:color="auto"/>
            <w:left w:val="none" w:sz="0" w:space="0" w:color="auto"/>
            <w:bottom w:val="none" w:sz="0" w:space="0" w:color="auto"/>
            <w:right w:val="none" w:sz="0" w:space="0" w:color="auto"/>
          </w:divBdr>
        </w:div>
        <w:div w:id="1909150307">
          <w:marLeft w:val="480"/>
          <w:marRight w:val="0"/>
          <w:marTop w:val="0"/>
          <w:marBottom w:val="0"/>
          <w:divBdr>
            <w:top w:val="none" w:sz="0" w:space="0" w:color="auto"/>
            <w:left w:val="none" w:sz="0" w:space="0" w:color="auto"/>
            <w:bottom w:val="none" w:sz="0" w:space="0" w:color="auto"/>
            <w:right w:val="none" w:sz="0" w:space="0" w:color="auto"/>
          </w:divBdr>
        </w:div>
        <w:div w:id="1780755427">
          <w:marLeft w:val="480"/>
          <w:marRight w:val="0"/>
          <w:marTop w:val="0"/>
          <w:marBottom w:val="0"/>
          <w:divBdr>
            <w:top w:val="none" w:sz="0" w:space="0" w:color="auto"/>
            <w:left w:val="none" w:sz="0" w:space="0" w:color="auto"/>
            <w:bottom w:val="none" w:sz="0" w:space="0" w:color="auto"/>
            <w:right w:val="none" w:sz="0" w:space="0" w:color="auto"/>
          </w:divBdr>
        </w:div>
        <w:div w:id="681394560">
          <w:marLeft w:val="480"/>
          <w:marRight w:val="0"/>
          <w:marTop w:val="0"/>
          <w:marBottom w:val="0"/>
          <w:divBdr>
            <w:top w:val="none" w:sz="0" w:space="0" w:color="auto"/>
            <w:left w:val="none" w:sz="0" w:space="0" w:color="auto"/>
            <w:bottom w:val="none" w:sz="0" w:space="0" w:color="auto"/>
            <w:right w:val="none" w:sz="0" w:space="0" w:color="auto"/>
          </w:divBdr>
        </w:div>
      </w:divsChild>
    </w:div>
    <w:div w:id="1163011142">
      <w:bodyDiv w:val="1"/>
      <w:marLeft w:val="0"/>
      <w:marRight w:val="0"/>
      <w:marTop w:val="0"/>
      <w:marBottom w:val="0"/>
      <w:divBdr>
        <w:top w:val="none" w:sz="0" w:space="0" w:color="auto"/>
        <w:left w:val="none" w:sz="0" w:space="0" w:color="auto"/>
        <w:bottom w:val="none" w:sz="0" w:space="0" w:color="auto"/>
        <w:right w:val="none" w:sz="0" w:space="0" w:color="auto"/>
      </w:divBdr>
      <w:divsChild>
        <w:div w:id="2109697746">
          <w:marLeft w:val="480"/>
          <w:marRight w:val="0"/>
          <w:marTop w:val="0"/>
          <w:marBottom w:val="0"/>
          <w:divBdr>
            <w:top w:val="none" w:sz="0" w:space="0" w:color="auto"/>
            <w:left w:val="none" w:sz="0" w:space="0" w:color="auto"/>
            <w:bottom w:val="none" w:sz="0" w:space="0" w:color="auto"/>
            <w:right w:val="none" w:sz="0" w:space="0" w:color="auto"/>
          </w:divBdr>
        </w:div>
        <w:div w:id="1297838395">
          <w:marLeft w:val="480"/>
          <w:marRight w:val="0"/>
          <w:marTop w:val="0"/>
          <w:marBottom w:val="0"/>
          <w:divBdr>
            <w:top w:val="none" w:sz="0" w:space="0" w:color="auto"/>
            <w:left w:val="none" w:sz="0" w:space="0" w:color="auto"/>
            <w:bottom w:val="none" w:sz="0" w:space="0" w:color="auto"/>
            <w:right w:val="none" w:sz="0" w:space="0" w:color="auto"/>
          </w:divBdr>
        </w:div>
        <w:div w:id="536090197">
          <w:marLeft w:val="480"/>
          <w:marRight w:val="0"/>
          <w:marTop w:val="0"/>
          <w:marBottom w:val="0"/>
          <w:divBdr>
            <w:top w:val="none" w:sz="0" w:space="0" w:color="auto"/>
            <w:left w:val="none" w:sz="0" w:space="0" w:color="auto"/>
            <w:bottom w:val="none" w:sz="0" w:space="0" w:color="auto"/>
            <w:right w:val="none" w:sz="0" w:space="0" w:color="auto"/>
          </w:divBdr>
        </w:div>
        <w:div w:id="598828139">
          <w:marLeft w:val="480"/>
          <w:marRight w:val="0"/>
          <w:marTop w:val="0"/>
          <w:marBottom w:val="0"/>
          <w:divBdr>
            <w:top w:val="none" w:sz="0" w:space="0" w:color="auto"/>
            <w:left w:val="none" w:sz="0" w:space="0" w:color="auto"/>
            <w:bottom w:val="none" w:sz="0" w:space="0" w:color="auto"/>
            <w:right w:val="none" w:sz="0" w:space="0" w:color="auto"/>
          </w:divBdr>
        </w:div>
        <w:div w:id="1050223922">
          <w:marLeft w:val="480"/>
          <w:marRight w:val="0"/>
          <w:marTop w:val="0"/>
          <w:marBottom w:val="0"/>
          <w:divBdr>
            <w:top w:val="none" w:sz="0" w:space="0" w:color="auto"/>
            <w:left w:val="none" w:sz="0" w:space="0" w:color="auto"/>
            <w:bottom w:val="none" w:sz="0" w:space="0" w:color="auto"/>
            <w:right w:val="none" w:sz="0" w:space="0" w:color="auto"/>
          </w:divBdr>
        </w:div>
        <w:div w:id="780078114">
          <w:marLeft w:val="480"/>
          <w:marRight w:val="0"/>
          <w:marTop w:val="0"/>
          <w:marBottom w:val="0"/>
          <w:divBdr>
            <w:top w:val="none" w:sz="0" w:space="0" w:color="auto"/>
            <w:left w:val="none" w:sz="0" w:space="0" w:color="auto"/>
            <w:bottom w:val="none" w:sz="0" w:space="0" w:color="auto"/>
            <w:right w:val="none" w:sz="0" w:space="0" w:color="auto"/>
          </w:divBdr>
        </w:div>
        <w:div w:id="561916368">
          <w:marLeft w:val="480"/>
          <w:marRight w:val="0"/>
          <w:marTop w:val="0"/>
          <w:marBottom w:val="0"/>
          <w:divBdr>
            <w:top w:val="none" w:sz="0" w:space="0" w:color="auto"/>
            <w:left w:val="none" w:sz="0" w:space="0" w:color="auto"/>
            <w:bottom w:val="none" w:sz="0" w:space="0" w:color="auto"/>
            <w:right w:val="none" w:sz="0" w:space="0" w:color="auto"/>
          </w:divBdr>
        </w:div>
        <w:div w:id="2085905702">
          <w:marLeft w:val="480"/>
          <w:marRight w:val="0"/>
          <w:marTop w:val="0"/>
          <w:marBottom w:val="0"/>
          <w:divBdr>
            <w:top w:val="none" w:sz="0" w:space="0" w:color="auto"/>
            <w:left w:val="none" w:sz="0" w:space="0" w:color="auto"/>
            <w:bottom w:val="none" w:sz="0" w:space="0" w:color="auto"/>
            <w:right w:val="none" w:sz="0" w:space="0" w:color="auto"/>
          </w:divBdr>
        </w:div>
        <w:div w:id="1682778319">
          <w:marLeft w:val="480"/>
          <w:marRight w:val="0"/>
          <w:marTop w:val="0"/>
          <w:marBottom w:val="0"/>
          <w:divBdr>
            <w:top w:val="none" w:sz="0" w:space="0" w:color="auto"/>
            <w:left w:val="none" w:sz="0" w:space="0" w:color="auto"/>
            <w:bottom w:val="none" w:sz="0" w:space="0" w:color="auto"/>
            <w:right w:val="none" w:sz="0" w:space="0" w:color="auto"/>
          </w:divBdr>
        </w:div>
        <w:div w:id="1409498171">
          <w:marLeft w:val="480"/>
          <w:marRight w:val="0"/>
          <w:marTop w:val="0"/>
          <w:marBottom w:val="0"/>
          <w:divBdr>
            <w:top w:val="none" w:sz="0" w:space="0" w:color="auto"/>
            <w:left w:val="none" w:sz="0" w:space="0" w:color="auto"/>
            <w:bottom w:val="none" w:sz="0" w:space="0" w:color="auto"/>
            <w:right w:val="none" w:sz="0" w:space="0" w:color="auto"/>
          </w:divBdr>
        </w:div>
        <w:div w:id="2099254822">
          <w:marLeft w:val="480"/>
          <w:marRight w:val="0"/>
          <w:marTop w:val="0"/>
          <w:marBottom w:val="0"/>
          <w:divBdr>
            <w:top w:val="none" w:sz="0" w:space="0" w:color="auto"/>
            <w:left w:val="none" w:sz="0" w:space="0" w:color="auto"/>
            <w:bottom w:val="none" w:sz="0" w:space="0" w:color="auto"/>
            <w:right w:val="none" w:sz="0" w:space="0" w:color="auto"/>
          </w:divBdr>
        </w:div>
        <w:div w:id="1225994356">
          <w:marLeft w:val="480"/>
          <w:marRight w:val="0"/>
          <w:marTop w:val="0"/>
          <w:marBottom w:val="0"/>
          <w:divBdr>
            <w:top w:val="none" w:sz="0" w:space="0" w:color="auto"/>
            <w:left w:val="none" w:sz="0" w:space="0" w:color="auto"/>
            <w:bottom w:val="none" w:sz="0" w:space="0" w:color="auto"/>
            <w:right w:val="none" w:sz="0" w:space="0" w:color="auto"/>
          </w:divBdr>
        </w:div>
        <w:div w:id="1230001637">
          <w:marLeft w:val="480"/>
          <w:marRight w:val="0"/>
          <w:marTop w:val="0"/>
          <w:marBottom w:val="0"/>
          <w:divBdr>
            <w:top w:val="none" w:sz="0" w:space="0" w:color="auto"/>
            <w:left w:val="none" w:sz="0" w:space="0" w:color="auto"/>
            <w:bottom w:val="none" w:sz="0" w:space="0" w:color="auto"/>
            <w:right w:val="none" w:sz="0" w:space="0" w:color="auto"/>
          </w:divBdr>
        </w:div>
        <w:div w:id="571817046">
          <w:marLeft w:val="480"/>
          <w:marRight w:val="0"/>
          <w:marTop w:val="0"/>
          <w:marBottom w:val="0"/>
          <w:divBdr>
            <w:top w:val="none" w:sz="0" w:space="0" w:color="auto"/>
            <w:left w:val="none" w:sz="0" w:space="0" w:color="auto"/>
            <w:bottom w:val="none" w:sz="0" w:space="0" w:color="auto"/>
            <w:right w:val="none" w:sz="0" w:space="0" w:color="auto"/>
          </w:divBdr>
        </w:div>
      </w:divsChild>
    </w:div>
    <w:div w:id="1204250423">
      <w:bodyDiv w:val="1"/>
      <w:marLeft w:val="0"/>
      <w:marRight w:val="0"/>
      <w:marTop w:val="0"/>
      <w:marBottom w:val="0"/>
      <w:divBdr>
        <w:top w:val="none" w:sz="0" w:space="0" w:color="auto"/>
        <w:left w:val="none" w:sz="0" w:space="0" w:color="auto"/>
        <w:bottom w:val="none" w:sz="0" w:space="0" w:color="auto"/>
        <w:right w:val="none" w:sz="0" w:space="0" w:color="auto"/>
      </w:divBdr>
      <w:divsChild>
        <w:div w:id="1464301448">
          <w:marLeft w:val="480"/>
          <w:marRight w:val="0"/>
          <w:marTop w:val="0"/>
          <w:marBottom w:val="0"/>
          <w:divBdr>
            <w:top w:val="none" w:sz="0" w:space="0" w:color="auto"/>
            <w:left w:val="none" w:sz="0" w:space="0" w:color="auto"/>
            <w:bottom w:val="none" w:sz="0" w:space="0" w:color="auto"/>
            <w:right w:val="none" w:sz="0" w:space="0" w:color="auto"/>
          </w:divBdr>
        </w:div>
        <w:div w:id="1661427153">
          <w:marLeft w:val="480"/>
          <w:marRight w:val="0"/>
          <w:marTop w:val="0"/>
          <w:marBottom w:val="0"/>
          <w:divBdr>
            <w:top w:val="none" w:sz="0" w:space="0" w:color="auto"/>
            <w:left w:val="none" w:sz="0" w:space="0" w:color="auto"/>
            <w:bottom w:val="none" w:sz="0" w:space="0" w:color="auto"/>
            <w:right w:val="none" w:sz="0" w:space="0" w:color="auto"/>
          </w:divBdr>
        </w:div>
        <w:div w:id="1480803416">
          <w:marLeft w:val="480"/>
          <w:marRight w:val="0"/>
          <w:marTop w:val="0"/>
          <w:marBottom w:val="0"/>
          <w:divBdr>
            <w:top w:val="none" w:sz="0" w:space="0" w:color="auto"/>
            <w:left w:val="none" w:sz="0" w:space="0" w:color="auto"/>
            <w:bottom w:val="none" w:sz="0" w:space="0" w:color="auto"/>
            <w:right w:val="none" w:sz="0" w:space="0" w:color="auto"/>
          </w:divBdr>
        </w:div>
        <w:div w:id="184439524">
          <w:marLeft w:val="480"/>
          <w:marRight w:val="0"/>
          <w:marTop w:val="0"/>
          <w:marBottom w:val="0"/>
          <w:divBdr>
            <w:top w:val="none" w:sz="0" w:space="0" w:color="auto"/>
            <w:left w:val="none" w:sz="0" w:space="0" w:color="auto"/>
            <w:bottom w:val="none" w:sz="0" w:space="0" w:color="auto"/>
            <w:right w:val="none" w:sz="0" w:space="0" w:color="auto"/>
          </w:divBdr>
        </w:div>
        <w:div w:id="806702255">
          <w:marLeft w:val="480"/>
          <w:marRight w:val="0"/>
          <w:marTop w:val="0"/>
          <w:marBottom w:val="0"/>
          <w:divBdr>
            <w:top w:val="none" w:sz="0" w:space="0" w:color="auto"/>
            <w:left w:val="none" w:sz="0" w:space="0" w:color="auto"/>
            <w:bottom w:val="none" w:sz="0" w:space="0" w:color="auto"/>
            <w:right w:val="none" w:sz="0" w:space="0" w:color="auto"/>
          </w:divBdr>
        </w:div>
        <w:div w:id="2022587635">
          <w:marLeft w:val="480"/>
          <w:marRight w:val="0"/>
          <w:marTop w:val="0"/>
          <w:marBottom w:val="0"/>
          <w:divBdr>
            <w:top w:val="none" w:sz="0" w:space="0" w:color="auto"/>
            <w:left w:val="none" w:sz="0" w:space="0" w:color="auto"/>
            <w:bottom w:val="none" w:sz="0" w:space="0" w:color="auto"/>
            <w:right w:val="none" w:sz="0" w:space="0" w:color="auto"/>
          </w:divBdr>
        </w:div>
        <w:div w:id="1832718498">
          <w:marLeft w:val="480"/>
          <w:marRight w:val="0"/>
          <w:marTop w:val="0"/>
          <w:marBottom w:val="0"/>
          <w:divBdr>
            <w:top w:val="none" w:sz="0" w:space="0" w:color="auto"/>
            <w:left w:val="none" w:sz="0" w:space="0" w:color="auto"/>
            <w:bottom w:val="none" w:sz="0" w:space="0" w:color="auto"/>
            <w:right w:val="none" w:sz="0" w:space="0" w:color="auto"/>
          </w:divBdr>
        </w:div>
        <w:div w:id="773283794">
          <w:marLeft w:val="480"/>
          <w:marRight w:val="0"/>
          <w:marTop w:val="0"/>
          <w:marBottom w:val="0"/>
          <w:divBdr>
            <w:top w:val="none" w:sz="0" w:space="0" w:color="auto"/>
            <w:left w:val="none" w:sz="0" w:space="0" w:color="auto"/>
            <w:bottom w:val="none" w:sz="0" w:space="0" w:color="auto"/>
            <w:right w:val="none" w:sz="0" w:space="0" w:color="auto"/>
          </w:divBdr>
        </w:div>
        <w:div w:id="2128351517">
          <w:marLeft w:val="480"/>
          <w:marRight w:val="0"/>
          <w:marTop w:val="0"/>
          <w:marBottom w:val="0"/>
          <w:divBdr>
            <w:top w:val="none" w:sz="0" w:space="0" w:color="auto"/>
            <w:left w:val="none" w:sz="0" w:space="0" w:color="auto"/>
            <w:bottom w:val="none" w:sz="0" w:space="0" w:color="auto"/>
            <w:right w:val="none" w:sz="0" w:space="0" w:color="auto"/>
          </w:divBdr>
        </w:div>
        <w:div w:id="909967823">
          <w:marLeft w:val="480"/>
          <w:marRight w:val="0"/>
          <w:marTop w:val="0"/>
          <w:marBottom w:val="0"/>
          <w:divBdr>
            <w:top w:val="none" w:sz="0" w:space="0" w:color="auto"/>
            <w:left w:val="none" w:sz="0" w:space="0" w:color="auto"/>
            <w:bottom w:val="none" w:sz="0" w:space="0" w:color="auto"/>
            <w:right w:val="none" w:sz="0" w:space="0" w:color="auto"/>
          </w:divBdr>
        </w:div>
      </w:divsChild>
    </w:div>
    <w:div w:id="1209881585">
      <w:bodyDiv w:val="1"/>
      <w:marLeft w:val="0"/>
      <w:marRight w:val="0"/>
      <w:marTop w:val="0"/>
      <w:marBottom w:val="0"/>
      <w:divBdr>
        <w:top w:val="none" w:sz="0" w:space="0" w:color="auto"/>
        <w:left w:val="none" w:sz="0" w:space="0" w:color="auto"/>
        <w:bottom w:val="none" w:sz="0" w:space="0" w:color="auto"/>
        <w:right w:val="none" w:sz="0" w:space="0" w:color="auto"/>
      </w:divBdr>
      <w:divsChild>
        <w:div w:id="1782215324">
          <w:marLeft w:val="480"/>
          <w:marRight w:val="0"/>
          <w:marTop w:val="0"/>
          <w:marBottom w:val="0"/>
          <w:divBdr>
            <w:top w:val="none" w:sz="0" w:space="0" w:color="auto"/>
            <w:left w:val="none" w:sz="0" w:space="0" w:color="auto"/>
            <w:bottom w:val="none" w:sz="0" w:space="0" w:color="auto"/>
            <w:right w:val="none" w:sz="0" w:space="0" w:color="auto"/>
          </w:divBdr>
        </w:div>
        <w:div w:id="2142533088">
          <w:marLeft w:val="480"/>
          <w:marRight w:val="0"/>
          <w:marTop w:val="0"/>
          <w:marBottom w:val="0"/>
          <w:divBdr>
            <w:top w:val="none" w:sz="0" w:space="0" w:color="auto"/>
            <w:left w:val="none" w:sz="0" w:space="0" w:color="auto"/>
            <w:bottom w:val="none" w:sz="0" w:space="0" w:color="auto"/>
            <w:right w:val="none" w:sz="0" w:space="0" w:color="auto"/>
          </w:divBdr>
        </w:div>
        <w:div w:id="1438909118">
          <w:marLeft w:val="480"/>
          <w:marRight w:val="0"/>
          <w:marTop w:val="0"/>
          <w:marBottom w:val="0"/>
          <w:divBdr>
            <w:top w:val="none" w:sz="0" w:space="0" w:color="auto"/>
            <w:left w:val="none" w:sz="0" w:space="0" w:color="auto"/>
            <w:bottom w:val="none" w:sz="0" w:space="0" w:color="auto"/>
            <w:right w:val="none" w:sz="0" w:space="0" w:color="auto"/>
          </w:divBdr>
        </w:div>
        <w:div w:id="1018235972">
          <w:marLeft w:val="480"/>
          <w:marRight w:val="0"/>
          <w:marTop w:val="0"/>
          <w:marBottom w:val="0"/>
          <w:divBdr>
            <w:top w:val="none" w:sz="0" w:space="0" w:color="auto"/>
            <w:left w:val="none" w:sz="0" w:space="0" w:color="auto"/>
            <w:bottom w:val="none" w:sz="0" w:space="0" w:color="auto"/>
            <w:right w:val="none" w:sz="0" w:space="0" w:color="auto"/>
          </w:divBdr>
        </w:div>
        <w:div w:id="1382290029">
          <w:marLeft w:val="480"/>
          <w:marRight w:val="0"/>
          <w:marTop w:val="0"/>
          <w:marBottom w:val="0"/>
          <w:divBdr>
            <w:top w:val="none" w:sz="0" w:space="0" w:color="auto"/>
            <w:left w:val="none" w:sz="0" w:space="0" w:color="auto"/>
            <w:bottom w:val="none" w:sz="0" w:space="0" w:color="auto"/>
            <w:right w:val="none" w:sz="0" w:space="0" w:color="auto"/>
          </w:divBdr>
        </w:div>
        <w:div w:id="335964943">
          <w:marLeft w:val="480"/>
          <w:marRight w:val="0"/>
          <w:marTop w:val="0"/>
          <w:marBottom w:val="0"/>
          <w:divBdr>
            <w:top w:val="none" w:sz="0" w:space="0" w:color="auto"/>
            <w:left w:val="none" w:sz="0" w:space="0" w:color="auto"/>
            <w:bottom w:val="none" w:sz="0" w:space="0" w:color="auto"/>
            <w:right w:val="none" w:sz="0" w:space="0" w:color="auto"/>
          </w:divBdr>
        </w:div>
        <w:div w:id="1921669694">
          <w:marLeft w:val="480"/>
          <w:marRight w:val="0"/>
          <w:marTop w:val="0"/>
          <w:marBottom w:val="0"/>
          <w:divBdr>
            <w:top w:val="none" w:sz="0" w:space="0" w:color="auto"/>
            <w:left w:val="none" w:sz="0" w:space="0" w:color="auto"/>
            <w:bottom w:val="none" w:sz="0" w:space="0" w:color="auto"/>
            <w:right w:val="none" w:sz="0" w:space="0" w:color="auto"/>
          </w:divBdr>
        </w:div>
        <w:div w:id="745153397">
          <w:marLeft w:val="480"/>
          <w:marRight w:val="0"/>
          <w:marTop w:val="0"/>
          <w:marBottom w:val="0"/>
          <w:divBdr>
            <w:top w:val="none" w:sz="0" w:space="0" w:color="auto"/>
            <w:left w:val="none" w:sz="0" w:space="0" w:color="auto"/>
            <w:bottom w:val="none" w:sz="0" w:space="0" w:color="auto"/>
            <w:right w:val="none" w:sz="0" w:space="0" w:color="auto"/>
          </w:divBdr>
        </w:div>
      </w:divsChild>
    </w:div>
    <w:div w:id="1220479253">
      <w:bodyDiv w:val="1"/>
      <w:marLeft w:val="0"/>
      <w:marRight w:val="0"/>
      <w:marTop w:val="0"/>
      <w:marBottom w:val="0"/>
      <w:divBdr>
        <w:top w:val="none" w:sz="0" w:space="0" w:color="auto"/>
        <w:left w:val="none" w:sz="0" w:space="0" w:color="auto"/>
        <w:bottom w:val="none" w:sz="0" w:space="0" w:color="auto"/>
        <w:right w:val="none" w:sz="0" w:space="0" w:color="auto"/>
      </w:divBdr>
      <w:divsChild>
        <w:div w:id="1012756500">
          <w:marLeft w:val="480"/>
          <w:marRight w:val="0"/>
          <w:marTop w:val="0"/>
          <w:marBottom w:val="0"/>
          <w:divBdr>
            <w:top w:val="none" w:sz="0" w:space="0" w:color="auto"/>
            <w:left w:val="none" w:sz="0" w:space="0" w:color="auto"/>
            <w:bottom w:val="none" w:sz="0" w:space="0" w:color="auto"/>
            <w:right w:val="none" w:sz="0" w:space="0" w:color="auto"/>
          </w:divBdr>
        </w:div>
        <w:div w:id="23943210">
          <w:marLeft w:val="480"/>
          <w:marRight w:val="0"/>
          <w:marTop w:val="0"/>
          <w:marBottom w:val="0"/>
          <w:divBdr>
            <w:top w:val="none" w:sz="0" w:space="0" w:color="auto"/>
            <w:left w:val="none" w:sz="0" w:space="0" w:color="auto"/>
            <w:bottom w:val="none" w:sz="0" w:space="0" w:color="auto"/>
            <w:right w:val="none" w:sz="0" w:space="0" w:color="auto"/>
          </w:divBdr>
        </w:div>
        <w:div w:id="989216797">
          <w:marLeft w:val="480"/>
          <w:marRight w:val="0"/>
          <w:marTop w:val="0"/>
          <w:marBottom w:val="0"/>
          <w:divBdr>
            <w:top w:val="none" w:sz="0" w:space="0" w:color="auto"/>
            <w:left w:val="none" w:sz="0" w:space="0" w:color="auto"/>
            <w:bottom w:val="none" w:sz="0" w:space="0" w:color="auto"/>
            <w:right w:val="none" w:sz="0" w:space="0" w:color="auto"/>
          </w:divBdr>
        </w:div>
        <w:div w:id="1808164043">
          <w:marLeft w:val="480"/>
          <w:marRight w:val="0"/>
          <w:marTop w:val="0"/>
          <w:marBottom w:val="0"/>
          <w:divBdr>
            <w:top w:val="none" w:sz="0" w:space="0" w:color="auto"/>
            <w:left w:val="none" w:sz="0" w:space="0" w:color="auto"/>
            <w:bottom w:val="none" w:sz="0" w:space="0" w:color="auto"/>
            <w:right w:val="none" w:sz="0" w:space="0" w:color="auto"/>
          </w:divBdr>
        </w:div>
        <w:div w:id="173809898">
          <w:marLeft w:val="480"/>
          <w:marRight w:val="0"/>
          <w:marTop w:val="0"/>
          <w:marBottom w:val="0"/>
          <w:divBdr>
            <w:top w:val="none" w:sz="0" w:space="0" w:color="auto"/>
            <w:left w:val="none" w:sz="0" w:space="0" w:color="auto"/>
            <w:bottom w:val="none" w:sz="0" w:space="0" w:color="auto"/>
            <w:right w:val="none" w:sz="0" w:space="0" w:color="auto"/>
          </w:divBdr>
        </w:div>
        <w:div w:id="126512655">
          <w:marLeft w:val="480"/>
          <w:marRight w:val="0"/>
          <w:marTop w:val="0"/>
          <w:marBottom w:val="0"/>
          <w:divBdr>
            <w:top w:val="none" w:sz="0" w:space="0" w:color="auto"/>
            <w:left w:val="none" w:sz="0" w:space="0" w:color="auto"/>
            <w:bottom w:val="none" w:sz="0" w:space="0" w:color="auto"/>
            <w:right w:val="none" w:sz="0" w:space="0" w:color="auto"/>
          </w:divBdr>
        </w:div>
        <w:div w:id="816603475">
          <w:marLeft w:val="480"/>
          <w:marRight w:val="0"/>
          <w:marTop w:val="0"/>
          <w:marBottom w:val="0"/>
          <w:divBdr>
            <w:top w:val="none" w:sz="0" w:space="0" w:color="auto"/>
            <w:left w:val="none" w:sz="0" w:space="0" w:color="auto"/>
            <w:bottom w:val="none" w:sz="0" w:space="0" w:color="auto"/>
            <w:right w:val="none" w:sz="0" w:space="0" w:color="auto"/>
          </w:divBdr>
        </w:div>
        <w:div w:id="1532457839">
          <w:marLeft w:val="480"/>
          <w:marRight w:val="0"/>
          <w:marTop w:val="0"/>
          <w:marBottom w:val="0"/>
          <w:divBdr>
            <w:top w:val="none" w:sz="0" w:space="0" w:color="auto"/>
            <w:left w:val="none" w:sz="0" w:space="0" w:color="auto"/>
            <w:bottom w:val="none" w:sz="0" w:space="0" w:color="auto"/>
            <w:right w:val="none" w:sz="0" w:space="0" w:color="auto"/>
          </w:divBdr>
        </w:div>
        <w:div w:id="1998026626">
          <w:marLeft w:val="480"/>
          <w:marRight w:val="0"/>
          <w:marTop w:val="0"/>
          <w:marBottom w:val="0"/>
          <w:divBdr>
            <w:top w:val="none" w:sz="0" w:space="0" w:color="auto"/>
            <w:left w:val="none" w:sz="0" w:space="0" w:color="auto"/>
            <w:bottom w:val="none" w:sz="0" w:space="0" w:color="auto"/>
            <w:right w:val="none" w:sz="0" w:space="0" w:color="auto"/>
          </w:divBdr>
        </w:div>
        <w:div w:id="826750108">
          <w:marLeft w:val="480"/>
          <w:marRight w:val="0"/>
          <w:marTop w:val="0"/>
          <w:marBottom w:val="0"/>
          <w:divBdr>
            <w:top w:val="none" w:sz="0" w:space="0" w:color="auto"/>
            <w:left w:val="none" w:sz="0" w:space="0" w:color="auto"/>
            <w:bottom w:val="none" w:sz="0" w:space="0" w:color="auto"/>
            <w:right w:val="none" w:sz="0" w:space="0" w:color="auto"/>
          </w:divBdr>
        </w:div>
        <w:div w:id="1454251746">
          <w:marLeft w:val="480"/>
          <w:marRight w:val="0"/>
          <w:marTop w:val="0"/>
          <w:marBottom w:val="0"/>
          <w:divBdr>
            <w:top w:val="none" w:sz="0" w:space="0" w:color="auto"/>
            <w:left w:val="none" w:sz="0" w:space="0" w:color="auto"/>
            <w:bottom w:val="none" w:sz="0" w:space="0" w:color="auto"/>
            <w:right w:val="none" w:sz="0" w:space="0" w:color="auto"/>
          </w:divBdr>
        </w:div>
      </w:divsChild>
    </w:div>
    <w:div w:id="1225217088">
      <w:bodyDiv w:val="1"/>
      <w:marLeft w:val="0"/>
      <w:marRight w:val="0"/>
      <w:marTop w:val="0"/>
      <w:marBottom w:val="0"/>
      <w:divBdr>
        <w:top w:val="none" w:sz="0" w:space="0" w:color="auto"/>
        <w:left w:val="none" w:sz="0" w:space="0" w:color="auto"/>
        <w:bottom w:val="none" w:sz="0" w:space="0" w:color="auto"/>
        <w:right w:val="none" w:sz="0" w:space="0" w:color="auto"/>
      </w:divBdr>
    </w:div>
    <w:div w:id="1228611279">
      <w:bodyDiv w:val="1"/>
      <w:marLeft w:val="0"/>
      <w:marRight w:val="0"/>
      <w:marTop w:val="0"/>
      <w:marBottom w:val="0"/>
      <w:divBdr>
        <w:top w:val="none" w:sz="0" w:space="0" w:color="auto"/>
        <w:left w:val="none" w:sz="0" w:space="0" w:color="auto"/>
        <w:bottom w:val="none" w:sz="0" w:space="0" w:color="auto"/>
        <w:right w:val="none" w:sz="0" w:space="0" w:color="auto"/>
      </w:divBdr>
      <w:divsChild>
        <w:div w:id="1471706702">
          <w:marLeft w:val="480"/>
          <w:marRight w:val="0"/>
          <w:marTop w:val="0"/>
          <w:marBottom w:val="0"/>
          <w:divBdr>
            <w:top w:val="none" w:sz="0" w:space="0" w:color="auto"/>
            <w:left w:val="none" w:sz="0" w:space="0" w:color="auto"/>
            <w:bottom w:val="none" w:sz="0" w:space="0" w:color="auto"/>
            <w:right w:val="none" w:sz="0" w:space="0" w:color="auto"/>
          </w:divBdr>
        </w:div>
        <w:div w:id="2142379460">
          <w:marLeft w:val="480"/>
          <w:marRight w:val="0"/>
          <w:marTop w:val="0"/>
          <w:marBottom w:val="0"/>
          <w:divBdr>
            <w:top w:val="none" w:sz="0" w:space="0" w:color="auto"/>
            <w:left w:val="none" w:sz="0" w:space="0" w:color="auto"/>
            <w:bottom w:val="none" w:sz="0" w:space="0" w:color="auto"/>
            <w:right w:val="none" w:sz="0" w:space="0" w:color="auto"/>
          </w:divBdr>
        </w:div>
        <w:div w:id="323507826">
          <w:marLeft w:val="480"/>
          <w:marRight w:val="0"/>
          <w:marTop w:val="0"/>
          <w:marBottom w:val="0"/>
          <w:divBdr>
            <w:top w:val="none" w:sz="0" w:space="0" w:color="auto"/>
            <w:left w:val="none" w:sz="0" w:space="0" w:color="auto"/>
            <w:bottom w:val="none" w:sz="0" w:space="0" w:color="auto"/>
            <w:right w:val="none" w:sz="0" w:space="0" w:color="auto"/>
          </w:divBdr>
        </w:div>
        <w:div w:id="140654753">
          <w:marLeft w:val="480"/>
          <w:marRight w:val="0"/>
          <w:marTop w:val="0"/>
          <w:marBottom w:val="0"/>
          <w:divBdr>
            <w:top w:val="none" w:sz="0" w:space="0" w:color="auto"/>
            <w:left w:val="none" w:sz="0" w:space="0" w:color="auto"/>
            <w:bottom w:val="none" w:sz="0" w:space="0" w:color="auto"/>
            <w:right w:val="none" w:sz="0" w:space="0" w:color="auto"/>
          </w:divBdr>
        </w:div>
        <w:div w:id="614948329">
          <w:marLeft w:val="480"/>
          <w:marRight w:val="0"/>
          <w:marTop w:val="0"/>
          <w:marBottom w:val="0"/>
          <w:divBdr>
            <w:top w:val="none" w:sz="0" w:space="0" w:color="auto"/>
            <w:left w:val="none" w:sz="0" w:space="0" w:color="auto"/>
            <w:bottom w:val="none" w:sz="0" w:space="0" w:color="auto"/>
            <w:right w:val="none" w:sz="0" w:space="0" w:color="auto"/>
          </w:divBdr>
        </w:div>
        <w:div w:id="2057460437">
          <w:marLeft w:val="480"/>
          <w:marRight w:val="0"/>
          <w:marTop w:val="0"/>
          <w:marBottom w:val="0"/>
          <w:divBdr>
            <w:top w:val="none" w:sz="0" w:space="0" w:color="auto"/>
            <w:left w:val="none" w:sz="0" w:space="0" w:color="auto"/>
            <w:bottom w:val="none" w:sz="0" w:space="0" w:color="auto"/>
            <w:right w:val="none" w:sz="0" w:space="0" w:color="auto"/>
          </w:divBdr>
        </w:div>
        <w:div w:id="1950698856">
          <w:marLeft w:val="480"/>
          <w:marRight w:val="0"/>
          <w:marTop w:val="0"/>
          <w:marBottom w:val="0"/>
          <w:divBdr>
            <w:top w:val="none" w:sz="0" w:space="0" w:color="auto"/>
            <w:left w:val="none" w:sz="0" w:space="0" w:color="auto"/>
            <w:bottom w:val="none" w:sz="0" w:space="0" w:color="auto"/>
            <w:right w:val="none" w:sz="0" w:space="0" w:color="auto"/>
          </w:divBdr>
        </w:div>
        <w:div w:id="1159223990">
          <w:marLeft w:val="480"/>
          <w:marRight w:val="0"/>
          <w:marTop w:val="0"/>
          <w:marBottom w:val="0"/>
          <w:divBdr>
            <w:top w:val="none" w:sz="0" w:space="0" w:color="auto"/>
            <w:left w:val="none" w:sz="0" w:space="0" w:color="auto"/>
            <w:bottom w:val="none" w:sz="0" w:space="0" w:color="auto"/>
            <w:right w:val="none" w:sz="0" w:space="0" w:color="auto"/>
          </w:divBdr>
        </w:div>
        <w:div w:id="1289436962">
          <w:marLeft w:val="480"/>
          <w:marRight w:val="0"/>
          <w:marTop w:val="0"/>
          <w:marBottom w:val="0"/>
          <w:divBdr>
            <w:top w:val="none" w:sz="0" w:space="0" w:color="auto"/>
            <w:left w:val="none" w:sz="0" w:space="0" w:color="auto"/>
            <w:bottom w:val="none" w:sz="0" w:space="0" w:color="auto"/>
            <w:right w:val="none" w:sz="0" w:space="0" w:color="auto"/>
          </w:divBdr>
        </w:div>
        <w:div w:id="741223514">
          <w:marLeft w:val="480"/>
          <w:marRight w:val="0"/>
          <w:marTop w:val="0"/>
          <w:marBottom w:val="0"/>
          <w:divBdr>
            <w:top w:val="none" w:sz="0" w:space="0" w:color="auto"/>
            <w:left w:val="none" w:sz="0" w:space="0" w:color="auto"/>
            <w:bottom w:val="none" w:sz="0" w:space="0" w:color="auto"/>
            <w:right w:val="none" w:sz="0" w:space="0" w:color="auto"/>
          </w:divBdr>
        </w:div>
      </w:divsChild>
    </w:div>
    <w:div w:id="1234244611">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6">
          <w:marLeft w:val="480"/>
          <w:marRight w:val="0"/>
          <w:marTop w:val="0"/>
          <w:marBottom w:val="0"/>
          <w:divBdr>
            <w:top w:val="none" w:sz="0" w:space="0" w:color="auto"/>
            <w:left w:val="none" w:sz="0" w:space="0" w:color="auto"/>
            <w:bottom w:val="none" w:sz="0" w:space="0" w:color="auto"/>
            <w:right w:val="none" w:sz="0" w:space="0" w:color="auto"/>
          </w:divBdr>
        </w:div>
        <w:div w:id="742724682">
          <w:marLeft w:val="480"/>
          <w:marRight w:val="0"/>
          <w:marTop w:val="0"/>
          <w:marBottom w:val="0"/>
          <w:divBdr>
            <w:top w:val="none" w:sz="0" w:space="0" w:color="auto"/>
            <w:left w:val="none" w:sz="0" w:space="0" w:color="auto"/>
            <w:bottom w:val="none" w:sz="0" w:space="0" w:color="auto"/>
            <w:right w:val="none" w:sz="0" w:space="0" w:color="auto"/>
          </w:divBdr>
        </w:div>
        <w:div w:id="961307253">
          <w:marLeft w:val="480"/>
          <w:marRight w:val="0"/>
          <w:marTop w:val="0"/>
          <w:marBottom w:val="0"/>
          <w:divBdr>
            <w:top w:val="none" w:sz="0" w:space="0" w:color="auto"/>
            <w:left w:val="none" w:sz="0" w:space="0" w:color="auto"/>
            <w:bottom w:val="none" w:sz="0" w:space="0" w:color="auto"/>
            <w:right w:val="none" w:sz="0" w:space="0" w:color="auto"/>
          </w:divBdr>
        </w:div>
        <w:div w:id="1518618466">
          <w:marLeft w:val="480"/>
          <w:marRight w:val="0"/>
          <w:marTop w:val="0"/>
          <w:marBottom w:val="0"/>
          <w:divBdr>
            <w:top w:val="none" w:sz="0" w:space="0" w:color="auto"/>
            <w:left w:val="none" w:sz="0" w:space="0" w:color="auto"/>
            <w:bottom w:val="none" w:sz="0" w:space="0" w:color="auto"/>
            <w:right w:val="none" w:sz="0" w:space="0" w:color="auto"/>
          </w:divBdr>
        </w:div>
        <w:div w:id="1243832427">
          <w:marLeft w:val="480"/>
          <w:marRight w:val="0"/>
          <w:marTop w:val="0"/>
          <w:marBottom w:val="0"/>
          <w:divBdr>
            <w:top w:val="none" w:sz="0" w:space="0" w:color="auto"/>
            <w:left w:val="none" w:sz="0" w:space="0" w:color="auto"/>
            <w:bottom w:val="none" w:sz="0" w:space="0" w:color="auto"/>
            <w:right w:val="none" w:sz="0" w:space="0" w:color="auto"/>
          </w:divBdr>
        </w:div>
        <w:div w:id="409354404">
          <w:marLeft w:val="480"/>
          <w:marRight w:val="0"/>
          <w:marTop w:val="0"/>
          <w:marBottom w:val="0"/>
          <w:divBdr>
            <w:top w:val="none" w:sz="0" w:space="0" w:color="auto"/>
            <w:left w:val="none" w:sz="0" w:space="0" w:color="auto"/>
            <w:bottom w:val="none" w:sz="0" w:space="0" w:color="auto"/>
            <w:right w:val="none" w:sz="0" w:space="0" w:color="auto"/>
          </w:divBdr>
        </w:div>
        <w:div w:id="1926261516">
          <w:marLeft w:val="480"/>
          <w:marRight w:val="0"/>
          <w:marTop w:val="0"/>
          <w:marBottom w:val="0"/>
          <w:divBdr>
            <w:top w:val="none" w:sz="0" w:space="0" w:color="auto"/>
            <w:left w:val="none" w:sz="0" w:space="0" w:color="auto"/>
            <w:bottom w:val="none" w:sz="0" w:space="0" w:color="auto"/>
            <w:right w:val="none" w:sz="0" w:space="0" w:color="auto"/>
          </w:divBdr>
        </w:div>
        <w:div w:id="1665931947">
          <w:marLeft w:val="480"/>
          <w:marRight w:val="0"/>
          <w:marTop w:val="0"/>
          <w:marBottom w:val="0"/>
          <w:divBdr>
            <w:top w:val="none" w:sz="0" w:space="0" w:color="auto"/>
            <w:left w:val="none" w:sz="0" w:space="0" w:color="auto"/>
            <w:bottom w:val="none" w:sz="0" w:space="0" w:color="auto"/>
            <w:right w:val="none" w:sz="0" w:space="0" w:color="auto"/>
          </w:divBdr>
        </w:div>
        <w:div w:id="1579515860">
          <w:marLeft w:val="480"/>
          <w:marRight w:val="0"/>
          <w:marTop w:val="0"/>
          <w:marBottom w:val="0"/>
          <w:divBdr>
            <w:top w:val="none" w:sz="0" w:space="0" w:color="auto"/>
            <w:left w:val="none" w:sz="0" w:space="0" w:color="auto"/>
            <w:bottom w:val="none" w:sz="0" w:space="0" w:color="auto"/>
            <w:right w:val="none" w:sz="0" w:space="0" w:color="auto"/>
          </w:divBdr>
        </w:div>
        <w:div w:id="419374280">
          <w:marLeft w:val="480"/>
          <w:marRight w:val="0"/>
          <w:marTop w:val="0"/>
          <w:marBottom w:val="0"/>
          <w:divBdr>
            <w:top w:val="none" w:sz="0" w:space="0" w:color="auto"/>
            <w:left w:val="none" w:sz="0" w:space="0" w:color="auto"/>
            <w:bottom w:val="none" w:sz="0" w:space="0" w:color="auto"/>
            <w:right w:val="none" w:sz="0" w:space="0" w:color="auto"/>
          </w:divBdr>
        </w:div>
      </w:divsChild>
    </w:div>
    <w:div w:id="1248807738">
      <w:bodyDiv w:val="1"/>
      <w:marLeft w:val="0"/>
      <w:marRight w:val="0"/>
      <w:marTop w:val="0"/>
      <w:marBottom w:val="0"/>
      <w:divBdr>
        <w:top w:val="none" w:sz="0" w:space="0" w:color="auto"/>
        <w:left w:val="none" w:sz="0" w:space="0" w:color="auto"/>
        <w:bottom w:val="none" w:sz="0" w:space="0" w:color="auto"/>
        <w:right w:val="none" w:sz="0" w:space="0" w:color="auto"/>
      </w:divBdr>
    </w:div>
    <w:div w:id="1249341573">
      <w:bodyDiv w:val="1"/>
      <w:marLeft w:val="0"/>
      <w:marRight w:val="0"/>
      <w:marTop w:val="0"/>
      <w:marBottom w:val="0"/>
      <w:divBdr>
        <w:top w:val="none" w:sz="0" w:space="0" w:color="auto"/>
        <w:left w:val="none" w:sz="0" w:space="0" w:color="auto"/>
        <w:bottom w:val="none" w:sz="0" w:space="0" w:color="auto"/>
        <w:right w:val="none" w:sz="0" w:space="0" w:color="auto"/>
      </w:divBdr>
      <w:divsChild>
        <w:div w:id="805393239">
          <w:marLeft w:val="480"/>
          <w:marRight w:val="0"/>
          <w:marTop w:val="0"/>
          <w:marBottom w:val="0"/>
          <w:divBdr>
            <w:top w:val="none" w:sz="0" w:space="0" w:color="auto"/>
            <w:left w:val="none" w:sz="0" w:space="0" w:color="auto"/>
            <w:bottom w:val="none" w:sz="0" w:space="0" w:color="auto"/>
            <w:right w:val="none" w:sz="0" w:space="0" w:color="auto"/>
          </w:divBdr>
        </w:div>
        <w:div w:id="841702953">
          <w:marLeft w:val="480"/>
          <w:marRight w:val="0"/>
          <w:marTop w:val="0"/>
          <w:marBottom w:val="0"/>
          <w:divBdr>
            <w:top w:val="none" w:sz="0" w:space="0" w:color="auto"/>
            <w:left w:val="none" w:sz="0" w:space="0" w:color="auto"/>
            <w:bottom w:val="none" w:sz="0" w:space="0" w:color="auto"/>
            <w:right w:val="none" w:sz="0" w:space="0" w:color="auto"/>
          </w:divBdr>
        </w:div>
        <w:div w:id="1566455051">
          <w:marLeft w:val="480"/>
          <w:marRight w:val="0"/>
          <w:marTop w:val="0"/>
          <w:marBottom w:val="0"/>
          <w:divBdr>
            <w:top w:val="none" w:sz="0" w:space="0" w:color="auto"/>
            <w:left w:val="none" w:sz="0" w:space="0" w:color="auto"/>
            <w:bottom w:val="none" w:sz="0" w:space="0" w:color="auto"/>
            <w:right w:val="none" w:sz="0" w:space="0" w:color="auto"/>
          </w:divBdr>
        </w:div>
        <w:div w:id="1694188091">
          <w:marLeft w:val="480"/>
          <w:marRight w:val="0"/>
          <w:marTop w:val="0"/>
          <w:marBottom w:val="0"/>
          <w:divBdr>
            <w:top w:val="none" w:sz="0" w:space="0" w:color="auto"/>
            <w:left w:val="none" w:sz="0" w:space="0" w:color="auto"/>
            <w:bottom w:val="none" w:sz="0" w:space="0" w:color="auto"/>
            <w:right w:val="none" w:sz="0" w:space="0" w:color="auto"/>
          </w:divBdr>
        </w:div>
        <w:div w:id="273440472">
          <w:marLeft w:val="480"/>
          <w:marRight w:val="0"/>
          <w:marTop w:val="0"/>
          <w:marBottom w:val="0"/>
          <w:divBdr>
            <w:top w:val="none" w:sz="0" w:space="0" w:color="auto"/>
            <w:left w:val="none" w:sz="0" w:space="0" w:color="auto"/>
            <w:bottom w:val="none" w:sz="0" w:space="0" w:color="auto"/>
            <w:right w:val="none" w:sz="0" w:space="0" w:color="auto"/>
          </w:divBdr>
        </w:div>
        <w:div w:id="1886479636">
          <w:marLeft w:val="480"/>
          <w:marRight w:val="0"/>
          <w:marTop w:val="0"/>
          <w:marBottom w:val="0"/>
          <w:divBdr>
            <w:top w:val="none" w:sz="0" w:space="0" w:color="auto"/>
            <w:left w:val="none" w:sz="0" w:space="0" w:color="auto"/>
            <w:bottom w:val="none" w:sz="0" w:space="0" w:color="auto"/>
            <w:right w:val="none" w:sz="0" w:space="0" w:color="auto"/>
          </w:divBdr>
        </w:div>
        <w:div w:id="2067877292">
          <w:marLeft w:val="480"/>
          <w:marRight w:val="0"/>
          <w:marTop w:val="0"/>
          <w:marBottom w:val="0"/>
          <w:divBdr>
            <w:top w:val="none" w:sz="0" w:space="0" w:color="auto"/>
            <w:left w:val="none" w:sz="0" w:space="0" w:color="auto"/>
            <w:bottom w:val="none" w:sz="0" w:space="0" w:color="auto"/>
            <w:right w:val="none" w:sz="0" w:space="0" w:color="auto"/>
          </w:divBdr>
        </w:div>
        <w:div w:id="1732345558">
          <w:marLeft w:val="480"/>
          <w:marRight w:val="0"/>
          <w:marTop w:val="0"/>
          <w:marBottom w:val="0"/>
          <w:divBdr>
            <w:top w:val="none" w:sz="0" w:space="0" w:color="auto"/>
            <w:left w:val="none" w:sz="0" w:space="0" w:color="auto"/>
            <w:bottom w:val="none" w:sz="0" w:space="0" w:color="auto"/>
            <w:right w:val="none" w:sz="0" w:space="0" w:color="auto"/>
          </w:divBdr>
        </w:div>
        <w:div w:id="1212500224">
          <w:marLeft w:val="480"/>
          <w:marRight w:val="0"/>
          <w:marTop w:val="0"/>
          <w:marBottom w:val="0"/>
          <w:divBdr>
            <w:top w:val="none" w:sz="0" w:space="0" w:color="auto"/>
            <w:left w:val="none" w:sz="0" w:space="0" w:color="auto"/>
            <w:bottom w:val="none" w:sz="0" w:space="0" w:color="auto"/>
            <w:right w:val="none" w:sz="0" w:space="0" w:color="auto"/>
          </w:divBdr>
        </w:div>
        <w:div w:id="873729881">
          <w:marLeft w:val="480"/>
          <w:marRight w:val="0"/>
          <w:marTop w:val="0"/>
          <w:marBottom w:val="0"/>
          <w:divBdr>
            <w:top w:val="none" w:sz="0" w:space="0" w:color="auto"/>
            <w:left w:val="none" w:sz="0" w:space="0" w:color="auto"/>
            <w:bottom w:val="none" w:sz="0" w:space="0" w:color="auto"/>
            <w:right w:val="none" w:sz="0" w:space="0" w:color="auto"/>
          </w:divBdr>
        </w:div>
        <w:div w:id="298801874">
          <w:marLeft w:val="480"/>
          <w:marRight w:val="0"/>
          <w:marTop w:val="0"/>
          <w:marBottom w:val="0"/>
          <w:divBdr>
            <w:top w:val="none" w:sz="0" w:space="0" w:color="auto"/>
            <w:left w:val="none" w:sz="0" w:space="0" w:color="auto"/>
            <w:bottom w:val="none" w:sz="0" w:space="0" w:color="auto"/>
            <w:right w:val="none" w:sz="0" w:space="0" w:color="auto"/>
          </w:divBdr>
        </w:div>
        <w:div w:id="1540321117">
          <w:marLeft w:val="480"/>
          <w:marRight w:val="0"/>
          <w:marTop w:val="0"/>
          <w:marBottom w:val="0"/>
          <w:divBdr>
            <w:top w:val="none" w:sz="0" w:space="0" w:color="auto"/>
            <w:left w:val="none" w:sz="0" w:space="0" w:color="auto"/>
            <w:bottom w:val="none" w:sz="0" w:space="0" w:color="auto"/>
            <w:right w:val="none" w:sz="0" w:space="0" w:color="auto"/>
          </w:divBdr>
        </w:div>
      </w:divsChild>
    </w:div>
    <w:div w:id="1249536745">
      <w:bodyDiv w:val="1"/>
      <w:marLeft w:val="0"/>
      <w:marRight w:val="0"/>
      <w:marTop w:val="0"/>
      <w:marBottom w:val="0"/>
      <w:divBdr>
        <w:top w:val="none" w:sz="0" w:space="0" w:color="auto"/>
        <w:left w:val="none" w:sz="0" w:space="0" w:color="auto"/>
        <w:bottom w:val="none" w:sz="0" w:space="0" w:color="auto"/>
        <w:right w:val="none" w:sz="0" w:space="0" w:color="auto"/>
      </w:divBdr>
      <w:divsChild>
        <w:div w:id="1245844071">
          <w:marLeft w:val="480"/>
          <w:marRight w:val="0"/>
          <w:marTop w:val="0"/>
          <w:marBottom w:val="0"/>
          <w:divBdr>
            <w:top w:val="none" w:sz="0" w:space="0" w:color="auto"/>
            <w:left w:val="none" w:sz="0" w:space="0" w:color="auto"/>
            <w:bottom w:val="none" w:sz="0" w:space="0" w:color="auto"/>
            <w:right w:val="none" w:sz="0" w:space="0" w:color="auto"/>
          </w:divBdr>
        </w:div>
        <w:div w:id="1366061352">
          <w:marLeft w:val="480"/>
          <w:marRight w:val="0"/>
          <w:marTop w:val="0"/>
          <w:marBottom w:val="0"/>
          <w:divBdr>
            <w:top w:val="none" w:sz="0" w:space="0" w:color="auto"/>
            <w:left w:val="none" w:sz="0" w:space="0" w:color="auto"/>
            <w:bottom w:val="none" w:sz="0" w:space="0" w:color="auto"/>
            <w:right w:val="none" w:sz="0" w:space="0" w:color="auto"/>
          </w:divBdr>
        </w:div>
        <w:div w:id="761024408">
          <w:marLeft w:val="480"/>
          <w:marRight w:val="0"/>
          <w:marTop w:val="0"/>
          <w:marBottom w:val="0"/>
          <w:divBdr>
            <w:top w:val="none" w:sz="0" w:space="0" w:color="auto"/>
            <w:left w:val="none" w:sz="0" w:space="0" w:color="auto"/>
            <w:bottom w:val="none" w:sz="0" w:space="0" w:color="auto"/>
            <w:right w:val="none" w:sz="0" w:space="0" w:color="auto"/>
          </w:divBdr>
        </w:div>
        <w:div w:id="1601796406">
          <w:marLeft w:val="480"/>
          <w:marRight w:val="0"/>
          <w:marTop w:val="0"/>
          <w:marBottom w:val="0"/>
          <w:divBdr>
            <w:top w:val="none" w:sz="0" w:space="0" w:color="auto"/>
            <w:left w:val="none" w:sz="0" w:space="0" w:color="auto"/>
            <w:bottom w:val="none" w:sz="0" w:space="0" w:color="auto"/>
            <w:right w:val="none" w:sz="0" w:space="0" w:color="auto"/>
          </w:divBdr>
        </w:div>
        <w:div w:id="1395543438">
          <w:marLeft w:val="480"/>
          <w:marRight w:val="0"/>
          <w:marTop w:val="0"/>
          <w:marBottom w:val="0"/>
          <w:divBdr>
            <w:top w:val="none" w:sz="0" w:space="0" w:color="auto"/>
            <w:left w:val="none" w:sz="0" w:space="0" w:color="auto"/>
            <w:bottom w:val="none" w:sz="0" w:space="0" w:color="auto"/>
            <w:right w:val="none" w:sz="0" w:space="0" w:color="auto"/>
          </w:divBdr>
        </w:div>
        <w:div w:id="1056928093">
          <w:marLeft w:val="480"/>
          <w:marRight w:val="0"/>
          <w:marTop w:val="0"/>
          <w:marBottom w:val="0"/>
          <w:divBdr>
            <w:top w:val="none" w:sz="0" w:space="0" w:color="auto"/>
            <w:left w:val="none" w:sz="0" w:space="0" w:color="auto"/>
            <w:bottom w:val="none" w:sz="0" w:space="0" w:color="auto"/>
            <w:right w:val="none" w:sz="0" w:space="0" w:color="auto"/>
          </w:divBdr>
        </w:div>
        <w:div w:id="831263217">
          <w:marLeft w:val="480"/>
          <w:marRight w:val="0"/>
          <w:marTop w:val="0"/>
          <w:marBottom w:val="0"/>
          <w:divBdr>
            <w:top w:val="none" w:sz="0" w:space="0" w:color="auto"/>
            <w:left w:val="none" w:sz="0" w:space="0" w:color="auto"/>
            <w:bottom w:val="none" w:sz="0" w:space="0" w:color="auto"/>
            <w:right w:val="none" w:sz="0" w:space="0" w:color="auto"/>
          </w:divBdr>
        </w:div>
        <w:div w:id="1343435485">
          <w:marLeft w:val="480"/>
          <w:marRight w:val="0"/>
          <w:marTop w:val="0"/>
          <w:marBottom w:val="0"/>
          <w:divBdr>
            <w:top w:val="none" w:sz="0" w:space="0" w:color="auto"/>
            <w:left w:val="none" w:sz="0" w:space="0" w:color="auto"/>
            <w:bottom w:val="none" w:sz="0" w:space="0" w:color="auto"/>
            <w:right w:val="none" w:sz="0" w:space="0" w:color="auto"/>
          </w:divBdr>
        </w:div>
        <w:div w:id="1722243449">
          <w:marLeft w:val="480"/>
          <w:marRight w:val="0"/>
          <w:marTop w:val="0"/>
          <w:marBottom w:val="0"/>
          <w:divBdr>
            <w:top w:val="none" w:sz="0" w:space="0" w:color="auto"/>
            <w:left w:val="none" w:sz="0" w:space="0" w:color="auto"/>
            <w:bottom w:val="none" w:sz="0" w:space="0" w:color="auto"/>
            <w:right w:val="none" w:sz="0" w:space="0" w:color="auto"/>
          </w:divBdr>
        </w:div>
        <w:div w:id="344862007">
          <w:marLeft w:val="480"/>
          <w:marRight w:val="0"/>
          <w:marTop w:val="0"/>
          <w:marBottom w:val="0"/>
          <w:divBdr>
            <w:top w:val="none" w:sz="0" w:space="0" w:color="auto"/>
            <w:left w:val="none" w:sz="0" w:space="0" w:color="auto"/>
            <w:bottom w:val="none" w:sz="0" w:space="0" w:color="auto"/>
            <w:right w:val="none" w:sz="0" w:space="0" w:color="auto"/>
          </w:divBdr>
        </w:div>
        <w:div w:id="813720082">
          <w:marLeft w:val="480"/>
          <w:marRight w:val="0"/>
          <w:marTop w:val="0"/>
          <w:marBottom w:val="0"/>
          <w:divBdr>
            <w:top w:val="none" w:sz="0" w:space="0" w:color="auto"/>
            <w:left w:val="none" w:sz="0" w:space="0" w:color="auto"/>
            <w:bottom w:val="none" w:sz="0" w:space="0" w:color="auto"/>
            <w:right w:val="none" w:sz="0" w:space="0" w:color="auto"/>
          </w:divBdr>
        </w:div>
      </w:divsChild>
    </w:div>
    <w:div w:id="1282612901">
      <w:bodyDiv w:val="1"/>
      <w:marLeft w:val="0"/>
      <w:marRight w:val="0"/>
      <w:marTop w:val="0"/>
      <w:marBottom w:val="0"/>
      <w:divBdr>
        <w:top w:val="none" w:sz="0" w:space="0" w:color="auto"/>
        <w:left w:val="none" w:sz="0" w:space="0" w:color="auto"/>
        <w:bottom w:val="none" w:sz="0" w:space="0" w:color="auto"/>
        <w:right w:val="none" w:sz="0" w:space="0" w:color="auto"/>
      </w:divBdr>
      <w:divsChild>
        <w:div w:id="1279797768">
          <w:marLeft w:val="480"/>
          <w:marRight w:val="0"/>
          <w:marTop w:val="0"/>
          <w:marBottom w:val="0"/>
          <w:divBdr>
            <w:top w:val="none" w:sz="0" w:space="0" w:color="auto"/>
            <w:left w:val="none" w:sz="0" w:space="0" w:color="auto"/>
            <w:bottom w:val="none" w:sz="0" w:space="0" w:color="auto"/>
            <w:right w:val="none" w:sz="0" w:space="0" w:color="auto"/>
          </w:divBdr>
        </w:div>
        <w:div w:id="615529160">
          <w:marLeft w:val="480"/>
          <w:marRight w:val="0"/>
          <w:marTop w:val="0"/>
          <w:marBottom w:val="0"/>
          <w:divBdr>
            <w:top w:val="none" w:sz="0" w:space="0" w:color="auto"/>
            <w:left w:val="none" w:sz="0" w:space="0" w:color="auto"/>
            <w:bottom w:val="none" w:sz="0" w:space="0" w:color="auto"/>
            <w:right w:val="none" w:sz="0" w:space="0" w:color="auto"/>
          </w:divBdr>
        </w:div>
        <w:div w:id="1118450901">
          <w:marLeft w:val="480"/>
          <w:marRight w:val="0"/>
          <w:marTop w:val="0"/>
          <w:marBottom w:val="0"/>
          <w:divBdr>
            <w:top w:val="none" w:sz="0" w:space="0" w:color="auto"/>
            <w:left w:val="none" w:sz="0" w:space="0" w:color="auto"/>
            <w:bottom w:val="none" w:sz="0" w:space="0" w:color="auto"/>
            <w:right w:val="none" w:sz="0" w:space="0" w:color="auto"/>
          </w:divBdr>
        </w:div>
        <w:div w:id="1322348987">
          <w:marLeft w:val="480"/>
          <w:marRight w:val="0"/>
          <w:marTop w:val="0"/>
          <w:marBottom w:val="0"/>
          <w:divBdr>
            <w:top w:val="none" w:sz="0" w:space="0" w:color="auto"/>
            <w:left w:val="none" w:sz="0" w:space="0" w:color="auto"/>
            <w:bottom w:val="none" w:sz="0" w:space="0" w:color="auto"/>
            <w:right w:val="none" w:sz="0" w:space="0" w:color="auto"/>
          </w:divBdr>
        </w:div>
        <w:div w:id="1358776905">
          <w:marLeft w:val="480"/>
          <w:marRight w:val="0"/>
          <w:marTop w:val="0"/>
          <w:marBottom w:val="0"/>
          <w:divBdr>
            <w:top w:val="none" w:sz="0" w:space="0" w:color="auto"/>
            <w:left w:val="none" w:sz="0" w:space="0" w:color="auto"/>
            <w:bottom w:val="none" w:sz="0" w:space="0" w:color="auto"/>
            <w:right w:val="none" w:sz="0" w:space="0" w:color="auto"/>
          </w:divBdr>
        </w:div>
        <w:div w:id="663437478">
          <w:marLeft w:val="480"/>
          <w:marRight w:val="0"/>
          <w:marTop w:val="0"/>
          <w:marBottom w:val="0"/>
          <w:divBdr>
            <w:top w:val="none" w:sz="0" w:space="0" w:color="auto"/>
            <w:left w:val="none" w:sz="0" w:space="0" w:color="auto"/>
            <w:bottom w:val="none" w:sz="0" w:space="0" w:color="auto"/>
            <w:right w:val="none" w:sz="0" w:space="0" w:color="auto"/>
          </w:divBdr>
        </w:div>
        <w:div w:id="1513258358">
          <w:marLeft w:val="480"/>
          <w:marRight w:val="0"/>
          <w:marTop w:val="0"/>
          <w:marBottom w:val="0"/>
          <w:divBdr>
            <w:top w:val="none" w:sz="0" w:space="0" w:color="auto"/>
            <w:left w:val="none" w:sz="0" w:space="0" w:color="auto"/>
            <w:bottom w:val="none" w:sz="0" w:space="0" w:color="auto"/>
            <w:right w:val="none" w:sz="0" w:space="0" w:color="auto"/>
          </w:divBdr>
        </w:div>
        <w:div w:id="1882353657">
          <w:marLeft w:val="480"/>
          <w:marRight w:val="0"/>
          <w:marTop w:val="0"/>
          <w:marBottom w:val="0"/>
          <w:divBdr>
            <w:top w:val="none" w:sz="0" w:space="0" w:color="auto"/>
            <w:left w:val="none" w:sz="0" w:space="0" w:color="auto"/>
            <w:bottom w:val="none" w:sz="0" w:space="0" w:color="auto"/>
            <w:right w:val="none" w:sz="0" w:space="0" w:color="auto"/>
          </w:divBdr>
        </w:div>
        <w:div w:id="490751607">
          <w:marLeft w:val="480"/>
          <w:marRight w:val="0"/>
          <w:marTop w:val="0"/>
          <w:marBottom w:val="0"/>
          <w:divBdr>
            <w:top w:val="none" w:sz="0" w:space="0" w:color="auto"/>
            <w:left w:val="none" w:sz="0" w:space="0" w:color="auto"/>
            <w:bottom w:val="none" w:sz="0" w:space="0" w:color="auto"/>
            <w:right w:val="none" w:sz="0" w:space="0" w:color="auto"/>
          </w:divBdr>
        </w:div>
        <w:div w:id="256326611">
          <w:marLeft w:val="480"/>
          <w:marRight w:val="0"/>
          <w:marTop w:val="0"/>
          <w:marBottom w:val="0"/>
          <w:divBdr>
            <w:top w:val="none" w:sz="0" w:space="0" w:color="auto"/>
            <w:left w:val="none" w:sz="0" w:space="0" w:color="auto"/>
            <w:bottom w:val="none" w:sz="0" w:space="0" w:color="auto"/>
            <w:right w:val="none" w:sz="0" w:space="0" w:color="auto"/>
          </w:divBdr>
        </w:div>
      </w:divsChild>
    </w:div>
    <w:div w:id="1301306455">
      <w:bodyDiv w:val="1"/>
      <w:marLeft w:val="0"/>
      <w:marRight w:val="0"/>
      <w:marTop w:val="0"/>
      <w:marBottom w:val="0"/>
      <w:divBdr>
        <w:top w:val="none" w:sz="0" w:space="0" w:color="auto"/>
        <w:left w:val="none" w:sz="0" w:space="0" w:color="auto"/>
        <w:bottom w:val="none" w:sz="0" w:space="0" w:color="auto"/>
        <w:right w:val="none" w:sz="0" w:space="0" w:color="auto"/>
      </w:divBdr>
    </w:div>
    <w:div w:id="1302728842">
      <w:bodyDiv w:val="1"/>
      <w:marLeft w:val="0"/>
      <w:marRight w:val="0"/>
      <w:marTop w:val="0"/>
      <w:marBottom w:val="0"/>
      <w:divBdr>
        <w:top w:val="none" w:sz="0" w:space="0" w:color="auto"/>
        <w:left w:val="none" w:sz="0" w:space="0" w:color="auto"/>
        <w:bottom w:val="none" w:sz="0" w:space="0" w:color="auto"/>
        <w:right w:val="none" w:sz="0" w:space="0" w:color="auto"/>
      </w:divBdr>
    </w:div>
    <w:div w:id="1313371950">
      <w:bodyDiv w:val="1"/>
      <w:marLeft w:val="0"/>
      <w:marRight w:val="0"/>
      <w:marTop w:val="0"/>
      <w:marBottom w:val="0"/>
      <w:divBdr>
        <w:top w:val="none" w:sz="0" w:space="0" w:color="auto"/>
        <w:left w:val="none" w:sz="0" w:space="0" w:color="auto"/>
        <w:bottom w:val="none" w:sz="0" w:space="0" w:color="auto"/>
        <w:right w:val="none" w:sz="0" w:space="0" w:color="auto"/>
      </w:divBdr>
      <w:divsChild>
        <w:div w:id="1867208446">
          <w:marLeft w:val="480"/>
          <w:marRight w:val="0"/>
          <w:marTop w:val="0"/>
          <w:marBottom w:val="0"/>
          <w:divBdr>
            <w:top w:val="none" w:sz="0" w:space="0" w:color="auto"/>
            <w:left w:val="none" w:sz="0" w:space="0" w:color="auto"/>
            <w:bottom w:val="none" w:sz="0" w:space="0" w:color="auto"/>
            <w:right w:val="none" w:sz="0" w:space="0" w:color="auto"/>
          </w:divBdr>
        </w:div>
        <w:div w:id="60254928">
          <w:marLeft w:val="480"/>
          <w:marRight w:val="0"/>
          <w:marTop w:val="0"/>
          <w:marBottom w:val="0"/>
          <w:divBdr>
            <w:top w:val="none" w:sz="0" w:space="0" w:color="auto"/>
            <w:left w:val="none" w:sz="0" w:space="0" w:color="auto"/>
            <w:bottom w:val="none" w:sz="0" w:space="0" w:color="auto"/>
            <w:right w:val="none" w:sz="0" w:space="0" w:color="auto"/>
          </w:divBdr>
        </w:div>
        <w:div w:id="1738936964">
          <w:marLeft w:val="480"/>
          <w:marRight w:val="0"/>
          <w:marTop w:val="0"/>
          <w:marBottom w:val="0"/>
          <w:divBdr>
            <w:top w:val="none" w:sz="0" w:space="0" w:color="auto"/>
            <w:left w:val="none" w:sz="0" w:space="0" w:color="auto"/>
            <w:bottom w:val="none" w:sz="0" w:space="0" w:color="auto"/>
            <w:right w:val="none" w:sz="0" w:space="0" w:color="auto"/>
          </w:divBdr>
        </w:div>
        <w:div w:id="697893689">
          <w:marLeft w:val="480"/>
          <w:marRight w:val="0"/>
          <w:marTop w:val="0"/>
          <w:marBottom w:val="0"/>
          <w:divBdr>
            <w:top w:val="none" w:sz="0" w:space="0" w:color="auto"/>
            <w:left w:val="none" w:sz="0" w:space="0" w:color="auto"/>
            <w:bottom w:val="none" w:sz="0" w:space="0" w:color="auto"/>
            <w:right w:val="none" w:sz="0" w:space="0" w:color="auto"/>
          </w:divBdr>
        </w:div>
        <w:div w:id="394355648">
          <w:marLeft w:val="480"/>
          <w:marRight w:val="0"/>
          <w:marTop w:val="0"/>
          <w:marBottom w:val="0"/>
          <w:divBdr>
            <w:top w:val="none" w:sz="0" w:space="0" w:color="auto"/>
            <w:left w:val="none" w:sz="0" w:space="0" w:color="auto"/>
            <w:bottom w:val="none" w:sz="0" w:space="0" w:color="auto"/>
            <w:right w:val="none" w:sz="0" w:space="0" w:color="auto"/>
          </w:divBdr>
        </w:div>
        <w:div w:id="960183378">
          <w:marLeft w:val="480"/>
          <w:marRight w:val="0"/>
          <w:marTop w:val="0"/>
          <w:marBottom w:val="0"/>
          <w:divBdr>
            <w:top w:val="none" w:sz="0" w:space="0" w:color="auto"/>
            <w:left w:val="none" w:sz="0" w:space="0" w:color="auto"/>
            <w:bottom w:val="none" w:sz="0" w:space="0" w:color="auto"/>
            <w:right w:val="none" w:sz="0" w:space="0" w:color="auto"/>
          </w:divBdr>
        </w:div>
        <w:div w:id="951666323">
          <w:marLeft w:val="480"/>
          <w:marRight w:val="0"/>
          <w:marTop w:val="0"/>
          <w:marBottom w:val="0"/>
          <w:divBdr>
            <w:top w:val="none" w:sz="0" w:space="0" w:color="auto"/>
            <w:left w:val="none" w:sz="0" w:space="0" w:color="auto"/>
            <w:bottom w:val="none" w:sz="0" w:space="0" w:color="auto"/>
            <w:right w:val="none" w:sz="0" w:space="0" w:color="auto"/>
          </w:divBdr>
        </w:div>
      </w:divsChild>
    </w:div>
    <w:div w:id="1321811337">
      <w:bodyDiv w:val="1"/>
      <w:marLeft w:val="0"/>
      <w:marRight w:val="0"/>
      <w:marTop w:val="0"/>
      <w:marBottom w:val="0"/>
      <w:divBdr>
        <w:top w:val="none" w:sz="0" w:space="0" w:color="auto"/>
        <w:left w:val="none" w:sz="0" w:space="0" w:color="auto"/>
        <w:bottom w:val="none" w:sz="0" w:space="0" w:color="auto"/>
        <w:right w:val="none" w:sz="0" w:space="0" w:color="auto"/>
      </w:divBdr>
    </w:div>
    <w:div w:id="1338193571">
      <w:bodyDiv w:val="1"/>
      <w:marLeft w:val="0"/>
      <w:marRight w:val="0"/>
      <w:marTop w:val="0"/>
      <w:marBottom w:val="0"/>
      <w:divBdr>
        <w:top w:val="none" w:sz="0" w:space="0" w:color="auto"/>
        <w:left w:val="none" w:sz="0" w:space="0" w:color="auto"/>
        <w:bottom w:val="none" w:sz="0" w:space="0" w:color="auto"/>
        <w:right w:val="none" w:sz="0" w:space="0" w:color="auto"/>
      </w:divBdr>
      <w:divsChild>
        <w:div w:id="1423452299">
          <w:marLeft w:val="480"/>
          <w:marRight w:val="0"/>
          <w:marTop w:val="0"/>
          <w:marBottom w:val="0"/>
          <w:divBdr>
            <w:top w:val="none" w:sz="0" w:space="0" w:color="auto"/>
            <w:left w:val="none" w:sz="0" w:space="0" w:color="auto"/>
            <w:bottom w:val="none" w:sz="0" w:space="0" w:color="auto"/>
            <w:right w:val="none" w:sz="0" w:space="0" w:color="auto"/>
          </w:divBdr>
        </w:div>
        <w:div w:id="1613824135">
          <w:marLeft w:val="480"/>
          <w:marRight w:val="0"/>
          <w:marTop w:val="0"/>
          <w:marBottom w:val="0"/>
          <w:divBdr>
            <w:top w:val="none" w:sz="0" w:space="0" w:color="auto"/>
            <w:left w:val="none" w:sz="0" w:space="0" w:color="auto"/>
            <w:bottom w:val="none" w:sz="0" w:space="0" w:color="auto"/>
            <w:right w:val="none" w:sz="0" w:space="0" w:color="auto"/>
          </w:divBdr>
        </w:div>
        <w:div w:id="937255597">
          <w:marLeft w:val="480"/>
          <w:marRight w:val="0"/>
          <w:marTop w:val="0"/>
          <w:marBottom w:val="0"/>
          <w:divBdr>
            <w:top w:val="none" w:sz="0" w:space="0" w:color="auto"/>
            <w:left w:val="none" w:sz="0" w:space="0" w:color="auto"/>
            <w:bottom w:val="none" w:sz="0" w:space="0" w:color="auto"/>
            <w:right w:val="none" w:sz="0" w:space="0" w:color="auto"/>
          </w:divBdr>
        </w:div>
        <w:div w:id="614485735">
          <w:marLeft w:val="480"/>
          <w:marRight w:val="0"/>
          <w:marTop w:val="0"/>
          <w:marBottom w:val="0"/>
          <w:divBdr>
            <w:top w:val="none" w:sz="0" w:space="0" w:color="auto"/>
            <w:left w:val="none" w:sz="0" w:space="0" w:color="auto"/>
            <w:bottom w:val="none" w:sz="0" w:space="0" w:color="auto"/>
            <w:right w:val="none" w:sz="0" w:space="0" w:color="auto"/>
          </w:divBdr>
        </w:div>
        <w:div w:id="1109354845">
          <w:marLeft w:val="480"/>
          <w:marRight w:val="0"/>
          <w:marTop w:val="0"/>
          <w:marBottom w:val="0"/>
          <w:divBdr>
            <w:top w:val="none" w:sz="0" w:space="0" w:color="auto"/>
            <w:left w:val="none" w:sz="0" w:space="0" w:color="auto"/>
            <w:bottom w:val="none" w:sz="0" w:space="0" w:color="auto"/>
            <w:right w:val="none" w:sz="0" w:space="0" w:color="auto"/>
          </w:divBdr>
        </w:div>
        <w:div w:id="99422139">
          <w:marLeft w:val="480"/>
          <w:marRight w:val="0"/>
          <w:marTop w:val="0"/>
          <w:marBottom w:val="0"/>
          <w:divBdr>
            <w:top w:val="none" w:sz="0" w:space="0" w:color="auto"/>
            <w:left w:val="none" w:sz="0" w:space="0" w:color="auto"/>
            <w:bottom w:val="none" w:sz="0" w:space="0" w:color="auto"/>
            <w:right w:val="none" w:sz="0" w:space="0" w:color="auto"/>
          </w:divBdr>
        </w:div>
        <w:div w:id="1284533644">
          <w:marLeft w:val="480"/>
          <w:marRight w:val="0"/>
          <w:marTop w:val="0"/>
          <w:marBottom w:val="0"/>
          <w:divBdr>
            <w:top w:val="none" w:sz="0" w:space="0" w:color="auto"/>
            <w:left w:val="none" w:sz="0" w:space="0" w:color="auto"/>
            <w:bottom w:val="none" w:sz="0" w:space="0" w:color="auto"/>
            <w:right w:val="none" w:sz="0" w:space="0" w:color="auto"/>
          </w:divBdr>
        </w:div>
        <w:div w:id="1773933946">
          <w:marLeft w:val="480"/>
          <w:marRight w:val="0"/>
          <w:marTop w:val="0"/>
          <w:marBottom w:val="0"/>
          <w:divBdr>
            <w:top w:val="none" w:sz="0" w:space="0" w:color="auto"/>
            <w:left w:val="none" w:sz="0" w:space="0" w:color="auto"/>
            <w:bottom w:val="none" w:sz="0" w:space="0" w:color="auto"/>
            <w:right w:val="none" w:sz="0" w:space="0" w:color="auto"/>
          </w:divBdr>
        </w:div>
        <w:div w:id="487482556">
          <w:marLeft w:val="480"/>
          <w:marRight w:val="0"/>
          <w:marTop w:val="0"/>
          <w:marBottom w:val="0"/>
          <w:divBdr>
            <w:top w:val="none" w:sz="0" w:space="0" w:color="auto"/>
            <w:left w:val="none" w:sz="0" w:space="0" w:color="auto"/>
            <w:bottom w:val="none" w:sz="0" w:space="0" w:color="auto"/>
            <w:right w:val="none" w:sz="0" w:space="0" w:color="auto"/>
          </w:divBdr>
        </w:div>
        <w:div w:id="677511953">
          <w:marLeft w:val="480"/>
          <w:marRight w:val="0"/>
          <w:marTop w:val="0"/>
          <w:marBottom w:val="0"/>
          <w:divBdr>
            <w:top w:val="none" w:sz="0" w:space="0" w:color="auto"/>
            <w:left w:val="none" w:sz="0" w:space="0" w:color="auto"/>
            <w:bottom w:val="none" w:sz="0" w:space="0" w:color="auto"/>
            <w:right w:val="none" w:sz="0" w:space="0" w:color="auto"/>
          </w:divBdr>
        </w:div>
      </w:divsChild>
    </w:div>
    <w:div w:id="1349287597">
      <w:bodyDiv w:val="1"/>
      <w:marLeft w:val="0"/>
      <w:marRight w:val="0"/>
      <w:marTop w:val="0"/>
      <w:marBottom w:val="0"/>
      <w:divBdr>
        <w:top w:val="none" w:sz="0" w:space="0" w:color="auto"/>
        <w:left w:val="none" w:sz="0" w:space="0" w:color="auto"/>
        <w:bottom w:val="none" w:sz="0" w:space="0" w:color="auto"/>
        <w:right w:val="none" w:sz="0" w:space="0" w:color="auto"/>
      </w:divBdr>
      <w:divsChild>
        <w:div w:id="2068527305">
          <w:marLeft w:val="0"/>
          <w:marRight w:val="0"/>
          <w:marTop w:val="0"/>
          <w:marBottom w:val="0"/>
          <w:divBdr>
            <w:top w:val="none" w:sz="0" w:space="0" w:color="auto"/>
            <w:left w:val="none" w:sz="0" w:space="0" w:color="auto"/>
            <w:bottom w:val="none" w:sz="0" w:space="0" w:color="auto"/>
            <w:right w:val="none" w:sz="0" w:space="0" w:color="auto"/>
          </w:divBdr>
        </w:div>
        <w:div w:id="550456154">
          <w:marLeft w:val="0"/>
          <w:marRight w:val="0"/>
          <w:marTop w:val="0"/>
          <w:marBottom w:val="0"/>
          <w:divBdr>
            <w:top w:val="none" w:sz="0" w:space="0" w:color="auto"/>
            <w:left w:val="none" w:sz="0" w:space="0" w:color="auto"/>
            <w:bottom w:val="none" w:sz="0" w:space="0" w:color="auto"/>
            <w:right w:val="none" w:sz="0" w:space="0" w:color="auto"/>
          </w:divBdr>
        </w:div>
        <w:div w:id="2138984873">
          <w:marLeft w:val="0"/>
          <w:marRight w:val="0"/>
          <w:marTop w:val="0"/>
          <w:marBottom w:val="0"/>
          <w:divBdr>
            <w:top w:val="none" w:sz="0" w:space="0" w:color="auto"/>
            <w:left w:val="none" w:sz="0" w:space="0" w:color="auto"/>
            <w:bottom w:val="none" w:sz="0" w:space="0" w:color="auto"/>
            <w:right w:val="none" w:sz="0" w:space="0" w:color="auto"/>
          </w:divBdr>
        </w:div>
        <w:div w:id="858932535">
          <w:marLeft w:val="0"/>
          <w:marRight w:val="0"/>
          <w:marTop w:val="0"/>
          <w:marBottom w:val="0"/>
          <w:divBdr>
            <w:top w:val="none" w:sz="0" w:space="0" w:color="auto"/>
            <w:left w:val="none" w:sz="0" w:space="0" w:color="auto"/>
            <w:bottom w:val="none" w:sz="0" w:space="0" w:color="auto"/>
            <w:right w:val="none" w:sz="0" w:space="0" w:color="auto"/>
          </w:divBdr>
        </w:div>
        <w:div w:id="406535910">
          <w:marLeft w:val="0"/>
          <w:marRight w:val="0"/>
          <w:marTop w:val="0"/>
          <w:marBottom w:val="0"/>
          <w:divBdr>
            <w:top w:val="none" w:sz="0" w:space="0" w:color="auto"/>
            <w:left w:val="none" w:sz="0" w:space="0" w:color="auto"/>
            <w:bottom w:val="none" w:sz="0" w:space="0" w:color="auto"/>
            <w:right w:val="none" w:sz="0" w:space="0" w:color="auto"/>
          </w:divBdr>
        </w:div>
        <w:div w:id="382027295">
          <w:marLeft w:val="0"/>
          <w:marRight w:val="0"/>
          <w:marTop w:val="0"/>
          <w:marBottom w:val="0"/>
          <w:divBdr>
            <w:top w:val="none" w:sz="0" w:space="0" w:color="auto"/>
            <w:left w:val="none" w:sz="0" w:space="0" w:color="auto"/>
            <w:bottom w:val="none" w:sz="0" w:space="0" w:color="auto"/>
            <w:right w:val="none" w:sz="0" w:space="0" w:color="auto"/>
          </w:divBdr>
        </w:div>
        <w:div w:id="2142526966">
          <w:marLeft w:val="0"/>
          <w:marRight w:val="0"/>
          <w:marTop w:val="0"/>
          <w:marBottom w:val="0"/>
          <w:divBdr>
            <w:top w:val="none" w:sz="0" w:space="0" w:color="auto"/>
            <w:left w:val="none" w:sz="0" w:space="0" w:color="auto"/>
            <w:bottom w:val="none" w:sz="0" w:space="0" w:color="auto"/>
            <w:right w:val="none" w:sz="0" w:space="0" w:color="auto"/>
          </w:divBdr>
        </w:div>
        <w:div w:id="75249440">
          <w:marLeft w:val="0"/>
          <w:marRight w:val="0"/>
          <w:marTop w:val="0"/>
          <w:marBottom w:val="0"/>
          <w:divBdr>
            <w:top w:val="none" w:sz="0" w:space="0" w:color="auto"/>
            <w:left w:val="none" w:sz="0" w:space="0" w:color="auto"/>
            <w:bottom w:val="none" w:sz="0" w:space="0" w:color="auto"/>
            <w:right w:val="none" w:sz="0" w:space="0" w:color="auto"/>
          </w:divBdr>
        </w:div>
        <w:div w:id="1654214312">
          <w:marLeft w:val="0"/>
          <w:marRight w:val="0"/>
          <w:marTop w:val="0"/>
          <w:marBottom w:val="0"/>
          <w:divBdr>
            <w:top w:val="none" w:sz="0" w:space="0" w:color="auto"/>
            <w:left w:val="none" w:sz="0" w:space="0" w:color="auto"/>
            <w:bottom w:val="none" w:sz="0" w:space="0" w:color="auto"/>
            <w:right w:val="none" w:sz="0" w:space="0" w:color="auto"/>
          </w:divBdr>
        </w:div>
        <w:div w:id="1220363948">
          <w:marLeft w:val="0"/>
          <w:marRight w:val="0"/>
          <w:marTop w:val="0"/>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69791557">
      <w:bodyDiv w:val="1"/>
      <w:marLeft w:val="0"/>
      <w:marRight w:val="0"/>
      <w:marTop w:val="0"/>
      <w:marBottom w:val="0"/>
      <w:divBdr>
        <w:top w:val="none" w:sz="0" w:space="0" w:color="auto"/>
        <w:left w:val="none" w:sz="0" w:space="0" w:color="auto"/>
        <w:bottom w:val="none" w:sz="0" w:space="0" w:color="auto"/>
        <w:right w:val="none" w:sz="0" w:space="0" w:color="auto"/>
      </w:divBdr>
      <w:divsChild>
        <w:div w:id="1233077017">
          <w:marLeft w:val="480"/>
          <w:marRight w:val="0"/>
          <w:marTop w:val="0"/>
          <w:marBottom w:val="0"/>
          <w:divBdr>
            <w:top w:val="none" w:sz="0" w:space="0" w:color="auto"/>
            <w:left w:val="none" w:sz="0" w:space="0" w:color="auto"/>
            <w:bottom w:val="none" w:sz="0" w:space="0" w:color="auto"/>
            <w:right w:val="none" w:sz="0" w:space="0" w:color="auto"/>
          </w:divBdr>
        </w:div>
        <w:div w:id="1170827540">
          <w:marLeft w:val="480"/>
          <w:marRight w:val="0"/>
          <w:marTop w:val="0"/>
          <w:marBottom w:val="0"/>
          <w:divBdr>
            <w:top w:val="none" w:sz="0" w:space="0" w:color="auto"/>
            <w:left w:val="none" w:sz="0" w:space="0" w:color="auto"/>
            <w:bottom w:val="none" w:sz="0" w:space="0" w:color="auto"/>
            <w:right w:val="none" w:sz="0" w:space="0" w:color="auto"/>
          </w:divBdr>
        </w:div>
        <w:div w:id="1471510070">
          <w:marLeft w:val="480"/>
          <w:marRight w:val="0"/>
          <w:marTop w:val="0"/>
          <w:marBottom w:val="0"/>
          <w:divBdr>
            <w:top w:val="none" w:sz="0" w:space="0" w:color="auto"/>
            <w:left w:val="none" w:sz="0" w:space="0" w:color="auto"/>
            <w:bottom w:val="none" w:sz="0" w:space="0" w:color="auto"/>
            <w:right w:val="none" w:sz="0" w:space="0" w:color="auto"/>
          </w:divBdr>
        </w:div>
        <w:div w:id="1767456212">
          <w:marLeft w:val="480"/>
          <w:marRight w:val="0"/>
          <w:marTop w:val="0"/>
          <w:marBottom w:val="0"/>
          <w:divBdr>
            <w:top w:val="none" w:sz="0" w:space="0" w:color="auto"/>
            <w:left w:val="none" w:sz="0" w:space="0" w:color="auto"/>
            <w:bottom w:val="none" w:sz="0" w:space="0" w:color="auto"/>
            <w:right w:val="none" w:sz="0" w:space="0" w:color="auto"/>
          </w:divBdr>
        </w:div>
        <w:div w:id="1291941149">
          <w:marLeft w:val="480"/>
          <w:marRight w:val="0"/>
          <w:marTop w:val="0"/>
          <w:marBottom w:val="0"/>
          <w:divBdr>
            <w:top w:val="none" w:sz="0" w:space="0" w:color="auto"/>
            <w:left w:val="none" w:sz="0" w:space="0" w:color="auto"/>
            <w:bottom w:val="none" w:sz="0" w:space="0" w:color="auto"/>
            <w:right w:val="none" w:sz="0" w:space="0" w:color="auto"/>
          </w:divBdr>
        </w:div>
        <w:div w:id="1699967976">
          <w:marLeft w:val="480"/>
          <w:marRight w:val="0"/>
          <w:marTop w:val="0"/>
          <w:marBottom w:val="0"/>
          <w:divBdr>
            <w:top w:val="none" w:sz="0" w:space="0" w:color="auto"/>
            <w:left w:val="none" w:sz="0" w:space="0" w:color="auto"/>
            <w:bottom w:val="none" w:sz="0" w:space="0" w:color="auto"/>
            <w:right w:val="none" w:sz="0" w:space="0" w:color="auto"/>
          </w:divBdr>
        </w:div>
        <w:div w:id="527640124">
          <w:marLeft w:val="480"/>
          <w:marRight w:val="0"/>
          <w:marTop w:val="0"/>
          <w:marBottom w:val="0"/>
          <w:divBdr>
            <w:top w:val="none" w:sz="0" w:space="0" w:color="auto"/>
            <w:left w:val="none" w:sz="0" w:space="0" w:color="auto"/>
            <w:bottom w:val="none" w:sz="0" w:space="0" w:color="auto"/>
            <w:right w:val="none" w:sz="0" w:space="0" w:color="auto"/>
          </w:divBdr>
        </w:div>
        <w:div w:id="1026060583">
          <w:marLeft w:val="480"/>
          <w:marRight w:val="0"/>
          <w:marTop w:val="0"/>
          <w:marBottom w:val="0"/>
          <w:divBdr>
            <w:top w:val="none" w:sz="0" w:space="0" w:color="auto"/>
            <w:left w:val="none" w:sz="0" w:space="0" w:color="auto"/>
            <w:bottom w:val="none" w:sz="0" w:space="0" w:color="auto"/>
            <w:right w:val="none" w:sz="0" w:space="0" w:color="auto"/>
          </w:divBdr>
        </w:div>
        <w:div w:id="520094479">
          <w:marLeft w:val="480"/>
          <w:marRight w:val="0"/>
          <w:marTop w:val="0"/>
          <w:marBottom w:val="0"/>
          <w:divBdr>
            <w:top w:val="none" w:sz="0" w:space="0" w:color="auto"/>
            <w:left w:val="none" w:sz="0" w:space="0" w:color="auto"/>
            <w:bottom w:val="none" w:sz="0" w:space="0" w:color="auto"/>
            <w:right w:val="none" w:sz="0" w:space="0" w:color="auto"/>
          </w:divBdr>
        </w:div>
        <w:div w:id="1540125192">
          <w:marLeft w:val="480"/>
          <w:marRight w:val="0"/>
          <w:marTop w:val="0"/>
          <w:marBottom w:val="0"/>
          <w:divBdr>
            <w:top w:val="none" w:sz="0" w:space="0" w:color="auto"/>
            <w:left w:val="none" w:sz="0" w:space="0" w:color="auto"/>
            <w:bottom w:val="none" w:sz="0" w:space="0" w:color="auto"/>
            <w:right w:val="none" w:sz="0" w:space="0" w:color="auto"/>
          </w:divBdr>
        </w:div>
        <w:div w:id="805664774">
          <w:marLeft w:val="480"/>
          <w:marRight w:val="0"/>
          <w:marTop w:val="0"/>
          <w:marBottom w:val="0"/>
          <w:divBdr>
            <w:top w:val="none" w:sz="0" w:space="0" w:color="auto"/>
            <w:left w:val="none" w:sz="0" w:space="0" w:color="auto"/>
            <w:bottom w:val="none" w:sz="0" w:space="0" w:color="auto"/>
            <w:right w:val="none" w:sz="0" w:space="0" w:color="auto"/>
          </w:divBdr>
        </w:div>
        <w:div w:id="504906840">
          <w:marLeft w:val="480"/>
          <w:marRight w:val="0"/>
          <w:marTop w:val="0"/>
          <w:marBottom w:val="0"/>
          <w:divBdr>
            <w:top w:val="none" w:sz="0" w:space="0" w:color="auto"/>
            <w:left w:val="none" w:sz="0" w:space="0" w:color="auto"/>
            <w:bottom w:val="none" w:sz="0" w:space="0" w:color="auto"/>
            <w:right w:val="none" w:sz="0" w:space="0" w:color="auto"/>
          </w:divBdr>
        </w:div>
      </w:divsChild>
    </w:div>
    <w:div w:id="1415512375">
      <w:bodyDiv w:val="1"/>
      <w:marLeft w:val="0"/>
      <w:marRight w:val="0"/>
      <w:marTop w:val="0"/>
      <w:marBottom w:val="0"/>
      <w:divBdr>
        <w:top w:val="none" w:sz="0" w:space="0" w:color="auto"/>
        <w:left w:val="none" w:sz="0" w:space="0" w:color="auto"/>
        <w:bottom w:val="none" w:sz="0" w:space="0" w:color="auto"/>
        <w:right w:val="none" w:sz="0" w:space="0" w:color="auto"/>
      </w:divBdr>
      <w:divsChild>
        <w:div w:id="1084952548">
          <w:marLeft w:val="480"/>
          <w:marRight w:val="0"/>
          <w:marTop w:val="0"/>
          <w:marBottom w:val="0"/>
          <w:divBdr>
            <w:top w:val="none" w:sz="0" w:space="0" w:color="auto"/>
            <w:left w:val="none" w:sz="0" w:space="0" w:color="auto"/>
            <w:bottom w:val="none" w:sz="0" w:space="0" w:color="auto"/>
            <w:right w:val="none" w:sz="0" w:space="0" w:color="auto"/>
          </w:divBdr>
        </w:div>
        <w:div w:id="912197374">
          <w:marLeft w:val="480"/>
          <w:marRight w:val="0"/>
          <w:marTop w:val="0"/>
          <w:marBottom w:val="0"/>
          <w:divBdr>
            <w:top w:val="none" w:sz="0" w:space="0" w:color="auto"/>
            <w:left w:val="none" w:sz="0" w:space="0" w:color="auto"/>
            <w:bottom w:val="none" w:sz="0" w:space="0" w:color="auto"/>
            <w:right w:val="none" w:sz="0" w:space="0" w:color="auto"/>
          </w:divBdr>
        </w:div>
        <w:div w:id="505438241">
          <w:marLeft w:val="480"/>
          <w:marRight w:val="0"/>
          <w:marTop w:val="0"/>
          <w:marBottom w:val="0"/>
          <w:divBdr>
            <w:top w:val="none" w:sz="0" w:space="0" w:color="auto"/>
            <w:left w:val="none" w:sz="0" w:space="0" w:color="auto"/>
            <w:bottom w:val="none" w:sz="0" w:space="0" w:color="auto"/>
            <w:right w:val="none" w:sz="0" w:space="0" w:color="auto"/>
          </w:divBdr>
        </w:div>
        <w:div w:id="232739295">
          <w:marLeft w:val="480"/>
          <w:marRight w:val="0"/>
          <w:marTop w:val="0"/>
          <w:marBottom w:val="0"/>
          <w:divBdr>
            <w:top w:val="none" w:sz="0" w:space="0" w:color="auto"/>
            <w:left w:val="none" w:sz="0" w:space="0" w:color="auto"/>
            <w:bottom w:val="none" w:sz="0" w:space="0" w:color="auto"/>
            <w:right w:val="none" w:sz="0" w:space="0" w:color="auto"/>
          </w:divBdr>
        </w:div>
        <w:div w:id="541745821">
          <w:marLeft w:val="480"/>
          <w:marRight w:val="0"/>
          <w:marTop w:val="0"/>
          <w:marBottom w:val="0"/>
          <w:divBdr>
            <w:top w:val="none" w:sz="0" w:space="0" w:color="auto"/>
            <w:left w:val="none" w:sz="0" w:space="0" w:color="auto"/>
            <w:bottom w:val="none" w:sz="0" w:space="0" w:color="auto"/>
            <w:right w:val="none" w:sz="0" w:space="0" w:color="auto"/>
          </w:divBdr>
        </w:div>
        <w:div w:id="733428766">
          <w:marLeft w:val="480"/>
          <w:marRight w:val="0"/>
          <w:marTop w:val="0"/>
          <w:marBottom w:val="0"/>
          <w:divBdr>
            <w:top w:val="none" w:sz="0" w:space="0" w:color="auto"/>
            <w:left w:val="none" w:sz="0" w:space="0" w:color="auto"/>
            <w:bottom w:val="none" w:sz="0" w:space="0" w:color="auto"/>
            <w:right w:val="none" w:sz="0" w:space="0" w:color="auto"/>
          </w:divBdr>
        </w:div>
        <w:div w:id="1491561583">
          <w:marLeft w:val="480"/>
          <w:marRight w:val="0"/>
          <w:marTop w:val="0"/>
          <w:marBottom w:val="0"/>
          <w:divBdr>
            <w:top w:val="none" w:sz="0" w:space="0" w:color="auto"/>
            <w:left w:val="none" w:sz="0" w:space="0" w:color="auto"/>
            <w:bottom w:val="none" w:sz="0" w:space="0" w:color="auto"/>
            <w:right w:val="none" w:sz="0" w:space="0" w:color="auto"/>
          </w:divBdr>
        </w:div>
        <w:div w:id="939342">
          <w:marLeft w:val="480"/>
          <w:marRight w:val="0"/>
          <w:marTop w:val="0"/>
          <w:marBottom w:val="0"/>
          <w:divBdr>
            <w:top w:val="none" w:sz="0" w:space="0" w:color="auto"/>
            <w:left w:val="none" w:sz="0" w:space="0" w:color="auto"/>
            <w:bottom w:val="none" w:sz="0" w:space="0" w:color="auto"/>
            <w:right w:val="none" w:sz="0" w:space="0" w:color="auto"/>
          </w:divBdr>
        </w:div>
        <w:div w:id="2128423774">
          <w:marLeft w:val="480"/>
          <w:marRight w:val="0"/>
          <w:marTop w:val="0"/>
          <w:marBottom w:val="0"/>
          <w:divBdr>
            <w:top w:val="none" w:sz="0" w:space="0" w:color="auto"/>
            <w:left w:val="none" w:sz="0" w:space="0" w:color="auto"/>
            <w:bottom w:val="none" w:sz="0" w:space="0" w:color="auto"/>
            <w:right w:val="none" w:sz="0" w:space="0" w:color="auto"/>
          </w:divBdr>
        </w:div>
        <w:div w:id="891308304">
          <w:marLeft w:val="480"/>
          <w:marRight w:val="0"/>
          <w:marTop w:val="0"/>
          <w:marBottom w:val="0"/>
          <w:divBdr>
            <w:top w:val="none" w:sz="0" w:space="0" w:color="auto"/>
            <w:left w:val="none" w:sz="0" w:space="0" w:color="auto"/>
            <w:bottom w:val="none" w:sz="0" w:space="0" w:color="auto"/>
            <w:right w:val="none" w:sz="0" w:space="0" w:color="auto"/>
          </w:divBdr>
        </w:div>
        <w:div w:id="1857379209">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9713762">
      <w:bodyDiv w:val="1"/>
      <w:marLeft w:val="0"/>
      <w:marRight w:val="0"/>
      <w:marTop w:val="0"/>
      <w:marBottom w:val="0"/>
      <w:divBdr>
        <w:top w:val="none" w:sz="0" w:space="0" w:color="auto"/>
        <w:left w:val="none" w:sz="0" w:space="0" w:color="auto"/>
        <w:bottom w:val="none" w:sz="0" w:space="0" w:color="auto"/>
        <w:right w:val="none" w:sz="0" w:space="0" w:color="auto"/>
      </w:divBdr>
      <w:divsChild>
        <w:div w:id="1307125436">
          <w:marLeft w:val="480"/>
          <w:marRight w:val="0"/>
          <w:marTop w:val="0"/>
          <w:marBottom w:val="0"/>
          <w:divBdr>
            <w:top w:val="none" w:sz="0" w:space="0" w:color="auto"/>
            <w:left w:val="none" w:sz="0" w:space="0" w:color="auto"/>
            <w:bottom w:val="none" w:sz="0" w:space="0" w:color="auto"/>
            <w:right w:val="none" w:sz="0" w:space="0" w:color="auto"/>
          </w:divBdr>
        </w:div>
        <w:div w:id="1841967223">
          <w:marLeft w:val="480"/>
          <w:marRight w:val="0"/>
          <w:marTop w:val="0"/>
          <w:marBottom w:val="0"/>
          <w:divBdr>
            <w:top w:val="none" w:sz="0" w:space="0" w:color="auto"/>
            <w:left w:val="none" w:sz="0" w:space="0" w:color="auto"/>
            <w:bottom w:val="none" w:sz="0" w:space="0" w:color="auto"/>
            <w:right w:val="none" w:sz="0" w:space="0" w:color="auto"/>
          </w:divBdr>
        </w:div>
        <w:div w:id="1955625953">
          <w:marLeft w:val="480"/>
          <w:marRight w:val="0"/>
          <w:marTop w:val="0"/>
          <w:marBottom w:val="0"/>
          <w:divBdr>
            <w:top w:val="none" w:sz="0" w:space="0" w:color="auto"/>
            <w:left w:val="none" w:sz="0" w:space="0" w:color="auto"/>
            <w:bottom w:val="none" w:sz="0" w:space="0" w:color="auto"/>
            <w:right w:val="none" w:sz="0" w:space="0" w:color="auto"/>
          </w:divBdr>
        </w:div>
        <w:div w:id="1112937742">
          <w:marLeft w:val="480"/>
          <w:marRight w:val="0"/>
          <w:marTop w:val="0"/>
          <w:marBottom w:val="0"/>
          <w:divBdr>
            <w:top w:val="none" w:sz="0" w:space="0" w:color="auto"/>
            <w:left w:val="none" w:sz="0" w:space="0" w:color="auto"/>
            <w:bottom w:val="none" w:sz="0" w:space="0" w:color="auto"/>
            <w:right w:val="none" w:sz="0" w:space="0" w:color="auto"/>
          </w:divBdr>
        </w:div>
        <w:div w:id="1158233183">
          <w:marLeft w:val="480"/>
          <w:marRight w:val="0"/>
          <w:marTop w:val="0"/>
          <w:marBottom w:val="0"/>
          <w:divBdr>
            <w:top w:val="none" w:sz="0" w:space="0" w:color="auto"/>
            <w:left w:val="none" w:sz="0" w:space="0" w:color="auto"/>
            <w:bottom w:val="none" w:sz="0" w:space="0" w:color="auto"/>
            <w:right w:val="none" w:sz="0" w:space="0" w:color="auto"/>
          </w:divBdr>
        </w:div>
        <w:div w:id="793213341">
          <w:marLeft w:val="480"/>
          <w:marRight w:val="0"/>
          <w:marTop w:val="0"/>
          <w:marBottom w:val="0"/>
          <w:divBdr>
            <w:top w:val="none" w:sz="0" w:space="0" w:color="auto"/>
            <w:left w:val="none" w:sz="0" w:space="0" w:color="auto"/>
            <w:bottom w:val="none" w:sz="0" w:space="0" w:color="auto"/>
            <w:right w:val="none" w:sz="0" w:space="0" w:color="auto"/>
          </w:divBdr>
        </w:div>
        <w:div w:id="1493834244">
          <w:marLeft w:val="480"/>
          <w:marRight w:val="0"/>
          <w:marTop w:val="0"/>
          <w:marBottom w:val="0"/>
          <w:divBdr>
            <w:top w:val="none" w:sz="0" w:space="0" w:color="auto"/>
            <w:left w:val="none" w:sz="0" w:space="0" w:color="auto"/>
            <w:bottom w:val="none" w:sz="0" w:space="0" w:color="auto"/>
            <w:right w:val="none" w:sz="0" w:space="0" w:color="auto"/>
          </w:divBdr>
        </w:div>
        <w:div w:id="122308291">
          <w:marLeft w:val="480"/>
          <w:marRight w:val="0"/>
          <w:marTop w:val="0"/>
          <w:marBottom w:val="0"/>
          <w:divBdr>
            <w:top w:val="none" w:sz="0" w:space="0" w:color="auto"/>
            <w:left w:val="none" w:sz="0" w:space="0" w:color="auto"/>
            <w:bottom w:val="none" w:sz="0" w:space="0" w:color="auto"/>
            <w:right w:val="none" w:sz="0" w:space="0" w:color="auto"/>
          </w:divBdr>
        </w:div>
        <w:div w:id="1769501502">
          <w:marLeft w:val="480"/>
          <w:marRight w:val="0"/>
          <w:marTop w:val="0"/>
          <w:marBottom w:val="0"/>
          <w:divBdr>
            <w:top w:val="none" w:sz="0" w:space="0" w:color="auto"/>
            <w:left w:val="none" w:sz="0" w:space="0" w:color="auto"/>
            <w:bottom w:val="none" w:sz="0" w:space="0" w:color="auto"/>
            <w:right w:val="none" w:sz="0" w:space="0" w:color="auto"/>
          </w:divBdr>
        </w:div>
        <w:div w:id="807355285">
          <w:marLeft w:val="480"/>
          <w:marRight w:val="0"/>
          <w:marTop w:val="0"/>
          <w:marBottom w:val="0"/>
          <w:divBdr>
            <w:top w:val="none" w:sz="0" w:space="0" w:color="auto"/>
            <w:left w:val="none" w:sz="0" w:space="0" w:color="auto"/>
            <w:bottom w:val="none" w:sz="0" w:space="0" w:color="auto"/>
            <w:right w:val="none" w:sz="0" w:space="0" w:color="auto"/>
          </w:divBdr>
        </w:div>
      </w:divsChild>
    </w:div>
    <w:div w:id="1467047048">
      <w:bodyDiv w:val="1"/>
      <w:marLeft w:val="0"/>
      <w:marRight w:val="0"/>
      <w:marTop w:val="0"/>
      <w:marBottom w:val="0"/>
      <w:divBdr>
        <w:top w:val="none" w:sz="0" w:space="0" w:color="auto"/>
        <w:left w:val="none" w:sz="0" w:space="0" w:color="auto"/>
        <w:bottom w:val="none" w:sz="0" w:space="0" w:color="auto"/>
        <w:right w:val="none" w:sz="0" w:space="0" w:color="auto"/>
      </w:divBdr>
    </w:div>
    <w:div w:id="1478835912">
      <w:bodyDiv w:val="1"/>
      <w:marLeft w:val="0"/>
      <w:marRight w:val="0"/>
      <w:marTop w:val="0"/>
      <w:marBottom w:val="0"/>
      <w:divBdr>
        <w:top w:val="none" w:sz="0" w:space="0" w:color="auto"/>
        <w:left w:val="none" w:sz="0" w:space="0" w:color="auto"/>
        <w:bottom w:val="none" w:sz="0" w:space="0" w:color="auto"/>
        <w:right w:val="none" w:sz="0" w:space="0" w:color="auto"/>
      </w:divBdr>
      <w:divsChild>
        <w:div w:id="2047437628">
          <w:marLeft w:val="480"/>
          <w:marRight w:val="0"/>
          <w:marTop w:val="0"/>
          <w:marBottom w:val="0"/>
          <w:divBdr>
            <w:top w:val="none" w:sz="0" w:space="0" w:color="auto"/>
            <w:left w:val="none" w:sz="0" w:space="0" w:color="auto"/>
            <w:bottom w:val="none" w:sz="0" w:space="0" w:color="auto"/>
            <w:right w:val="none" w:sz="0" w:space="0" w:color="auto"/>
          </w:divBdr>
        </w:div>
        <w:div w:id="1143304482">
          <w:marLeft w:val="480"/>
          <w:marRight w:val="0"/>
          <w:marTop w:val="0"/>
          <w:marBottom w:val="0"/>
          <w:divBdr>
            <w:top w:val="none" w:sz="0" w:space="0" w:color="auto"/>
            <w:left w:val="none" w:sz="0" w:space="0" w:color="auto"/>
            <w:bottom w:val="none" w:sz="0" w:space="0" w:color="auto"/>
            <w:right w:val="none" w:sz="0" w:space="0" w:color="auto"/>
          </w:divBdr>
        </w:div>
        <w:div w:id="1584022160">
          <w:marLeft w:val="480"/>
          <w:marRight w:val="0"/>
          <w:marTop w:val="0"/>
          <w:marBottom w:val="0"/>
          <w:divBdr>
            <w:top w:val="none" w:sz="0" w:space="0" w:color="auto"/>
            <w:left w:val="none" w:sz="0" w:space="0" w:color="auto"/>
            <w:bottom w:val="none" w:sz="0" w:space="0" w:color="auto"/>
            <w:right w:val="none" w:sz="0" w:space="0" w:color="auto"/>
          </w:divBdr>
        </w:div>
        <w:div w:id="1197309564">
          <w:marLeft w:val="480"/>
          <w:marRight w:val="0"/>
          <w:marTop w:val="0"/>
          <w:marBottom w:val="0"/>
          <w:divBdr>
            <w:top w:val="none" w:sz="0" w:space="0" w:color="auto"/>
            <w:left w:val="none" w:sz="0" w:space="0" w:color="auto"/>
            <w:bottom w:val="none" w:sz="0" w:space="0" w:color="auto"/>
            <w:right w:val="none" w:sz="0" w:space="0" w:color="auto"/>
          </w:divBdr>
        </w:div>
        <w:div w:id="56249632">
          <w:marLeft w:val="480"/>
          <w:marRight w:val="0"/>
          <w:marTop w:val="0"/>
          <w:marBottom w:val="0"/>
          <w:divBdr>
            <w:top w:val="none" w:sz="0" w:space="0" w:color="auto"/>
            <w:left w:val="none" w:sz="0" w:space="0" w:color="auto"/>
            <w:bottom w:val="none" w:sz="0" w:space="0" w:color="auto"/>
            <w:right w:val="none" w:sz="0" w:space="0" w:color="auto"/>
          </w:divBdr>
        </w:div>
        <w:div w:id="2113430170">
          <w:marLeft w:val="480"/>
          <w:marRight w:val="0"/>
          <w:marTop w:val="0"/>
          <w:marBottom w:val="0"/>
          <w:divBdr>
            <w:top w:val="none" w:sz="0" w:space="0" w:color="auto"/>
            <w:left w:val="none" w:sz="0" w:space="0" w:color="auto"/>
            <w:bottom w:val="none" w:sz="0" w:space="0" w:color="auto"/>
            <w:right w:val="none" w:sz="0" w:space="0" w:color="auto"/>
          </w:divBdr>
        </w:div>
        <w:div w:id="2094935534">
          <w:marLeft w:val="480"/>
          <w:marRight w:val="0"/>
          <w:marTop w:val="0"/>
          <w:marBottom w:val="0"/>
          <w:divBdr>
            <w:top w:val="none" w:sz="0" w:space="0" w:color="auto"/>
            <w:left w:val="none" w:sz="0" w:space="0" w:color="auto"/>
            <w:bottom w:val="none" w:sz="0" w:space="0" w:color="auto"/>
            <w:right w:val="none" w:sz="0" w:space="0" w:color="auto"/>
          </w:divBdr>
        </w:div>
        <w:div w:id="1248612082">
          <w:marLeft w:val="480"/>
          <w:marRight w:val="0"/>
          <w:marTop w:val="0"/>
          <w:marBottom w:val="0"/>
          <w:divBdr>
            <w:top w:val="none" w:sz="0" w:space="0" w:color="auto"/>
            <w:left w:val="none" w:sz="0" w:space="0" w:color="auto"/>
            <w:bottom w:val="none" w:sz="0" w:space="0" w:color="auto"/>
            <w:right w:val="none" w:sz="0" w:space="0" w:color="auto"/>
          </w:divBdr>
        </w:div>
        <w:div w:id="1454858519">
          <w:marLeft w:val="480"/>
          <w:marRight w:val="0"/>
          <w:marTop w:val="0"/>
          <w:marBottom w:val="0"/>
          <w:divBdr>
            <w:top w:val="none" w:sz="0" w:space="0" w:color="auto"/>
            <w:left w:val="none" w:sz="0" w:space="0" w:color="auto"/>
            <w:bottom w:val="none" w:sz="0" w:space="0" w:color="auto"/>
            <w:right w:val="none" w:sz="0" w:space="0" w:color="auto"/>
          </w:divBdr>
        </w:div>
        <w:div w:id="554125870">
          <w:marLeft w:val="480"/>
          <w:marRight w:val="0"/>
          <w:marTop w:val="0"/>
          <w:marBottom w:val="0"/>
          <w:divBdr>
            <w:top w:val="none" w:sz="0" w:space="0" w:color="auto"/>
            <w:left w:val="none" w:sz="0" w:space="0" w:color="auto"/>
            <w:bottom w:val="none" w:sz="0" w:space="0" w:color="auto"/>
            <w:right w:val="none" w:sz="0" w:space="0" w:color="auto"/>
          </w:divBdr>
        </w:div>
        <w:div w:id="1552040076">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9584195">
      <w:bodyDiv w:val="1"/>
      <w:marLeft w:val="0"/>
      <w:marRight w:val="0"/>
      <w:marTop w:val="0"/>
      <w:marBottom w:val="0"/>
      <w:divBdr>
        <w:top w:val="none" w:sz="0" w:space="0" w:color="auto"/>
        <w:left w:val="none" w:sz="0" w:space="0" w:color="auto"/>
        <w:bottom w:val="none" w:sz="0" w:space="0" w:color="auto"/>
        <w:right w:val="none" w:sz="0" w:space="0" w:color="auto"/>
      </w:divBdr>
    </w:div>
    <w:div w:id="1524828233">
      <w:bodyDiv w:val="1"/>
      <w:marLeft w:val="0"/>
      <w:marRight w:val="0"/>
      <w:marTop w:val="0"/>
      <w:marBottom w:val="0"/>
      <w:divBdr>
        <w:top w:val="none" w:sz="0" w:space="0" w:color="auto"/>
        <w:left w:val="none" w:sz="0" w:space="0" w:color="auto"/>
        <w:bottom w:val="none" w:sz="0" w:space="0" w:color="auto"/>
        <w:right w:val="none" w:sz="0" w:space="0" w:color="auto"/>
      </w:divBdr>
      <w:divsChild>
        <w:div w:id="1152481454">
          <w:marLeft w:val="480"/>
          <w:marRight w:val="0"/>
          <w:marTop w:val="0"/>
          <w:marBottom w:val="0"/>
          <w:divBdr>
            <w:top w:val="none" w:sz="0" w:space="0" w:color="auto"/>
            <w:left w:val="none" w:sz="0" w:space="0" w:color="auto"/>
            <w:bottom w:val="none" w:sz="0" w:space="0" w:color="auto"/>
            <w:right w:val="none" w:sz="0" w:space="0" w:color="auto"/>
          </w:divBdr>
        </w:div>
        <w:div w:id="973413741">
          <w:marLeft w:val="480"/>
          <w:marRight w:val="0"/>
          <w:marTop w:val="0"/>
          <w:marBottom w:val="0"/>
          <w:divBdr>
            <w:top w:val="none" w:sz="0" w:space="0" w:color="auto"/>
            <w:left w:val="none" w:sz="0" w:space="0" w:color="auto"/>
            <w:bottom w:val="none" w:sz="0" w:space="0" w:color="auto"/>
            <w:right w:val="none" w:sz="0" w:space="0" w:color="auto"/>
          </w:divBdr>
        </w:div>
        <w:div w:id="1484619120">
          <w:marLeft w:val="480"/>
          <w:marRight w:val="0"/>
          <w:marTop w:val="0"/>
          <w:marBottom w:val="0"/>
          <w:divBdr>
            <w:top w:val="none" w:sz="0" w:space="0" w:color="auto"/>
            <w:left w:val="none" w:sz="0" w:space="0" w:color="auto"/>
            <w:bottom w:val="none" w:sz="0" w:space="0" w:color="auto"/>
            <w:right w:val="none" w:sz="0" w:space="0" w:color="auto"/>
          </w:divBdr>
        </w:div>
        <w:div w:id="1293171124">
          <w:marLeft w:val="480"/>
          <w:marRight w:val="0"/>
          <w:marTop w:val="0"/>
          <w:marBottom w:val="0"/>
          <w:divBdr>
            <w:top w:val="none" w:sz="0" w:space="0" w:color="auto"/>
            <w:left w:val="none" w:sz="0" w:space="0" w:color="auto"/>
            <w:bottom w:val="none" w:sz="0" w:space="0" w:color="auto"/>
            <w:right w:val="none" w:sz="0" w:space="0" w:color="auto"/>
          </w:divBdr>
        </w:div>
        <w:div w:id="129637114">
          <w:marLeft w:val="480"/>
          <w:marRight w:val="0"/>
          <w:marTop w:val="0"/>
          <w:marBottom w:val="0"/>
          <w:divBdr>
            <w:top w:val="none" w:sz="0" w:space="0" w:color="auto"/>
            <w:left w:val="none" w:sz="0" w:space="0" w:color="auto"/>
            <w:bottom w:val="none" w:sz="0" w:space="0" w:color="auto"/>
            <w:right w:val="none" w:sz="0" w:space="0" w:color="auto"/>
          </w:divBdr>
        </w:div>
        <w:div w:id="1189760196">
          <w:marLeft w:val="480"/>
          <w:marRight w:val="0"/>
          <w:marTop w:val="0"/>
          <w:marBottom w:val="0"/>
          <w:divBdr>
            <w:top w:val="none" w:sz="0" w:space="0" w:color="auto"/>
            <w:left w:val="none" w:sz="0" w:space="0" w:color="auto"/>
            <w:bottom w:val="none" w:sz="0" w:space="0" w:color="auto"/>
            <w:right w:val="none" w:sz="0" w:space="0" w:color="auto"/>
          </w:divBdr>
        </w:div>
        <w:div w:id="1430201923">
          <w:marLeft w:val="480"/>
          <w:marRight w:val="0"/>
          <w:marTop w:val="0"/>
          <w:marBottom w:val="0"/>
          <w:divBdr>
            <w:top w:val="none" w:sz="0" w:space="0" w:color="auto"/>
            <w:left w:val="none" w:sz="0" w:space="0" w:color="auto"/>
            <w:bottom w:val="none" w:sz="0" w:space="0" w:color="auto"/>
            <w:right w:val="none" w:sz="0" w:space="0" w:color="auto"/>
          </w:divBdr>
        </w:div>
        <w:div w:id="654648862">
          <w:marLeft w:val="480"/>
          <w:marRight w:val="0"/>
          <w:marTop w:val="0"/>
          <w:marBottom w:val="0"/>
          <w:divBdr>
            <w:top w:val="none" w:sz="0" w:space="0" w:color="auto"/>
            <w:left w:val="none" w:sz="0" w:space="0" w:color="auto"/>
            <w:bottom w:val="none" w:sz="0" w:space="0" w:color="auto"/>
            <w:right w:val="none" w:sz="0" w:space="0" w:color="auto"/>
          </w:divBdr>
        </w:div>
        <w:div w:id="1682656870">
          <w:marLeft w:val="480"/>
          <w:marRight w:val="0"/>
          <w:marTop w:val="0"/>
          <w:marBottom w:val="0"/>
          <w:divBdr>
            <w:top w:val="none" w:sz="0" w:space="0" w:color="auto"/>
            <w:left w:val="none" w:sz="0" w:space="0" w:color="auto"/>
            <w:bottom w:val="none" w:sz="0" w:space="0" w:color="auto"/>
            <w:right w:val="none" w:sz="0" w:space="0" w:color="auto"/>
          </w:divBdr>
        </w:div>
        <w:div w:id="1796295686">
          <w:marLeft w:val="480"/>
          <w:marRight w:val="0"/>
          <w:marTop w:val="0"/>
          <w:marBottom w:val="0"/>
          <w:divBdr>
            <w:top w:val="none" w:sz="0" w:space="0" w:color="auto"/>
            <w:left w:val="none" w:sz="0" w:space="0" w:color="auto"/>
            <w:bottom w:val="none" w:sz="0" w:space="0" w:color="auto"/>
            <w:right w:val="none" w:sz="0" w:space="0" w:color="auto"/>
          </w:divBdr>
        </w:div>
      </w:divsChild>
    </w:div>
    <w:div w:id="1525442413">
      <w:bodyDiv w:val="1"/>
      <w:marLeft w:val="0"/>
      <w:marRight w:val="0"/>
      <w:marTop w:val="0"/>
      <w:marBottom w:val="0"/>
      <w:divBdr>
        <w:top w:val="none" w:sz="0" w:space="0" w:color="auto"/>
        <w:left w:val="none" w:sz="0" w:space="0" w:color="auto"/>
        <w:bottom w:val="none" w:sz="0" w:space="0" w:color="auto"/>
        <w:right w:val="none" w:sz="0" w:space="0" w:color="auto"/>
      </w:divBdr>
      <w:divsChild>
        <w:div w:id="1902713330">
          <w:marLeft w:val="480"/>
          <w:marRight w:val="0"/>
          <w:marTop w:val="0"/>
          <w:marBottom w:val="0"/>
          <w:divBdr>
            <w:top w:val="none" w:sz="0" w:space="0" w:color="auto"/>
            <w:left w:val="none" w:sz="0" w:space="0" w:color="auto"/>
            <w:bottom w:val="none" w:sz="0" w:space="0" w:color="auto"/>
            <w:right w:val="none" w:sz="0" w:space="0" w:color="auto"/>
          </w:divBdr>
        </w:div>
        <w:div w:id="1352993784">
          <w:marLeft w:val="480"/>
          <w:marRight w:val="0"/>
          <w:marTop w:val="0"/>
          <w:marBottom w:val="0"/>
          <w:divBdr>
            <w:top w:val="none" w:sz="0" w:space="0" w:color="auto"/>
            <w:left w:val="none" w:sz="0" w:space="0" w:color="auto"/>
            <w:bottom w:val="none" w:sz="0" w:space="0" w:color="auto"/>
            <w:right w:val="none" w:sz="0" w:space="0" w:color="auto"/>
          </w:divBdr>
        </w:div>
        <w:div w:id="2043282451">
          <w:marLeft w:val="480"/>
          <w:marRight w:val="0"/>
          <w:marTop w:val="0"/>
          <w:marBottom w:val="0"/>
          <w:divBdr>
            <w:top w:val="none" w:sz="0" w:space="0" w:color="auto"/>
            <w:left w:val="none" w:sz="0" w:space="0" w:color="auto"/>
            <w:bottom w:val="none" w:sz="0" w:space="0" w:color="auto"/>
            <w:right w:val="none" w:sz="0" w:space="0" w:color="auto"/>
          </w:divBdr>
        </w:div>
        <w:div w:id="900596998">
          <w:marLeft w:val="480"/>
          <w:marRight w:val="0"/>
          <w:marTop w:val="0"/>
          <w:marBottom w:val="0"/>
          <w:divBdr>
            <w:top w:val="none" w:sz="0" w:space="0" w:color="auto"/>
            <w:left w:val="none" w:sz="0" w:space="0" w:color="auto"/>
            <w:bottom w:val="none" w:sz="0" w:space="0" w:color="auto"/>
            <w:right w:val="none" w:sz="0" w:space="0" w:color="auto"/>
          </w:divBdr>
        </w:div>
        <w:div w:id="470561792">
          <w:marLeft w:val="480"/>
          <w:marRight w:val="0"/>
          <w:marTop w:val="0"/>
          <w:marBottom w:val="0"/>
          <w:divBdr>
            <w:top w:val="none" w:sz="0" w:space="0" w:color="auto"/>
            <w:left w:val="none" w:sz="0" w:space="0" w:color="auto"/>
            <w:bottom w:val="none" w:sz="0" w:space="0" w:color="auto"/>
            <w:right w:val="none" w:sz="0" w:space="0" w:color="auto"/>
          </w:divBdr>
        </w:div>
        <w:div w:id="977762297">
          <w:marLeft w:val="480"/>
          <w:marRight w:val="0"/>
          <w:marTop w:val="0"/>
          <w:marBottom w:val="0"/>
          <w:divBdr>
            <w:top w:val="none" w:sz="0" w:space="0" w:color="auto"/>
            <w:left w:val="none" w:sz="0" w:space="0" w:color="auto"/>
            <w:bottom w:val="none" w:sz="0" w:space="0" w:color="auto"/>
            <w:right w:val="none" w:sz="0" w:space="0" w:color="auto"/>
          </w:divBdr>
        </w:div>
        <w:div w:id="472791541">
          <w:marLeft w:val="480"/>
          <w:marRight w:val="0"/>
          <w:marTop w:val="0"/>
          <w:marBottom w:val="0"/>
          <w:divBdr>
            <w:top w:val="none" w:sz="0" w:space="0" w:color="auto"/>
            <w:left w:val="none" w:sz="0" w:space="0" w:color="auto"/>
            <w:bottom w:val="none" w:sz="0" w:space="0" w:color="auto"/>
            <w:right w:val="none" w:sz="0" w:space="0" w:color="auto"/>
          </w:divBdr>
        </w:div>
        <w:div w:id="205214799">
          <w:marLeft w:val="480"/>
          <w:marRight w:val="0"/>
          <w:marTop w:val="0"/>
          <w:marBottom w:val="0"/>
          <w:divBdr>
            <w:top w:val="none" w:sz="0" w:space="0" w:color="auto"/>
            <w:left w:val="none" w:sz="0" w:space="0" w:color="auto"/>
            <w:bottom w:val="none" w:sz="0" w:space="0" w:color="auto"/>
            <w:right w:val="none" w:sz="0" w:space="0" w:color="auto"/>
          </w:divBdr>
        </w:div>
        <w:div w:id="1661272699">
          <w:marLeft w:val="480"/>
          <w:marRight w:val="0"/>
          <w:marTop w:val="0"/>
          <w:marBottom w:val="0"/>
          <w:divBdr>
            <w:top w:val="none" w:sz="0" w:space="0" w:color="auto"/>
            <w:left w:val="none" w:sz="0" w:space="0" w:color="auto"/>
            <w:bottom w:val="none" w:sz="0" w:space="0" w:color="auto"/>
            <w:right w:val="none" w:sz="0" w:space="0" w:color="auto"/>
          </w:divBdr>
        </w:div>
        <w:div w:id="2111467760">
          <w:marLeft w:val="480"/>
          <w:marRight w:val="0"/>
          <w:marTop w:val="0"/>
          <w:marBottom w:val="0"/>
          <w:divBdr>
            <w:top w:val="none" w:sz="0" w:space="0" w:color="auto"/>
            <w:left w:val="none" w:sz="0" w:space="0" w:color="auto"/>
            <w:bottom w:val="none" w:sz="0" w:space="0" w:color="auto"/>
            <w:right w:val="none" w:sz="0" w:space="0" w:color="auto"/>
          </w:divBdr>
        </w:div>
        <w:div w:id="696200615">
          <w:marLeft w:val="480"/>
          <w:marRight w:val="0"/>
          <w:marTop w:val="0"/>
          <w:marBottom w:val="0"/>
          <w:divBdr>
            <w:top w:val="none" w:sz="0" w:space="0" w:color="auto"/>
            <w:left w:val="none" w:sz="0" w:space="0" w:color="auto"/>
            <w:bottom w:val="none" w:sz="0" w:space="0" w:color="auto"/>
            <w:right w:val="none" w:sz="0" w:space="0" w:color="auto"/>
          </w:divBdr>
        </w:div>
        <w:div w:id="62728528">
          <w:marLeft w:val="480"/>
          <w:marRight w:val="0"/>
          <w:marTop w:val="0"/>
          <w:marBottom w:val="0"/>
          <w:divBdr>
            <w:top w:val="none" w:sz="0" w:space="0" w:color="auto"/>
            <w:left w:val="none" w:sz="0" w:space="0" w:color="auto"/>
            <w:bottom w:val="none" w:sz="0" w:space="0" w:color="auto"/>
            <w:right w:val="none" w:sz="0" w:space="0" w:color="auto"/>
          </w:divBdr>
        </w:div>
        <w:div w:id="1798794336">
          <w:marLeft w:val="480"/>
          <w:marRight w:val="0"/>
          <w:marTop w:val="0"/>
          <w:marBottom w:val="0"/>
          <w:divBdr>
            <w:top w:val="none" w:sz="0" w:space="0" w:color="auto"/>
            <w:left w:val="none" w:sz="0" w:space="0" w:color="auto"/>
            <w:bottom w:val="none" w:sz="0" w:space="0" w:color="auto"/>
            <w:right w:val="none" w:sz="0" w:space="0" w:color="auto"/>
          </w:divBdr>
        </w:div>
      </w:divsChild>
    </w:div>
    <w:div w:id="1528907612">
      <w:bodyDiv w:val="1"/>
      <w:marLeft w:val="0"/>
      <w:marRight w:val="0"/>
      <w:marTop w:val="0"/>
      <w:marBottom w:val="0"/>
      <w:divBdr>
        <w:top w:val="none" w:sz="0" w:space="0" w:color="auto"/>
        <w:left w:val="none" w:sz="0" w:space="0" w:color="auto"/>
        <w:bottom w:val="none" w:sz="0" w:space="0" w:color="auto"/>
        <w:right w:val="none" w:sz="0" w:space="0" w:color="auto"/>
      </w:divBdr>
    </w:div>
    <w:div w:id="1549604168">
      <w:bodyDiv w:val="1"/>
      <w:marLeft w:val="0"/>
      <w:marRight w:val="0"/>
      <w:marTop w:val="0"/>
      <w:marBottom w:val="0"/>
      <w:divBdr>
        <w:top w:val="none" w:sz="0" w:space="0" w:color="auto"/>
        <w:left w:val="none" w:sz="0" w:space="0" w:color="auto"/>
        <w:bottom w:val="none" w:sz="0" w:space="0" w:color="auto"/>
        <w:right w:val="none" w:sz="0" w:space="0" w:color="auto"/>
      </w:divBdr>
      <w:divsChild>
        <w:div w:id="1142037060">
          <w:marLeft w:val="480"/>
          <w:marRight w:val="0"/>
          <w:marTop w:val="0"/>
          <w:marBottom w:val="0"/>
          <w:divBdr>
            <w:top w:val="none" w:sz="0" w:space="0" w:color="auto"/>
            <w:left w:val="none" w:sz="0" w:space="0" w:color="auto"/>
            <w:bottom w:val="none" w:sz="0" w:space="0" w:color="auto"/>
            <w:right w:val="none" w:sz="0" w:space="0" w:color="auto"/>
          </w:divBdr>
        </w:div>
        <w:div w:id="685063411">
          <w:marLeft w:val="480"/>
          <w:marRight w:val="0"/>
          <w:marTop w:val="0"/>
          <w:marBottom w:val="0"/>
          <w:divBdr>
            <w:top w:val="none" w:sz="0" w:space="0" w:color="auto"/>
            <w:left w:val="none" w:sz="0" w:space="0" w:color="auto"/>
            <w:bottom w:val="none" w:sz="0" w:space="0" w:color="auto"/>
            <w:right w:val="none" w:sz="0" w:space="0" w:color="auto"/>
          </w:divBdr>
        </w:div>
        <w:div w:id="685982338">
          <w:marLeft w:val="480"/>
          <w:marRight w:val="0"/>
          <w:marTop w:val="0"/>
          <w:marBottom w:val="0"/>
          <w:divBdr>
            <w:top w:val="none" w:sz="0" w:space="0" w:color="auto"/>
            <w:left w:val="none" w:sz="0" w:space="0" w:color="auto"/>
            <w:bottom w:val="none" w:sz="0" w:space="0" w:color="auto"/>
            <w:right w:val="none" w:sz="0" w:space="0" w:color="auto"/>
          </w:divBdr>
        </w:div>
        <w:div w:id="1324551464">
          <w:marLeft w:val="480"/>
          <w:marRight w:val="0"/>
          <w:marTop w:val="0"/>
          <w:marBottom w:val="0"/>
          <w:divBdr>
            <w:top w:val="none" w:sz="0" w:space="0" w:color="auto"/>
            <w:left w:val="none" w:sz="0" w:space="0" w:color="auto"/>
            <w:bottom w:val="none" w:sz="0" w:space="0" w:color="auto"/>
            <w:right w:val="none" w:sz="0" w:space="0" w:color="auto"/>
          </w:divBdr>
        </w:div>
        <w:div w:id="1663653447">
          <w:marLeft w:val="480"/>
          <w:marRight w:val="0"/>
          <w:marTop w:val="0"/>
          <w:marBottom w:val="0"/>
          <w:divBdr>
            <w:top w:val="none" w:sz="0" w:space="0" w:color="auto"/>
            <w:left w:val="none" w:sz="0" w:space="0" w:color="auto"/>
            <w:bottom w:val="none" w:sz="0" w:space="0" w:color="auto"/>
            <w:right w:val="none" w:sz="0" w:space="0" w:color="auto"/>
          </w:divBdr>
        </w:div>
        <w:div w:id="1926916368">
          <w:marLeft w:val="480"/>
          <w:marRight w:val="0"/>
          <w:marTop w:val="0"/>
          <w:marBottom w:val="0"/>
          <w:divBdr>
            <w:top w:val="none" w:sz="0" w:space="0" w:color="auto"/>
            <w:left w:val="none" w:sz="0" w:space="0" w:color="auto"/>
            <w:bottom w:val="none" w:sz="0" w:space="0" w:color="auto"/>
            <w:right w:val="none" w:sz="0" w:space="0" w:color="auto"/>
          </w:divBdr>
        </w:div>
        <w:div w:id="539703235">
          <w:marLeft w:val="480"/>
          <w:marRight w:val="0"/>
          <w:marTop w:val="0"/>
          <w:marBottom w:val="0"/>
          <w:divBdr>
            <w:top w:val="none" w:sz="0" w:space="0" w:color="auto"/>
            <w:left w:val="none" w:sz="0" w:space="0" w:color="auto"/>
            <w:bottom w:val="none" w:sz="0" w:space="0" w:color="auto"/>
            <w:right w:val="none" w:sz="0" w:space="0" w:color="auto"/>
          </w:divBdr>
        </w:div>
        <w:div w:id="1195576136">
          <w:marLeft w:val="480"/>
          <w:marRight w:val="0"/>
          <w:marTop w:val="0"/>
          <w:marBottom w:val="0"/>
          <w:divBdr>
            <w:top w:val="none" w:sz="0" w:space="0" w:color="auto"/>
            <w:left w:val="none" w:sz="0" w:space="0" w:color="auto"/>
            <w:bottom w:val="none" w:sz="0" w:space="0" w:color="auto"/>
            <w:right w:val="none" w:sz="0" w:space="0" w:color="auto"/>
          </w:divBdr>
        </w:div>
        <w:div w:id="1668316099">
          <w:marLeft w:val="480"/>
          <w:marRight w:val="0"/>
          <w:marTop w:val="0"/>
          <w:marBottom w:val="0"/>
          <w:divBdr>
            <w:top w:val="none" w:sz="0" w:space="0" w:color="auto"/>
            <w:left w:val="none" w:sz="0" w:space="0" w:color="auto"/>
            <w:bottom w:val="none" w:sz="0" w:space="0" w:color="auto"/>
            <w:right w:val="none" w:sz="0" w:space="0" w:color="auto"/>
          </w:divBdr>
        </w:div>
        <w:div w:id="1024137261">
          <w:marLeft w:val="480"/>
          <w:marRight w:val="0"/>
          <w:marTop w:val="0"/>
          <w:marBottom w:val="0"/>
          <w:divBdr>
            <w:top w:val="none" w:sz="0" w:space="0" w:color="auto"/>
            <w:left w:val="none" w:sz="0" w:space="0" w:color="auto"/>
            <w:bottom w:val="none" w:sz="0" w:space="0" w:color="auto"/>
            <w:right w:val="none" w:sz="0" w:space="0" w:color="auto"/>
          </w:divBdr>
        </w:div>
        <w:div w:id="931041">
          <w:marLeft w:val="480"/>
          <w:marRight w:val="0"/>
          <w:marTop w:val="0"/>
          <w:marBottom w:val="0"/>
          <w:divBdr>
            <w:top w:val="none" w:sz="0" w:space="0" w:color="auto"/>
            <w:left w:val="none" w:sz="0" w:space="0" w:color="auto"/>
            <w:bottom w:val="none" w:sz="0" w:space="0" w:color="auto"/>
            <w:right w:val="none" w:sz="0" w:space="0" w:color="auto"/>
          </w:divBdr>
        </w:div>
      </w:divsChild>
    </w:div>
    <w:div w:id="1612125915">
      <w:bodyDiv w:val="1"/>
      <w:marLeft w:val="0"/>
      <w:marRight w:val="0"/>
      <w:marTop w:val="0"/>
      <w:marBottom w:val="0"/>
      <w:divBdr>
        <w:top w:val="none" w:sz="0" w:space="0" w:color="auto"/>
        <w:left w:val="none" w:sz="0" w:space="0" w:color="auto"/>
        <w:bottom w:val="none" w:sz="0" w:space="0" w:color="auto"/>
        <w:right w:val="none" w:sz="0" w:space="0" w:color="auto"/>
      </w:divBdr>
    </w:div>
    <w:div w:id="1615358337">
      <w:bodyDiv w:val="1"/>
      <w:marLeft w:val="0"/>
      <w:marRight w:val="0"/>
      <w:marTop w:val="0"/>
      <w:marBottom w:val="0"/>
      <w:divBdr>
        <w:top w:val="none" w:sz="0" w:space="0" w:color="auto"/>
        <w:left w:val="none" w:sz="0" w:space="0" w:color="auto"/>
        <w:bottom w:val="none" w:sz="0" w:space="0" w:color="auto"/>
        <w:right w:val="none" w:sz="0" w:space="0" w:color="auto"/>
      </w:divBdr>
    </w:div>
    <w:div w:id="1639409490">
      <w:bodyDiv w:val="1"/>
      <w:marLeft w:val="0"/>
      <w:marRight w:val="0"/>
      <w:marTop w:val="0"/>
      <w:marBottom w:val="0"/>
      <w:divBdr>
        <w:top w:val="none" w:sz="0" w:space="0" w:color="auto"/>
        <w:left w:val="none" w:sz="0" w:space="0" w:color="auto"/>
        <w:bottom w:val="none" w:sz="0" w:space="0" w:color="auto"/>
        <w:right w:val="none" w:sz="0" w:space="0" w:color="auto"/>
      </w:divBdr>
      <w:divsChild>
        <w:div w:id="173307953">
          <w:marLeft w:val="480"/>
          <w:marRight w:val="0"/>
          <w:marTop w:val="0"/>
          <w:marBottom w:val="0"/>
          <w:divBdr>
            <w:top w:val="none" w:sz="0" w:space="0" w:color="auto"/>
            <w:left w:val="none" w:sz="0" w:space="0" w:color="auto"/>
            <w:bottom w:val="none" w:sz="0" w:space="0" w:color="auto"/>
            <w:right w:val="none" w:sz="0" w:space="0" w:color="auto"/>
          </w:divBdr>
        </w:div>
        <w:div w:id="1115903844">
          <w:marLeft w:val="480"/>
          <w:marRight w:val="0"/>
          <w:marTop w:val="0"/>
          <w:marBottom w:val="0"/>
          <w:divBdr>
            <w:top w:val="none" w:sz="0" w:space="0" w:color="auto"/>
            <w:left w:val="none" w:sz="0" w:space="0" w:color="auto"/>
            <w:bottom w:val="none" w:sz="0" w:space="0" w:color="auto"/>
            <w:right w:val="none" w:sz="0" w:space="0" w:color="auto"/>
          </w:divBdr>
        </w:div>
        <w:div w:id="181282272">
          <w:marLeft w:val="480"/>
          <w:marRight w:val="0"/>
          <w:marTop w:val="0"/>
          <w:marBottom w:val="0"/>
          <w:divBdr>
            <w:top w:val="none" w:sz="0" w:space="0" w:color="auto"/>
            <w:left w:val="none" w:sz="0" w:space="0" w:color="auto"/>
            <w:bottom w:val="none" w:sz="0" w:space="0" w:color="auto"/>
            <w:right w:val="none" w:sz="0" w:space="0" w:color="auto"/>
          </w:divBdr>
        </w:div>
        <w:div w:id="1731684402">
          <w:marLeft w:val="480"/>
          <w:marRight w:val="0"/>
          <w:marTop w:val="0"/>
          <w:marBottom w:val="0"/>
          <w:divBdr>
            <w:top w:val="none" w:sz="0" w:space="0" w:color="auto"/>
            <w:left w:val="none" w:sz="0" w:space="0" w:color="auto"/>
            <w:bottom w:val="none" w:sz="0" w:space="0" w:color="auto"/>
            <w:right w:val="none" w:sz="0" w:space="0" w:color="auto"/>
          </w:divBdr>
        </w:div>
        <w:div w:id="311951807">
          <w:marLeft w:val="480"/>
          <w:marRight w:val="0"/>
          <w:marTop w:val="0"/>
          <w:marBottom w:val="0"/>
          <w:divBdr>
            <w:top w:val="none" w:sz="0" w:space="0" w:color="auto"/>
            <w:left w:val="none" w:sz="0" w:space="0" w:color="auto"/>
            <w:bottom w:val="none" w:sz="0" w:space="0" w:color="auto"/>
            <w:right w:val="none" w:sz="0" w:space="0" w:color="auto"/>
          </w:divBdr>
        </w:div>
        <w:div w:id="1474567929">
          <w:marLeft w:val="480"/>
          <w:marRight w:val="0"/>
          <w:marTop w:val="0"/>
          <w:marBottom w:val="0"/>
          <w:divBdr>
            <w:top w:val="none" w:sz="0" w:space="0" w:color="auto"/>
            <w:left w:val="none" w:sz="0" w:space="0" w:color="auto"/>
            <w:bottom w:val="none" w:sz="0" w:space="0" w:color="auto"/>
            <w:right w:val="none" w:sz="0" w:space="0" w:color="auto"/>
          </w:divBdr>
        </w:div>
        <w:div w:id="1464543633">
          <w:marLeft w:val="480"/>
          <w:marRight w:val="0"/>
          <w:marTop w:val="0"/>
          <w:marBottom w:val="0"/>
          <w:divBdr>
            <w:top w:val="none" w:sz="0" w:space="0" w:color="auto"/>
            <w:left w:val="none" w:sz="0" w:space="0" w:color="auto"/>
            <w:bottom w:val="none" w:sz="0" w:space="0" w:color="auto"/>
            <w:right w:val="none" w:sz="0" w:space="0" w:color="auto"/>
          </w:divBdr>
        </w:div>
        <w:div w:id="887188635">
          <w:marLeft w:val="480"/>
          <w:marRight w:val="0"/>
          <w:marTop w:val="0"/>
          <w:marBottom w:val="0"/>
          <w:divBdr>
            <w:top w:val="none" w:sz="0" w:space="0" w:color="auto"/>
            <w:left w:val="none" w:sz="0" w:space="0" w:color="auto"/>
            <w:bottom w:val="none" w:sz="0" w:space="0" w:color="auto"/>
            <w:right w:val="none" w:sz="0" w:space="0" w:color="auto"/>
          </w:divBdr>
        </w:div>
        <w:div w:id="184179936">
          <w:marLeft w:val="480"/>
          <w:marRight w:val="0"/>
          <w:marTop w:val="0"/>
          <w:marBottom w:val="0"/>
          <w:divBdr>
            <w:top w:val="none" w:sz="0" w:space="0" w:color="auto"/>
            <w:left w:val="none" w:sz="0" w:space="0" w:color="auto"/>
            <w:bottom w:val="none" w:sz="0" w:space="0" w:color="auto"/>
            <w:right w:val="none" w:sz="0" w:space="0" w:color="auto"/>
          </w:divBdr>
        </w:div>
        <w:div w:id="1039747180">
          <w:marLeft w:val="480"/>
          <w:marRight w:val="0"/>
          <w:marTop w:val="0"/>
          <w:marBottom w:val="0"/>
          <w:divBdr>
            <w:top w:val="none" w:sz="0" w:space="0" w:color="auto"/>
            <w:left w:val="none" w:sz="0" w:space="0" w:color="auto"/>
            <w:bottom w:val="none" w:sz="0" w:space="0" w:color="auto"/>
            <w:right w:val="none" w:sz="0" w:space="0" w:color="auto"/>
          </w:divBdr>
        </w:div>
      </w:divsChild>
    </w:div>
    <w:div w:id="165009025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59492">
      <w:bodyDiv w:val="1"/>
      <w:marLeft w:val="0"/>
      <w:marRight w:val="0"/>
      <w:marTop w:val="0"/>
      <w:marBottom w:val="0"/>
      <w:divBdr>
        <w:top w:val="none" w:sz="0" w:space="0" w:color="auto"/>
        <w:left w:val="none" w:sz="0" w:space="0" w:color="auto"/>
        <w:bottom w:val="none" w:sz="0" w:space="0" w:color="auto"/>
        <w:right w:val="none" w:sz="0" w:space="0" w:color="auto"/>
      </w:divBdr>
    </w:div>
    <w:div w:id="1688675695">
      <w:bodyDiv w:val="1"/>
      <w:marLeft w:val="0"/>
      <w:marRight w:val="0"/>
      <w:marTop w:val="0"/>
      <w:marBottom w:val="0"/>
      <w:divBdr>
        <w:top w:val="none" w:sz="0" w:space="0" w:color="auto"/>
        <w:left w:val="none" w:sz="0" w:space="0" w:color="auto"/>
        <w:bottom w:val="none" w:sz="0" w:space="0" w:color="auto"/>
        <w:right w:val="none" w:sz="0" w:space="0" w:color="auto"/>
      </w:divBdr>
      <w:divsChild>
        <w:div w:id="498811876">
          <w:marLeft w:val="480"/>
          <w:marRight w:val="0"/>
          <w:marTop w:val="0"/>
          <w:marBottom w:val="0"/>
          <w:divBdr>
            <w:top w:val="none" w:sz="0" w:space="0" w:color="auto"/>
            <w:left w:val="none" w:sz="0" w:space="0" w:color="auto"/>
            <w:bottom w:val="none" w:sz="0" w:space="0" w:color="auto"/>
            <w:right w:val="none" w:sz="0" w:space="0" w:color="auto"/>
          </w:divBdr>
        </w:div>
        <w:div w:id="860899401">
          <w:marLeft w:val="480"/>
          <w:marRight w:val="0"/>
          <w:marTop w:val="0"/>
          <w:marBottom w:val="0"/>
          <w:divBdr>
            <w:top w:val="none" w:sz="0" w:space="0" w:color="auto"/>
            <w:left w:val="none" w:sz="0" w:space="0" w:color="auto"/>
            <w:bottom w:val="none" w:sz="0" w:space="0" w:color="auto"/>
            <w:right w:val="none" w:sz="0" w:space="0" w:color="auto"/>
          </w:divBdr>
        </w:div>
        <w:div w:id="1622762584">
          <w:marLeft w:val="480"/>
          <w:marRight w:val="0"/>
          <w:marTop w:val="0"/>
          <w:marBottom w:val="0"/>
          <w:divBdr>
            <w:top w:val="none" w:sz="0" w:space="0" w:color="auto"/>
            <w:left w:val="none" w:sz="0" w:space="0" w:color="auto"/>
            <w:bottom w:val="none" w:sz="0" w:space="0" w:color="auto"/>
            <w:right w:val="none" w:sz="0" w:space="0" w:color="auto"/>
          </w:divBdr>
        </w:div>
        <w:div w:id="1305087791">
          <w:marLeft w:val="480"/>
          <w:marRight w:val="0"/>
          <w:marTop w:val="0"/>
          <w:marBottom w:val="0"/>
          <w:divBdr>
            <w:top w:val="none" w:sz="0" w:space="0" w:color="auto"/>
            <w:left w:val="none" w:sz="0" w:space="0" w:color="auto"/>
            <w:bottom w:val="none" w:sz="0" w:space="0" w:color="auto"/>
            <w:right w:val="none" w:sz="0" w:space="0" w:color="auto"/>
          </w:divBdr>
        </w:div>
        <w:div w:id="1101486353">
          <w:marLeft w:val="480"/>
          <w:marRight w:val="0"/>
          <w:marTop w:val="0"/>
          <w:marBottom w:val="0"/>
          <w:divBdr>
            <w:top w:val="none" w:sz="0" w:space="0" w:color="auto"/>
            <w:left w:val="none" w:sz="0" w:space="0" w:color="auto"/>
            <w:bottom w:val="none" w:sz="0" w:space="0" w:color="auto"/>
            <w:right w:val="none" w:sz="0" w:space="0" w:color="auto"/>
          </w:divBdr>
        </w:div>
        <w:div w:id="1914048335">
          <w:marLeft w:val="480"/>
          <w:marRight w:val="0"/>
          <w:marTop w:val="0"/>
          <w:marBottom w:val="0"/>
          <w:divBdr>
            <w:top w:val="none" w:sz="0" w:space="0" w:color="auto"/>
            <w:left w:val="none" w:sz="0" w:space="0" w:color="auto"/>
            <w:bottom w:val="none" w:sz="0" w:space="0" w:color="auto"/>
            <w:right w:val="none" w:sz="0" w:space="0" w:color="auto"/>
          </w:divBdr>
        </w:div>
        <w:div w:id="857815881">
          <w:marLeft w:val="480"/>
          <w:marRight w:val="0"/>
          <w:marTop w:val="0"/>
          <w:marBottom w:val="0"/>
          <w:divBdr>
            <w:top w:val="none" w:sz="0" w:space="0" w:color="auto"/>
            <w:left w:val="none" w:sz="0" w:space="0" w:color="auto"/>
            <w:bottom w:val="none" w:sz="0" w:space="0" w:color="auto"/>
            <w:right w:val="none" w:sz="0" w:space="0" w:color="auto"/>
          </w:divBdr>
        </w:div>
        <w:div w:id="173689161">
          <w:marLeft w:val="480"/>
          <w:marRight w:val="0"/>
          <w:marTop w:val="0"/>
          <w:marBottom w:val="0"/>
          <w:divBdr>
            <w:top w:val="none" w:sz="0" w:space="0" w:color="auto"/>
            <w:left w:val="none" w:sz="0" w:space="0" w:color="auto"/>
            <w:bottom w:val="none" w:sz="0" w:space="0" w:color="auto"/>
            <w:right w:val="none" w:sz="0" w:space="0" w:color="auto"/>
          </w:divBdr>
        </w:div>
        <w:div w:id="1877696447">
          <w:marLeft w:val="480"/>
          <w:marRight w:val="0"/>
          <w:marTop w:val="0"/>
          <w:marBottom w:val="0"/>
          <w:divBdr>
            <w:top w:val="none" w:sz="0" w:space="0" w:color="auto"/>
            <w:left w:val="none" w:sz="0" w:space="0" w:color="auto"/>
            <w:bottom w:val="none" w:sz="0" w:space="0" w:color="auto"/>
            <w:right w:val="none" w:sz="0" w:space="0" w:color="auto"/>
          </w:divBdr>
        </w:div>
        <w:div w:id="1064914421">
          <w:marLeft w:val="480"/>
          <w:marRight w:val="0"/>
          <w:marTop w:val="0"/>
          <w:marBottom w:val="0"/>
          <w:divBdr>
            <w:top w:val="none" w:sz="0" w:space="0" w:color="auto"/>
            <w:left w:val="none" w:sz="0" w:space="0" w:color="auto"/>
            <w:bottom w:val="none" w:sz="0" w:space="0" w:color="auto"/>
            <w:right w:val="none" w:sz="0" w:space="0" w:color="auto"/>
          </w:divBdr>
        </w:div>
      </w:divsChild>
    </w:div>
    <w:div w:id="1695841450">
      <w:bodyDiv w:val="1"/>
      <w:marLeft w:val="0"/>
      <w:marRight w:val="0"/>
      <w:marTop w:val="0"/>
      <w:marBottom w:val="0"/>
      <w:divBdr>
        <w:top w:val="none" w:sz="0" w:space="0" w:color="auto"/>
        <w:left w:val="none" w:sz="0" w:space="0" w:color="auto"/>
        <w:bottom w:val="none" w:sz="0" w:space="0" w:color="auto"/>
        <w:right w:val="none" w:sz="0" w:space="0" w:color="auto"/>
      </w:divBdr>
      <w:divsChild>
        <w:div w:id="2030912130">
          <w:marLeft w:val="480"/>
          <w:marRight w:val="0"/>
          <w:marTop w:val="0"/>
          <w:marBottom w:val="0"/>
          <w:divBdr>
            <w:top w:val="none" w:sz="0" w:space="0" w:color="auto"/>
            <w:left w:val="none" w:sz="0" w:space="0" w:color="auto"/>
            <w:bottom w:val="none" w:sz="0" w:space="0" w:color="auto"/>
            <w:right w:val="none" w:sz="0" w:space="0" w:color="auto"/>
          </w:divBdr>
        </w:div>
        <w:div w:id="700862675">
          <w:marLeft w:val="480"/>
          <w:marRight w:val="0"/>
          <w:marTop w:val="0"/>
          <w:marBottom w:val="0"/>
          <w:divBdr>
            <w:top w:val="none" w:sz="0" w:space="0" w:color="auto"/>
            <w:left w:val="none" w:sz="0" w:space="0" w:color="auto"/>
            <w:bottom w:val="none" w:sz="0" w:space="0" w:color="auto"/>
            <w:right w:val="none" w:sz="0" w:space="0" w:color="auto"/>
          </w:divBdr>
        </w:div>
        <w:div w:id="1718773291">
          <w:marLeft w:val="480"/>
          <w:marRight w:val="0"/>
          <w:marTop w:val="0"/>
          <w:marBottom w:val="0"/>
          <w:divBdr>
            <w:top w:val="none" w:sz="0" w:space="0" w:color="auto"/>
            <w:left w:val="none" w:sz="0" w:space="0" w:color="auto"/>
            <w:bottom w:val="none" w:sz="0" w:space="0" w:color="auto"/>
            <w:right w:val="none" w:sz="0" w:space="0" w:color="auto"/>
          </w:divBdr>
        </w:div>
        <w:div w:id="432629704">
          <w:marLeft w:val="480"/>
          <w:marRight w:val="0"/>
          <w:marTop w:val="0"/>
          <w:marBottom w:val="0"/>
          <w:divBdr>
            <w:top w:val="none" w:sz="0" w:space="0" w:color="auto"/>
            <w:left w:val="none" w:sz="0" w:space="0" w:color="auto"/>
            <w:bottom w:val="none" w:sz="0" w:space="0" w:color="auto"/>
            <w:right w:val="none" w:sz="0" w:space="0" w:color="auto"/>
          </w:divBdr>
        </w:div>
        <w:div w:id="925649165">
          <w:marLeft w:val="480"/>
          <w:marRight w:val="0"/>
          <w:marTop w:val="0"/>
          <w:marBottom w:val="0"/>
          <w:divBdr>
            <w:top w:val="none" w:sz="0" w:space="0" w:color="auto"/>
            <w:left w:val="none" w:sz="0" w:space="0" w:color="auto"/>
            <w:bottom w:val="none" w:sz="0" w:space="0" w:color="auto"/>
            <w:right w:val="none" w:sz="0" w:space="0" w:color="auto"/>
          </w:divBdr>
        </w:div>
        <w:div w:id="1162817405">
          <w:marLeft w:val="480"/>
          <w:marRight w:val="0"/>
          <w:marTop w:val="0"/>
          <w:marBottom w:val="0"/>
          <w:divBdr>
            <w:top w:val="none" w:sz="0" w:space="0" w:color="auto"/>
            <w:left w:val="none" w:sz="0" w:space="0" w:color="auto"/>
            <w:bottom w:val="none" w:sz="0" w:space="0" w:color="auto"/>
            <w:right w:val="none" w:sz="0" w:space="0" w:color="auto"/>
          </w:divBdr>
        </w:div>
        <w:div w:id="152647700">
          <w:marLeft w:val="480"/>
          <w:marRight w:val="0"/>
          <w:marTop w:val="0"/>
          <w:marBottom w:val="0"/>
          <w:divBdr>
            <w:top w:val="none" w:sz="0" w:space="0" w:color="auto"/>
            <w:left w:val="none" w:sz="0" w:space="0" w:color="auto"/>
            <w:bottom w:val="none" w:sz="0" w:space="0" w:color="auto"/>
            <w:right w:val="none" w:sz="0" w:space="0" w:color="auto"/>
          </w:divBdr>
        </w:div>
        <w:div w:id="1387945742">
          <w:marLeft w:val="480"/>
          <w:marRight w:val="0"/>
          <w:marTop w:val="0"/>
          <w:marBottom w:val="0"/>
          <w:divBdr>
            <w:top w:val="none" w:sz="0" w:space="0" w:color="auto"/>
            <w:left w:val="none" w:sz="0" w:space="0" w:color="auto"/>
            <w:bottom w:val="none" w:sz="0" w:space="0" w:color="auto"/>
            <w:right w:val="none" w:sz="0" w:space="0" w:color="auto"/>
          </w:divBdr>
        </w:div>
        <w:div w:id="850410352">
          <w:marLeft w:val="480"/>
          <w:marRight w:val="0"/>
          <w:marTop w:val="0"/>
          <w:marBottom w:val="0"/>
          <w:divBdr>
            <w:top w:val="none" w:sz="0" w:space="0" w:color="auto"/>
            <w:left w:val="none" w:sz="0" w:space="0" w:color="auto"/>
            <w:bottom w:val="none" w:sz="0" w:space="0" w:color="auto"/>
            <w:right w:val="none" w:sz="0" w:space="0" w:color="auto"/>
          </w:divBdr>
        </w:div>
        <w:div w:id="953823358">
          <w:marLeft w:val="48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7826664">
      <w:bodyDiv w:val="1"/>
      <w:marLeft w:val="0"/>
      <w:marRight w:val="0"/>
      <w:marTop w:val="0"/>
      <w:marBottom w:val="0"/>
      <w:divBdr>
        <w:top w:val="none" w:sz="0" w:space="0" w:color="auto"/>
        <w:left w:val="none" w:sz="0" w:space="0" w:color="auto"/>
        <w:bottom w:val="none" w:sz="0" w:space="0" w:color="auto"/>
        <w:right w:val="none" w:sz="0" w:space="0" w:color="auto"/>
      </w:divBdr>
      <w:divsChild>
        <w:div w:id="2058385333">
          <w:marLeft w:val="480"/>
          <w:marRight w:val="0"/>
          <w:marTop w:val="0"/>
          <w:marBottom w:val="0"/>
          <w:divBdr>
            <w:top w:val="none" w:sz="0" w:space="0" w:color="auto"/>
            <w:left w:val="none" w:sz="0" w:space="0" w:color="auto"/>
            <w:bottom w:val="none" w:sz="0" w:space="0" w:color="auto"/>
            <w:right w:val="none" w:sz="0" w:space="0" w:color="auto"/>
          </w:divBdr>
        </w:div>
        <w:div w:id="1186094648">
          <w:marLeft w:val="480"/>
          <w:marRight w:val="0"/>
          <w:marTop w:val="0"/>
          <w:marBottom w:val="0"/>
          <w:divBdr>
            <w:top w:val="none" w:sz="0" w:space="0" w:color="auto"/>
            <w:left w:val="none" w:sz="0" w:space="0" w:color="auto"/>
            <w:bottom w:val="none" w:sz="0" w:space="0" w:color="auto"/>
            <w:right w:val="none" w:sz="0" w:space="0" w:color="auto"/>
          </w:divBdr>
        </w:div>
        <w:div w:id="1927690622">
          <w:marLeft w:val="480"/>
          <w:marRight w:val="0"/>
          <w:marTop w:val="0"/>
          <w:marBottom w:val="0"/>
          <w:divBdr>
            <w:top w:val="none" w:sz="0" w:space="0" w:color="auto"/>
            <w:left w:val="none" w:sz="0" w:space="0" w:color="auto"/>
            <w:bottom w:val="none" w:sz="0" w:space="0" w:color="auto"/>
            <w:right w:val="none" w:sz="0" w:space="0" w:color="auto"/>
          </w:divBdr>
        </w:div>
        <w:div w:id="1910996517">
          <w:marLeft w:val="480"/>
          <w:marRight w:val="0"/>
          <w:marTop w:val="0"/>
          <w:marBottom w:val="0"/>
          <w:divBdr>
            <w:top w:val="none" w:sz="0" w:space="0" w:color="auto"/>
            <w:left w:val="none" w:sz="0" w:space="0" w:color="auto"/>
            <w:bottom w:val="none" w:sz="0" w:space="0" w:color="auto"/>
            <w:right w:val="none" w:sz="0" w:space="0" w:color="auto"/>
          </w:divBdr>
        </w:div>
        <w:div w:id="2097283980">
          <w:marLeft w:val="480"/>
          <w:marRight w:val="0"/>
          <w:marTop w:val="0"/>
          <w:marBottom w:val="0"/>
          <w:divBdr>
            <w:top w:val="none" w:sz="0" w:space="0" w:color="auto"/>
            <w:left w:val="none" w:sz="0" w:space="0" w:color="auto"/>
            <w:bottom w:val="none" w:sz="0" w:space="0" w:color="auto"/>
            <w:right w:val="none" w:sz="0" w:space="0" w:color="auto"/>
          </w:divBdr>
        </w:div>
        <w:div w:id="1252471051">
          <w:marLeft w:val="480"/>
          <w:marRight w:val="0"/>
          <w:marTop w:val="0"/>
          <w:marBottom w:val="0"/>
          <w:divBdr>
            <w:top w:val="none" w:sz="0" w:space="0" w:color="auto"/>
            <w:left w:val="none" w:sz="0" w:space="0" w:color="auto"/>
            <w:bottom w:val="none" w:sz="0" w:space="0" w:color="auto"/>
            <w:right w:val="none" w:sz="0" w:space="0" w:color="auto"/>
          </w:divBdr>
        </w:div>
        <w:div w:id="1455369987">
          <w:marLeft w:val="480"/>
          <w:marRight w:val="0"/>
          <w:marTop w:val="0"/>
          <w:marBottom w:val="0"/>
          <w:divBdr>
            <w:top w:val="none" w:sz="0" w:space="0" w:color="auto"/>
            <w:left w:val="none" w:sz="0" w:space="0" w:color="auto"/>
            <w:bottom w:val="none" w:sz="0" w:space="0" w:color="auto"/>
            <w:right w:val="none" w:sz="0" w:space="0" w:color="auto"/>
          </w:divBdr>
        </w:div>
        <w:div w:id="789980634">
          <w:marLeft w:val="480"/>
          <w:marRight w:val="0"/>
          <w:marTop w:val="0"/>
          <w:marBottom w:val="0"/>
          <w:divBdr>
            <w:top w:val="none" w:sz="0" w:space="0" w:color="auto"/>
            <w:left w:val="none" w:sz="0" w:space="0" w:color="auto"/>
            <w:bottom w:val="none" w:sz="0" w:space="0" w:color="auto"/>
            <w:right w:val="none" w:sz="0" w:space="0" w:color="auto"/>
          </w:divBdr>
        </w:div>
        <w:div w:id="1096051982">
          <w:marLeft w:val="480"/>
          <w:marRight w:val="0"/>
          <w:marTop w:val="0"/>
          <w:marBottom w:val="0"/>
          <w:divBdr>
            <w:top w:val="none" w:sz="0" w:space="0" w:color="auto"/>
            <w:left w:val="none" w:sz="0" w:space="0" w:color="auto"/>
            <w:bottom w:val="none" w:sz="0" w:space="0" w:color="auto"/>
            <w:right w:val="none" w:sz="0" w:space="0" w:color="auto"/>
          </w:divBdr>
        </w:div>
        <w:div w:id="423186629">
          <w:marLeft w:val="480"/>
          <w:marRight w:val="0"/>
          <w:marTop w:val="0"/>
          <w:marBottom w:val="0"/>
          <w:divBdr>
            <w:top w:val="none" w:sz="0" w:space="0" w:color="auto"/>
            <w:left w:val="none" w:sz="0" w:space="0" w:color="auto"/>
            <w:bottom w:val="none" w:sz="0" w:space="0" w:color="auto"/>
            <w:right w:val="none" w:sz="0" w:space="0" w:color="auto"/>
          </w:divBdr>
        </w:div>
      </w:divsChild>
    </w:div>
    <w:div w:id="1776364674">
      <w:bodyDiv w:val="1"/>
      <w:marLeft w:val="0"/>
      <w:marRight w:val="0"/>
      <w:marTop w:val="0"/>
      <w:marBottom w:val="0"/>
      <w:divBdr>
        <w:top w:val="none" w:sz="0" w:space="0" w:color="auto"/>
        <w:left w:val="none" w:sz="0" w:space="0" w:color="auto"/>
        <w:bottom w:val="none" w:sz="0" w:space="0" w:color="auto"/>
        <w:right w:val="none" w:sz="0" w:space="0" w:color="auto"/>
      </w:divBdr>
      <w:divsChild>
        <w:div w:id="235752788">
          <w:marLeft w:val="480"/>
          <w:marRight w:val="0"/>
          <w:marTop w:val="0"/>
          <w:marBottom w:val="0"/>
          <w:divBdr>
            <w:top w:val="none" w:sz="0" w:space="0" w:color="auto"/>
            <w:left w:val="none" w:sz="0" w:space="0" w:color="auto"/>
            <w:bottom w:val="none" w:sz="0" w:space="0" w:color="auto"/>
            <w:right w:val="none" w:sz="0" w:space="0" w:color="auto"/>
          </w:divBdr>
        </w:div>
        <w:div w:id="1778326544">
          <w:marLeft w:val="480"/>
          <w:marRight w:val="0"/>
          <w:marTop w:val="0"/>
          <w:marBottom w:val="0"/>
          <w:divBdr>
            <w:top w:val="none" w:sz="0" w:space="0" w:color="auto"/>
            <w:left w:val="none" w:sz="0" w:space="0" w:color="auto"/>
            <w:bottom w:val="none" w:sz="0" w:space="0" w:color="auto"/>
            <w:right w:val="none" w:sz="0" w:space="0" w:color="auto"/>
          </w:divBdr>
        </w:div>
        <w:div w:id="724257494">
          <w:marLeft w:val="480"/>
          <w:marRight w:val="0"/>
          <w:marTop w:val="0"/>
          <w:marBottom w:val="0"/>
          <w:divBdr>
            <w:top w:val="none" w:sz="0" w:space="0" w:color="auto"/>
            <w:left w:val="none" w:sz="0" w:space="0" w:color="auto"/>
            <w:bottom w:val="none" w:sz="0" w:space="0" w:color="auto"/>
            <w:right w:val="none" w:sz="0" w:space="0" w:color="auto"/>
          </w:divBdr>
        </w:div>
        <w:div w:id="1260143050">
          <w:marLeft w:val="480"/>
          <w:marRight w:val="0"/>
          <w:marTop w:val="0"/>
          <w:marBottom w:val="0"/>
          <w:divBdr>
            <w:top w:val="none" w:sz="0" w:space="0" w:color="auto"/>
            <w:left w:val="none" w:sz="0" w:space="0" w:color="auto"/>
            <w:bottom w:val="none" w:sz="0" w:space="0" w:color="auto"/>
            <w:right w:val="none" w:sz="0" w:space="0" w:color="auto"/>
          </w:divBdr>
        </w:div>
        <w:div w:id="776489888">
          <w:marLeft w:val="480"/>
          <w:marRight w:val="0"/>
          <w:marTop w:val="0"/>
          <w:marBottom w:val="0"/>
          <w:divBdr>
            <w:top w:val="none" w:sz="0" w:space="0" w:color="auto"/>
            <w:left w:val="none" w:sz="0" w:space="0" w:color="auto"/>
            <w:bottom w:val="none" w:sz="0" w:space="0" w:color="auto"/>
            <w:right w:val="none" w:sz="0" w:space="0" w:color="auto"/>
          </w:divBdr>
        </w:div>
        <w:div w:id="445005988">
          <w:marLeft w:val="480"/>
          <w:marRight w:val="0"/>
          <w:marTop w:val="0"/>
          <w:marBottom w:val="0"/>
          <w:divBdr>
            <w:top w:val="none" w:sz="0" w:space="0" w:color="auto"/>
            <w:left w:val="none" w:sz="0" w:space="0" w:color="auto"/>
            <w:bottom w:val="none" w:sz="0" w:space="0" w:color="auto"/>
            <w:right w:val="none" w:sz="0" w:space="0" w:color="auto"/>
          </w:divBdr>
        </w:div>
        <w:div w:id="1918319767">
          <w:marLeft w:val="480"/>
          <w:marRight w:val="0"/>
          <w:marTop w:val="0"/>
          <w:marBottom w:val="0"/>
          <w:divBdr>
            <w:top w:val="none" w:sz="0" w:space="0" w:color="auto"/>
            <w:left w:val="none" w:sz="0" w:space="0" w:color="auto"/>
            <w:bottom w:val="none" w:sz="0" w:space="0" w:color="auto"/>
            <w:right w:val="none" w:sz="0" w:space="0" w:color="auto"/>
          </w:divBdr>
        </w:div>
        <w:div w:id="94175705">
          <w:marLeft w:val="480"/>
          <w:marRight w:val="0"/>
          <w:marTop w:val="0"/>
          <w:marBottom w:val="0"/>
          <w:divBdr>
            <w:top w:val="none" w:sz="0" w:space="0" w:color="auto"/>
            <w:left w:val="none" w:sz="0" w:space="0" w:color="auto"/>
            <w:bottom w:val="none" w:sz="0" w:space="0" w:color="auto"/>
            <w:right w:val="none" w:sz="0" w:space="0" w:color="auto"/>
          </w:divBdr>
        </w:div>
        <w:div w:id="1569878467">
          <w:marLeft w:val="480"/>
          <w:marRight w:val="0"/>
          <w:marTop w:val="0"/>
          <w:marBottom w:val="0"/>
          <w:divBdr>
            <w:top w:val="none" w:sz="0" w:space="0" w:color="auto"/>
            <w:left w:val="none" w:sz="0" w:space="0" w:color="auto"/>
            <w:bottom w:val="none" w:sz="0" w:space="0" w:color="auto"/>
            <w:right w:val="none" w:sz="0" w:space="0" w:color="auto"/>
          </w:divBdr>
        </w:div>
        <w:div w:id="1874423057">
          <w:marLeft w:val="480"/>
          <w:marRight w:val="0"/>
          <w:marTop w:val="0"/>
          <w:marBottom w:val="0"/>
          <w:divBdr>
            <w:top w:val="none" w:sz="0" w:space="0" w:color="auto"/>
            <w:left w:val="none" w:sz="0" w:space="0" w:color="auto"/>
            <w:bottom w:val="none" w:sz="0" w:space="0" w:color="auto"/>
            <w:right w:val="none" w:sz="0" w:space="0" w:color="auto"/>
          </w:divBdr>
        </w:div>
      </w:divsChild>
    </w:div>
    <w:div w:id="1786147848">
      <w:bodyDiv w:val="1"/>
      <w:marLeft w:val="0"/>
      <w:marRight w:val="0"/>
      <w:marTop w:val="0"/>
      <w:marBottom w:val="0"/>
      <w:divBdr>
        <w:top w:val="none" w:sz="0" w:space="0" w:color="auto"/>
        <w:left w:val="none" w:sz="0" w:space="0" w:color="auto"/>
        <w:bottom w:val="none" w:sz="0" w:space="0" w:color="auto"/>
        <w:right w:val="none" w:sz="0" w:space="0" w:color="auto"/>
      </w:divBdr>
      <w:divsChild>
        <w:div w:id="2101412058">
          <w:marLeft w:val="480"/>
          <w:marRight w:val="0"/>
          <w:marTop w:val="0"/>
          <w:marBottom w:val="0"/>
          <w:divBdr>
            <w:top w:val="none" w:sz="0" w:space="0" w:color="auto"/>
            <w:left w:val="none" w:sz="0" w:space="0" w:color="auto"/>
            <w:bottom w:val="none" w:sz="0" w:space="0" w:color="auto"/>
            <w:right w:val="none" w:sz="0" w:space="0" w:color="auto"/>
          </w:divBdr>
        </w:div>
        <w:div w:id="572814400">
          <w:marLeft w:val="480"/>
          <w:marRight w:val="0"/>
          <w:marTop w:val="0"/>
          <w:marBottom w:val="0"/>
          <w:divBdr>
            <w:top w:val="none" w:sz="0" w:space="0" w:color="auto"/>
            <w:left w:val="none" w:sz="0" w:space="0" w:color="auto"/>
            <w:bottom w:val="none" w:sz="0" w:space="0" w:color="auto"/>
            <w:right w:val="none" w:sz="0" w:space="0" w:color="auto"/>
          </w:divBdr>
        </w:div>
        <w:div w:id="1850409865">
          <w:marLeft w:val="480"/>
          <w:marRight w:val="0"/>
          <w:marTop w:val="0"/>
          <w:marBottom w:val="0"/>
          <w:divBdr>
            <w:top w:val="none" w:sz="0" w:space="0" w:color="auto"/>
            <w:left w:val="none" w:sz="0" w:space="0" w:color="auto"/>
            <w:bottom w:val="none" w:sz="0" w:space="0" w:color="auto"/>
            <w:right w:val="none" w:sz="0" w:space="0" w:color="auto"/>
          </w:divBdr>
        </w:div>
        <w:div w:id="872964768">
          <w:marLeft w:val="480"/>
          <w:marRight w:val="0"/>
          <w:marTop w:val="0"/>
          <w:marBottom w:val="0"/>
          <w:divBdr>
            <w:top w:val="none" w:sz="0" w:space="0" w:color="auto"/>
            <w:left w:val="none" w:sz="0" w:space="0" w:color="auto"/>
            <w:bottom w:val="none" w:sz="0" w:space="0" w:color="auto"/>
            <w:right w:val="none" w:sz="0" w:space="0" w:color="auto"/>
          </w:divBdr>
        </w:div>
        <w:div w:id="57023065">
          <w:marLeft w:val="480"/>
          <w:marRight w:val="0"/>
          <w:marTop w:val="0"/>
          <w:marBottom w:val="0"/>
          <w:divBdr>
            <w:top w:val="none" w:sz="0" w:space="0" w:color="auto"/>
            <w:left w:val="none" w:sz="0" w:space="0" w:color="auto"/>
            <w:bottom w:val="none" w:sz="0" w:space="0" w:color="auto"/>
            <w:right w:val="none" w:sz="0" w:space="0" w:color="auto"/>
          </w:divBdr>
        </w:div>
        <w:div w:id="1887790347">
          <w:marLeft w:val="480"/>
          <w:marRight w:val="0"/>
          <w:marTop w:val="0"/>
          <w:marBottom w:val="0"/>
          <w:divBdr>
            <w:top w:val="none" w:sz="0" w:space="0" w:color="auto"/>
            <w:left w:val="none" w:sz="0" w:space="0" w:color="auto"/>
            <w:bottom w:val="none" w:sz="0" w:space="0" w:color="auto"/>
            <w:right w:val="none" w:sz="0" w:space="0" w:color="auto"/>
          </w:divBdr>
        </w:div>
        <w:div w:id="745810441">
          <w:marLeft w:val="480"/>
          <w:marRight w:val="0"/>
          <w:marTop w:val="0"/>
          <w:marBottom w:val="0"/>
          <w:divBdr>
            <w:top w:val="none" w:sz="0" w:space="0" w:color="auto"/>
            <w:left w:val="none" w:sz="0" w:space="0" w:color="auto"/>
            <w:bottom w:val="none" w:sz="0" w:space="0" w:color="auto"/>
            <w:right w:val="none" w:sz="0" w:space="0" w:color="auto"/>
          </w:divBdr>
        </w:div>
        <w:div w:id="1192182023">
          <w:marLeft w:val="480"/>
          <w:marRight w:val="0"/>
          <w:marTop w:val="0"/>
          <w:marBottom w:val="0"/>
          <w:divBdr>
            <w:top w:val="none" w:sz="0" w:space="0" w:color="auto"/>
            <w:left w:val="none" w:sz="0" w:space="0" w:color="auto"/>
            <w:bottom w:val="none" w:sz="0" w:space="0" w:color="auto"/>
            <w:right w:val="none" w:sz="0" w:space="0" w:color="auto"/>
          </w:divBdr>
        </w:div>
        <w:div w:id="2123644560">
          <w:marLeft w:val="480"/>
          <w:marRight w:val="0"/>
          <w:marTop w:val="0"/>
          <w:marBottom w:val="0"/>
          <w:divBdr>
            <w:top w:val="none" w:sz="0" w:space="0" w:color="auto"/>
            <w:left w:val="none" w:sz="0" w:space="0" w:color="auto"/>
            <w:bottom w:val="none" w:sz="0" w:space="0" w:color="auto"/>
            <w:right w:val="none" w:sz="0" w:space="0" w:color="auto"/>
          </w:divBdr>
        </w:div>
        <w:div w:id="1267496381">
          <w:marLeft w:val="480"/>
          <w:marRight w:val="0"/>
          <w:marTop w:val="0"/>
          <w:marBottom w:val="0"/>
          <w:divBdr>
            <w:top w:val="none" w:sz="0" w:space="0" w:color="auto"/>
            <w:left w:val="none" w:sz="0" w:space="0" w:color="auto"/>
            <w:bottom w:val="none" w:sz="0" w:space="0" w:color="auto"/>
            <w:right w:val="none" w:sz="0" w:space="0" w:color="auto"/>
          </w:divBdr>
        </w:div>
        <w:div w:id="2104833525">
          <w:marLeft w:val="480"/>
          <w:marRight w:val="0"/>
          <w:marTop w:val="0"/>
          <w:marBottom w:val="0"/>
          <w:divBdr>
            <w:top w:val="none" w:sz="0" w:space="0" w:color="auto"/>
            <w:left w:val="none" w:sz="0" w:space="0" w:color="auto"/>
            <w:bottom w:val="none" w:sz="0" w:space="0" w:color="auto"/>
            <w:right w:val="none" w:sz="0" w:space="0" w:color="auto"/>
          </w:divBdr>
        </w:div>
        <w:div w:id="1244992059">
          <w:marLeft w:val="480"/>
          <w:marRight w:val="0"/>
          <w:marTop w:val="0"/>
          <w:marBottom w:val="0"/>
          <w:divBdr>
            <w:top w:val="none" w:sz="0" w:space="0" w:color="auto"/>
            <w:left w:val="none" w:sz="0" w:space="0" w:color="auto"/>
            <w:bottom w:val="none" w:sz="0" w:space="0" w:color="auto"/>
            <w:right w:val="none" w:sz="0" w:space="0" w:color="auto"/>
          </w:divBdr>
        </w:div>
      </w:divsChild>
    </w:div>
    <w:div w:id="1790471788">
      <w:bodyDiv w:val="1"/>
      <w:marLeft w:val="0"/>
      <w:marRight w:val="0"/>
      <w:marTop w:val="0"/>
      <w:marBottom w:val="0"/>
      <w:divBdr>
        <w:top w:val="none" w:sz="0" w:space="0" w:color="auto"/>
        <w:left w:val="none" w:sz="0" w:space="0" w:color="auto"/>
        <w:bottom w:val="none" w:sz="0" w:space="0" w:color="auto"/>
        <w:right w:val="none" w:sz="0" w:space="0" w:color="auto"/>
      </w:divBdr>
    </w:div>
    <w:div w:id="1847817547">
      <w:bodyDiv w:val="1"/>
      <w:marLeft w:val="0"/>
      <w:marRight w:val="0"/>
      <w:marTop w:val="0"/>
      <w:marBottom w:val="0"/>
      <w:divBdr>
        <w:top w:val="none" w:sz="0" w:space="0" w:color="auto"/>
        <w:left w:val="none" w:sz="0" w:space="0" w:color="auto"/>
        <w:bottom w:val="none" w:sz="0" w:space="0" w:color="auto"/>
        <w:right w:val="none" w:sz="0" w:space="0" w:color="auto"/>
      </w:divBdr>
    </w:div>
    <w:div w:id="1848278758">
      <w:bodyDiv w:val="1"/>
      <w:marLeft w:val="0"/>
      <w:marRight w:val="0"/>
      <w:marTop w:val="0"/>
      <w:marBottom w:val="0"/>
      <w:divBdr>
        <w:top w:val="none" w:sz="0" w:space="0" w:color="auto"/>
        <w:left w:val="none" w:sz="0" w:space="0" w:color="auto"/>
        <w:bottom w:val="none" w:sz="0" w:space="0" w:color="auto"/>
        <w:right w:val="none" w:sz="0" w:space="0" w:color="auto"/>
      </w:divBdr>
    </w:div>
    <w:div w:id="1903982267">
      <w:bodyDiv w:val="1"/>
      <w:marLeft w:val="0"/>
      <w:marRight w:val="0"/>
      <w:marTop w:val="0"/>
      <w:marBottom w:val="0"/>
      <w:divBdr>
        <w:top w:val="none" w:sz="0" w:space="0" w:color="auto"/>
        <w:left w:val="none" w:sz="0" w:space="0" w:color="auto"/>
        <w:bottom w:val="none" w:sz="0" w:space="0" w:color="auto"/>
        <w:right w:val="none" w:sz="0" w:space="0" w:color="auto"/>
      </w:divBdr>
      <w:divsChild>
        <w:div w:id="494609718">
          <w:marLeft w:val="480"/>
          <w:marRight w:val="0"/>
          <w:marTop w:val="0"/>
          <w:marBottom w:val="0"/>
          <w:divBdr>
            <w:top w:val="none" w:sz="0" w:space="0" w:color="auto"/>
            <w:left w:val="none" w:sz="0" w:space="0" w:color="auto"/>
            <w:bottom w:val="none" w:sz="0" w:space="0" w:color="auto"/>
            <w:right w:val="none" w:sz="0" w:space="0" w:color="auto"/>
          </w:divBdr>
        </w:div>
        <w:div w:id="1444615684">
          <w:marLeft w:val="480"/>
          <w:marRight w:val="0"/>
          <w:marTop w:val="0"/>
          <w:marBottom w:val="0"/>
          <w:divBdr>
            <w:top w:val="none" w:sz="0" w:space="0" w:color="auto"/>
            <w:left w:val="none" w:sz="0" w:space="0" w:color="auto"/>
            <w:bottom w:val="none" w:sz="0" w:space="0" w:color="auto"/>
            <w:right w:val="none" w:sz="0" w:space="0" w:color="auto"/>
          </w:divBdr>
        </w:div>
        <w:div w:id="599144882">
          <w:marLeft w:val="480"/>
          <w:marRight w:val="0"/>
          <w:marTop w:val="0"/>
          <w:marBottom w:val="0"/>
          <w:divBdr>
            <w:top w:val="none" w:sz="0" w:space="0" w:color="auto"/>
            <w:left w:val="none" w:sz="0" w:space="0" w:color="auto"/>
            <w:bottom w:val="none" w:sz="0" w:space="0" w:color="auto"/>
            <w:right w:val="none" w:sz="0" w:space="0" w:color="auto"/>
          </w:divBdr>
        </w:div>
        <w:div w:id="2063208748">
          <w:marLeft w:val="480"/>
          <w:marRight w:val="0"/>
          <w:marTop w:val="0"/>
          <w:marBottom w:val="0"/>
          <w:divBdr>
            <w:top w:val="none" w:sz="0" w:space="0" w:color="auto"/>
            <w:left w:val="none" w:sz="0" w:space="0" w:color="auto"/>
            <w:bottom w:val="none" w:sz="0" w:space="0" w:color="auto"/>
            <w:right w:val="none" w:sz="0" w:space="0" w:color="auto"/>
          </w:divBdr>
        </w:div>
        <w:div w:id="671759143">
          <w:marLeft w:val="480"/>
          <w:marRight w:val="0"/>
          <w:marTop w:val="0"/>
          <w:marBottom w:val="0"/>
          <w:divBdr>
            <w:top w:val="none" w:sz="0" w:space="0" w:color="auto"/>
            <w:left w:val="none" w:sz="0" w:space="0" w:color="auto"/>
            <w:bottom w:val="none" w:sz="0" w:space="0" w:color="auto"/>
            <w:right w:val="none" w:sz="0" w:space="0" w:color="auto"/>
          </w:divBdr>
        </w:div>
        <w:div w:id="1277297275">
          <w:marLeft w:val="480"/>
          <w:marRight w:val="0"/>
          <w:marTop w:val="0"/>
          <w:marBottom w:val="0"/>
          <w:divBdr>
            <w:top w:val="none" w:sz="0" w:space="0" w:color="auto"/>
            <w:left w:val="none" w:sz="0" w:space="0" w:color="auto"/>
            <w:bottom w:val="none" w:sz="0" w:space="0" w:color="auto"/>
            <w:right w:val="none" w:sz="0" w:space="0" w:color="auto"/>
          </w:divBdr>
        </w:div>
        <w:div w:id="25763168">
          <w:marLeft w:val="480"/>
          <w:marRight w:val="0"/>
          <w:marTop w:val="0"/>
          <w:marBottom w:val="0"/>
          <w:divBdr>
            <w:top w:val="none" w:sz="0" w:space="0" w:color="auto"/>
            <w:left w:val="none" w:sz="0" w:space="0" w:color="auto"/>
            <w:bottom w:val="none" w:sz="0" w:space="0" w:color="auto"/>
            <w:right w:val="none" w:sz="0" w:space="0" w:color="auto"/>
          </w:divBdr>
        </w:div>
        <w:div w:id="546533567">
          <w:marLeft w:val="480"/>
          <w:marRight w:val="0"/>
          <w:marTop w:val="0"/>
          <w:marBottom w:val="0"/>
          <w:divBdr>
            <w:top w:val="none" w:sz="0" w:space="0" w:color="auto"/>
            <w:left w:val="none" w:sz="0" w:space="0" w:color="auto"/>
            <w:bottom w:val="none" w:sz="0" w:space="0" w:color="auto"/>
            <w:right w:val="none" w:sz="0" w:space="0" w:color="auto"/>
          </w:divBdr>
        </w:div>
        <w:div w:id="983311713">
          <w:marLeft w:val="480"/>
          <w:marRight w:val="0"/>
          <w:marTop w:val="0"/>
          <w:marBottom w:val="0"/>
          <w:divBdr>
            <w:top w:val="none" w:sz="0" w:space="0" w:color="auto"/>
            <w:left w:val="none" w:sz="0" w:space="0" w:color="auto"/>
            <w:bottom w:val="none" w:sz="0" w:space="0" w:color="auto"/>
            <w:right w:val="none" w:sz="0" w:space="0" w:color="auto"/>
          </w:divBdr>
        </w:div>
        <w:div w:id="596593793">
          <w:marLeft w:val="480"/>
          <w:marRight w:val="0"/>
          <w:marTop w:val="0"/>
          <w:marBottom w:val="0"/>
          <w:divBdr>
            <w:top w:val="none" w:sz="0" w:space="0" w:color="auto"/>
            <w:left w:val="none" w:sz="0" w:space="0" w:color="auto"/>
            <w:bottom w:val="none" w:sz="0" w:space="0" w:color="auto"/>
            <w:right w:val="none" w:sz="0" w:space="0" w:color="auto"/>
          </w:divBdr>
        </w:div>
        <w:div w:id="735204500">
          <w:marLeft w:val="480"/>
          <w:marRight w:val="0"/>
          <w:marTop w:val="0"/>
          <w:marBottom w:val="0"/>
          <w:divBdr>
            <w:top w:val="none" w:sz="0" w:space="0" w:color="auto"/>
            <w:left w:val="none" w:sz="0" w:space="0" w:color="auto"/>
            <w:bottom w:val="none" w:sz="0" w:space="0" w:color="auto"/>
            <w:right w:val="none" w:sz="0" w:space="0" w:color="auto"/>
          </w:divBdr>
        </w:div>
        <w:div w:id="1810516050">
          <w:marLeft w:val="480"/>
          <w:marRight w:val="0"/>
          <w:marTop w:val="0"/>
          <w:marBottom w:val="0"/>
          <w:divBdr>
            <w:top w:val="none" w:sz="0" w:space="0" w:color="auto"/>
            <w:left w:val="none" w:sz="0" w:space="0" w:color="auto"/>
            <w:bottom w:val="none" w:sz="0" w:space="0" w:color="auto"/>
            <w:right w:val="none" w:sz="0" w:space="0" w:color="auto"/>
          </w:divBdr>
        </w:div>
      </w:divsChild>
    </w:div>
    <w:div w:id="1906063141">
      <w:bodyDiv w:val="1"/>
      <w:marLeft w:val="0"/>
      <w:marRight w:val="0"/>
      <w:marTop w:val="0"/>
      <w:marBottom w:val="0"/>
      <w:divBdr>
        <w:top w:val="none" w:sz="0" w:space="0" w:color="auto"/>
        <w:left w:val="none" w:sz="0" w:space="0" w:color="auto"/>
        <w:bottom w:val="none" w:sz="0" w:space="0" w:color="auto"/>
        <w:right w:val="none" w:sz="0" w:space="0" w:color="auto"/>
      </w:divBdr>
    </w:div>
    <w:div w:id="1912346306">
      <w:bodyDiv w:val="1"/>
      <w:marLeft w:val="0"/>
      <w:marRight w:val="0"/>
      <w:marTop w:val="0"/>
      <w:marBottom w:val="0"/>
      <w:divBdr>
        <w:top w:val="none" w:sz="0" w:space="0" w:color="auto"/>
        <w:left w:val="none" w:sz="0" w:space="0" w:color="auto"/>
        <w:bottom w:val="none" w:sz="0" w:space="0" w:color="auto"/>
        <w:right w:val="none" w:sz="0" w:space="0" w:color="auto"/>
      </w:divBdr>
      <w:divsChild>
        <w:div w:id="554707706">
          <w:marLeft w:val="480"/>
          <w:marRight w:val="0"/>
          <w:marTop w:val="0"/>
          <w:marBottom w:val="0"/>
          <w:divBdr>
            <w:top w:val="none" w:sz="0" w:space="0" w:color="auto"/>
            <w:left w:val="none" w:sz="0" w:space="0" w:color="auto"/>
            <w:bottom w:val="none" w:sz="0" w:space="0" w:color="auto"/>
            <w:right w:val="none" w:sz="0" w:space="0" w:color="auto"/>
          </w:divBdr>
        </w:div>
        <w:div w:id="256906009">
          <w:marLeft w:val="480"/>
          <w:marRight w:val="0"/>
          <w:marTop w:val="0"/>
          <w:marBottom w:val="0"/>
          <w:divBdr>
            <w:top w:val="none" w:sz="0" w:space="0" w:color="auto"/>
            <w:left w:val="none" w:sz="0" w:space="0" w:color="auto"/>
            <w:bottom w:val="none" w:sz="0" w:space="0" w:color="auto"/>
            <w:right w:val="none" w:sz="0" w:space="0" w:color="auto"/>
          </w:divBdr>
        </w:div>
        <w:div w:id="1226067721">
          <w:marLeft w:val="480"/>
          <w:marRight w:val="0"/>
          <w:marTop w:val="0"/>
          <w:marBottom w:val="0"/>
          <w:divBdr>
            <w:top w:val="none" w:sz="0" w:space="0" w:color="auto"/>
            <w:left w:val="none" w:sz="0" w:space="0" w:color="auto"/>
            <w:bottom w:val="none" w:sz="0" w:space="0" w:color="auto"/>
            <w:right w:val="none" w:sz="0" w:space="0" w:color="auto"/>
          </w:divBdr>
        </w:div>
        <w:div w:id="1830319161">
          <w:marLeft w:val="480"/>
          <w:marRight w:val="0"/>
          <w:marTop w:val="0"/>
          <w:marBottom w:val="0"/>
          <w:divBdr>
            <w:top w:val="none" w:sz="0" w:space="0" w:color="auto"/>
            <w:left w:val="none" w:sz="0" w:space="0" w:color="auto"/>
            <w:bottom w:val="none" w:sz="0" w:space="0" w:color="auto"/>
            <w:right w:val="none" w:sz="0" w:space="0" w:color="auto"/>
          </w:divBdr>
        </w:div>
        <w:div w:id="584068372">
          <w:marLeft w:val="480"/>
          <w:marRight w:val="0"/>
          <w:marTop w:val="0"/>
          <w:marBottom w:val="0"/>
          <w:divBdr>
            <w:top w:val="none" w:sz="0" w:space="0" w:color="auto"/>
            <w:left w:val="none" w:sz="0" w:space="0" w:color="auto"/>
            <w:bottom w:val="none" w:sz="0" w:space="0" w:color="auto"/>
            <w:right w:val="none" w:sz="0" w:space="0" w:color="auto"/>
          </w:divBdr>
        </w:div>
        <w:div w:id="524683561">
          <w:marLeft w:val="480"/>
          <w:marRight w:val="0"/>
          <w:marTop w:val="0"/>
          <w:marBottom w:val="0"/>
          <w:divBdr>
            <w:top w:val="none" w:sz="0" w:space="0" w:color="auto"/>
            <w:left w:val="none" w:sz="0" w:space="0" w:color="auto"/>
            <w:bottom w:val="none" w:sz="0" w:space="0" w:color="auto"/>
            <w:right w:val="none" w:sz="0" w:space="0" w:color="auto"/>
          </w:divBdr>
        </w:div>
        <w:div w:id="30805258">
          <w:marLeft w:val="480"/>
          <w:marRight w:val="0"/>
          <w:marTop w:val="0"/>
          <w:marBottom w:val="0"/>
          <w:divBdr>
            <w:top w:val="none" w:sz="0" w:space="0" w:color="auto"/>
            <w:left w:val="none" w:sz="0" w:space="0" w:color="auto"/>
            <w:bottom w:val="none" w:sz="0" w:space="0" w:color="auto"/>
            <w:right w:val="none" w:sz="0" w:space="0" w:color="auto"/>
          </w:divBdr>
        </w:div>
        <w:div w:id="1499344574">
          <w:marLeft w:val="480"/>
          <w:marRight w:val="0"/>
          <w:marTop w:val="0"/>
          <w:marBottom w:val="0"/>
          <w:divBdr>
            <w:top w:val="none" w:sz="0" w:space="0" w:color="auto"/>
            <w:left w:val="none" w:sz="0" w:space="0" w:color="auto"/>
            <w:bottom w:val="none" w:sz="0" w:space="0" w:color="auto"/>
            <w:right w:val="none" w:sz="0" w:space="0" w:color="auto"/>
          </w:divBdr>
        </w:div>
        <w:div w:id="406465369">
          <w:marLeft w:val="480"/>
          <w:marRight w:val="0"/>
          <w:marTop w:val="0"/>
          <w:marBottom w:val="0"/>
          <w:divBdr>
            <w:top w:val="none" w:sz="0" w:space="0" w:color="auto"/>
            <w:left w:val="none" w:sz="0" w:space="0" w:color="auto"/>
            <w:bottom w:val="none" w:sz="0" w:space="0" w:color="auto"/>
            <w:right w:val="none" w:sz="0" w:space="0" w:color="auto"/>
          </w:divBdr>
        </w:div>
        <w:div w:id="334965063">
          <w:marLeft w:val="480"/>
          <w:marRight w:val="0"/>
          <w:marTop w:val="0"/>
          <w:marBottom w:val="0"/>
          <w:divBdr>
            <w:top w:val="none" w:sz="0" w:space="0" w:color="auto"/>
            <w:left w:val="none" w:sz="0" w:space="0" w:color="auto"/>
            <w:bottom w:val="none" w:sz="0" w:space="0" w:color="auto"/>
            <w:right w:val="none" w:sz="0" w:space="0" w:color="auto"/>
          </w:divBdr>
        </w:div>
        <w:div w:id="986327004">
          <w:marLeft w:val="480"/>
          <w:marRight w:val="0"/>
          <w:marTop w:val="0"/>
          <w:marBottom w:val="0"/>
          <w:divBdr>
            <w:top w:val="none" w:sz="0" w:space="0" w:color="auto"/>
            <w:left w:val="none" w:sz="0" w:space="0" w:color="auto"/>
            <w:bottom w:val="none" w:sz="0" w:space="0" w:color="auto"/>
            <w:right w:val="none" w:sz="0" w:space="0" w:color="auto"/>
          </w:divBdr>
        </w:div>
      </w:divsChild>
    </w:div>
    <w:div w:id="1933511639">
      <w:bodyDiv w:val="1"/>
      <w:marLeft w:val="0"/>
      <w:marRight w:val="0"/>
      <w:marTop w:val="0"/>
      <w:marBottom w:val="0"/>
      <w:divBdr>
        <w:top w:val="none" w:sz="0" w:space="0" w:color="auto"/>
        <w:left w:val="none" w:sz="0" w:space="0" w:color="auto"/>
        <w:bottom w:val="none" w:sz="0" w:space="0" w:color="auto"/>
        <w:right w:val="none" w:sz="0" w:space="0" w:color="auto"/>
      </w:divBdr>
      <w:divsChild>
        <w:div w:id="669018983">
          <w:marLeft w:val="480"/>
          <w:marRight w:val="0"/>
          <w:marTop w:val="0"/>
          <w:marBottom w:val="0"/>
          <w:divBdr>
            <w:top w:val="none" w:sz="0" w:space="0" w:color="auto"/>
            <w:left w:val="none" w:sz="0" w:space="0" w:color="auto"/>
            <w:bottom w:val="none" w:sz="0" w:space="0" w:color="auto"/>
            <w:right w:val="none" w:sz="0" w:space="0" w:color="auto"/>
          </w:divBdr>
        </w:div>
        <w:div w:id="2031567382">
          <w:marLeft w:val="480"/>
          <w:marRight w:val="0"/>
          <w:marTop w:val="0"/>
          <w:marBottom w:val="0"/>
          <w:divBdr>
            <w:top w:val="none" w:sz="0" w:space="0" w:color="auto"/>
            <w:left w:val="none" w:sz="0" w:space="0" w:color="auto"/>
            <w:bottom w:val="none" w:sz="0" w:space="0" w:color="auto"/>
            <w:right w:val="none" w:sz="0" w:space="0" w:color="auto"/>
          </w:divBdr>
        </w:div>
        <w:div w:id="887297882">
          <w:marLeft w:val="480"/>
          <w:marRight w:val="0"/>
          <w:marTop w:val="0"/>
          <w:marBottom w:val="0"/>
          <w:divBdr>
            <w:top w:val="none" w:sz="0" w:space="0" w:color="auto"/>
            <w:left w:val="none" w:sz="0" w:space="0" w:color="auto"/>
            <w:bottom w:val="none" w:sz="0" w:space="0" w:color="auto"/>
            <w:right w:val="none" w:sz="0" w:space="0" w:color="auto"/>
          </w:divBdr>
        </w:div>
        <w:div w:id="1627617808">
          <w:marLeft w:val="480"/>
          <w:marRight w:val="0"/>
          <w:marTop w:val="0"/>
          <w:marBottom w:val="0"/>
          <w:divBdr>
            <w:top w:val="none" w:sz="0" w:space="0" w:color="auto"/>
            <w:left w:val="none" w:sz="0" w:space="0" w:color="auto"/>
            <w:bottom w:val="none" w:sz="0" w:space="0" w:color="auto"/>
            <w:right w:val="none" w:sz="0" w:space="0" w:color="auto"/>
          </w:divBdr>
        </w:div>
        <w:div w:id="1863785462">
          <w:marLeft w:val="480"/>
          <w:marRight w:val="0"/>
          <w:marTop w:val="0"/>
          <w:marBottom w:val="0"/>
          <w:divBdr>
            <w:top w:val="none" w:sz="0" w:space="0" w:color="auto"/>
            <w:left w:val="none" w:sz="0" w:space="0" w:color="auto"/>
            <w:bottom w:val="none" w:sz="0" w:space="0" w:color="auto"/>
            <w:right w:val="none" w:sz="0" w:space="0" w:color="auto"/>
          </w:divBdr>
        </w:div>
        <w:div w:id="1322852619">
          <w:marLeft w:val="480"/>
          <w:marRight w:val="0"/>
          <w:marTop w:val="0"/>
          <w:marBottom w:val="0"/>
          <w:divBdr>
            <w:top w:val="none" w:sz="0" w:space="0" w:color="auto"/>
            <w:left w:val="none" w:sz="0" w:space="0" w:color="auto"/>
            <w:bottom w:val="none" w:sz="0" w:space="0" w:color="auto"/>
            <w:right w:val="none" w:sz="0" w:space="0" w:color="auto"/>
          </w:divBdr>
        </w:div>
        <w:div w:id="1488397881">
          <w:marLeft w:val="480"/>
          <w:marRight w:val="0"/>
          <w:marTop w:val="0"/>
          <w:marBottom w:val="0"/>
          <w:divBdr>
            <w:top w:val="none" w:sz="0" w:space="0" w:color="auto"/>
            <w:left w:val="none" w:sz="0" w:space="0" w:color="auto"/>
            <w:bottom w:val="none" w:sz="0" w:space="0" w:color="auto"/>
            <w:right w:val="none" w:sz="0" w:space="0" w:color="auto"/>
          </w:divBdr>
        </w:div>
        <w:div w:id="1860267870">
          <w:marLeft w:val="480"/>
          <w:marRight w:val="0"/>
          <w:marTop w:val="0"/>
          <w:marBottom w:val="0"/>
          <w:divBdr>
            <w:top w:val="none" w:sz="0" w:space="0" w:color="auto"/>
            <w:left w:val="none" w:sz="0" w:space="0" w:color="auto"/>
            <w:bottom w:val="none" w:sz="0" w:space="0" w:color="auto"/>
            <w:right w:val="none" w:sz="0" w:space="0" w:color="auto"/>
          </w:divBdr>
        </w:div>
        <w:div w:id="2064330067">
          <w:marLeft w:val="480"/>
          <w:marRight w:val="0"/>
          <w:marTop w:val="0"/>
          <w:marBottom w:val="0"/>
          <w:divBdr>
            <w:top w:val="none" w:sz="0" w:space="0" w:color="auto"/>
            <w:left w:val="none" w:sz="0" w:space="0" w:color="auto"/>
            <w:bottom w:val="none" w:sz="0" w:space="0" w:color="auto"/>
            <w:right w:val="none" w:sz="0" w:space="0" w:color="auto"/>
          </w:divBdr>
        </w:div>
        <w:div w:id="1449424023">
          <w:marLeft w:val="480"/>
          <w:marRight w:val="0"/>
          <w:marTop w:val="0"/>
          <w:marBottom w:val="0"/>
          <w:divBdr>
            <w:top w:val="none" w:sz="0" w:space="0" w:color="auto"/>
            <w:left w:val="none" w:sz="0" w:space="0" w:color="auto"/>
            <w:bottom w:val="none" w:sz="0" w:space="0" w:color="auto"/>
            <w:right w:val="none" w:sz="0" w:space="0" w:color="auto"/>
          </w:divBdr>
        </w:div>
        <w:div w:id="979457505">
          <w:marLeft w:val="480"/>
          <w:marRight w:val="0"/>
          <w:marTop w:val="0"/>
          <w:marBottom w:val="0"/>
          <w:divBdr>
            <w:top w:val="none" w:sz="0" w:space="0" w:color="auto"/>
            <w:left w:val="none" w:sz="0" w:space="0" w:color="auto"/>
            <w:bottom w:val="none" w:sz="0" w:space="0" w:color="auto"/>
            <w:right w:val="none" w:sz="0" w:space="0" w:color="auto"/>
          </w:divBdr>
        </w:div>
        <w:div w:id="3747255">
          <w:marLeft w:val="480"/>
          <w:marRight w:val="0"/>
          <w:marTop w:val="0"/>
          <w:marBottom w:val="0"/>
          <w:divBdr>
            <w:top w:val="none" w:sz="0" w:space="0" w:color="auto"/>
            <w:left w:val="none" w:sz="0" w:space="0" w:color="auto"/>
            <w:bottom w:val="none" w:sz="0" w:space="0" w:color="auto"/>
            <w:right w:val="none" w:sz="0" w:space="0" w:color="auto"/>
          </w:divBdr>
        </w:div>
      </w:divsChild>
    </w:div>
    <w:div w:id="1967348883">
      <w:bodyDiv w:val="1"/>
      <w:marLeft w:val="0"/>
      <w:marRight w:val="0"/>
      <w:marTop w:val="0"/>
      <w:marBottom w:val="0"/>
      <w:divBdr>
        <w:top w:val="none" w:sz="0" w:space="0" w:color="auto"/>
        <w:left w:val="none" w:sz="0" w:space="0" w:color="auto"/>
        <w:bottom w:val="none" w:sz="0" w:space="0" w:color="auto"/>
        <w:right w:val="none" w:sz="0" w:space="0" w:color="auto"/>
      </w:divBdr>
    </w:div>
    <w:div w:id="1978754992">
      <w:bodyDiv w:val="1"/>
      <w:marLeft w:val="0"/>
      <w:marRight w:val="0"/>
      <w:marTop w:val="0"/>
      <w:marBottom w:val="0"/>
      <w:divBdr>
        <w:top w:val="none" w:sz="0" w:space="0" w:color="auto"/>
        <w:left w:val="none" w:sz="0" w:space="0" w:color="auto"/>
        <w:bottom w:val="none" w:sz="0" w:space="0" w:color="auto"/>
        <w:right w:val="none" w:sz="0" w:space="0" w:color="auto"/>
      </w:divBdr>
    </w:div>
    <w:div w:id="1987469628">
      <w:bodyDiv w:val="1"/>
      <w:marLeft w:val="0"/>
      <w:marRight w:val="0"/>
      <w:marTop w:val="0"/>
      <w:marBottom w:val="0"/>
      <w:divBdr>
        <w:top w:val="none" w:sz="0" w:space="0" w:color="auto"/>
        <w:left w:val="none" w:sz="0" w:space="0" w:color="auto"/>
        <w:bottom w:val="none" w:sz="0" w:space="0" w:color="auto"/>
        <w:right w:val="none" w:sz="0" w:space="0" w:color="auto"/>
      </w:divBdr>
      <w:divsChild>
        <w:div w:id="1657684459">
          <w:marLeft w:val="480"/>
          <w:marRight w:val="0"/>
          <w:marTop w:val="0"/>
          <w:marBottom w:val="0"/>
          <w:divBdr>
            <w:top w:val="none" w:sz="0" w:space="0" w:color="auto"/>
            <w:left w:val="none" w:sz="0" w:space="0" w:color="auto"/>
            <w:bottom w:val="none" w:sz="0" w:space="0" w:color="auto"/>
            <w:right w:val="none" w:sz="0" w:space="0" w:color="auto"/>
          </w:divBdr>
        </w:div>
        <w:div w:id="1636327916">
          <w:marLeft w:val="480"/>
          <w:marRight w:val="0"/>
          <w:marTop w:val="0"/>
          <w:marBottom w:val="0"/>
          <w:divBdr>
            <w:top w:val="none" w:sz="0" w:space="0" w:color="auto"/>
            <w:left w:val="none" w:sz="0" w:space="0" w:color="auto"/>
            <w:bottom w:val="none" w:sz="0" w:space="0" w:color="auto"/>
            <w:right w:val="none" w:sz="0" w:space="0" w:color="auto"/>
          </w:divBdr>
        </w:div>
        <w:div w:id="1384790663">
          <w:marLeft w:val="480"/>
          <w:marRight w:val="0"/>
          <w:marTop w:val="0"/>
          <w:marBottom w:val="0"/>
          <w:divBdr>
            <w:top w:val="none" w:sz="0" w:space="0" w:color="auto"/>
            <w:left w:val="none" w:sz="0" w:space="0" w:color="auto"/>
            <w:bottom w:val="none" w:sz="0" w:space="0" w:color="auto"/>
            <w:right w:val="none" w:sz="0" w:space="0" w:color="auto"/>
          </w:divBdr>
        </w:div>
        <w:div w:id="1204289818">
          <w:marLeft w:val="480"/>
          <w:marRight w:val="0"/>
          <w:marTop w:val="0"/>
          <w:marBottom w:val="0"/>
          <w:divBdr>
            <w:top w:val="none" w:sz="0" w:space="0" w:color="auto"/>
            <w:left w:val="none" w:sz="0" w:space="0" w:color="auto"/>
            <w:bottom w:val="none" w:sz="0" w:space="0" w:color="auto"/>
            <w:right w:val="none" w:sz="0" w:space="0" w:color="auto"/>
          </w:divBdr>
        </w:div>
        <w:div w:id="620065558">
          <w:marLeft w:val="480"/>
          <w:marRight w:val="0"/>
          <w:marTop w:val="0"/>
          <w:marBottom w:val="0"/>
          <w:divBdr>
            <w:top w:val="none" w:sz="0" w:space="0" w:color="auto"/>
            <w:left w:val="none" w:sz="0" w:space="0" w:color="auto"/>
            <w:bottom w:val="none" w:sz="0" w:space="0" w:color="auto"/>
            <w:right w:val="none" w:sz="0" w:space="0" w:color="auto"/>
          </w:divBdr>
        </w:div>
        <w:div w:id="967516076">
          <w:marLeft w:val="480"/>
          <w:marRight w:val="0"/>
          <w:marTop w:val="0"/>
          <w:marBottom w:val="0"/>
          <w:divBdr>
            <w:top w:val="none" w:sz="0" w:space="0" w:color="auto"/>
            <w:left w:val="none" w:sz="0" w:space="0" w:color="auto"/>
            <w:bottom w:val="none" w:sz="0" w:space="0" w:color="auto"/>
            <w:right w:val="none" w:sz="0" w:space="0" w:color="auto"/>
          </w:divBdr>
        </w:div>
        <w:div w:id="969243339">
          <w:marLeft w:val="480"/>
          <w:marRight w:val="0"/>
          <w:marTop w:val="0"/>
          <w:marBottom w:val="0"/>
          <w:divBdr>
            <w:top w:val="none" w:sz="0" w:space="0" w:color="auto"/>
            <w:left w:val="none" w:sz="0" w:space="0" w:color="auto"/>
            <w:bottom w:val="none" w:sz="0" w:space="0" w:color="auto"/>
            <w:right w:val="none" w:sz="0" w:space="0" w:color="auto"/>
          </w:divBdr>
        </w:div>
        <w:div w:id="669911906">
          <w:marLeft w:val="480"/>
          <w:marRight w:val="0"/>
          <w:marTop w:val="0"/>
          <w:marBottom w:val="0"/>
          <w:divBdr>
            <w:top w:val="none" w:sz="0" w:space="0" w:color="auto"/>
            <w:left w:val="none" w:sz="0" w:space="0" w:color="auto"/>
            <w:bottom w:val="none" w:sz="0" w:space="0" w:color="auto"/>
            <w:right w:val="none" w:sz="0" w:space="0" w:color="auto"/>
          </w:divBdr>
        </w:div>
        <w:div w:id="1560240890">
          <w:marLeft w:val="480"/>
          <w:marRight w:val="0"/>
          <w:marTop w:val="0"/>
          <w:marBottom w:val="0"/>
          <w:divBdr>
            <w:top w:val="none" w:sz="0" w:space="0" w:color="auto"/>
            <w:left w:val="none" w:sz="0" w:space="0" w:color="auto"/>
            <w:bottom w:val="none" w:sz="0" w:space="0" w:color="auto"/>
            <w:right w:val="none" w:sz="0" w:space="0" w:color="auto"/>
          </w:divBdr>
        </w:div>
        <w:div w:id="1217083004">
          <w:marLeft w:val="480"/>
          <w:marRight w:val="0"/>
          <w:marTop w:val="0"/>
          <w:marBottom w:val="0"/>
          <w:divBdr>
            <w:top w:val="none" w:sz="0" w:space="0" w:color="auto"/>
            <w:left w:val="none" w:sz="0" w:space="0" w:color="auto"/>
            <w:bottom w:val="none" w:sz="0" w:space="0" w:color="auto"/>
            <w:right w:val="none" w:sz="0" w:space="0" w:color="auto"/>
          </w:divBdr>
        </w:div>
      </w:divsChild>
    </w:div>
    <w:div w:id="2031028623">
      <w:bodyDiv w:val="1"/>
      <w:marLeft w:val="0"/>
      <w:marRight w:val="0"/>
      <w:marTop w:val="0"/>
      <w:marBottom w:val="0"/>
      <w:divBdr>
        <w:top w:val="none" w:sz="0" w:space="0" w:color="auto"/>
        <w:left w:val="none" w:sz="0" w:space="0" w:color="auto"/>
        <w:bottom w:val="none" w:sz="0" w:space="0" w:color="auto"/>
        <w:right w:val="none" w:sz="0" w:space="0" w:color="auto"/>
      </w:divBdr>
    </w:div>
    <w:div w:id="2084329243">
      <w:bodyDiv w:val="1"/>
      <w:marLeft w:val="0"/>
      <w:marRight w:val="0"/>
      <w:marTop w:val="0"/>
      <w:marBottom w:val="0"/>
      <w:divBdr>
        <w:top w:val="none" w:sz="0" w:space="0" w:color="auto"/>
        <w:left w:val="none" w:sz="0" w:space="0" w:color="auto"/>
        <w:bottom w:val="none" w:sz="0" w:space="0" w:color="auto"/>
        <w:right w:val="none" w:sz="0" w:space="0" w:color="auto"/>
      </w:divBdr>
      <w:divsChild>
        <w:div w:id="1889416335">
          <w:marLeft w:val="480"/>
          <w:marRight w:val="0"/>
          <w:marTop w:val="0"/>
          <w:marBottom w:val="0"/>
          <w:divBdr>
            <w:top w:val="none" w:sz="0" w:space="0" w:color="auto"/>
            <w:left w:val="none" w:sz="0" w:space="0" w:color="auto"/>
            <w:bottom w:val="none" w:sz="0" w:space="0" w:color="auto"/>
            <w:right w:val="none" w:sz="0" w:space="0" w:color="auto"/>
          </w:divBdr>
        </w:div>
        <w:div w:id="518354147">
          <w:marLeft w:val="480"/>
          <w:marRight w:val="0"/>
          <w:marTop w:val="0"/>
          <w:marBottom w:val="0"/>
          <w:divBdr>
            <w:top w:val="none" w:sz="0" w:space="0" w:color="auto"/>
            <w:left w:val="none" w:sz="0" w:space="0" w:color="auto"/>
            <w:bottom w:val="none" w:sz="0" w:space="0" w:color="auto"/>
            <w:right w:val="none" w:sz="0" w:space="0" w:color="auto"/>
          </w:divBdr>
        </w:div>
        <w:div w:id="1339385384">
          <w:marLeft w:val="480"/>
          <w:marRight w:val="0"/>
          <w:marTop w:val="0"/>
          <w:marBottom w:val="0"/>
          <w:divBdr>
            <w:top w:val="none" w:sz="0" w:space="0" w:color="auto"/>
            <w:left w:val="none" w:sz="0" w:space="0" w:color="auto"/>
            <w:bottom w:val="none" w:sz="0" w:space="0" w:color="auto"/>
            <w:right w:val="none" w:sz="0" w:space="0" w:color="auto"/>
          </w:divBdr>
        </w:div>
        <w:div w:id="1109543639">
          <w:marLeft w:val="480"/>
          <w:marRight w:val="0"/>
          <w:marTop w:val="0"/>
          <w:marBottom w:val="0"/>
          <w:divBdr>
            <w:top w:val="none" w:sz="0" w:space="0" w:color="auto"/>
            <w:left w:val="none" w:sz="0" w:space="0" w:color="auto"/>
            <w:bottom w:val="none" w:sz="0" w:space="0" w:color="auto"/>
            <w:right w:val="none" w:sz="0" w:space="0" w:color="auto"/>
          </w:divBdr>
        </w:div>
        <w:div w:id="1209681064">
          <w:marLeft w:val="480"/>
          <w:marRight w:val="0"/>
          <w:marTop w:val="0"/>
          <w:marBottom w:val="0"/>
          <w:divBdr>
            <w:top w:val="none" w:sz="0" w:space="0" w:color="auto"/>
            <w:left w:val="none" w:sz="0" w:space="0" w:color="auto"/>
            <w:bottom w:val="none" w:sz="0" w:space="0" w:color="auto"/>
            <w:right w:val="none" w:sz="0" w:space="0" w:color="auto"/>
          </w:divBdr>
        </w:div>
        <w:div w:id="1627855784">
          <w:marLeft w:val="480"/>
          <w:marRight w:val="0"/>
          <w:marTop w:val="0"/>
          <w:marBottom w:val="0"/>
          <w:divBdr>
            <w:top w:val="none" w:sz="0" w:space="0" w:color="auto"/>
            <w:left w:val="none" w:sz="0" w:space="0" w:color="auto"/>
            <w:bottom w:val="none" w:sz="0" w:space="0" w:color="auto"/>
            <w:right w:val="none" w:sz="0" w:space="0" w:color="auto"/>
          </w:divBdr>
        </w:div>
        <w:div w:id="1837912217">
          <w:marLeft w:val="480"/>
          <w:marRight w:val="0"/>
          <w:marTop w:val="0"/>
          <w:marBottom w:val="0"/>
          <w:divBdr>
            <w:top w:val="none" w:sz="0" w:space="0" w:color="auto"/>
            <w:left w:val="none" w:sz="0" w:space="0" w:color="auto"/>
            <w:bottom w:val="none" w:sz="0" w:space="0" w:color="auto"/>
            <w:right w:val="none" w:sz="0" w:space="0" w:color="auto"/>
          </w:divBdr>
        </w:div>
        <w:div w:id="1027633689">
          <w:marLeft w:val="480"/>
          <w:marRight w:val="0"/>
          <w:marTop w:val="0"/>
          <w:marBottom w:val="0"/>
          <w:divBdr>
            <w:top w:val="none" w:sz="0" w:space="0" w:color="auto"/>
            <w:left w:val="none" w:sz="0" w:space="0" w:color="auto"/>
            <w:bottom w:val="none" w:sz="0" w:space="0" w:color="auto"/>
            <w:right w:val="none" w:sz="0" w:space="0" w:color="auto"/>
          </w:divBdr>
        </w:div>
        <w:div w:id="246158046">
          <w:marLeft w:val="480"/>
          <w:marRight w:val="0"/>
          <w:marTop w:val="0"/>
          <w:marBottom w:val="0"/>
          <w:divBdr>
            <w:top w:val="none" w:sz="0" w:space="0" w:color="auto"/>
            <w:left w:val="none" w:sz="0" w:space="0" w:color="auto"/>
            <w:bottom w:val="none" w:sz="0" w:space="0" w:color="auto"/>
            <w:right w:val="none" w:sz="0" w:space="0" w:color="auto"/>
          </w:divBdr>
        </w:div>
        <w:div w:id="222453850">
          <w:marLeft w:val="480"/>
          <w:marRight w:val="0"/>
          <w:marTop w:val="0"/>
          <w:marBottom w:val="0"/>
          <w:divBdr>
            <w:top w:val="none" w:sz="0" w:space="0" w:color="auto"/>
            <w:left w:val="none" w:sz="0" w:space="0" w:color="auto"/>
            <w:bottom w:val="none" w:sz="0" w:space="0" w:color="auto"/>
            <w:right w:val="none" w:sz="0" w:space="0" w:color="auto"/>
          </w:divBdr>
        </w:div>
      </w:divsChild>
    </w:div>
    <w:div w:id="2087802945">
      <w:bodyDiv w:val="1"/>
      <w:marLeft w:val="0"/>
      <w:marRight w:val="0"/>
      <w:marTop w:val="0"/>
      <w:marBottom w:val="0"/>
      <w:divBdr>
        <w:top w:val="none" w:sz="0" w:space="0" w:color="auto"/>
        <w:left w:val="none" w:sz="0" w:space="0" w:color="auto"/>
        <w:bottom w:val="none" w:sz="0" w:space="0" w:color="auto"/>
        <w:right w:val="none" w:sz="0" w:space="0" w:color="auto"/>
      </w:divBdr>
      <w:divsChild>
        <w:div w:id="1752771107">
          <w:marLeft w:val="480"/>
          <w:marRight w:val="0"/>
          <w:marTop w:val="0"/>
          <w:marBottom w:val="0"/>
          <w:divBdr>
            <w:top w:val="none" w:sz="0" w:space="0" w:color="auto"/>
            <w:left w:val="none" w:sz="0" w:space="0" w:color="auto"/>
            <w:bottom w:val="none" w:sz="0" w:space="0" w:color="auto"/>
            <w:right w:val="none" w:sz="0" w:space="0" w:color="auto"/>
          </w:divBdr>
        </w:div>
        <w:div w:id="726074966">
          <w:marLeft w:val="480"/>
          <w:marRight w:val="0"/>
          <w:marTop w:val="0"/>
          <w:marBottom w:val="0"/>
          <w:divBdr>
            <w:top w:val="none" w:sz="0" w:space="0" w:color="auto"/>
            <w:left w:val="none" w:sz="0" w:space="0" w:color="auto"/>
            <w:bottom w:val="none" w:sz="0" w:space="0" w:color="auto"/>
            <w:right w:val="none" w:sz="0" w:space="0" w:color="auto"/>
          </w:divBdr>
        </w:div>
        <w:div w:id="959922557">
          <w:marLeft w:val="480"/>
          <w:marRight w:val="0"/>
          <w:marTop w:val="0"/>
          <w:marBottom w:val="0"/>
          <w:divBdr>
            <w:top w:val="none" w:sz="0" w:space="0" w:color="auto"/>
            <w:left w:val="none" w:sz="0" w:space="0" w:color="auto"/>
            <w:bottom w:val="none" w:sz="0" w:space="0" w:color="auto"/>
            <w:right w:val="none" w:sz="0" w:space="0" w:color="auto"/>
          </w:divBdr>
        </w:div>
        <w:div w:id="1797136458">
          <w:marLeft w:val="480"/>
          <w:marRight w:val="0"/>
          <w:marTop w:val="0"/>
          <w:marBottom w:val="0"/>
          <w:divBdr>
            <w:top w:val="none" w:sz="0" w:space="0" w:color="auto"/>
            <w:left w:val="none" w:sz="0" w:space="0" w:color="auto"/>
            <w:bottom w:val="none" w:sz="0" w:space="0" w:color="auto"/>
            <w:right w:val="none" w:sz="0" w:space="0" w:color="auto"/>
          </w:divBdr>
        </w:div>
        <w:div w:id="123161415">
          <w:marLeft w:val="480"/>
          <w:marRight w:val="0"/>
          <w:marTop w:val="0"/>
          <w:marBottom w:val="0"/>
          <w:divBdr>
            <w:top w:val="none" w:sz="0" w:space="0" w:color="auto"/>
            <w:left w:val="none" w:sz="0" w:space="0" w:color="auto"/>
            <w:bottom w:val="none" w:sz="0" w:space="0" w:color="auto"/>
            <w:right w:val="none" w:sz="0" w:space="0" w:color="auto"/>
          </w:divBdr>
        </w:div>
        <w:div w:id="1509514605">
          <w:marLeft w:val="480"/>
          <w:marRight w:val="0"/>
          <w:marTop w:val="0"/>
          <w:marBottom w:val="0"/>
          <w:divBdr>
            <w:top w:val="none" w:sz="0" w:space="0" w:color="auto"/>
            <w:left w:val="none" w:sz="0" w:space="0" w:color="auto"/>
            <w:bottom w:val="none" w:sz="0" w:space="0" w:color="auto"/>
            <w:right w:val="none" w:sz="0" w:space="0" w:color="auto"/>
          </w:divBdr>
        </w:div>
        <w:div w:id="1252086796">
          <w:marLeft w:val="480"/>
          <w:marRight w:val="0"/>
          <w:marTop w:val="0"/>
          <w:marBottom w:val="0"/>
          <w:divBdr>
            <w:top w:val="none" w:sz="0" w:space="0" w:color="auto"/>
            <w:left w:val="none" w:sz="0" w:space="0" w:color="auto"/>
            <w:bottom w:val="none" w:sz="0" w:space="0" w:color="auto"/>
            <w:right w:val="none" w:sz="0" w:space="0" w:color="auto"/>
          </w:divBdr>
        </w:div>
        <w:div w:id="1269243067">
          <w:marLeft w:val="480"/>
          <w:marRight w:val="0"/>
          <w:marTop w:val="0"/>
          <w:marBottom w:val="0"/>
          <w:divBdr>
            <w:top w:val="none" w:sz="0" w:space="0" w:color="auto"/>
            <w:left w:val="none" w:sz="0" w:space="0" w:color="auto"/>
            <w:bottom w:val="none" w:sz="0" w:space="0" w:color="auto"/>
            <w:right w:val="none" w:sz="0" w:space="0" w:color="auto"/>
          </w:divBdr>
        </w:div>
        <w:div w:id="560403285">
          <w:marLeft w:val="480"/>
          <w:marRight w:val="0"/>
          <w:marTop w:val="0"/>
          <w:marBottom w:val="0"/>
          <w:divBdr>
            <w:top w:val="none" w:sz="0" w:space="0" w:color="auto"/>
            <w:left w:val="none" w:sz="0" w:space="0" w:color="auto"/>
            <w:bottom w:val="none" w:sz="0" w:space="0" w:color="auto"/>
            <w:right w:val="none" w:sz="0" w:space="0" w:color="auto"/>
          </w:divBdr>
        </w:div>
        <w:div w:id="1774402474">
          <w:marLeft w:val="480"/>
          <w:marRight w:val="0"/>
          <w:marTop w:val="0"/>
          <w:marBottom w:val="0"/>
          <w:divBdr>
            <w:top w:val="none" w:sz="0" w:space="0" w:color="auto"/>
            <w:left w:val="none" w:sz="0" w:space="0" w:color="auto"/>
            <w:bottom w:val="none" w:sz="0" w:space="0" w:color="auto"/>
            <w:right w:val="none" w:sz="0" w:space="0" w:color="auto"/>
          </w:divBdr>
        </w:div>
        <w:div w:id="1272589997">
          <w:marLeft w:val="480"/>
          <w:marRight w:val="0"/>
          <w:marTop w:val="0"/>
          <w:marBottom w:val="0"/>
          <w:divBdr>
            <w:top w:val="none" w:sz="0" w:space="0" w:color="auto"/>
            <w:left w:val="none" w:sz="0" w:space="0" w:color="auto"/>
            <w:bottom w:val="none" w:sz="0" w:space="0" w:color="auto"/>
            <w:right w:val="none" w:sz="0" w:space="0" w:color="auto"/>
          </w:divBdr>
        </w:div>
        <w:div w:id="1430657554">
          <w:marLeft w:val="480"/>
          <w:marRight w:val="0"/>
          <w:marTop w:val="0"/>
          <w:marBottom w:val="0"/>
          <w:divBdr>
            <w:top w:val="none" w:sz="0" w:space="0" w:color="auto"/>
            <w:left w:val="none" w:sz="0" w:space="0" w:color="auto"/>
            <w:bottom w:val="none" w:sz="0" w:space="0" w:color="auto"/>
            <w:right w:val="none" w:sz="0" w:space="0" w:color="auto"/>
          </w:divBdr>
        </w:div>
        <w:div w:id="672490197">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672086">
      <w:bodyDiv w:val="1"/>
      <w:marLeft w:val="0"/>
      <w:marRight w:val="0"/>
      <w:marTop w:val="0"/>
      <w:marBottom w:val="0"/>
      <w:divBdr>
        <w:top w:val="none" w:sz="0" w:space="0" w:color="auto"/>
        <w:left w:val="none" w:sz="0" w:space="0" w:color="auto"/>
        <w:bottom w:val="none" w:sz="0" w:space="0" w:color="auto"/>
        <w:right w:val="none" w:sz="0" w:space="0" w:color="auto"/>
      </w:divBdr>
      <w:divsChild>
        <w:div w:id="155728230">
          <w:marLeft w:val="480"/>
          <w:marRight w:val="0"/>
          <w:marTop w:val="0"/>
          <w:marBottom w:val="0"/>
          <w:divBdr>
            <w:top w:val="none" w:sz="0" w:space="0" w:color="auto"/>
            <w:left w:val="none" w:sz="0" w:space="0" w:color="auto"/>
            <w:bottom w:val="none" w:sz="0" w:space="0" w:color="auto"/>
            <w:right w:val="none" w:sz="0" w:space="0" w:color="auto"/>
          </w:divBdr>
        </w:div>
        <w:div w:id="836115946">
          <w:marLeft w:val="480"/>
          <w:marRight w:val="0"/>
          <w:marTop w:val="0"/>
          <w:marBottom w:val="0"/>
          <w:divBdr>
            <w:top w:val="none" w:sz="0" w:space="0" w:color="auto"/>
            <w:left w:val="none" w:sz="0" w:space="0" w:color="auto"/>
            <w:bottom w:val="none" w:sz="0" w:space="0" w:color="auto"/>
            <w:right w:val="none" w:sz="0" w:space="0" w:color="auto"/>
          </w:divBdr>
        </w:div>
        <w:div w:id="766190356">
          <w:marLeft w:val="480"/>
          <w:marRight w:val="0"/>
          <w:marTop w:val="0"/>
          <w:marBottom w:val="0"/>
          <w:divBdr>
            <w:top w:val="none" w:sz="0" w:space="0" w:color="auto"/>
            <w:left w:val="none" w:sz="0" w:space="0" w:color="auto"/>
            <w:bottom w:val="none" w:sz="0" w:space="0" w:color="auto"/>
            <w:right w:val="none" w:sz="0" w:space="0" w:color="auto"/>
          </w:divBdr>
        </w:div>
        <w:div w:id="1890654458">
          <w:marLeft w:val="480"/>
          <w:marRight w:val="0"/>
          <w:marTop w:val="0"/>
          <w:marBottom w:val="0"/>
          <w:divBdr>
            <w:top w:val="none" w:sz="0" w:space="0" w:color="auto"/>
            <w:left w:val="none" w:sz="0" w:space="0" w:color="auto"/>
            <w:bottom w:val="none" w:sz="0" w:space="0" w:color="auto"/>
            <w:right w:val="none" w:sz="0" w:space="0" w:color="auto"/>
          </w:divBdr>
        </w:div>
        <w:div w:id="490676053">
          <w:marLeft w:val="480"/>
          <w:marRight w:val="0"/>
          <w:marTop w:val="0"/>
          <w:marBottom w:val="0"/>
          <w:divBdr>
            <w:top w:val="none" w:sz="0" w:space="0" w:color="auto"/>
            <w:left w:val="none" w:sz="0" w:space="0" w:color="auto"/>
            <w:bottom w:val="none" w:sz="0" w:space="0" w:color="auto"/>
            <w:right w:val="none" w:sz="0" w:space="0" w:color="auto"/>
          </w:divBdr>
        </w:div>
        <w:div w:id="1891377674">
          <w:marLeft w:val="480"/>
          <w:marRight w:val="0"/>
          <w:marTop w:val="0"/>
          <w:marBottom w:val="0"/>
          <w:divBdr>
            <w:top w:val="none" w:sz="0" w:space="0" w:color="auto"/>
            <w:left w:val="none" w:sz="0" w:space="0" w:color="auto"/>
            <w:bottom w:val="none" w:sz="0" w:space="0" w:color="auto"/>
            <w:right w:val="none" w:sz="0" w:space="0" w:color="auto"/>
          </w:divBdr>
        </w:div>
        <w:div w:id="1470587750">
          <w:marLeft w:val="480"/>
          <w:marRight w:val="0"/>
          <w:marTop w:val="0"/>
          <w:marBottom w:val="0"/>
          <w:divBdr>
            <w:top w:val="none" w:sz="0" w:space="0" w:color="auto"/>
            <w:left w:val="none" w:sz="0" w:space="0" w:color="auto"/>
            <w:bottom w:val="none" w:sz="0" w:space="0" w:color="auto"/>
            <w:right w:val="none" w:sz="0" w:space="0" w:color="auto"/>
          </w:divBdr>
        </w:div>
        <w:div w:id="1561138850">
          <w:marLeft w:val="480"/>
          <w:marRight w:val="0"/>
          <w:marTop w:val="0"/>
          <w:marBottom w:val="0"/>
          <w:divBdr>
            <w:top w:val="none" w:sz="0" w:space="0" w:color="auto"/>
            <w:left w:val="none" w:sz="0" w:space="0" w:color="auto"/>
            <w:bottom w:val="none" w:sz="0" w:space="0" w:color="auto"/>
            <w:right w:val="none" w:sz="0" w:space="0" w:color="auto"/>
          </w:divBdr>
        </w:div>
        <w:div w:id="2124764460">
          <w:marLeft w:val="480"/>
          <w:marRight w:val="0"/>
          <w:marTop w:val="0"/>
          <w:marBottom w:val="0"/>
          <w:divBdr>
            <w:top w:val="none" w:sz="0" w:space="0" w:color="auto"/>
            <w:left w:val="none" w:sz="0" w:space="0" w:color="auto"/>
            <w:bottom w:val="none" w:sz="0" w:space="0" w:color="auto"/>
            <w:right w:val="none" w:sz="0" w:space="0" w:color="auto"/>
          </w:divBdr>
        </w:div>
        <w:div w:id="1310860218">
          <w:marLeft w:val="480"/>
          <w:marRight w:val="0"/>
          <w:marTop w:val="0"/>
          <w:marBottom w:val="0"/>
          <w:divBdr>
            <w:top w:val="none" w:sz="0" w:space="0" w:color="auto"/>
            <w:left w:val="none" w:sz="0" w:space="0" w:color="auto"/>
            <w:bottom w:val="none" w:sz="0" w:space="0" w:color="auto"/>
            <w:right w:val="none" w:sz="0" w:space="0" w:color="auto"/>
          </w:divBdr>
        </w:div>
        <w:div w:id="34280045">
          <w:marLeft w:val="480"/>
          <w:marRight w:val="0"/>
          <w:marTop w:val="0"/>
          <w:marBottom w:val="0"/>
          <w:divBdr>
            <w:top w:val="none" w:sz="0" w:space="0" w:color="auto"/>
            <w:left w:val="none" w:sz="0" w:space="0" w:color="auto"/>
            <w:bottom w:val="none" w:sz="0" w:space="0" w:color="auto"/>
            <w:right w:val="none" w:sz="0" w:space="0" w:color="auto"/>
          </w:divBdr>
        </w:div>
      </w:divsChild>
    </w:div>
    <w:div w:id="2146266723">
      <w:bodyDiv w:val="1"/>
      <w:marLeft w:val="0"/>
      <w:marRight w:val="0"/>
      <w:marTop w:val="0"/>
      <w:marBottom w:val="0"/>
      <w:divBdr>
        <w:top w:val="none" w:sz="0" w:space="0" w:color="auto"/>
        <w:left w:val="none" w:sz="0" w:space="0" w:color="auto"/>
        <w:bottom w:val="none" w:sz="0" w:space="0" w:color="auto"/>
        <w:right w:val="none" w:sz="0" w:space="0" w:color="auto"/>
      </w:divBdr>
      <w:divsChild>
        <w:div w:id="456069489">
          <w:marLeft w:val="480"/>
          <w:marRight w:val="0"/>
          <w:marTop w:val="0"/>
          <w:marBottom w:val="0"/>
          <w:divBdr>
            <w:top w:val="none" w:sz="0" w:space="0" w:color="auto"/>
            <w:left w:val="none" w:sz="0" w:space="0" w:color="auto"/>
            <w:bottom w:val="none" w:sz="0" w:space="0" w:color="auto"/>
            <w:right w:val="none" w:sz="0" w:space="0" w:color="auto"/>
          </w:divBdr>
        </w:div>
        <w:div w:id="1520269512">
          <w:marLeft w:val="480"/>
          <w:marRight w:val="0"/>
          <w:marTop w:val="0"/>
          <w:marBottom w:val="0"/>
          <w:divBdr>
            <w:top w:val="none" w:sz="0" w:space="0" w:color="auto"/>
            <w:left w:val="none" w:sz="0" w:space="0" w:color="auto"/>
            <w:bottom w:val="none" w:sz="0" w:space="0" w:color="auto"/>
            <w:right w:val="none" w:sz="0" w:space="0" w:color="auto"/>
          </w:divBdr>
        </w:div>
        <w:div w:id="2048212637">
          <w:marLeft w:val="480"/>
          <w:marRight w:val="0"/>
          <w:marTop w:val="0"/>
          <w:marBottom w:val="0"/>
          <w:divBdr>
            <w:top w:val="none" w:sz="0" w:space="0" w:color="auto"/>
            <w:left w:val="none" w:sz="0" w:space="0" w:color="auto"/>
            <w:bottom w:val="none" w:sz="0" w:space="0" w:color="auto"/>
            <w:right w:val="none" w:sz="0" w:space="0" w:color="auto"/>
          </w:divBdr>
        </w:div>
        <w:div w:id="1376000728">
          <w:marLeft w:val="480"/>
          <w:marRight w:val="0"/>
          <w:marTop w:val="0"/>
          <w:marBottom w:val="0"/>
          <w:divBdr>
            <w:top w:val="none" w:sz="0" w:space="0" w:color="auto"/>
            <w:left w:val="none" w:sz="0" w:space="0" w:color="auto"/>
            <w:bottom w:val="none" w:sz="0" w:space="0" w:color="auto"/>
            <w:right w:val="none" w:sz="0" w:space="0" w:color="auto"/>
          </w:divBdr>
        </w:div>
        <w:div w:id="300230962">
          <w:marLeft w:val="480"/>
          <w:marRight w:val="0"/>
          <w:marTop w:val="0"/>
          <w:marBottom w:val="0"/>
          <w:divBdr>
            <w:top w:val="none" w:sz="0" w:space="0" w:color="auto"/>
            <w:left w:val="none" w:sz="0" w:space="0" w:color="auto"/>
            <w:bottom w:val="none" w:sz="0" w:space="0" w:color="auto"/>
            <w:right w:val="none" w:sz="0" w:space="0" w:color="auto"/>
          </w:divBdr>
        </w:div>
        <w:div w:id="2139108353">
          <w:marLeft w:val="480"/>
          <w:marRight w:val="0"/>
          <w:marTop w:val="0"/>
          <w:marBottom w:val="0"/>
          <w:divBdr>
            <w:top w:val="none" w:sz="0" w:space="0" w:color="auto"/>
            <w:left w:val="none" w:sz="0" w:space="0" w:color="auto"/>
            <w:bottom w:val="none" w:sz="0" w:space="0" w:color="auto"/>
            <w:right w:val="none" w:sz="0" w:space="0" w:color="auto"/>
          </w:divBdr>
        </w:div>
        <w:div w:id="499153951">
          <w:marLeft w:val="480"/>
          <w:marRight w:val="0"/>
          <w:marTop w:val="0"/>
          <w:marBottom w:val="0"/>
          <w:divBdr>
            <w:top w:val="none" w:sz="0" w:space="0" w:color="auto"/>
            <w:left w:val="none" w:sz="0" w:space="0" w:color="auto"/>
            <w:bottom w:val="none" w:sz="0" w:space="0" w:color="auto"/>
            <w:right w:val="none" w:sz="0" w:space="0" w:color="auto"/>
          </w:divBdr>
        </w:div>
        <w:div w:id="159583030">
          <w:marLeft w:val="480"/>
          <w:marRight w:val="0"/>
          <w:marTop w:val="0"/>
          <w:marBottom w:val="0"/>
          <w:divBdr>
            <w:top w:val="none" w:sz="0" w:space="0" w:color="auto"/>
            <w:left w:val="none" w:sz="0" w:space="0" w:color="auto"/>
            <w:bottom w:val="none" w:sz="0" w:space="0" w:color="auto"/>
            <w:right w:val="none" w:sz="0" w:space="0" w:color="auto"/>
          </w:divBdr>
        </w:div>
        <w:div w:id="1983804999">
          <w:marLeft w:val="480"/>
          <w:marRight w:val="0"/>
          <w:marTop w:val="0"/>
          <w:marBottom w:val="0"/>
          <w:divBdr>
            <w:top w:val="none" w:sz="0" w:space="0" w:color="auto"/>
            <w:left w:val="none" w:sz="0" w:space="0" w:color="auto"/>
            <w:bottom w:val="none" w:sz="0" w:space="0" w:color="auto"/>
            <w:right w:val="none" w:sz="0" w:space="0" w:color="auto"/>
          </w:divBdr>
        </w:div>
        <w:div w:id="1042708426">
          <w:marLeft w:val="480"/>
          <w:marRight w:val="0"/>
          <w:marTop w:val="0"/>
          <w:marBottom w:val="0"/>
          <w:divBdr>
            <w:top w:val="none" w:sz="0" w:space="0" w:color="auto"/>
            <w:left w:val="none" w:sz="0" w:space="0" w:color="auto"/>
            <w:bottom w:val="none" w:sz="0" w:space="0" w:color="auto"/>
            <w:right w:val="none" w:sz="0" w:space="0" w:color="auto"/>
          </w:divBdr>
        </w:div>
        <w:div w:id="828209236">
          <w:marLeft w:val="480"/>
          <w:marRight w:val="0"/>
          <w:marTop w:val="0"/>
          <w:marBottom w:val="0"/>
          <w:divBdr>
            <w:top w:val="none" w:sz="0" w:space="0" w:color="auto"/>
            <w:left w:val="none" w:sz="0" w:space="0" w:color="auto"/>
            <w:bottom w:val="none" w:sz="0" w:space="0" w:color="auto"/>
            <w:right w:val="none" w:sz="0" w:space="0" w:color="auto"/>
          </w:divBdr>
        </w:div>
        <w:div w:id="63591760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863FEB2-5A81-49F2-9980-FBFCD389E2B5}"/>
      </w:docPartPr>
      <w:docPartBody>
        <w:p w:rsidR="003F287F" w:rsidRDefault="00164F9A">
          <w:r w:rsidRPr="002F2E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F9A"/>
    <w:rsid w:val="00007392"/>
    <w:rsid w:val="00164F9A"/>
    <w:rsid w:val="00187CD8"/>
    <w:rsid w:val="001E415A"/>
    <w:rsid w:val="002C10D7"/>
    <w:rsid w:val="003F287F"/>
    <w:rsid w:val="00595740"/>
    <w:rsid w:val="005F7F19"/>
    <w:rsid w:val="006162C0"/>
    <w:rsid w:val="007A07C2"/>
    <w:rsid w:val="00813155"/>
    <w:rsid w:val="009E4553"/>
    <w:rsid w:val="00A427D6"/>
    <w:rsid w:val="00AB328C"/>
    <w:rsid w:val="00AF3E06"/>
    <w:rsid w:val="00C93F2F"/>
    <w:rsid w:val="00CF6DC3"/>
    <w:rsid w:val="00D0288F"/>
    <w:rsid w:val="00DF5108"/>
    <w:rsid w:val="00FE75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5108"/>
    <w:rPr>
      <w:color w:val="666666"/>
    </w:rPr>
  </w:style>
  <w:style w:type="paragraph" w:customStyle="1" w:styleId="F452148FAB454442BBD4307D40F4FEAE">
    <w:name w:val="F452148FAB454442BBD4307D40F4FEAE"/>
    <w:rsid w:val="00007392"/>
  </w:style>
  <w:style w:type="paragraph" w:customStyle="1" w:styleId="B3ED645803AF4819A5F20A05DDAA599F">
    <w:name w:val="B3ED645803AF4819A5F20A05DDAA599F"/>
    <w:rsid w:val="003F287F"/>
  </w:style>
  <w:style w:type="paragraph" w:customStyle="1" w:styleId="D6107335731F4F93827DF631DB0A6E7E">
    <w:name w:val="D6107335731F4F93827DF631DB0A6E7E"/>
    <w:rsid w:val="003F287F"/>
  </w:style>
  <w:style w:type="paragraph" w:customStyle="1" w:styleId="8FAA42ED8A414E9DBCDEB31AB3BDD668">
    <w:name w:val="8FAA42ED8A414E9DBCDEB31AB3BDD668"/>
    <w:rsid w:val="003F287F"/>
  </w:style>
  <w:style w:type="paragraph" w:customStyle="1" w:styleId="CD99CDF2D2924161B3367E216EE92B2E">
    <w:name w:val="CD99CDF2D2924161B3367E216EE92B2E"/>
    <w:rsid w:val="003F287F"/>
  </w:style>
  <w:style w:type="paragraph" w:customStyle="1" w:styleId="7A6CBB378C244ACAB7B43CA5E697A258">
    <w:name w:val="7A6CBB378C244ACAB7B43CA5E697A258"/>
    <w:rsid w:val="00D0288F"/>
  </w:style>
  <w:style w:type="paragraph" w:customStyle="1" w:styleId="23C9B739BA3A4B3C82CE72673D48423D">
    <w:name w:val="23C9B739BA3A4B3C82CE72673D48423D"/>
    <w:rsid w:val="003F287F"/>
  </w:style>
  <w:style w:type="paragraph" w:customStyle="1" w:styleId="920D2CD4D4D842F28DEEBCDA944C45A0">
    <w:name w:val="920D2CD4D4D842F28DEEBCDA944C45A0"/>
    <w:rsid w:val="003F287F"/>
  </w:style>
  <w:style w:type="paragraph" w:customStyle="1" w:styleId="4C1FC49BB5B846859023590BE0F2EDBD">
    <w:name w:val="4C1FC49BB5B846859023590BE0F2EDBD"/>
    <w:rsid w:val="003F287F"/>
  </w:style>
  <w:style w:type="paragraph" w:customStyle="1" w:styleId="68BAA72D6CE54100B15946AE79E87C07">
    <w:name w:val="68BAA72D6CE54100B15946AE79E87C07"/>
    <w:rsid w:val="003F287F"/>
  </w:style>
  <w:style w:type="paragraph" w:customStyle="1" w:styleId="E6CDBF24D5AD43D28AF25C97BFA3A33C">
    <w:name w:val="E6CDBF24D5AD43D28AF25C97BFA3A33C"/>
    <w:rsid w:val="00D0288F"/>
  </w:style>
  <w:style w:type="paragraph" w:customStyle="1" w:styleId="207FF455F0304DC7A8BCC5B6C9558D0A">
    <w:name w:val="207FF455F0304DC7A8BCC5B6C9558D0A"/>
    <w:rsid w:val="00DF5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EACB24-2C70-4C41-AD8A-564C40435806}">
  <we:reference id="wa104382081" version="1.55.1.0" store="en-US" storeType="OMEX"/>
  <we:alternateReferences>
    <we:reference id="WA104382081" version="1.55.1.0" store="" storeType="OMEX"/>
  </we:alternateReferences>
  <we:properties>
    <we:property name="MENDELEY_CITATIONS" value="[{&quot;citationID&quot;:&quot;MENDELEY_CITATION_476e4140-45ac-4656-b567-0ecb0f8a6585&quot;,&quot;properties&quot;:{&quot;noteIndex&quot;:0},&quot;isEdited&quot;:false,&quot;manualOverride&quot;:{&quot;isManuallyOverridden&quot;:false,&quot;citeprocText&quot;:&quot;(Van Haaften et al. 2024)&quot;,&quot;manualOverrideText&quot;:&quot;&quot;},&quot;citationTag&quot;:&quot;MENDELEY_CITATION_v3_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&quot;,&quot;citationItems&quot;:[{&quot;id&quot;:&quot;f2e5dd44-b4d1-3de9-a2cc-d4b498e8a4c5&quot;,&quot;itemData&quot;:{&quot;type&quot;:&quot;report&quot;,&quot;id&quot;:&quot;f2e5dd44-b4d1-3de9-a2cc-d4b498e8a4c5&quot;,&quot;title&quot;:&quot;Title Liquefied gas from long pipeline model, Theoretical Background &amp; Validation Report&quot;,&quot;author&quot;:[{&quot;family&quot;:&quot;Haaften&quot;,&quot;given&quot;:&quot;Rik&quot;,&quot;parse-names&quot;:false,&quot;dropping-particle&quot;:&quot;&quot;,&quot;non-dropping-particle&quot;:&quot;Van&quot;},{&quot;family&quot;:&quot;Ruiz Pérez&quot;,&quot;given&quot;:&quot;Sonia&quot;,&quot;parse-names&quot;:false,&quot;dropping-particle&quot;:&quot;&quot;,&quot;non-dropping-particle&quot;:&quot;&quot;},{&quot;family&quot;:&quot;Mack&quot;,&quot;given&quot;:&quot;Andreas&quot;,&quot;parse-names&quot;:false,&quot;dropping-particle&quot;:&quot;&quot;,&quot;non-dropping-particle&quot;:&quot;&quot;},{&quot;family&quot;:&quot;Ruiz Perez&quot;,&quot;given&quot;:&quot;Sonia&quot;,&quot;parse-names&quot;:false,&quot;dropping-particle&quot;:&quot;&quot;,&quot;non-dropping-particle&quot;:&quot;&quot;}],&quot;accessed&quot;:{&quot;date-parts&quot;:[[2024,12,5]]},&quot;URL&quot;:&quot;https://download.gexcon.nl/download/documents.aspx&quot;,&quot;issued&quot;:{&quot;date-parts&quot;:[[2024]]},&quot;publisher-place&quot;:&quot;Utrecht, The Netherlands&quot;,&quot;abstract&quot;:&quot;The objective of modelling the outflow of liquefied gases from a long pipeline is to predict quantities such as mass flow rate, vapor mass fraction, and the thermodynamic state of the fluid exiting the system, based on initial conditions in the pipe. This report describes release models which can simulate the release of liquefied gas from a ruptured long pipeline. Within EFFECTS, two methodologies for modelling the release are included, originating from studies by (Morrow, et al., 1983) and (Webber et al., 1999). The latter model is recommended and validated against experimental data for LPG and CO2 releases. The validation shows that the model performs well when predicting outflow after full-bore releases and for hole sizes larger than 20% of the pipe's inner surface area, provided that the initial pressure is moderately high compared to the vapor pressure. However, the model shows room for improvement when dealing with non-full-bore ruptures with small hole sizes and high operating pressures compared to vapor pressure. In such validation experiments, it was shown that the representative mass release rate could be underpredicted up to 50%. In a future release, model accuracy for such cases could be improved by accounting for the release of compressed liquid during the initial stages of outflow.&quot;,&quot;container-title-short&quot;:&quot;&quot;},&quot;isTemporary&quot;:false,&quot;suppress-author&quot;:false,&quot;composite&quot;:false,&quot;author-only&quot;:false}]},{&quot;citationID&quot;:&quot;MENDELEY_CITATION_9e0aacaa-352f-48ce-8dde-05af17710f92&quot;,&quot;properties&quot;:{&quot;noteIndex&quot;:0},&quot;isEdited&quot;:false,&quot;manualOverride&quot;:{&quot;isManuallyOverridden&quot;:false,&quot;citeprocText&quot;:&quot;(Brasser 2024)&quot;,&quot;manualOverrideText&quot;:&quot;&quot;},&quot;citationTag&quot;:&quot;MENDELEY_CITATION_v3_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&quot;,&quot;citationItems&quot;:[{&quot;id&quot;:&quot;809dae21-77c8-318d-adaa-6114d5309c13&quot;,&quot;itemData&quot;:{&quot;type&quot;:&quot;report&quot;,&quot;id&quot;:&quot;809dae21-77c8-318d-adaa-6114d5309c13&quot;,&quot;title&quot;:&quot;Crater formation due to buried pipeline rupture model, Theoretical Background And Validation Report&quot;,&quot;author&quot;:[{&quot;family&quot;:&quot;Brasser&quot;,&quot;given&quot;:&quot;Paul&quot;,&quot;parse-names&quot;:false,&quot;dropping-particle&quot;:&quot;&quot;,&quot;non-dropping-particle&quot;:&quot;&quot;}],&quot;accessed&quot;:{&quot;date-parts&quot;:[[2024,12,5]]},&quot;URL&quot;:&quot;https://download.gexcon.nl/download/documents.aspx&quot;,&quot;issued&quot;:{&quot;date-parts&quot;:[[2024]]},&quot;publisher-place&quot;:&quot;Utrecht, The Netherlands&quot;},&quot;isTemporary&quot;:false,&quot;suppress-author&quot;:false,&quot;composite&quot;:false,&quot;author-only&quot;:false}]},{&quot;citationID&quot;:&quot;MENDELEY_CITATION_c1c932bc-6f3b-4f14-af00-b5711323a94a&quot;,&quot;properties&quot;:{&quot;noteIndex&quot;:0},&quot;isEdited&quot;:false,&quot;manualOverride&quot;:{&quot;isManuallyOverridden&quot;:false,&quot;citeprocText&quot;:&quot;(Van Haaften et al. 2024)&quot;,&quot;manualOverrideText&quot;:&quot;&quot;},&quot;citationTag&quot;:&quot;MENDELEY_CITATION_v3_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&quot;,&quot;citationItems&quot;:[{&quot;id&quot;:&quot;f2e5dd44-b4d1-3de9-a2cc-d4b498e8a4c5&quot;,&quot;itemData&quot;:{&quot;type&quot;:&quot;report&quot;,&quot;id&quot;:&quot;f2e5dd44-b4d1-3de9-a2cc-d4b498e8a4c5&quot;,&quot;title&quot;:&quot;Title Liquefied gas from long pipeline model, Theoretical Background &amp; Validation Report&quot;,&quot;author&quot;:[{&quot;family&quot;:&quot;Haaften&quot;,&quot;given&quot;:&quot;Rik&quot;,&quot;parse-names&quot;:false,&quot;dropping-particle&quot;:&quot;&quot;,&quot;non-dropping-particle&quot;:&quot;Van&quot;},{&quot;family&quot;:&quot;Ruiz Pérez&quot;,&quot;given&quot;:&quot;Sonia&quot;,&quot;parse-names&quot;:false,&quot;dropping-particle&quot;:&quot;&quot;,&quot;non-dropping-particle&quot;:&quot;&quot;},{&quot;family&quot;:&quot;Mack&quot;,&quot;given&quot;:&quot;Andreas&quot;,&quot;parse-names&quot;:false,&quot;dropping-particle&quot;:&quot;&quot;,&quot;non-dropping-particle&quot;:&quot;&quot;},{&quot;family&quot;:&quot;Ruiz Perez&quot;,&quot;given&quot;:&quot;Sonia&quot;,&quot;parse-names&quot;:false,&quot;dropping-particle&quot;:&quot;&quot;,&quot;non-dropping-particle&quot;:&quot;&quot;}],&quot;accessed&quot;:{&quot;date-parts&quot;:[[2024,12,5]]},&quot;URL&quot;:&quot;https://download.gexcon.nl/download/documents.aspx&quot;,&quot;issued&quot;:{&quot;date-parts&quot;:[[2024]]},&quot;publisher-place&quot;:&quot;Utrecht, The Netherlands&quot;,&quot;abstract&quot;:&quot;The objective of modelling the outflow of liquefied gases from a long pipeline is to predict quantities such as mass flow rate, vapor mass fraction, and the thermodynamic state of the fluid exiting the system, based on initial conditions in the pipe. This report describes release models which can simulate the release of liquefied gas from a ruptured long pipeline. Within EFFECTS, two methodologies for modelling the release are included, originating from studies by (Morrow, et al., 1983) and (Webber et al., 1999). The latter model is recommended and validated against experimental data for LPG and CO2 releases. The validation shows that the model performs well when predicting outflow after full-bore releases and for hole sizes larger than 20% of the pipe's inner surface area, provided that the initial pressure is moderately high compared to the vapor pressure. However, the model shows room for improvement when dealing with non-full-bore ruptures with small hole sizes and high operating pressures compared to vapor pressure. In such validation experiments, it was shown that the representative mass release rate could be underpredicted up to 50%. In a future release, model accuracy for such cases could be improved by accounting for the release of compressed liquid during the initial stages of outflow.&quot;,&quot;container-title-short&quot;:&quot;&quot;},&quot;isTemporary&quot;:false,&quot;suppress-author&quot;:false,&quot;composite&quot;:false,&quot;author-only&quot;:false}]},{&quot;citationID&quot;:&quot;MENDELEY_CITATION_bb73074e-f01b-40a4-bca1-2c0ffdc62215&quot;,&quot;properties&quot;:{&quot;noteIndex&quot;:0},&quot;isEdited&quot;:false,&quot;manualOverride&quot;:{&quot;isManuallyOverridden&quot;:false,&quot;citeprocText&quot;:&quot;(Brasser 2024)&quot;,&quot;manualOverrideText&quot;:&quot;&quot;},&quot;citationTag&quot;:&quot;MENDELEY_CITATION_v3_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&quot;,&quot;citationItems&quot;:[{&quot;id&quot;:&quot;809dae21-77c8-318d-adaa-6114d5309c13&quot;,&quot;itemData&quot;:{&quot;type&quot;:&quot;report&quot;,&quot;id&quot;:&quot;809dae21-77c8-318d-adaa-6114d5309c13&quot;,&quot;title&quot;:&quot;Crater formation due to buried pipeline rupture model, Theoretical Background And Validation Report&quot;,&quot;author&quot;:[{&quot;family&quot;:&quot;Brasser&quot;,&quot;given&quot;:&quot;Paul&quot;,&quot;parse-names&quot;:false,&quot;dropping-particle&quot;:&quot;&quot;,&quot;non-dropping-particle&quot;:&quot;&quot;}],&quot;accessed&quot;:{&quot;date-parts&quot;:[[2024,12,5]]},&quot;URL&quot;:&quot;https://download.gexcon.nl/download/documents.aspx&quot;,&quot;issued&quot;:{&quot;date-parts&quot;:[[2024]]},&quot;publisher-place&quot;:&quot;Utrecht, The Netherlands&quot;},&quot;isTemporary&quot;:false,&quot;suppress-author&quot;:false,&quot;composite&quot;:false,&quot;author-only&quot;:false}]},{&quot;citationID&quot;:&quot;MENDELEY_CITATION_5baf9782-13e7-47ac-95d0-e140edd1bc14&quot;,&quot;properties&quot;:{&quot;noteIndex&quot;:0},&quot;isEdited&quot;:false,&quot;manualOverride&quot;:{&quot;isManuallyOverridden&quot;:false,&quot;citeprocText&quot;:&quot;(Cleaver et al. 2015)&quot;,&quot;manualOverrideText&quot;:&quot;&quot;},&quot;citationTag&quot;:&quot;MENDELEY_CITATION_v3_eyJjaXRhdGlvbklEIjoiTUVOREVMRVlfQ0lUQVRJT05fNWJhZjk3ODItMTNlNy00N2FjLTk1ZDAtZTE0MGVkZDFiYzE0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J9LCJpc1RlbXBvcmFyeSI6ZmFsc2UsInN1cHByZXNzLWF1dGhvciI6ZmFsc2UsImNvbXBvc2l0ZSI6ZmFsc2UsImF1dGhvci1vbmx5IjpmYWxzZX1dfQ==&quot;,&quot;citationItems&quot;:[{&quot;id&quot;:&quot;73990c81-fa86-3351-ba57-dae84a2c04a4&quot;,&quot;itemData&quot;:{&quot;type&quot;:&quot;paper-conference&quot;,&quot;id&quot;:&quot;73990c81-fa86-3351-ba57-dae84a2c04a4&quot;,&quot;title&quot;:&quot;Modelling Releases of Carbon Dioxide from Buried Pipelines&quot;,&quot;author&quot;:[{&quot;family&quot;:&quot;Cleaver&quot;,&quot;given&quot;:&quot;Phil&quot;,&quot;parse-names&quot;:false,&quot;dropping-particle&quot;:&quot;&quot;,&quot;non-dropping-particle&quot;:&quot;&quot;},{&quot;family&quot;:&quot;Halford&quot;,&quot;given&quot;:&quot;Ann&quot;,&quot;parse-names&quot;:false,&quot;dropping-particle&quot;:&quot;&quot;,&quot;non-dropping-particle&quot;:&quot;&quot;},{&quot;family&quot;:&quot;Coates&quot;,&quot;given&quot;:&quot;Tim&quot;,&quot;parse-names&quot;:false,&quot;dropping-particle&quot;:&quot;&quot;,&quot;non-dropping-particle&quot;:&quot;&quot;},{&quot;family&quot;:&quot;Hopkins&quot;,&quot;given&quot;:&quot;Harry&quot;,&quot;parse-names&quot;:false,&quot;dropping-particle&quot;:&quot;&quot;,&quot;non-dropping-particle&quot;:&quot;&quot;},{&quot;family&quot;:&quot;Barnett&quot;,&quot;given&quot;:&quot;Julian&quot;,&quot;parse-names&quot;:false,&quot;dropping-particle&quot;:&quot;&quot;,&quot;non-dropping-particle&quot;:&quot;&quot;}],&quot;container-title&quot;:&quot;SYMPOSIUM SERIES NO 160, Proceedings of HAZARD 25&quot;,&quot;issued&quot;:{&quot;date-parts&quot;:[[2015]]},&quot;abstract&quot;:&quot;A large Research and Development programme has been initiated by National Grid to determine the feasibility of transporting carbon dioxide (CO2) by pipeline. As part of this programme, National Grid commissioned a series of experimental studies to investigate the behaviour of releases of CO2 mixtures in the gaseous and the liquid (or dense) phase. A programme of theoretical studies has been carried out in parallel with the experiments at University College London (UCL), the Universities of Leeds, Kingston University, the University of Warwick and Newcastle University. These studies have resulted in the further development of 'state of the art', advanced predictive models for various aspects of the flow behaviour. The information from both the experimental and theoretical studies has been analysed in order to help develop a simpler, more pragmatic package of models to predict the risks from possible releases from a high pressure, below ground pipeline transporting CO2 in the dense phase. The way in which this has been done is summarised in this paper, including an explanation of how the data has been used to help develop the models. In particular, correlations that predict the velocity and dilution of the flow emerging from a crater following a puncture or rupture of a buried pipeline are presented and it is shown how these initial conditions are important in determining whether the emerging plume of CO2 stalls and falls back on itself to form a 'blanket' around the crater. Appropriate starting conditions for predicting the dispersion of the plume at greater distances from the crater are discussed and it is shown how these can be used to help predict the subsequent plume behaviour. The effect of concentration fluctuations on the dosage calculated from the experimental data is investigated and a way in which this can be included in the modelling is proposed. The application of these models to risk assessment is discussed and some of the findings from this work are given.&quot;},&quot;isTemporary&quot;:false,&quot;suppress-author&quot;:false,&quot;composite&quot;:false,&quot;author-only&quot;:false}]},{&quot;citationID&quot;:&quot;MENDELEY_CITATION_9f1108ad-b710-4c31-a423-e0c6f6a5b3a8&quot;,&quot;properties&quot;:{&quot;noteIndex&quot;:0},&quot;isEdited&quot;:false,&quot;manualOverride&quot;:{&quot;isManuallyOverridden&quot;:false,&quot;citeprocText&quot;:&quot;(Cleaver et al. 2015)&quot;,&quot;manualOverrideText&quot;:&quot;&quot;},&quot;citationTag&quot;:&quot;MENDELEY_CITATION_v3_eyJjaXRhdGlvbklEIjoiTUVOREVMRVlfQ0lUQVRJT05fOWYxMTA4YWQtYjcxMC00YzMxLWE0MjMtZTBjNmY2YTViM2E4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quot;,&quot;citationItems&quot;:[{&quot;id&quot;:&quot;73990c81-fa86-3351-ba57-dae84a2c04a4&quot;,&quot;itemData&quot;:{&quot;type&quot;:&quot;paper-conference&quot;,&quot;id&quot;:&quot;73990c81-fa86-3351-ba57-dae84a2c04a4&quot;,&quot;title&quot;:&quot;Modelling Releases of Carbon Dioxide from Buried Pipelines&quot;,&quot;author&quot;:[{&quot;family&quot;:&quot;Cleaver&quot;,&quot;given&quot;:&quot;Phil&quot;,&quot;parse-names&quot;:false,&quot;dropping-particle&quot;:&quot;&quot;,&quot;non-dropping-particle&quot;:&quot;&quot;},{&quot;family&quot;:&quot;Halford&quot;,&quot;given&quot;:&quot;Ann&quot;,&quot;parse-names&quot;:false,&quot;dropping-particle&quot;:&quot;&quot;,&quot;non-dropping-particle&quot;:&quot;&quot;},{&quot;family&quot;:&quot;Coates&quot;,&quot;given&quot;:&quot;Tim&quot;,&quot;parse-names&quot;:false,&quot;dropping-particle&quot;:&quot;&quot;,&quot;non-dropping-particle&quot;:&quot;&quot;},{&quot;family&quot;:&quot;Hopkins&quot;,&quot;given&quot;:&quot;Harry&quot;,&quot;parse-names&quot;:false,&quot;dropping-particle&quot;:&quot;&quot;,&quot;non-dropping-particle&quot;:&quot;&quot;},{&quot;family&quot;:&quot;Barnett&quot;,&quot;given&quot;:&quot;Julian&quot;,&quot;parse-names&quot;:false,&quot;dropping-particle&quot;:&quot;&quot;,&quot;non-dropping-particle&quot;:&quot;&quot;}],&quot;container-title&quot;:&quot;SYMPOSIUM SERIES NO 160, Proceedings of HAZARD 25&quot;,&quot;issued&quot;:{&quot;date-parts&quot;:[[2015]]},&quot;abstract&quot;:&quot;A large Research and Development programme has been initiated by National Grid to determine the feasibility of transporting carbon dioxide (CO2) by pipeline. As part of this programme, National Grid commissioned a series of experimental studies to investigate the behaviour of releases of CO2 mixtures in the gaseous and the liquid (or dense) phase. A programme of theoretical studies has been carried out in parallel with the experiments at University College London (UCL), the Universities of Leeds, Kingston University, the University of Warwick and Newcastle University. These studies have resulted in the further development of 'state of the art', advanced predictive models for various aspects of the flow behaviour. The information from both the experimental and theoretical studies has been analysed in order to help develop a simpler, more pragmatic package of models to predict the risks from possible releases from a high pressure, below ground pipeline transporting CO2 in the dense phase. The way in which this has been done is summarised in this paper, including an explanation of how the data has been used to help develop the models. In particular, correlations that predict the velocity and dilution of the flow emerging from a crater following a puncture or rupture of a buried pipeline are presented and it is shown how these initial conditions are important in determining whether the emerging plume of CO2 stalls and falls back on itself to form a 'blanket' around the crater. Appropriate starting conditions for predicting the dispersion of the plume at greater distances from the crater are discussed and it is shown how these can be used to help predict the subsequent plume behaviour. The effect of concentration fluctuations on the dosage calculated from the experimental data is investigated and a way in which this can be included in the modelling is proposed. The application of these models to risk assessment is discussed and some of the findings from this work are given.&quot;,&quot;container-title-short&quot;:&quot;&quot;},&quot;isTemporary&quot;:false,&quot;suppress-author&quot;:false,&quot;composite&quot;:false,&quot;author-only&quot;:false}]},{&quot;citationID&quot;:&quot;MENDELEY_CITATION_212c3241-f532-4f6b-9dbe-10f8bf8d54a3&quot;,&quot;properties&quot;:{&quot;noteIndex&quot;:0},&quot;isEdited&quot;:false,&quot;manualOverride&quot;:{&quot;isManuallyOverridden&quot;:false,&quot;citeprocText&quot;:&quot;(Cleaver et al. 2015)&quot;,&quot;manualOverrideText&quot;:&quot;&quot;},&quot;citationTag&quot;:&quot;MENDELEY_CITATION_v3_eyJjaXRhdGlvbklEIjoiTUVOREVMRVlfQ0lUQVRJT05fMjEyYzMyNDEtZjUzMi00ZjZiLTlkYmUtMTBmOGJmOGQ1NGEz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quot;,&quot;citationItems&quot;:[{&quot;id&quot;:&quot;73990c81-fa86-3351-ba57-dae84a2c04a4&quot;,&quot;itemData&quot;:{&quot;type&quot;:&quot;paper-conference&quot;,&quot;id&quot;:&quot;73990c81-fa86-3351-ba57-dae84a2c04a4&quot;,&quot;title&quot;:&quot;Modelling Releases of Carbon Dioxide from Buried Pipelines&quot;,&quot;author&quot;:[{&quot;family&quot;:&quot;Cleaver&quot;,&quot;given&quot;:&quot;Phil&quot;,&quot;parse-names&quot;:false,&quot;dropping-particle&quot;:&quot;&quot;,&quot;non-dropping-particle&quot;:&quot;&quot;},{&quot;family&quot;:&quot;Halford&quot;,&quot;given&quot;:&quot;Ann&quot;,&quot;parse-names&quot;:false,&quot;dropping-particle&quot;:&quot;&quot;,&quot;non-dropping-particle&quot;:&quot;&quot;},{&quot;family&quot;:&quot;Coates&quot;,&quot;given&quot;:&quot;Tim&quot;,&quot;parse-names&quot;:false,&quot;dropping-particle&quot;:&quot;&quot;,&quot;non-dropping-particle&quot;:&quot;&quot;},{&quot;family&quot;:&quot;Hopkins&quot;,&quot;given&quot;:&quot;Harry&quot;,&quot;parse-names&quot;:false,&quot;dropping-particle&quot;:&quot;&quot;,&quot;non-dropping-particle&quot;:&quot;&quot;},{&quot;family&quot;:&quot;Barnett&quot;,&quot;given&quot;:&quot;Julian&quot;,&quot;parse-names&quot;:false,&quot;dropping-particle&quot;:&quot;&quot;,&quot;non-dropping-particle&quot;:&quot;&quot;}],&quot;container-title&quot;:&quot;SYMPOSIUM SERIES NO 160, Proceedings of HAZARD 25&quot;,&quot;issued&quot;:{&quot;date-parts&quot;:[[2015]]},&quot;abstract&quot;:&quot;A large Research and Development programme has been initiated by National Grid to determine the feasibility of transporting carbon dioxide (CO2) by pipeline. As part of this programme, National Grid commissioned a series of experimental studies to investigate the behaviour of releases of CO2 mixtures in the gaseous and the liquid (or dense) phase. A programme of theoretical studies has been carried out in parallel with the experiments at University College London (UCL), the Universities of Leeds, Kingston University, the University of Warwick and Newcastle University. These studies have resulted in the further development of 'state of the art', advanced predictive models for various aspects of the flow behaviour. The information from both the experimental and theoretical studies has been analysed in order to help develop a simpler, more pragmatic package of models to predict the risks from possible releases from a high pressure, below ground pipeline transporting CO2 in the dense phase. The way in which this has been done is summarised in this paper, including an explanation of how the data has been used to help develop the models. In particular, correlations that predict the velocity and dilution of the flow emerging from a crater following a puncture or rupture of a buried pipeline are presented and it is shown how these initial conditions are important in determining whether the emerging plume of CO2 stalls and falls back on itself to form a 'blanket' around the crater. Appropriate starting conditions for predicting the dispersion of the plume at greater distances from the crater are discussed and it is shown how these can be used to help predict the subsequent plume behaviour. The effect of concentration fluctuations on the dosage calculated from the experimental data is investigated and a way in which this can be included in the modelling is proposed. The application of these models to risk assessment is discussed and some of the findings from this work are given.&quot;,&quot;container-title-short&quot;:&quot;&quot;},&quot;isTemporary&quot;:false,&quot;suppress-author&quot;:false,&quot;composite&quot;:false,&quot;author-only&quot;:false}]},{&quot;citationID&quot;:&quot;MENDELEY_CITATION_d5ef732e-280a-4c91-b670-5ab1444f1183&quot;,&quot;properties&quot;:{&quot;noteIndex&quot;:0},&quot;isEdited&quot;:false,&quot;manualOverride&quot;:{&quot;isManuallyOverridden&quot;:false,&quot;citeprocText&quot;:&quot;(Cleaver et al. 2015)&quot;,&quot;manualOverrideText&quot;:&quot;&quot;},&quot;citationTag&quot;:&quot;MENDELEY_CITATION_v3_eyJjaXRhdGlvbklEIjoiTUVOREVMRVlfQ0lUQVRJT05fZDVlZjczMmUtMjgwYS00YzkxLWI2NzAtNWFiMTQ0NGYxMTgz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J9LCJpc1RlbXBvcmFyeSI6ZmFsc2UsInN1cHByZXNzLWF1dGhvciI6ZmFsc2UsImNvbXBvc2l0ZSI6ZmFsc2UsImF1dGhvci1vbmx5IjpmYWxzZX1dfQ==&quot;,&quot;citationItems&quot;:[{&quot;id&quot;:&quot;73990c81-fa86-3351-ba57-dae84a2c04a4&quot;,&quot;itemData&quot;:{&quot;type&quot;:&quot;paper-conference&quot;,&quot;id&quot;:&quot;73990c81-fa86-3351-ba57-dae84a2c04a4&quot;,&quot;title&quot;:&quot;Modelling Releases of Carbon Dioxide from Buried Pipelines&quot;,&quot;author&quot;:[{&quot;family&quot;:&quot;Cleaver&quot;,&quot;given&quot;:&quot;Phil&quot;,&quot;parse-names&quot;:false,&quot;dropping-particle&quot;:&quot;&quot;,&quot;non-dropping-particle&quot;:&quot;&quot;},{&quot;family&quot;:&quot;Halford&quot;,&quot;given&quot;:&quot;Ann&quot;,&quot;parse-names&quot;:false,&quot;dropping-particle&quot;:&quot;&quot;,&quot;non-dropping-particle&quot;:&quot;&quot;},{&quot;family&quot;:&quot;Coates&quot;,&quot;given&quot;:&quot;Tim&quot;,&quot;parse-names&quot;:false,&quot;dropping-particle&quot;:&quot;&quot;,&quot;non-dropping-particle&quot;:&quot;&quot;},{&quot;family&quot;:&quot;Hopkins&quot;,&quot;given&quot;:&quot;Harry&quot;,&quot;parse-names&quot;:false,&quot;dropping-particle&quot;:&quot;&quot;,&quot;non-dropping-particle&quot;:&quot;&quot;},{&quot;family&quot;:&quot;Barnett&quot;,&quot;given&quot;:&quot;Julian&quot;,&quot;parse-names&quot;:false,&quot;dropping-particle&quot;:&quot;&quot;,&quot;non-dropping-particle&quot;:&quot;&quot;}],&quot;container-title&quot;:&quot;SYMPOSIUM SERIES NO 160, Proceedings of HAZARD 25&quot;,&quot;issued&quot;:{&quot;date-parts&quot;:[[2015]]},&quot;abstract&quot;:&quot;A large Research and Development programme has been initiated by National Grid to determine the feasibility of transporting carbon dioxide (CO2) by pipeline. As part of this programme, National Grid commissioned a series of experimental studies to investigate the behaviour of releases of CO2 mixtures in the gaseous and the liquid (or dense) phase. A programme of theoretical studies has been carried out in parallel with the experiments at University College London (UCL), the Universities of Leeds, Kingston University, the University of Warwick and Newcastle University. These studies have resulted in the further development of 'state of the art', advanced predictive models for various aspects of the flow behaviour. The information from both the experimental and theoretical studies has been analysed in order to help develop a simpler, more pragmatic package of models to predict the risks from possible releases from a high pressure, below ground pipeline transporting CO2 in the dense phase. The way in which this has been done is summarised in this paper, including an explanation of how the data has been used to help develop the models. In particular, correlations that predict the velocity and dilution of the flow emerging from a crater following a puncture or rupture of a buried pipeline are presented and it is shown how these initial conditions are important in determining whether the emerging plume of CO2 stalls and falls back on itself to form a 'blanket' around the crater. Appropriate starting conditions for predicting the dispersion of the plume at greater distances from the crater are discussed and it is shown how these can be used to help predict the subsequent plume behaviour. The effect of concentration fluctuations on the dosage calculated from the experimental data is investigated and a way in which this can be included in the modelling is proposed. The application of these models to risk assessment is discussed and some of the findings from this work are given.&quot;},&quot;isTemporary&quot;:false,&quot;suppress-author&quot;:false,&quot;composite&quot;:false,&quot;author-only&quot;:false}]},{&quot;citationID&quot;:&quot;MENDELEY_CITATION_2b4444dc-c75a-4ec7-9457-a5ecec2133c8&quot;,&quot;properties&quot;:{&quot;noteIndex&quot;:0},&quot;isEdited&quot;:false,&quot;manualOverride&quot;:{&quot;isManuallyOverridden&quot;:false,&quot;citeprocText&quot;:&quot;(Mike Harper, Witlox, and Fernandez 2023)&quot;,&quot;manualOverrideText&quot;:&quot;&quot;},&quot;citationTag&quot;:&quot;MENDELEY_CITATION_v3_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54cc9c9a-2afd-3b01-98d9-f4e42b1a37bd&quot;,&quot;itemData&quot;:{&quot;type&quot;:&quot;report&quot;,&quot;id&quot;:&quot;54cc9c9a-2afd-3b01-98d9-f4e42b1a37bd&quot;,&quot;title&quot;:&quot;The model CRATER models the formation of a crater from a buried long pipeline.&quot;,&quot;author&quot;:[{&quot;family&quot;:&quot;Mike Harper&quot;,&quot;given&quot;:&quot;&quot;,&quot;parse-names&quot;:false,&quot;dropping-particle&quot;:&quot;&quot;,&quot;non-dropping-particle&quot;:&quot;&quot;},{&quot;family&quot;:&quot;Witlox&quot;,&quot;given&quot;:&quot;M&quot;,&quot;parse-names&quot;:false,&quot;dropping-particle&quot;:&quot;&quot;,&quot;non-dropping-particle&quot;:&quot;&quot;},{&quot;family&quot;:&quot;Fernandez&quot;,&quot;given&quot;:&quot;M&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1e01e8fb-09e8-4126-838f-81bcea8c2018&quot;,&quot;properties&quot;:{&quot;noteIndex&quot;:0},&quot;isEdited&quot;:false,&quot;manualOverride&quot;:{&quot;isManuallyOverridden&quot;:false,&quot;citeprocText&quot;:&quot;(Mike Harper et al. 2023)&quot;,&quot;manualOverrideText&quot;:&quot;&quot;},&quot;citationTag&quot;:&quot;MENDELEY_CITATION_v3_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quot;,&quot;citationItems&quot;:[{&quot;id&quot;:&quot;54cc9c9a-2afd-3b01-98d9-f4e42b1a37bd&quot;,&quot;itemData&quot;:{&quot;type&quot;:&quot;report&quot;,&quot;id&quot;:&quot;54cc9c9a-2afd-3b01-98d9-f4e42b1a37bd&quot;,&quot;title&quot;:&quot;The model CRATER models the formation of a crater from a buried long pipeline.&quot;,&quot;author&quot;:[{&quot;family&quot;:&quot;Mike Harper&quot;,&quot;given&quot;:&quot;&quot;,&quot;parse-names&quot;:false,&quot;dropping-particle&quot;:&quot;&quot;,&quot;non-dropping-particle&quot;:&quot;&quot;},{&quot;family&quot;:&quot;Witlox&quot;,&quot;given&quot;:&quot;M&quot;,&quot;parse-names&quot;:false,&quot;dropping-particle&quot;:&quot;&quot;,&quot;non-dropping-particle&quot;:&quot;&quot;},{&quot;family&quot;:&quot;Fernandez&quot;,&quot;given&quot;:&quot;M&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41c4a444-51f7-4197-a934-ef5e4a175d0f&quot;,&quot;properties&quot;:{&quot;noteIndex&quot;:0},&quot;isEdited&quot;:false,&quot;manualOverride&quot;:{&quot;isManuallyOverridden&quot;:false,&quot;citeprocText&quot;:&quot;(Ahmad et al. 2015)&quot;,&quot;manualOverrideText&quot;:&quot;&quot;},&quot;citationTag&quot;:&quot;MENDELEY_CITATION_v3_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&quot;,&quot;citationItems&quot;:[{&quot;id&quot;:&quot;adc0ded6-b9ed-384a-b2db-5aca8da2c45d&quot;,&quot;itemData&quot;:{&quot;type&quot;:&quot;article-journal&quot;,&quot;id&quot;:&quot;adc0ded6-b9ed-384a-b2db-5aca8da2c45d&quot;,&quot;title&quot;:&quot;COSHER joint industry project: Large scale pipeline rupture tests to study CO2 release and dispersion&quot;,&quot;author&quot;:[{&quot;family&quot;:&quot;Ahmad&quot;,&quot;given&quot;:&quot;Mohammad&quot;,&quot;parse-names&quot;:false,&quot;dropping-particle&quot;:&quot;&quot;,&quot;non-dropping-particle&quot;:&quot;&quot;},{&quot;family&quot;:&quot;Lowesmith&quot;,&quot;given&quot;:&quot;Barbara&quot;,&quot;parse-names&quot;:false,&quot;dropping-particle&quot;:&quot;&quot;,&quot;non-dropping-particle&quot;:&quot;&quot;},{&quot;family&quot;:&quot;Koeijer&quot;,&quot;given&quot;:&quot;Gelein&quot;,&quot;parse-names&quot;:false,&quot;dropping-particle&quot;:&quot;&quot;,&quot;non-dropping-particle&quot;:&quot;De&quot;},{&quot;family&quot;:&quot;Nilsen&quot;,&quot;given&quot;:&quot;Sandra&quot;,&quot;parse-names&quot;:false,&quot;dropping-particle&quot;:&quot;&quot;,&quot;non-dropping-particle&quot;:&quot;&quot;},{&quot;family&quot;:&quot;Tonda&quot;,&quot;given&quot;:&quot;Henri&quot;,&quot;parse-names&quot;:false,&quot;dropping-particle&quot;:&quot;&quot;,&quot;non-dropping-particle&quot;:&quot;&quot;},{&quot;family&quot;:&quot;Spinelli&quot;,&quot;given&quot;:&quot;Carlo&quot;,&quot;parse-names&quot;:false,&quot;dropping-particle&quot;:&quot;&quot;,&quot;non-dropping-particle&quot;:&quot;&quot;},{&quot;family&quot;:&quot;Cooper&quot;,&quot;given&quot;:&quot;Russell&quot;,&quot;parse-names&quot;:false,&quot;dropping-particle&quot;:&quot;&quot;,&quot;non-dropping-particle&quot;:&quot;&quot;},{&quot;family&quot;:&quot;Clausen&quot;,&quot;given&quot;:&quot;Sigmund&quot;,&quot;parse-names&quot;:false,&quot;dropping-particle&quot;:&quot;&quot;,&quot;non-dropping-particle&quot;:&quot;&quot;},{&quot;family&quot;:&quot;Mendes&quot;,&quot;given&quot;:&quot;Renato&quot;,&quot;parse-names&quot;:false,&quot;dropping-particle&quot;:&quot;&quot;,&quot;non-dropping-particle&quot;:&quot;&quot;},{&quot;family&quot;:&quot;Florisson&quot;,&quot;given&quot;:&quot;Onno&quot;,&quot;parse-names&quot;:false,&quot;dropping-particle&quot;:&quot;&quot;,&quot;non-dropping-particle&quot;:&quot;&quot;}],&quot;container-title&quot;:&quot;International Journal of Greenhouse Gas Control&quot;,&quot;DOI&quot;:&quot;10.1016/j.ijggc.2015.04.001&quot;,&quot;ISSN&quot;:&quot;17505836&quot;,&quot;issued&quot;:{&quot;date-parts&quot;:[[2015,6,1]]},&quot;page&quot;:&quot;340-353&quot;,&quot;abstract&quot;:&quot;The COSHER joint industry project involved the conduct of large scale experiments to provide release and dispersion data under well-defined conditions, studying the full bore rupture of a CO2 dense phase high pressure underground pipeline at large scale. The data generated are useful for model development and validation as well as for better understanding of the risks due to large scale underground CO2 pipeline ruptures. In order to simulate the depressurization of a pipeline, a 219.1mm diameter pipeline loop was fed from both ends by a 148m3 reservoir of CO2. The rig was designed to promote outflow in the liquid phase for as long as possible. About 136ton of CO2 were released in 204s. During the experiments, measurements of the fluid pressure, fluid temperature and wall temperature of the test facility were made together with measurements of the CO2 concentration contours and temperature within the dispersing gas cloud.&quot;,&quot;publisher&quot;:&quot;Elsevier Ltd&quot;,&quot;volume&quot;:&quot;37&quot;,&quot;container-title-short&quot;:&quot;&quot;},&quot;isTemporary&quot;:false,&quot;suppress-author&quot;:false,&quot;composite&quot;:false,&quot;author-only&quot;:false}]},{&quot;citationID&quot;:&quot;MENDELEY_CITATION_8487cc85-d16f-4b04-90a2-b1d29c35671d&quot;,&quot;properties&quot;:{&quot;noteIndex&quot;:0},&quot;isEdited&quot;:false,&quot;manualOverride&quot;:{&quot;isManuallyOverridden&quot;:false,&quot;citeprocText&quot;:&quot;(Pham and Rusli 2016)&quot;,&quot;manualOverrideText&quot;:&quot;&quot;},&quot;citationTag&quot;:&quot;MENDELEY_CITATION_v3_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&quot;,&quot;citationItems&quot;:[{&quot;id&quot;:&quot;1648556d-9188-3cb3-bc83-2f018cf77263&quot;,&quot;itemData&quot;:{&quot;type&quot;:&quot;article&quot;,&quot;id&quot;:&quot;1648556d-9188-3cb3-bc83-2f018cf77263&quot;,&quot;title&quot;:&quot;A review of experimental and modelling methods for accidental release behaviour of high-pressurised CO2 pipelines at atmospheric environment&quot;,&quot;author&quot;:[{&quot;family&quot;:&quot;Pham&quot;,&quot;given&quot;:&quot;Loi Hoang Huy Phuoc&quot;,&quot;parse-names&quot;:false,&quot;dropping-particle&quot;:&quot;&quot;,&quot;non-dropping-particle&quot;:&quot;&quot;},{&quot;family&quot;:&quot;Rusli&quot;,&quot;given&quot;:&quot;Risza&quot;,&quot;parse-names&quot;:false,&quot;dropping-particle&quot;:&quot;&quot;,&quot;non-dropping-particle&quot;:&quot;&quot;}],&quot;container-title&quot;:&quot;Process Safety and Environmental Protection&quot;,&quot;DOI&quot;:&quot;10.1016/j.psep.2016.08.013&quot;,&quot;ISSN&quot;:&quot;09575820&quot;,&quot;issued&quot;:{&quot;date-parts&quot;:[[2016,11,1]]},&quot;page&quot;:&quot;48-84&quot;,&quot;abstract&quot;:&quot;The aim of this article is to review past progress on experimental and modelling developments for depressurisation, release and dispersion of CO2 from high-pressurised pipelines. For the experimental work, several data were analysed from big projects (COOLTRANS, CO2PipeHaz, CO2PIPETRANS and COSHER) to understand release behaviours of high-pressure CO2 and to validate models developed for assessment of safety distances of CO2 pipelines. For the modelling development, mathematical and numerical models were applied to predict the thermo- and fluid-dynamical behaviours of CO2 in a broken pipeline and in a near field, and the dispersing cloud of CO2 in a far field. It was found that homogeneous relaxation model has given better predictions of the CO2 depressurisation and release than homogeneous equilibrium model. It was also found that Peng–Robinson and three-phase accurate equations of state could accurately predict the thermodynamic behaviours of CO2 in the broken pipeline and in the near field respectively. The Lagrangian particle-tracking method was found to accurately predict the far-field CO2 concentration with the presence of complex terrain. No impacts of toxic impurities (H2S, SO2) on depressurisation, release and dispersion of CO2 mixture was experimentally investigated. Further modification and validation of the novel method proposed for the high-pressure CO2 release from buried pipelines are required to accurately predict the unbalanced flow and the behaviour of solid CO2 in and around the crater. Finally, further laboratory- and large-scale experimental data are required to investigate and support validation of models predicting the impact of the toxic impurities on the CO2-mixture release.&quot;,&quot;publisher&quot;:&quot;Institution of Chemical Engineers&quot;,&quot;volume&quot;:&quot;104&quot;,&quot;container-title-short&quot;:&quot;&quot;},&quot;isTemporary&quot;:false,&quot;suppress-author&quot;:false,&quot;composite&quot;:false,&quot;author-only&quot;:false}]},{&quot;citationID&quot;:&quot;MENDELEY_CITATION_5528cdca-4359-4616-a5ee-07c5ccbcf4f6&quot;,&quot;properties&quot;:{&quot;noteIndex&quot;:0},&quot;isEdited&quot;:false,&quot;manualOverride&quot;:{&quot;isManuallyOverridden&quot;:false,&quot;citeprocText&quot;:&quot;(Ahmad et al. 2015)&quot;,&quot;manualOverrideText&quot;:&quot;&quot;},&quot;citationTag&quot;:&quot;MENDELEY_CITATION_v3_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&quot;,&quot;citationItems&quot;:[{&quot;id&quot;:&quot;adc0ded6-b9ed-384a-b2db-5aca8da2c45d&quot;,&quot;itemData&quot;:{&quot;type&quot;:&quot;article-journal&quot;,&quot;id&quot;:&quot;adc0ded6-b9ed-384a-b2db-5aca8da2c45d&quot;,&quot;title&quot;:&quot;COSHER joint industry project: Large scale pipeline rupture tests to study CO2 release and dispersion&quot;,&quot;author&quot;:[{&quot;family&quot;:&quot;Ahmad&quot;,&quot;given&quot;:&quot;Mohammad&quot;,&quot;parse-names&quot;:false,&quot;dropping-particle&quot;:&quot;&quot;,&quot;non-dropping-particle&quot;:&quot;&quot;},{&quot;family&quot;:&quot;Lowesmith&quot;,&quot;given&quot;:&quot;Barbara&quot;,&quot;parse-names&quot;:false,&quot;dropping-particle&quot;:&quot;&quot;,&quot;non-dropping-particle&quot;:&quot;&quot;},{&quot;family&quot;:&quot;Koeijer&quot;,&quot;given&quot;:&quot;Gelein&quot;,&quot;parse-names&quot;:false,&quot;dropping-particle&quot;:&quot;&quot;,&quot;non-dropping-particle&quot;:&quot;De&quot;},{&quot;family&quot;:&quot;Nilsen&quot;,&quot;given&quot;:&quot;Sandra&quot;,&quot;parse-names&quot;:false,&quot;dropping-particle&quot;:&quot;&quot;,&quot;non-dropping-particle&quot;:&quot;&quot;},{&quot;family&quot;:&quot;Tonda&quot;,&quot;given&quot;:&quot;Henri&quot;,&quot;parse-names&quot;:false,&quot;dropping-particle&quot;:&quot;&quot;,&quot;non-dropping-particle&quot;:&quot;&quot;},{&quot;family&quot;:&quot;Spinelli&quot;,&quot;given&quot;:&quot;Carlo&quot;,&quot;parse-names&quot;:false,&quot;dropping-particle&quot;:&quot;&quot;,&quot;non-dropping-particle&quot;:&quot;&quot;},{&quot;family&quot;:&quot;Cooper&quot;,&quot;given&quot;:&quot;Russell&quot;,&quot;parse-names&quot;:false,&quot;dropping-particle&quot;:&quot;&quot;,&quot;non-dropping-particle&quot;:&quot;&quot;},{&quot;family&quot;:&quot;Clausen&quot;,&quot;given&quot;:&quot;Sigmund&quot;,&quot;parse-names&quot;:false,&quot;dropping-particle&quot;:&quot;&quot;,&quot;non-dropping-particle&quot;:&quot;&quot;},{&quot;family&quot;:&quot;Mendes&quot;,&quot;given&quot;:&quot;Renato&quot;,&quot;parse-names&quot;:false,&quot;dropping-particle&quot;:&quot;&quot;,&quot;non-dropping-particle&quot;:&quot;&quot;},{&quot;family&quot;:&quot;Florisson&quot;,&quot;given&quot;:&quot;Onno&quot;,&quot;parse-names&quot;:false,&quot;dropping-particle&quot;:&quot;&quot;,&quot;non-dropping-particle&quot;:&quot;&quot;}],&quot;container-title&quot;:&quot;International Journal of Greenhouse Gas Control&quot;,&quot;DOI&quot;:&quot;10.1016/j.ijggc.2015.04.001&quot;,&quot;ISSN&quot;:&quot;17505836&quot;,&quot;issued&quot;:{&quot;date-parts&quot;:[[2015,6,1]]},&quot;page&quot;:&quot;340-353&quot;,&quot;abstract&quot;:&quot;The COSHER joint industry project involved the conduct of large scale experiments to provide release and dispersion data under well-defined conditions, studying the full bore rupture of a CO2 dense phase high pressure underground pipeline at large scale. The data generated are useful for model development and validation as well as for better understanding of the risks due to large scale underground CO2 pipeline ruptures. In order to simulate the depressurization of a pipeline, a 219.1mm diameter pipeline loop was fed from both ends by a 148m3 reservoir of CO2. The rig was designed to promote outflow in the liquid phase for as long as possible. About 136ton of CO2 were released in 204s. During the experiments, measurements of the fluid pressure, fluid temperature and wall temperature of the test facility were made together with measurements of the CO2 concentration contours and temperature within the dispersing gas cloud.&quot;,&quot;publisher&quot;:&quot;Elsevier Ltd&quot;,&quot;volume&quot;:&quot;37&quot;,&quot;container-title-short&quot;:&quot;&quot;},&quot;isTemporary&quot;:false,&quot;suppress-author&quot;:false,&quot;composite&quot;:false,&quot;author-only&quot;:false}]},{&quot;citationID&quot;:&quot;MENDELEY_CITATION_e8689c83-9f45-42e0-8c12-9593b1587748&quot;,&quot;properties&quot;:{&quot;noteIndex&quot;:0},&quot;isEdited&quot;:false,&quot;manualOverride&quot;:{&quot;isManuallyOverridden&quot;:false,&quot;citeprocText&quot;:&quot;(Silva et al. 2016)&quot;,&quot;manualOverrideText&quot;:&quot;&quot;},&quot;citationTag&quot;:&quot;MENDELEY_CITATION_v3_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&quot;,&quot;citationItems&quot;:[{&quot;id&quot;:&quot;87b8272b-3d85-3196-99a4-680bff8bc115&quot;,&quot;itemData&quot;:{&quot;type&quot;:&quot;article-journal&quot;,&quot;id&quot;:&quot;87b8272b-3d85-3196-99a4-680bff8bc115&quot;,&quot;title&quot;:&quot;Underground parallel pipelines domino effect: An analysis based on pipeline crater models and historical accidents&quot;,&quot;author&quot;:[{&quot;family&quot;:&quot;Silva&quot;,&quot;given&quot;:&quot;Edmilson P.&quot;,&quot;parse-names&quot;:false,&quot;dropping-particle&quot;:&quot;&quot;,&quot;non-dropping-particle&quot;:&quot;&quot;},{&quot;family&quot;:&quot;Nele&quot;,&quot;given&quot;:&quot;Marcio&quot;,&quot;parse-names&quot;:false,&quot;dropping-particle&quot;:&quot;&quot;,&quot;non-dropping-particle&quot;:&quot;&quot;},{&quot;family&quot;:&quot;Frutuoso e Melo&quot;,&quot;given&quot;:&quot;Paulo F.&quot;,&quot;parse-names&quot;:false,&quot;dropping-particle&quot;:&quot;&quot;,&quot;non-dropping-particle&quot;:&quot;&quot;},{&quot;family&quot;:&quot;Könözsy&quot;,&quot;given&quot;:&quot;László&quot;,&quot;parse-names&quot;:false,&quot;dropping-particle&quot;:&quot;&quot;,&quot;non-dropping-particle&quot;:&quot;&quot;}],&quot;container-title&quot;:&quot;Journal of Loss Prevention in the Process Industries&quot;,&quot;container-title-short&quot;:&quot;J Loss Prev Process Ind&quot;,&quot;DOI&quot;:&quot;10.1016/j.jlp.2016.05.031&quot;,&quot;ISSN&quot;:&quot;09504230&quot;,&quot;issued&quot;:{&quot;date-parts&quot;:[[2016,9,1]]},&quot;page&quot;:&quot;315-331&quot;,&quot;abstract&quot;:&quot;This paper focuses on the analysis of the possibility of domino effect in underground parallel pipelines relying on historical accident data and pipeline crater models. An underground pipeline can be considered as safe following an accident with an adjacent gas or liquefied pipeline when it remains outside the ground crater generated. In order to prevent the domino effect in these cases, the design of parallel pipelines has to consider adequate pipeline separations based on the crater width, which is one of the widely used methods in engineering applications. The objective of this work is the analysis of underground petroleum product pipelines ruptures with the formation of a ground crater as well as the evaluation of possible domino effects in these cases. A detailed literature survey has been carried out to review existing crater models along with a historical analysis of past accidents. A FORTRAN code has been implemented to assess the performance of the Gasunie, the Batelle and the Advantica crater models. In addition to this, a novel Accident-Based crater model has been presented, which allows the prediction of the crater width as a function of the relevant design pipeline parameters as well as the soil density. Modifications have also been made to the Batelle and Accident-Based models in order to overcome the underestimation of the crater width. The calculated crater widths have been compared with real accident data and the performance evaluation showed that the proposed Accident-Based model has a better performance compared to other models studied in this work. The analysis of forty-eight past accidents indicated a major potential of underground parallel pipelines domino effect which is proven by two real cases taken from the literature. Relying on the investigated accidents, the crater width was smaller than or equal to 20 m in most cases indicating that the definition of underground pipeline separations at around 10 m would be sufficient to ensure a small probability of the domino effect.&quot;,&quot;publisher&quot;:&quot;Elsevier Ltd&quot;,&quot;volume&quot;:&quot;43&quot;},&quot;isTemporary&quot;:false,&quot;suppress-author&quot;:false,&quot;composite&quot;:false,&quot;author-only&quot;:false}]},{&quot;citationID&quot;:&quot;MENDELEY_CITATION_071452b8-6411-4b65-b092-2f0f9d65cca9&quot;,&quot;properties&quot;:{&quot;noteIndex&quot;:0},&quot;isEdited&quot;:false,&quot;manualOverride&quot;:{&quot;isManuallyOverridden&quot;:false,&quot;citeprocText&quot;:&quot;(Hse 2002)&quot;,&quot;manualOverrideText&quot;:&quot;&quot;},&quot;citationTag&quot;:&quot;MENDELEY_CITATION_v3_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&quot;,&quot;citationItems&quot;:[{&quot;id&quot;:&quot;1e4c25f0-e6d6-3c6e-8c64-db56403ce39e&quot;,&quot;itemData&quot;:{&quot;type&quot;:&quot;report&quot;,&quot;id&quot;:&quot;1e4c25f0-e6d6-3c6e-8c64-db56403ce39e&quot;,&quot;title&quot;:&quot;HSE Health &amp; Safety Executive Report on a second study of pipeline accidents using the Health and Safety Executive's risk assessment programs MISHAP and PIPERS&quot;,&quot;author&quot;:[{&quot;family&quot;:&quot;Hse&quot;,&quot;given&quot;:&quot;&quot;,&quot;parse-names&quot;:false,&quot;dropping-particle&quot;:&quot;&quot;,&quot;non-dropping-particle&quot;:&quot;&quot;}],&quot;issued&quot;:{&quot;date-parts&quot;:[[2002]]},&quot;container-title-short&quot;:&quot;&quot;},&quot;isTemporary&quot;:false,&quot;suppress-author&quot;:false,&quot;composite&quot;:false,&quot;author-only&quot;:false}]},{&quot;citationID&quot;:&quot;MENDELEY_CITATION_490c3a33-5d0f-45af-9261-4f307ac1e2ca&quot;,&quot;properties&quot;:{&quot;noteIndex&quot;:0},&quot;isEdited&quot;:false,&quot;manualOverride&quot;:{&quot;isManuallyOverridden&quot;:false,&quot;citeprocText&quot;:&quot;(Konersmann, Kühl, and Ludwig 2009)&quot;,&quot;manualOverrideText&quot;:&quot;&quot;},&quot;citationTag&quot;:&quot;MENDELEY_CITATION_v3_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&quot;,&quot;citationItems&quot;:[{&quot;id&quot;:&quot;619dadd0-55a4-33a6-a062-ff7797b578dc&quot;,&quot;itemData&quot;:{&quot;type&quot;:&quot;paper-conference&quot;,&quot;id&quot;:&quot;619dadd0-55a4-33a6-a062-ff7797b578dc&quot;,&quot;title&quot;:&quot;On the risks of transporting liquid and gaseous fuels in pipelines&quot;,&quot;author&quot;:[{&quot;family&quot;:&quot;Konersmann&quot;,&quot;given&quot;:&quot;Rainer&quot;,&quot;parse-names&quot;:false,&quot;dropping-particle&quot;:&quot;&quot;,&quot;non-dropping-particle&quot;:&quot;&quot;},{&quot;family&quot;:&quot;Kühl&quot;,&quot;given&quot;:&quot;Christiane&quot;,&quot;parse-names&quot;:false,&quot;dropping-particle&quot;:&quot;&quot;,&quot;non-dropping-particle&quot;:&quot;&quot;},{&quot;family&quot;:&quot;Ludwig&quot;,&quot;given&quot;:&quot;Jörg&quot;,&quot;parse-names&quot;:false,&quot;dropping-particle&quot;:&quot;&quot;,&quot;non-dropping-particle&quot;:&quot;&quot;}],&quot;ISBN&quot;:&quot;978-3-9813346-3-0&quot;,&quot;ISSN&quot;:&quot;0938-5533&quot;,&quot;URL&quot;:&quot;www.bam.de&quot;,&quot;issued&quot;:{&quot;date-parts&quot;:[[2009]]},&quot;container-title-short&quot;:&quot;&quot;},&quot;isTemporary&quot;:false,&quot;suppress-author&quot;:false,&quot;composite&quot;:false,&quot;author-only&quot;:false}]},{&quot;citationID&quot;:&quot;MENDELEY_CITATION_a2b7c3e7-77f5-4b38-aad0-5cf12b9abcb2&quot;,&quot;properties&quot;:{&quot;noteIndex&quot;:0},&quot;isEdited&quot;:false,&quot;manualOverride&quot;:{&quot;isManuallyOverridden&quot;:false,&quot;citeprocText&quot;:&quot;(Wareing et al. 2014)&quot;,&quot;manualOverrideText&quot;:&quot;&quot;},&quot;citationTag&quot;:&quot;MENDELEY_CITATION_v3_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&quot;,&quot;citationItems&quot;:[{&quot;id&quot;:&quot;610042b1-a1cb-3f15-a3a8-2626ae7d4ad4&quot;,&quot;itemData&quot;:{&quot;type&quot;:&quot;article-journal&quot;,&quot;id&quot;:&quot;610042b1-a1cb-3f15-a3a8-2626ae7d4ad4&quot;,&quot;title&quot;:&quot;Modelling punctures of buried high-pressure dense phase CO2 pipelines in CCS applications&quot;,&quot;author&quot;:[{&quot;family&quot;:&quot;Wareing&quot;,&quot;given&quot;:&quot;Christopher J.&quot;,&quot;parse-names&quot;:false,&quot;dropping-particle&quot;:&quot;&quot;,&quot;non-dropping-particle&quot;:&quot;&quot;},{&quot;family&quot;:&quot;Fairweather&quot;,&quot;given&quot;:&quot;Michael&quot;,&quot;parse-names&quot;:false,&quot;dropping-particle&quot;:&quot;&quot;,&quot;non-dropping-particle&quot;:&quot;&quot;},{&quot;family&quot;:&quot;Falle&quot;,&quot;given&quot;:&quot;Samuel A.E.G.&quot;,&quot;parse-names&quot;:false,&quot;dropping-particle&quot;:&quot;&quot;,&quot;non-dropping-particle&quot;:&quot;&quot;},{&quot;family&quot;:&quot;Woolley&quot;,&quot;given&quot;:&quot;Robert M.&quot;,&quot;parse-names&quot;:false,&quot;dropping-particle&quot;:&quot;&quot;,&quot;non-dropping-particle&quot;:&quot;&quot;}],&quot;container-title&quot;:&quot;International Journal of Greenhouse Gas Control&quot;,&quot;DOI&quot;:&quot;10.1016/j.ijggc.2014.08.012&quot;,&quot;ISSN&quot;:&quot;17505836&quot;,&quot;issued&quot;:{&quot;date-parts&quot;:[[2014,10,1]]},&quot;page&quot;:&quot;231-247&quot;,&quot;abstract&quot;:&quot;Carbon capture and storage (CCS) presents a short-term option for significantly reducing the amount of carbon dioxide (CO2) released into the atmosphere and mitigating the effects of climate change. To this end, National Grid initiated the COOLTRANS research programme to consider the pipeline transportation of high pressure dense phase CO2. Part of this work involved the development of a mathematical model for predicting the near-field dispersion of pure CO2 following the venting, puncture or rupture of such a pipeline. This article describes the application of this model to the simulation of punctures in buried pipelines, and specifically three scenarios - a puncture at the side, at the base and at the top of the pipeline. Such scenarios following human interference with the pipeline are the most common type of pipeline failure and form an important part of the quantitative risk analysis (QRA) required in the development of such pipelines for CCS. In each scenario, a idealised crater is modelled, dispersing CO2 into dry air. In two of the experiments, an idealisation of a naturally formed crater is used. In the third, the idealisation is based on the pre-formed crater. We present the steady state flow in each scenario and, using Lagrangian particle tracking techniques, give estimates on the amount of solid CO2 deposited in the crater. In the case of the side puncture, experimental data above the crater are available and the model qualitatively and quantitatively predicts the nature of the flow in this case. The validated steady state flows at the top of the crater presented here for these three common scenarios provide the basis for developing robust source conditions for use in computational fluid dynamics (CFD) studies of far-field dispersion and for use with pragmatic QRA models, as well as representing a significant step towards modelling full-scale ruptures of CCS pipelines.&quot;,&quot;publisher&quot;:&quot;Elsevier Ltd&quot;,&quot;volume&quot;:&quot;29&quot;,&quot;container-title-short&quot;:&quot;&quot;},&quot;isTemporary&quot;:false,&quot;suppress-author&quot;:false,&quot;composite&quot;:false,&quot;author-only&quot;:false}]},{&quot;citationID&quot;:&quot;MENDELEY_CITATION_20b2a43a-7169-4fa5-8fac-115391b544b9&quot;,&quot;properties&quot;:{&quot;noteIndex&quot;:0},&quot;isEdited&quot;:false,&quot;manualOverride&quot;:{&quot;isManuallyOverridden&quot;:false,&quot;citeprocText&quot;:&quot;(Mike Harper et al. 2023)&quot;,&quot;manualOverrideText&quot;:&quot;&quot;},&quot;citationTag&quot;:&quot;MENDELEY_CITATION_v3_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quot;,&quot;citationItems&quot;:[{&quot;id&quot;:&quot;54cc9c9a-2afd-3b01-98d9-f4e42b1a37bd&quot;,&quot;itemData&quot;:{&quot;type&quot;:&quot;report&quot;,&quot;id&quot;:&quot;54cc9c9a-2afd-3b01-98d9-f4e42b1a37bd&quot;,&quot;title&quot;:&quot;The model CRATER models the formation of a crater from a buried long pipeline.&quot;,&quot;author&quot;:[{&quot;family&quot;:&quot;Mike Harper&quot;,&quot;given&quot;:&quot;&quot;,&quot;parse-names&quot;:false,&quot;dropping-particle&quot;:&quot;&quot;,&quot;non-dropping-particle&quot;:&quot;&quot;},{&quot;family&quot;:&quot;Witlox&quot;,&quot;given&quot;:&quot;M&quot;,&quot;parse-names&quot;:false,&quot;dropping-particle&quot;:&quot;&quot;,&quot;non-dropping-particle&quot;:&quot;&quot;},{&quot;family&quot;:&quot;Fernandez&quot;,&quot;given&quot;:&quot;M&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3cc6d75e-0639-44bc-b879-69c6e6a941a1&quot;,&quot;properties&quot;:{&quot;noteIndex&quot;:0},&quot;isEdited&quot;:false,&quot;manualOverride&quot;:{&quot;isManuallyOverridden&quot;:false,&quot;citeprocText&quot;:&quot;(Cleaver et al. 2015)&quot;,&quot;manualOverrideText&quot;:&quot;&quot;},&quot;citationTag&quot;:&quot;MENDELEY_CITATION_v3_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&quot;,&quot;citationItems&quot;:[{&quot;id&quot;:&quot;73990c81-fa86-3351-ba57-dae84a2c04a4&quot;,&quot;itemData&quot;:{&quot;type&quot;:&quot;paper-conference&quot;,&quot;id&quot;:&quot;73990c81-fa86-3351-ba57-dae84a2c04a4&quot;,&quot;title&quot;:&quot;Modelling Releases of Carbon Dioxide from Buried Pipelines&quot;,&quot;author&quot;:[{&quot;family&quot;:&quot;Cleaver&quot;,&quot;given&quot;:&quot;Phil&quot;,&quot;parse-names&quot;:false,&quot;dropping-particle&quot;:&quot;&quot;,&quot;non-dropping-particle&quot;:&quot;&quot;},{&quot;family&quot;:&quot;Halford&quot;,&quot;given&quot;:&quot;Ann&quot;,&quot;parse-names&quot;:false,&quot;dropping-particle&quot;:&quot;&quot;,&quot;non-dropping-particle&quot;:&quot;&quot;},{&quot;family&quot;:&quot;Coates&quot;,&quot;given&quot;:&quot;Tim&quot;,&quot;parse-names&quot;:false,&quot;dropping-particle&quot;:&quot;&quot;,&quot;non-dropping-particle&quot;:&quot;&quot;},{&quot;family&quot;:&quot;Hopkins&quot;,&quot;given&quot;:&quot;Harry&quot;,&quot;parse-names&quot;:false,&quot;dropping-particle&quot;:&quot;&quot;,&quot;non-dropping-particle&quot;:&quot;&quot;},{&quot;family&quot;:&quot;Barnett&quot;,&quot;given&quot;:&quot;Julian&quot;,&quot;parse-names&quot;:false,&quot;dropping-particle&quot;:&quot;&quot;,&quot;non-dropping-particle&quot;:&quot;&quot;}],&quot;container-title&quot;:&quot;SYMPOSIUM SERIES NO 160, Proceedings of HAZARD 25&quot;,&quot;issued&quot;:{&quot;date-parts&quot;:[[2015]]},&quot;abstract&quot;:&quot;A large Research and Development programme has been initiated by National Grid to determine the feasibility of transporting carbon dioxide (CO2) by pipeline. As part of this programme, National Grid commissioned a series of experimental studies to investigate the behaviour of releases of CO2 mixtures in the gaseous and the liquid (or dense) phase. A programme of theoretical studies has been carried out in parallel with the experiments at University College London (UCL), the Universities of Leeds, Kingston University, the University of Warwick and Newcastle University. These studies have resulted in the further development of 'state of the art', advanced predictive models for various aspects of the flow behaviour. The information from both the experimental and theoretical studies has been analysed in order to help develop a simpler, more pragmatic package of models to predict the risks from possible releases from a high pressure, below ground pipeline transporting CO2 in the dense phase. The way in which this has been done is summarised in this paper, including an explanation of how the data has been used to help develop the models. In particular, correlations that predict the velocity and dilution of the flow emerging from a crater following a puncture or rupture of a buried pipeline are presented and it is shown how these initial conditions are important in determining whether the emerging plume of CO2 stalls and falls back on itself to form a 'blanket' around the crater. Appropriate starting conditions for predicting the dispersion of the plume at greater distances from the crater are discussed and it is shown how these can be used to help predict the subsequent plume behaviour. The effect of concentration fluctuations on the dosage calculated from the experimental data is investigated and a way in which this can be included in the modelling is proposed. The application of these models to risk assessment is discussed and some of the findings from this work are given.&quot;,&quot;container-title-short&quot;:&quot;&quot;},&quot;isTemporary&quot;:false,&quot;suppress-author&quot;:false,&quot;composite&quot;:false,&quot;author-only&quot;:false}]},{&quot;citationID&quot;:&quot;MENDELEY_CITATION_a1418f20-faf5-4abc-ab7c-a347431c334a&quot;,&quot;properties&quot;:{&quot;noteIndex&quot;:0},&quot;isEdited&quot;:false,&quot;manualOverride&quot;:{&quot;isManuallyOverridden&quot;:false,&quot;citeprocText&quot;:&quot;(Wareing et al. 2014)&quot;,&quot;manualOverrideText&quot;:&quot;&quot;},&quot;citationTag&quot;:&quot;MENDELEY_CITATION_v3_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&quot;,&quot;citationItems&quot;:[{&quot;id&quot;:&quot;610042b1-a1cb-3f15-a3a8-2626ae7d4ad4&quot;,&quot;itemData&quot;:{&quot;type&quot;:&quot;article-journal&quot;,&quot;id&quot;:&quot;610042b1-a1cb-3f15-a3a8-2626ae7d4ad4&quot;,&quot;title&quot;:&quot;Modelling punctures of buried high-pressure dense phase CO2 pipelines in CCS applications&quot;,&quot;author&quot;:[{&quot;family&quot;:&quot;Wareing&quot;,&quot;given&quot;:&quot;Christopher J.&quot;,&quot;parse-names&quot;:false,&quot;dropping-particle&quot;:&quot;&quot;,&quot;non-dropping-particle&quot;:&quot;&quot;},{&quot;family&quot;:&quot;Fairweather&quot;,&quot;given&quot;:&quot;Michael&quot;,&quot;parse-names&quot;:false,&quot;dropping-particle&quot;:&quot;&quot;,&quot;non-dropping-particle&quot;:&quot;&quot;},{&quot;family&quot;:&quot;Falle&quot;,&quot;given&quot;:&quot;Samuel A.E.G.&quot;,&quot;parse-names&quot;:false,&quot;dropping-particle&quot;:&quot;&quot;,&quot;non-dropping-particle&quot;:&quot;&quot;},{&quot;family&quot;:&quot;Woolley&quot;,&quot;given&quot;:&quot;Robert M.&quot;,&quot;parse-names&quot;:false,&quot;dropping-particle&quot;:&quot;&quot;,&quot;non-dropping-particle&quot;:&quot;&quot;}],&quot;container-title&quot;:&quot;International Journal of Greenhouse Gas Control&quot;,&quot;DOI&quot;:&quot;10.1016/j.ijggc.2014.08.012&quot;,&quot;ISSN&quot;:&quot;17505836&quot;,&quot;issued&quot;:{&quot;date-parts&quot;:[[2014,10,1]]},&quot;page&quot;:&quot;231-247&quot;,&quot;abstract&quot;:&quot;Carbon capture and storage (CCS) presents a short-term option for significantly reducing the amount of carbon dioxide (CO2) released into the atmosphere and mitigating the effects of climate change. To this end, National Grid initiated the COOLTRANS research programme to consider the pipeline transportation of high pressure dense phase CO2. Part of this work involved the development of a mathematical model for predicting the near-field dispersion of pure CO2 following the venting, puncture or rupture of such a pipeline. This article describes the application of this model to the simulation of punctures in buried pipelines, and specifically three scenarios - a puncture at the side, at the base and at the top of the pipeline. Such scenarios following human interference with the pipeline are the most common type of pipeline failure and form an important part of the quantitative risk analysis (QRA) required in the development of such pipelines for CCS. In each scenario, a idealised crater is modelled, dispersing CO2 into dry air. In two of the experiments, an idealisation of a naturally formed crater is used. In the third, the idealisation is based on the pre-formed crater. We present the steady state flow in each scenario and, using Lagrangian particle tracking techniques, give estimates on the amount of solid CO2 deposited in the crater. In the case of the side puncture, experimental data above the crater are available and the model qualitatively and quantitatively predicts the nature of the flow in this case. The validated steady state flows at the top of the crater presented here for these three common scenarios provide the basis for developing robust source conditions for use in computational fluid dynamics (CFD) studies of far-field dispersion and for use with pragmatic QRA models, as well as representing a significant step towards modelling full-scale ruptures of CCS pipelines.&quot;,&quot;publisher&quot;:&quot;Elsevier Ltd&quot;,&quot;volume&quot;:&quot;29&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2716</Words>
  <Characters>14942</Characters>
  <Application>Microsoft Office Word</Application>
  <DocSecurity>0</DocSecurity>
  <Lines>124</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Paul Brasser</cp:lastModifiedBy>
  <cp:revision>2</cp:revision>
  <cp:lastPrinted>2024-12-10T09:26:00Z</cp:lastPrinted>
  <dcterms:created xsi:type="dcterms:W3CDTF">2024-12-11T12:45:00Z</dcterms:created>
  <dcterms:modified xsi:type="dcterms:W3CDTF">2024-12-11T12:45:00Z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