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51E1E564" w:rsidR="005C1A57" w:rsidRPr="001C0695" w:rsidRDefault="00175F71" w:rsidP="001C0695">
      <w:pPr>
        <w:pStyle w:val="BOATitle"/>
        <w:rPr>
          <w:rFonts w:eastAsia="MS PGothic"/>
        </w:rPr>
      </w:pPr>
      <w:r w:rsidRPr="001C0695">
        <w:rPr>
          <w:rFonts w:eastAsia="MS PGothic"/>
        </w:rPr>
        <w:t xml:space="preserve">Early Integration of Safety in Process Design: </w:t>
      </w:r>
      <w:r w:rsidR="003334AF">
        <w:rPr>
          <w:rFonts w:eastAsia="MS PGothic"/>
        </w:rPr>
        <w:br/>
      </w:r>
      <w:r w:rsidRPr="001C0695">
        <w:rPr>
          <w:rFonts w:eastAsia="MS PGothic"/>
        </w:rPr>
        <w:t>an Index-based approach for streams</w:t>
      </w:r>
    </w:p>
    <w:p w14:paraId="29E2E91E" w14:textId="62E8FB92" w:rsidR="005C1A57" w:rsidRPr="001C0695" w:rsidRDefault="00175F71" w:rsidP="001C0695">
      <w:pPr>
        <w:pStyle w:val="BOAAuthors"/>
        <w:rPr>
          <w:rFonts w:eastAsia="MS PGothic"/>
          <w:lang w:val="it-IT"/>
        </w:rPr>
      </w:pPr>
      <w:r w:rsidRPr="001C0695">
        <w:rPr>
          <w:rFonts w:eastAsia="SimSun"/>
          <w:lang w:val="it-IT"/>
        </w:rPr>
        <w:t>Silvia Pelucchi</w:t>
      </w:r>
      <w:r w:rsidRPr="001C0695">
        <w:rPr>
          <w:rFonts w:eastAsia="SimSun"/>
          <w:vertAlign w:val="superscript"/>
          <w:lang w:val="it-IT"/>
        </w:rPr>
        <w:t>1,*</w:t>
      </w:r>
      <w:r w:rsidRPr="001C0695">
        <w:rPr>
          <w:rFonts w:eastAsia="SimSun"/>
          <w:lang w:val="it-IT"/>
        </w:rPr>
        <w:t>, Filippo Carretta</w:t>
      </w:r>
      <w:r w:rsidRPr="001C0695">
        <w:rPr>
          <w:rFonts w:eastAsia="SimSun"/>
          <w:vertAlign w:val="superscript"/>
          <w:lang w:val="it-IT"/>
        </w:rPr>
        <w:t>1</w:t>
      </w:r>
      <w:r w:rsidRPr="001C0695">
        <w:rPr>
          <w:rFonts w:eastAsia="SimSun"/>
          <w:lang w:val="it-IT"/>
        </w:rPr>
        <w:t>, Federico Galli</w:t>
      </w:r>
      <w:r w:rsidRPr="001C0695">
        <w:rPr>
          <w:rFonts w:eastAsia="SimSun"/>
          <w:vertAlign w:val="superscript"/>
          <w:lang w:val="it-IT"/>
        </w:rPr>
        <w:t>2</w:t>
      </w:r>
      <w:r w:rsidRPr="001C0695">
        <w:rPr>
          <w:rFonts w:eastAsia="SimSun"/>
          <w:lang w:val="it-IT"/>
        </w:rPr>
        <w:t>, Paolo Mocellin</w:t>
      </w:r>
      <w:r w:rsidRPr="001C0695">
        <w:rPr>
          <w:rFonts w:eastAsia="SimSun"/>
          <w:vertAlign w:val="superscript"/>
          <w:lang w:val="it-IT"/>
        </w:rPr>
        <w:t>1,3</w:t>
      </w:r>
    </w:p>
    <w:p w14:paraId="2CA84620" w14:textId="2A66EEB7" w:rsidR="00175F71" w:rsidRPr="001C0695" w:rsidRDefault="00175F71" w:rsidP="001C0695">
      <w:pPr>
        <w:pStyle w:val="BOAAddress"/>
        <w:rPr>
          <w:rFonts w:eastAsia="MS PGothic"/>
          <w:i w:val="0"/>
          <w:lang w:val="it-IT"/>
        </w:rPr>
      </w:pPr>
      <w:r w:rsidRPr="001C0695">
        <w:rPr>
          <w:rFonts w:eastAsia="MS PGothic"/>
          <w:i w:val="0"/>
          <w:lang w:val="it-IT"/>
        </w:rPr>
        <w:t>1 Università degli Studi di Padova, Dipartimento di Ingegneria Industriale, Via Marzolo 9, 35131 Padova, Italia.</w:t>
      </w:r>
    </w:p>
    <w:p w14:paraId="4E9708AC" w14:textId="77777777" w:rsidR="00175F71" w:rsidRPr="001C0695" w:rsidRDefault="00175F71" w:rsidP="001C0695">
      <w:pPr>
        <w:pStyle w:val="BOAAddress"/>
        <w:rPr>
          <w:rFonts w:eastAsia="MS PGothic"/>
          <w:i w:val="0"/>
          <w:lang w:val="fr-FR"/>
        </w:rPr>
      </w:pPr>
      <w:r w:rsidRPr="001C0695">
        <w:rPr>
          <w:rFonts w:eastAsia="MS PGothic"/>
          <w:i w:val="0"/>
          <w:lang w:val="fr-FR"/>
        </w:rPr>
        <w:t>2 Département de Génie Chimique et de Génie Biotechnologique, Université de Sherbrooke, 2500, boul. de l’Université,</w:t>
      </w:r>
    </w:p>
    <w:p w14:paraId="1334A087" w14:textId="77777777" w:rsidR="00175F71" w:rsidRPr="001C0695" w:rsidRDefault="00175F71" w:rsidP="001C0695">
      <w:pPr>
        <w:pStyle w:val="BOAAddress"/>
        <w:rPr>
          <w:rFonts w:eastAsia="MS PGothic"/>
          <w:i w:val="0"/>
        </w:rPr>
      </w:pPr>
      <w:r w:rsidRPr="001C0695">
        <w:rPr>
          <w:rFonts w:eastAsia="MS PGothic"/>
          <w:i w:val="0"/>
        </w:rPr>
        <w:t>Sherbrooke, Québec, J1K 2R1, Canada.</w:t>
      </w:r>
    </w:p>
    <w:p w14:paraId="0115F7AC" w14:textId="64FF200D" w:rsidR="005C1A57" w:rsidRPr="001C0695" w:rsidRDefault="00175F71" w:rsidP="001C0695">
      <w:pPr>
        <w:pStyle w:val="BOAAddress"/>
        <w:rPr>
          <w:rFonts w:eastAsia="MS PGothic"/>
          <w:i w:val="0"/>
          <w:lang w:val="it-IT"/>
        </w:rPr>
      </w:pPr>
      <w:r w:rsidRPr="001C0695">
        <w:rPr>
          <w:rFonts w:eastAsia="MS PGothic"/>
          <w:i w:val="0"/>
          <w:lang w:val="it-IT"/>
        </w:rPr>
        <w:t>3 Università degli Studi di Padova, Dipartimento di Ingegneria Civile Edile e Ambientale, Via Marzolo 9, 35131 Padova, Italia.</w:t>
      </w:r>
    </w:p>
    <w:p w14:paraId="42CB37CF" w14:textId="3795D849" w:rsidR="005C1A57" w:rsidRPr="001C0695" w:rsidRDefault="005C1A57" w:rsidP="001C0695">
      <w:pPr>
        <w:pStyle w:val="BOAemail"/>
        <w:rPr>
          <w:rFonts w:eastAsia="MS PGothic"/>
          <w:i w:val="0"/>
        </w:rPr>
      </w:pPr>
      <w:r w:rsidRPr="001C0695">
        <w:rPr>
          <w:rFonts w:eastAsia="MS PGothic"/>
          <w:i w:val="0"/>
        </w:rPr>
        <w:t>*Corresponding author</w:t>
      </w:r>
      <w:r w:rsidRPr="001C0695">
        <w:rPr>
          <w:rFonts w:eastAsia="MS PGothic"/>
          <w:i w:val="0"/>
          <w:lang w:eastAsia="ko-KR"/>
        </w:rPr>
        <w:t xml:space="preserve"> E-Mail: </w:t>
      </w:r>
      <w:r w:rsidRPr="001C0695">
        <w:rPr>
          <w:rFonts w:eastAsia="MS PGothic"/>
          <w:i w:val="0"/>
        </w:rPr>
        <w:t xml:space="preserve"> </w:t>
      </w:r>
      <w:hyperlink r:id="rId8" w:history="1">
        <w:r w:rsidR="00175F71" w:rsidRPr="001C0695">
          <w:rPr>
            <w:rStyle w:val="Collegamentoipertestuale"/>
            <w:rFonts w:eastAsia="MS PGothic"/>
            <w:i w:val="0"/>
          </w:rPr>
          <w:t>silvia.pelucchi.1@phd.unipd.it</w:t>
        </w:r>
      </w:hyperlink>
    </w:p>
    <w:p w14:paraId="7D788354" w14:textId="77777777" w:rsidR="005C1A57" w:rsidRPr="001C0695" w:rsidRDefault="005C1A57" w:rsidP="001C0695">
      <w:pPr>
        <w:pStyle w:val="BOAHeading"/>
        <w:jc w:val="both"/>
      </w:pPr>
      <w:r w:rsidRPr="001C0695">
        <w:t>1. Introduction</w:t>
      </w:r>
    </w:p>
    <w:p w14:paraId="68F6A9F2" w14:textId="09299324" w:rsidR="008F674A" w:rsidRPr="001C0695" w:rsidRDefault="008F674A" w:rsidP="001C0695">
      <w:pPr>
        <w:pStyle w:val="BOAAbstractBody"/>
        <w:jc w:val="both"/>
        <w:rPr>
          <w:i w:val="0"/>
          <w:iCs w:val="0"/>
        </w:rPr>
      </w:pPr>
      <w:r w:rsidRPr="001C0695">
        <w:rPr>
          <w:i w:val="0"/>
          <w:iCs w:val="0"/>
        </w:rPr>
        <w:t xml:space="preserve">The traditional and most applied way to design a process considers the fulfilment of technical and economic targets as the main objectives, while environmental and safety matters are often addressed after the main process design is concluded, </w:t>
      </w:r>
      <w:r w:rsidR="000F740C">
        <w:rPr>
          <w:i w:val="0"/>
          <w:iCs w:val="0"/>
        </w:rPr>
        <w:t>leaving</w:t>
      </w:r>
      <w:r w:rsidR="000F740C" w:rsidRPr="001C0695">
        <w:rPr>
          <w:i w:val="0"/>
          <w:iCs w:val="0"/>
        </w:rPr>
        <w:t xml:space="preserve"> </w:t>
      </w:r>
      <w:r w:rsidRPr="001C0695">
        <w:rPr>
          <w:i w:val="0"/>
          <w:iCs w:val="0"/>
        </w:rPr>
        <w:t xml:space="preserve">limited room for improvement. This traditional process design protocol </w:t>
      </w:r>
      <w:r w:rsidR="000F740C">
        <w:rPr>
          <w:i w:val="0"/>
          <w:iCs w:val="0"/>
        </w:rPr>
        <w:t>can</w:t>
      </w:r>
      <w:r w:rsidR="000F740C" w:rsidRPr="001C0695">
        <w:rPr>
          <w:i w:val="0"/>
          <w:iCs w:val="0"/>
        </w:rPr>
        <w:t xml:space="preserve"> </w:t>
      </w:r>
      <w:r w:rsidR="00A14F65" w:rsidRPr="001C0695">
        <w:rPr>
          <w:i w:val="0"/>
          <w:iCs w:val="0"/>
        </w:rPr>
        <w:t>lead</w:t>
      </w:r>
      <w:r w:rsidRPr="001C0695">
        <w:rPr>
          <w:i w:val="0"/>
          <w:iCs w:val="0"/>
        </w:rPr>
        <w:t xml:space="preserve"> to further economic investments to adjust part</w:t>
      </w:r>
      <w:r w:rsidR="000F740C">
        <w:rPr>
          <w:i w:val="0"/>
          <w:iCs w:val="0"/>
        </w:rPr>
        <w:t xml:space="preserve"> </w:t>
      </w:r>
      <w:r w:rsidRPr="001C0695">
        <w:rPr>
          <w:i w:val="0"/>
          <w:iCs w:val="0"/>
        </w:rPr>
        <w:t xml:space="preserve">of the project to meet safety or environmental requirements if </w:t>
      </w:r>
      <w:r w:rsidR="000F740C">
        <w:rPr>
          <w:i w:val="0"/>
          <w:iCs w:val="0"/>
        </w:rPr>
        <w:t>deficiencies</w:t>
      </w:r>
      <w:r w:rsidRPr="001C0695">
        <w:rPr>
          <w:i w:val="0"/>
          <w:iCs w:val="0"/>
        </w:rPr>
        <w:t xml:space="preserve"> are </w:t>
      </w:r>
      <w:r w:rsidR="000F740C">
        <w:rPr>
          <w:i w:val="0"/>
          <w:iCs w:val="0"/>
        </w:rPr>
        <w:t>identified</w:t>
      </w:r>
      <w:r w:rsidRPr="001C0695">
        <w:rPr>
          <w:i w:val="0"/>
          <w:iCs w:val="0"/>
        </w:rPr>
        <w:t xml:space="preserve">.  </w:t>
      </w:r>
    </w:p>
    <w:p w14:paraId="59E2958F" w14:textId="339CC12C" w:rsidR="008F674A" w:rsidRPr="001C0695" w:rsidRDefault="008F674A" w:rsidP="001C0695">
      <w:pPr>
        <w:pStyle w:val="BOAAbstractBody"/>
        <w:jc w:val="both"/>
        <w:rPr>
          <w:i w:val="0"/>
          <w:iCs w:val="0"/>
        </w:rPr>
      </w:pPr>
      <w:r w:rsidRPr="001C0695">
        <w:rPr>
          <w:i w:val="0"/>
          <w:iCs w:val="0"/>
        </w:rPr>
        <w:t xml:space="preserve">In this context, a research need emerges: including safety considerations during the conceptualisation of a process, when the level of detail available is limited. </w:t>
      </w:r>
    </w:p>
    <w:p w14:paraId="64907753" w14:textId="3FF0F107" w:rsidR="008F674A" w:rsidRPr="001C0695" w:rsidRDefault="009E4FD6" w:rsidP="001C0695">
      <w:pPr>
        <w:pStyle w:val="BOAAbstractBody"/>
        <w:jc w:val="both"/>
        <w:rPr>
          <w:i w:val="0"/>
          <w:iCs w:val="0"/>
        </w:rPr>
      </w:pPr>
      <w:r>
        <w:rPr>
          <w:i w:val="0"/>
          <w:iCs w:val="0"/>
        </w:rPr>
        <w:t>The m</w:t>
      </w:r>
      <w:r w:rsidR="008F674A" w:rsidRPr="001C0695">
        <w:rPr>
          <w:i w:val="0"/>
          <w:iCs w:val="0"/>
        </w:rPr>
        <w:t>aximi</w:t>
      </w:r>
      <w:r w:rsidR="00277919">
        <w:rPr>
          <w:i w:val="0"/>
          <w:iCs w:val="0"/>
        </w:rPr>
        <w:t>z</w:t>
      </w:r>
      <w:r w:rsidR="008F674A" w:rsidRPr="001C0695">
        <w:rPr>
          <w:i w:val="0"/>
          <w:iCs w:val="0"/>
        </w:rPr>
        <w:t>ation of safety and minimi</w:t>
      </w:r>
      <w:r w:rsidR="00277919">
        <w:rPr>
          <w:i w:val="0"/>
          <w:iCs w:val="0"/>
        </w:rPr>
        <w:t>z</w:t>
      </w:r>
      <w:r w:rsidR="008F674A" w:rsidRPr="001C0695">
        <w:rPr>
          <w:i w:val="0"/>
          <w:iCs w:val="0"/>
        </w:rPr>
        <w:t xml:space="preserve">ation of environmental burdens must be </w:t>
      </w:r>
      <w:r>
        <w:rPr>
          <w:i w:val="0"/>
          <w:iCs w:val="0"/>
        </w:rPr>
        <w:t>integral</w:t>
      </w:r>
      <w:r w:rsidR="008F674A" w:rsidRPr="001C0695">
        <w:rPr>
          <w:i w:val="0"/>
          <w:iCs w:val="0"/>
        </w:rPr>
        <w:t xml:space="preserve"> objectives of process design rather than constraints, </w:t>
      </w:r>
      <w:r>
        <w:rPr>
          <w:i w:val="0"/>
          <w:iCs w:val="0"/>
        </w:rPr>
        <w:t>on par with</w:t>
      </w:r>
      <w:r w:rsidR="008F674A" w:rsidRPr="001C0695">
        <w:rPr>
          <w:i w:val="0"/>
          <w:iCs w:val="0"/>
        </w:rPr>
        <w:t xml:space="preserve"> technical decisions and economics.  Safety</w:t>
      </w:r>
      <w:r>
        <w:rPr>
          <w:i w:val="0"/>
          <w:iCs w:val="0"/>
        </w:rPr>
        <w:t>,</w:t>
      </w:r>
      <w:r w:rsidR="008F674A" w:rsidRPr="001C0695">
        <w:rPr>
          <w:i w:val="0"/>
          <w:iCs w:val="0"/>
        </w:rPr>
        <w:t xml:space="preserve"> in particular</w:t>
      </w:r>
      <w:r>
        <w:rPr>
          <w:i w:val="0"/>
          <w:iCs w:val="0"/>
        </w:rPr>
        <w:t>,</w:t>
      </w:r>
      <w:r w:rsidR="008F674A" w:rsidRPr="001C0695">
        <w:rPr>
          <w:i w:val="0"/>
          <w:iCs w:val="0"/>
        </w:rPr>
        <w:t xml:space="preserve"> must always take precedence among </w:t>
      </w:r>
      <w:r w:rsidR="00E361A4" w:rsidRPr="001C0695">
        <w:rPr>
          <w:i w:val="0"/>
          <w:iCs w:val="0"/>
        </w:rPr>
        <w:t>design</w:t>
      </w:r>
      <w:r w:rsidR="008F674A" w:rsidRPr="001C0695">
        <w:rPr>
          <w:i w:val="0"/>
          <w:iCs w:val="0"/>
        </w:rPr>
        <w:t xml:space="preserve"> objectives. </w:t>
      </w:r>
      <w:r>
        <w:rPr>
          <w:i w:val="0"/>
          <w:iCs w:val="0"/>
        </w:rPr>
        <w:t xml:space="preserve">An unsafe plant is not only inherently hazardous </w:t>
      </w:r>
      <w:r w:rsidR="008F674A" w:rsidRPr="001C0695">
        <w:rPr>
          <w:i w:val="0"/>
          <w:iCs w:val="0"/>
        </w:rPr>
        <w:t>but also detrimental to profitability</w:t>
      </w:r>
      <w:r w:rsidR="00A56072">
        <w:rPr>
          <w:i w:val="0"/>
          <w:iCs w:val="0"/>
        </w:rPr>
        <w:t xml:space="preserve"> due to</w:t>
      </w:r>
      <w:r w:rsidR="00277919">
        <w:rPr>
          <w:i w:val="0"/>
          <w:iCs w:val="0"/>
        </w:rPr>
        <w:t xml:space="preserve"> </w:t>
      </w:r>
      <w:r w:rsidR="008F674A" w:rsidRPr="001C0695">
        <w:rPr>
          <w:i w:val="0"/>
          <w:iCs w:val="0"/>
        </w:rPr>
        <w:t xml:space="preserve">the massive potential production and capital losses resulting from accidents. </w:t>
      </w:r>
      <w:r w:rsidR="00A56072">
        <w:rPr>
          <w:i w:val="0"/>
          <w:iCs w:val="0"/>
        </w:rPr>
        <w:t>For</w:t>
      </w:r>
      <w:r w:rsidR="00A56072" w:rsidRPr="001C0695">
        <w:rPr>
          <w:i w:val="0"/>
          <w:iCs w:val="0"/>
        </w:rPr>
        <w:t xml:space="preserve"> </w:t>
      </w:r>
      <w:r w:rsidR="008F674A" w:rsidRPr="001C0695">
        <w:rPr>
          <w:i w:val="0"/>
          <w:iCs w:val="0"/>
        </w:rPr>
        <w:t>these reasons, safety considerations should shape design decisions from the initial stages of a project</w:t>
      </w:r>
      <w:r w:rsidR="00B9399E" w:rsidRPr="001C0695">
        <w:rPr>
          <w:i w:val="0"/>
          <w:iCs w:val="0"/>
        </w:rPr>
        <w:t xml:space="preserve"> </w:t>
      </w:r>
      <w:sdt>
        <w:sdtPr>
          <w:rPr>
            <w:i w:val="0"/>
            <w:iCs w:val="0"/>
            <w:color w:val="000000"/>
          </w:rPr>
          <w:tag w:val="MENDELEY_CITATION_v3_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"/>
          <w:id w:val="-4520055"/>
          <w:placeholder>
            <w:docPart w:val="DefaultPlaceholder_-1854013440"/>
          </w:placeholder>
        </w:sdtPr>
        <w:sdtContent>
          <w:r w:rsidR="00A96CF4" w:rsidRPr="001C0695">
            <w:rPr>
              <w:i w:val="0"/>
              <w:iCs w:val="0"/>
              <w:color w:val="000000"/>
            </w:rPr>
            <w:t>(Heikkilä, 1999; Rahman et al., 2005)</w:t>
          </w:r>
        </w:sdtContent>
      </w:sdt>
      <w:r w:rsidR="008F674A" w:rsidRPr="001C0695">
        <w:rPr>
          <w:i w:val="0"/>
          <w:iCs w:val="0"/>
        </w:rPr>
        <w:t xml:space="preserve">. An alternative and beneficial approach is to integrate inherent safety principles during the chemical process design stage. An inherently safer design avoids hazards </w:t>
      </w:r>
      <w:r w:rsidR="001C6C73">
        <w:rPr>
          <w:i w:val="0"/>
          <w:iCs w:val="0"/>
        </w:rPr>
        <w:t>rather than</w:t>
      </w:r>
      <w:r w:rsidR="008F674A" w:rsidRPr="001C0695">
        <w:rPr>
          <w:i w:val="0"/>
          <w:iCs w:val="0"/>
        </w:rPr>
        <w:t xml:space="preserve"> controlling them, particularly by reducing the amount of hazardous material and the number of hazardous operations in the plant. When </w:t>
      </w:r>
      <w:r w:rsidR="009F0E62">
        <w:rPr>
          <w:i w:val="0"/>
          <w:iCs w:val="0"/>
        </w:rPr>
        <w:t>safety is inherent</w:t>
      </w:r>
      <w:r w:rsidR="008F674A" w:rsidRPr="001C0695">
        <w:rPr>
          <w:i w:val="0"/>
          <w:iCs w:val="0"/>
        </w:rPr>
        <w:t xml:space="preserve">, </w:t>
      </w:r>
      <w:r w:rsidR="009F0E62">
        <w:rPr>
          <w:i w:val="0"/>
          <w:iCs w:val="0"/>
        </w:rPr>
        <w:t>it</w:t>
      </w:r>
      <w:r w:rsidR="009F0E62" w:rsidRPr="001C0695">
        <w:rPr>
          <w:i w:val="0"/>
          <w:iCs w:val="0"/>
        </w:rPr>
        <w:t xml:space="preserve"> </w:t>
      </w:r>
      <w:r w:rsidR="008F674A" w:rsidRPr="001C0695">
        <w:rPr>
          <w:i w:val="0"/>
          <w:iCs w:val="0"/>
        </w:rPr>
        <w:t>is built into the process or product</w:t>
      </w:r>
      <w:r w:rsidR="009F0E62">
        <w:rPr>
          <w:i w:val="0"/>
          <w:iCs w:val="0"/>
        </w:rPr>
        <w:t xml:space="preserve"> rather than </w:t>
      </w:r>
      <w:r w:rsidR="008F674A" w:rsidRPr="001C0695">
        <w:rPr>
          <w:i w:val="0"/>
          <w:iCs w:val="0"/>
        </w:rPr>
        <w:t>added on</w:t>
      </w:r>
      <w:r w:rsidR="009F0E62">
        <w:rPr>
          <w:i w:val="0"/>
          <w:iCs w:val="0"/>
        </w:rPr>
        <w:t xml:space="preserve"> later</w:t>
      </w:r>
      <w:r w:rsidR="008F674A" w:rsidRPr="001C0695">
        <w:rPr>
          <w:i w:val="0"/>
          <w:iCs w:val="0"/>
        </w:rPr>
        <w:t xml:space="preserve">.  </w:t>
      </w:r>
    </w:p>
    <w:p w14:paraId="153E85F8" w14:textId="10AD5A58" w:rsidR="008F674A" w:rsidRPr="001C0695" w:rsidRDefault="008F674A" w:rsidP="001C0695">
      <w:pPr>
        <w:pStyle w:val="BOAAbstractBody"/>
        <w:jc w:val="both"/>
        <w:rPr>
          <w:i w:val="0"/>
          <w:iCs w:val="0"/>
        </w:rPr>
      </w:pPr>
      <w:r w:rsidRPr="001C0695">
        <w:rPr>
          <w:i w:val="0"/>
          <w:iCs w:val="0"/>
        </w:rPr>
        <w:t xml:space="preserve">In this framework, implementing inherent safety principles is most effective during the early stages of design when adjustments can be readily made to incorporate safer features. Applying these strategies after </w:t>
      </w:r>
      <w:r w:rsidR="004A6FDD">
        <w:rPr>
          <w:i w:val="0"/>
          <w:iCs w:val="0"/>
        </w:rPr>
        <w:t>t</w:t>
      </w:r>
      <w:r w:rsidRPr="001C0695">
        <w:rPr>
          <w:i w:val="0"/>
          <w:iCs w:val="0"/>
        </w:rPr>
        <w:t xml:space="preserve">he design </w:t>
      </w:r>
      <w:r w:rsidR="004A6FDD">
        <w:rPr>
          <w:i w:val="0"/>
          <w:iCs w:val="0"/>
        </w:rPr>
        <w:t xml:space="preserve">is finalized </w:t>
      </w:r>
      <w:r w:rsidRPr="001C0695">
        <w:rPr>
          <w:i w:val="0"/>
          <w:iCs w:val="0"/>
        </w:rPr>
        <w:t xml:space="preserve">necessitates additional investment compared to modifications made during the preliminary design phase.  </w:t>
      </w:r>
    </w:p>
    <w:p w14:paraId="1AA63444" w14:textId="67440CB9" w:rsidR="008F674A" w:rsidRPr="001C0695" w:rsidRDefault="008F674A" w:rsidP="001C0695">
      <w:pPr>
        <w:pStyle w:val="BOAAbstractBody"/>
        <w:jc w:val="both"/>
        <w:rPr>
          <w:i w:val="0"/>
          <w:iCs w:val="0"/>
        </w:rPr>
      </w:pPr>
      <w:r w:rsidRPr="001C0695">
        <w:rPr>
          <w:i w:val="0"/>
          <w:iCs w:val="0"/>
        </w:rPr>
        <w:t>The objective is to introduce some metrics</w:t>
      </w:r>
      <w:r w:rsidR="00FC29D1">
        <w:rPr>
          <w:i w:val="0"/>
          <w:iCs w:val="0"/>
        </w:rPr>
        <w:t xml:space="preserve"> or </w:t>
      </w:r>
      <w:r w:rsidRPr="001C0695">
        <w:rPr>
          <w:i w:val="0"/>
          <w:iCs w:val="0"/>
        </w:rPr>
        <w:t>indexes that</w:t>
      </w:r>
      <w:r w:rsidR="00FC29D1">
        <w:rPr>
          <w:i w:val="0"/>
          <w:iCs w:val="0"/>
        </w:rPr>
        <w:t xml:space="preserve"> provide</w:t>
      </w:r>
      <w:r w:rsidRPr="001C0695">
        <w:rPr>
          <w:i w:val="0"/>
          <w:iCs w:val="0"/>
        </w:rPr>
        <w:t xml:space="preserve"> immediate feedback on the safe</w:t>
      </w:r>
      <w:r w:rsidR="00FC29D1">
        <w:rPr>
          <w:i w:val="0"/>
          <w:iCs w:val="0"/>
        </w:rPr>
        <w:t>ty</w:t>
      </w:r>
      <w:r w:rsidRPr="001C0695">
        <w:rPr>
          <w:i w:val="0"/>
          <w:iCs w:val="0"/>
        </w:rPr>
        <w:t xml:space="preserve"> performance of a process flowsheet under development, in the same way </w:t>
      </w:r>
      <w:r w:rsidR="00A03ED2">
        <w:rPr>
          <w:i w:val="0"/>
          <w:iCs w:val="0"/>
        </w:rPr>
        <w:t>that</w:t>
      </w:r>
      <w:r w:rsidR="00A03ED2" w:rsidRPr="001C0695">
        <w:rPr>
          <w:i w:val="0"/>
          <w:iCs w:val="0"/>
        </w:rPr>
        <w:t xml:space="preserve"> </w:t>
      </w:r>
      <w:r w:rsidRPr="001C0695">
        <w:rPr>
          <w:i w:val="0"/>
          <w:iCs w:val="0"/>
        </w:rPr>
        <w:t xml:space="preserve">ROI, IRR, </w:t>
      </w:r>
      <w:r w:rsidR="00A03ED2">
        <w:rPr>
          <w:i w:val="0"/>
          <w:iCs w:val="0"/>
        </w:rPr>
        <w:t xml:space="preserve">and </w:t>
      </w:r>
      <w:r w:rsidRPr="001C0695">
        <w:rPr>
          <w:i w:val="0"/>
          <w:iCs w:val="0"/>
        </w:rPr>
        <w:t xml:space="preserve">productivity do for economic and technical aspects. </w:t>
      </w:r>
    </w:p>
    <w:p w14:paraId="4601B49A" w14:textId="365C2B42" w:rsidR="00740E6B" w:rsidRPr="001C0695" w:rsidRDefault="008F674A" w:rsidP="001C0695">
      <w:pPr>
        <w:pStyle w:val="BOAAbstractBody"/>
        <w:jc w:val="both"/>
        <w:rPr>
          <w:i w:val="0"/>
          <w:iCs w:val="0"/>
          <w:lang w:val="en-GB"/>
        </w:rPr>
      </w:pPr>
      <w:r w:rsidRPr="001C0695">
        <w:rPr>
          <w:i w:val="0"/>
          <w:iCs w:val="0"/>
        </w:rPr>
        <w:t>Over the past few decades,</w:t>
      </w:r>
      <w:r w:rsidR="00AB1709">
        <w:rPr>
          <w:i w:val="0"/>
          <w:iCs w:val="0"/>
        </w:rPr>
        <w:t xml:space="preserve"> the use</w:t>
      </w:r>
      <w:r w:rsidR="006C5E47">
        <w:rPr>
          <w:i w:val="0"/>
          <w:iCs w:val="0"/>
        </w:rPr>
        <w:t xml:space="preserve"> of</w:t>
      </w:r>
      <w:r w:rsidRPr="001C0695">
        <w:rPr>
          <w:i w:val="0"/>
          <w:iCs w:val="0"/>
        </w:rPr>
        <w:t xml:space="preserve"> inherent safety metrics for measuring, ranking, and selecting inherently safer process alternatives</w:t>
      </w:r>
      <w:r w:rsidR="006C5E47">
        <w:rPr>
          <w:i w:val="0"/>
          <w:iCs w:val="0"/>
        </w:rPr>
        <w:t xml:space="preserve"> has increased</w:t>
      </w:r>
      <w:r w:rsidRPr="001C0695">
        <w:rPr>
          <w:i w:val="0"/>
          <w:iCs w:val="0"/>
        </w:rPr>
        <w:t xml:space="preserve">. </w:t>
      </w:r>
      <w:r w:rsidR="006C5E47">
        <w:rPr>
          <w:i w:val="0"/>
          <w:iCs w:val="0"/>
        </w:rPr>
        <w:t>These metrics</w:t>
      </w:r>
      <w:r w:rsidRPr="001C0695">
        <w:rPr>
          <w:i w:val="0"/>
          <w:iCs w:val="0"/>
        </w:rPr>
        <w:t xml:space="preserve"> have been gaining </w:t>
      </w:r>
      <w:r w:rsidR="006C5E47">
        <w:rPr>
          <w:i w:val="0"/>
          <w:iCs w:val="0"/>
        </w:rPr>
        <w:t>popularity</w:t>
      </w:r>
      <w:r w:rsidR="006C5E47" w:rsidRPr="001C0695">
        <w:rPr>
          <w:i w:val="0"/>
          <w:iCs w:val="0"/>
        </w:rPr>
        <w:t xml:space="preserve"> </w:t>
      </w:r>
      <w:r w:rsidRPr="001C0695">
        <w:rPr>
          <w:i w:val="0"/>
          <w:iCs w:val="0"/>
        </w:rPr>
        <w:t>because they are fast</w:t>
      </w:r>
      <w:r w:rsidR="006C5E47">
        <w:rPr>
          <w:i w:val="0"/>
          <w:iCs w:val="0"/>
        </w:rPr>
        <w:t>,</w:t>
      </w:r>
      <w:r w:rsidRPr="001C0695">
        <w:rPr>
          <w:i w:val="0"/>
          <w:iCs w:val="0"/>
        </w:rPr>
        <w:t xml:space="preserve"> easy to </w:t>
      </w:r>
      <w:r w:rsidR="00740E6B" w:rsidRPr="001C0695">
        <w:rPr>
          <w:i w:val="0"/>
          <w:iCs w:val="0"/>
        </w:rPr>
        <w:t>implement and</w:t>
      </w:r>
      <w:r w:rsidRPr="001C0695">
        <w:rPr>
          <w:i w:val="0"/>
          <w:iCs w:val="0"/>
        </w:rPr>
        <w:t xml:space="preserve"> require limited information</w:t>
      </w:r>
      <w:r w:rsidR="0021608C">
        <w:rPr>
          <w:i w:val="0"/>
          <w:iCs w:val="0"/>
        </w:rPr>
        <w:t xml:space="preserve">, making them </w:t>
      </w:r>
      <w:r w:rsidRPr="001C0695">
        <w:rPr>
          <w:i w:val="0"/>
          <w:iCs w:val="0"/>
        </w:rPr>
        <w:t xml:space="preserve">appropriate </w:t>
      </w:r>
      <w:r w:rsidR="0021608C">
        <w:rPr>
          <w:i w:val="0"/>
          <w:iCs w:val="0"/>
        </w:rPr>
        <w:t xml:space="preserve">for the </w:t>
      </w:r>
      <w:r w:rsidRPr="001C0695">
        <w:rPr>
          <w:i w:val="0"/>
          <w:iCs w:val="0"/>
        </w:rPr>
        <w:t>conceptual stage</w:t>
      </w:r>
      <w:r w:rsidR="0021608C">
        <w:rPr>
          <w:i w:val="0"/>
          <w:iCs w:val="0"/>
        </w:rPr>
        <w:t xml:space="preserve"> of design</w:t>
      </w:r>
      <w:r w:rsidR="00740E6B" w:rsidRPr="001C0695">
        <w:rPr>
          <w:i w:val="0"/>
          <w:iCs w:val="0"/>
        </w:rPr>
        <w:t xml:space="preserve">. </w:t>
      </w:r>
      <w:r w:rsidR="00740E6B" w:rsidRPr="001C0695">
        <w:rPr>
          <w:i w:val="0"/>
          <w:iCs w:val="0"/>
          <w:lang w:val="en-GB"/>
        </w:rPr>
        <w:t>These metrics can be classified into four categories: consequence-based metrics, graphical assessments, risk-</w:t>
      </w:r>
      <w:r w:rsidR="00740E6B" w:rsidRPr="001C0695">
        <w:rPr>
          <w:i w:val="0"/>
          <w:iCs w:val="0"/>
          <w:lang w:val="en-GB"/>
        </w:rPr>
        <w:lastRenderedPageBreak/>
        <w:t xml:space="preserve">based metrics, and index-based metrics. </w:t>
      </w:r>
      <w:r w:rsidR="00602659">
        <w:rPr>
          <w:i w:val="0"/>
          <w:iCs w:val="0"/>
        </w:rPr>
        <w:t>This work focuses</w:t>
      </w:r>
      <w:r w:rsidR="00740E6B" w:rsidRPr="001C0695">
        <w:rPr>
          <w:i w:val="0"/>
          <w:iCs w:val="0"/>
        </w:rPr>
        <w:t xml:space="preserve"> on index-based metrics, </w:t>
      </w:r>
      <w:r w:rsidR="00602659">
        <w:rPr>
          <w:i w:val="0"/>
          <w:iCs w:val="0"/>
        </w:rPr>
        <w:t xml:space="preserve">which are </w:t>
      </w:r>
      <w:r w:rsidR="00740E6B" w:rsidRPr="001C0695">
        <w:rPr>
          <w:i w:val="0"/>
          <w:iCs w:val="0"/>
        </w:rPr>
        <w:t xml:space="preserve">the most targeted </w:t>
      </w:r>
      <w:r w:rsidR="00602659">
        <w:rPr>
          <w:i w:val="0"/>
          <w:iCs w:val="0"/>
        </w:rPr>
        <w:t>because</w:t>
      </w:r>
      <w:r w:rsidR="00602659" w:rsidRPr="001C0695">
        <w:rPr>
          <w:i w:val="0"/>
          <w:iCs w:val="0"/>
        </w:rPr>
        <w:t xml:space="preserve"> </w:t>
      </w:r>
      <w:r w:rsidR="00740E6B" w:rsidRPr="001C0695">
        <w:rPr>
          <w:i w:val="0"/>
          <w:iCs w:val="0"/>
        </w:rPr>
        <w:t>they consist of mathematical model</w:t>
      </w:r>
      <w:r w:rsidR="00602659">
        <w:rPr>
          <w:i w:val="0"/>
          <w:iCs w:val="0"/>
        </w:rPr>
        <w:t>s</w:t>
      </w:r>
      <w:r w:rsidR="00740E6B" w:rsidRPr="001C0695">
        <w:rPr>
          <w:i w:val="0"/>
          <w:iCs w:val="0"/>
        </w:rPr>
        <w:t xml:space="preserve"> that output a </w:t>
      </w:r>
      <w:r w:rsidR="00602659">
        <w:rPr>
          <w:i w:val="0"/>
          <w:iCs w:val="0"/>
        </w:rPr>
        <w:t>numerical value</w:t>
      </w:r>
      <w:r w:rsidR="00740E6B" w:rsidRPr="001C0695">
        <w:rPr>
          <w:i w:val="0"/>
          <w:iCs w:val="0"/>
        </w:rPr>
        <w:t>, usually ranging over a scal</w:t>
      </w:r>
      <w:r w:rsidR="00740E6B" w:rsidRPr="001C0695">
        <w:rPr>
          <w:i w:val="0"/>
          <w:iCs w:val="0"/>
          <w:lang w:val="en-GB"/>
        </w:rPr>
        <w:t xml:space="preserve">e </w:t>
      </w:r>
      <w:sdt>
        <w:sdtPr>
          <w:rPr>
            <w:i w:val="0"/>
            <w:iCs w:val="0"/>
            <w:color w:val="000000"/>
            <w:lang w:val="en-GB"/>
          </w:rPr>
          <w:tag w:val="MENDELEY_CITATION_v3_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"/>
          <w:id w:val="589902476"/>
          <w:placeholder>
            <w:docPart w:val="1D9DEF5F9B6D4AE7B3C0E33BBE085FBA"/>
          </w:placeholder>
        </w:sdtPr>
        <w:sdtContent>
          <w:r w:rsidR="00A96CF4" w:rsidRPr="001C0695">
            <w:rPr>
              <w:i w:val="0"/>
              <w:iCs w:val="0"/>
              <w:color w:val="000000"/>
              <w:lang w:val="en-GB"/>
            </w:rPr>
            <w:t>(Park et al., 2020)</w:t>
          </w:r>
        </w:sdtContent>
      </w:sdt>
      <w:r w:rsidR="00740E6B" w:rsidRPr="001C0695">
        <w:rPr>
          <w:i w:val="0"/>
          <w:iCs w:val="0"/>
          <w:lang w:val="en-GB"/>
        </w:rPr>
        <w:t xml:space="preserve">. </w:t>
      </w:r>
      <w:r w:rsidR="00602659">
        <w:rPr>
          <w:i w:val="0"/>
          <w:iCs w:val="0"/>
          <w:lang w:val="en-GB"/>
        </w:rPr>
        <w:t>Al</w:t>
      </w:r>
      <w:r w:rsidR="00740E6B" w:rsidRPr="001C0695">
        <w:rPr>
          <w:i w:val="0"/>
          <w:iCs w:val="0"/>
          <w:lang w:val="en-GB"/>
        </w:rPr>
        <w:t xml:space="preserve">though an assessment </w:t>
      </w:r>
      <w:r w:rsidR="001826CD">
        <w:rPr>
          <w:i w:val="0"/>
          <w:iCs w:val="0"/>
          <w:lang w:val="en-GB"/>
        </w:rPr>
        <w:t>conducted</w:t>
      </w:r>
      <w:r w:rsidR="001826CD" w:rsidRPr="001C0695">
        <w:rPr>
          <w:i w:val="0"/>
          <w:iCs w:val="0"/>
          <w:lang w:val="en-GB"/>
        </w:rPr>
        <w:t xml:space="preserve"> </w:t>
      </w:r>
      <w:r w:rsidR="00740E6B" w:rsidRPr="001C0695">
        <w:rPr>
          <w:i w:val="0"/>
          <w:iCs w:val="0"/>
          <w:lang w:val="en-GB"/>
        </w:rPr>
        <w:t xml:space="preserve">by a team of experts can never be </w:t>
      </w:r>
      <w:r w:rsidR="001826CD">
        <w:rPr>
          <w:i w:val="0"/>
          <w:iCs w:val="0"/>
          <w:lang w:val="en-GB"/>
        </w:rPr>
        <w:t xml:space="preserve">fully </w:t>
      </w:r>
      <w:r w:rsidR="00740E6B" w:rsidRPr="001C0695">
        <w:rPr>
          <w:i w:val="0"/>
          <w:iCs w:val="0"/>
          <w:lang w:val="en-GB"/>
        </w:rPr>
        <w:t xml:space="preserve">replaced by an automated method, linking the </w:t>
      </w:r>
      <w:r w:rsidR="001826CD">
        <w:rPr>
          <w:i w:val="0"/>
          <w:iCs w:val="0"/>
          <w:lang w:val="en-GB"/>
        </w:rPr>
        <w:t xml:space="preserve">safety </w:t>
      </w:r>
      <w:r w:rsidR="00740E6B" w:rsidRPr="001C0695">
        <w:rPr>
          <w:i w:val="0"/>
          <w:iCs w:val="0"/>
          <w:lang w:val="en-GB"/>
        </w:rPr>
        <w:t xml:space="preserve">assessment to process simulation simplifies, systematizes, and speeds up the design process </w:t>
      </w:r>
      <w:sdt>
        <w:sdtPr>
          <w:rPr>
            <w:i w:val="0"/>
            <w:iCs w:val="0"/>
            <w:color w:val="000000"/>
            <w:lang w:val="en-GB"/>
          </w:rPr>
          <w:tag w:val="MENDELEY_CITATION_v3_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IzLjEwNTIzOCIsIklTU04iOiIwOTUwNDIzMCIsImlzc3VlZCI6eyJkYXRlLXBhcnRzIjpbWzIwMjMsMTJdXX0sInBhZ2UiOiIxMDUyMzgiLCJwdWJsaXNoZXIiOiJFbHNldmllciBCViJ9LCJpc1RlbXBvcmFyeSI6ZmFsc2V9XX0="/>
          <w:id w:val="-2094622325"/>
          <w:placeholder>
            <w:docPart w:val="D52F7C78A3AE467EA1885CA829713A10"/>
          </w:placeholder>
        </w:sdtPr>
        <w:sdtContent>
          <w:r w:rsidR="00A96CF4" w:rsidRPr="001C0695">
            <w:rPr>
              <w:i w:val="0"/>
              <w:iCs w:val="0"/>
              <w:color w:val="000000"/>
              <w:lang w:val="en-GB"/>
            </w:rPr>
            <w:t>(Mohammadi et al., 2023)</w:t>
          </w:r>
        </w:sdtContent>
      </w:sdt>
      <w:r w:rsidR="00740E6B" w:rsidRPr="001C0695">
        <w:rPr>
          <w:i w:val="0"/>
          <w:iCs w:val="0"/>
          <w:lang w:val="en-GB"/>
        </w:rPr>
        <w:t>.</w:t>
      </w:r>
    </w:p>
    <w:p w14:paraId="3590EEF0" w14:textId="6EAD39CF" w:rsidR="00740E6B" w:rsidRPr="001C0695" w:rsidRDefault="001826CD" w:rsidP="001C0695">
      <w:pPr>
        <w:pStyle w:val="BOAAbstractBody"/>
        <w:jc w:val="both"/>
        <w:rPr>
          <w:i w:val="0"/>
          <w:iCs w:val="0"/>
        </w:rPr>
      </w:pPr>
      <w:r>
        <w:rPr>
          <w:i w:val="0"/>
          <w:iCs w:val="0"/>
        </w:rPr>
        <w:t>Despite significant</w:t>
      </w:r>
      <w:r w:rsidR="008F674A" w:rsidRPr="001C0695">
        <w:rPr>
          <w:i w:val="0"/>
          <w:iCs w:val="0"/>
        </w:rPr>
        <w:t xml:space="preserve"> </w:t>
      </w:r>
      <w:r w:rsidRPr="001C0695">
        <w:rPr>
          <w:i w:val="0"/>
          <w:iCs w:val="0"/>
        </w:rPr>
        <w:t>advance</w:t>
      </w:r>
      <w:r>
        <w:rPr>
          <w:i w:val="0"/>
          <w:iCs w:val="0"/>
        </w:rPr>
        <w:t>ments</w:t>
      </w:r>
      <w:r w:rsidRPr="001C0695">
        <w:rPr>
          <w:i w:val="0"/>
          <w:iCs w:val="0"/>
        </w:rPr>
        <w:t xml:space="preserve"> </w:t>
      </w:r>
      <w:r>
        <w:rPr>
          <w:i w:val="0"/>
          <w:iCs w:val="0"/>
        </w:rPr>
        <w:t xml:space="preserve">in developing </w:t>
      </w:r>
      <w:r w:rsidR="008F674A" w:rsidRPr="001C0695">
        <w:rPr>
          <w:i w:val="0"/>
          <w:iCs w:val="0"/>
        </w:rPr>
        <w:t xml:space="preserve">safety indexes and </w:t>
      </w:r>
      <w:r>
        <w:rPr>
          <w:i w:val="0"/>
          <w:iCs w:val="0"/>
        </w:rPr>
        <w:t xml:space="preserve">considerable </w:t>
      </w:r>
      <w:r w:rsidR="008F674A" w:rsidRPr="001C0695">
        <w:rPr>
          <w:i w:val="0"/>
          <w:iCs w:val="0"/>
        </w:rPr>
        <w:t>efforts in the field,</w:t>
      </w:r>
      <w:r w:rsidR="00740E6B" w:rsidRPr="001C0695">
        <w:rPr>
          <w:i w:val="0"/>
          <w:iCs w:val="0"/>
        </w:rPr>
        <w:t xml:space="preserve"> no unified metric </w:t>
      </w:r>
      <w:r w:rsidR="00E351BE">
        <w:rPr>
          <w:i w:val="0"/>
          <w:iCs w:val="0"/>
        </w:rPr>
        <w:t xml:space="preserve">exists </w:t>
      </w:r>
      <w:r w:rsidR="00740E6B" w:rsidRPr="001C0695">
        <w:rPr>
          <w:i w:val="0"/>
          <w:iCs w:val="0"/>
        </w:rPr>
        <w:t xml:space="preserve">for assessing inherent safety </w:t>
      </w:r>
      <w:sdt>
        <w:sdtPr>
          <w:rPr>
            <w:i w:val="0"/>
            <w:iCs w:val="0"/>
            <w:color w:val="000000"/>
          </w:rPr>
          <w:tag w:val="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"/>
          <w:id w:val="-244491270"/>
          <w:placeholder>
            <w:docPart w:val="19E30B6793104D4B9A2668935441C614"/>
          </w:placeholder>
        </w:sdtPr>
        <w:sdtContent>
          <w:r w:rsidR="00A96CF4" w:rsidRPr="001C0695">
            <w:rPr>
              <w:i w:val="0"/>
              <w:iCs w:val="0"/>
              <w:color w:val="000000"/>
            </w:rPr>
            <w:t>(Gao et al., 2021; Qian et al., 2024; Zhu et al., 2022)</w:t>
          </w:r>
        </w:sdtContent>
      </w:sdt>
      <w:r w:rsidR="00740E6B" w:rsidRPr="001C0695">
        <w:rPr>
          <w:i w:val="0"/>
          <w:iCs w:val="0"/>
        </w:rPr>
        <w:t xml:space="preserve">.  </w:t>
      </w:r>
      <w:r w:rsidR="00E351BE">
        <w:rPr>
          <w:i w:val="0"/>
          <w:iCs w:val="0"/>
        </w:rPr>
        <w:t>Therefore</w:t>
      </w:r>
      <w:r w:rsidR="00740E6B" w:rsidRPr="001C0695">
        <w:rPr>
          <w:i w:val="0"/>
          <w:iCs w:val="0"/>
        </w:rPr>
        <w:t xml:space="preserve">, there </w:t>
      </w:r>
      <w:r w:rsidR="00E351BE">
        <w:rPr>
          <w:i w:val="0"/>
          <w:iCs w:val="0"/>
        </w:rPr>
        <w:t xml:space="preserve">remains </w:t>
      </w:r>
      <w:r w:rsidR="00740E6B" w:rsidRPr="001C0695">
        <w:rPr>
          <w:i w:val="0"/>
          <w:iCs w:val="0"/>
        </w:rPr>
        <w:t>a demand for new</w:t>
      </w:r>
      <w:r w:rsidR="00E351BE">
        <w:rPr>
          <w:i w:val="0"/>
          <w:iCs w:val="0"/>
        </w:rPr>
        <w:t>,</w:t>
      </w:r>
      <w:r w:rsidR="00740E6B" w:rsidRPr="001C0695">
        <w:rPr>
          <w:i w:val="0"/>
          <w:iCs w:val="0"/>
        </w:rPr>
        <w:t xml:space="preserve"> simple indices </w:t>
      </w:r>
      <w:r w:rsidR="00E351BE">
        <w:rPr>
          <w:i w:val="0"/>
          <w:iCs w:val="0"/>
        </w:rPr>
        <w:t xml:space="preserve">to evaluate </w:t>
      </w:r>
      <w:r w:rsidR="00740E6B" w:rsidRPr="001C0695">
        <w:rPr>
          <w:i w:val="0"/>
          <w:iCs w:val="0"/>
        </w:rPr>
        <w:t xml:space="preserve">different process alternatives </w:t>
      </w:r>
      <w:r w:rsidR="006B18B4">
        <w:rPr>
          <w:i w:val="0"/>
          <w:iCs w:val="0"/>
        </w:rPr>
        <w:t xml:space="preserve">during the conceptual design phase, </w:t>
      </w:r>
      <w:proofErr w:type="gramStart"/>
      <w:r w:rsidR="006B18B4">
        <w:rPr>
          <w:i w:val="0"/>
          <w:iCs w:val="0"/>
        </w:rPr>
        <w:t>whether  for</w:t>
      </w:r>
      <w:proofErr w:type="gramEnd"/>
      <w:r w:rsidR="006B18B4">
        <w:rPr>
          <w:i w:val="0"/>
          <w:iCs w:val="0"/>
        </w:rPr>
        <w:t xml:space="preserve"> new or </w:t>
      </w:r>
      <w:r w:rsidR="00740E6B" w:rsidRPr="001C0695">
        <w:rPr>
          <w:i w:val="0"/>
          <w:iCs w:val="0"/>
        </w:rPr>
        <w:t xml:space="preserve">retrofitting processes </w:t>
      </w:r>
      <w:sdt>
        <w:sdtPr>
          <w:rPr>
            <w:i w:val="0"/>
            <w:iCs w:val="0"/>
            <w:color w:val="000000"/>
          </w:rPr>
          <w:tag w:val="MENDELEY_CITATION_v3_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"/>
          <w:id w:val="363641486"/>
          <w:placeholder>
            <w:docPart w:val="52A12D0E79D04AFCAB83D3EE27E20427"/>
          </w:placeholder>
        </w:sdtPr>
        <w:sdtContent>
          <w:r w:rsidR="00A96CF4" w:rsidRPr="001C0695">
            <w:rPr>
              <w:i w:val="0"/>
              <w:iCs w:val="0"/>
              <w:color w:val="000000"/>
            </w:rPr>
            <w:t>(</w:t>
          </w:r>
          <w:proofErr w:type="spellStart"/>
          <w:r w:rsidR="00A96CF4" w:rsidRPr="001C0695">
            <w:rPr>
              <w:i w:val="0"/>
              <w:iCs w:val="0"/>
              <w:color w:val="000000"/>
            </w:rPr>
            <w:t>Ordouei</w:t>
          </w:r>
          <w:proofErr w:type="spellEnd"/>
          <w:r w:rsidR="00A96CF4" w:rsidRPr="001C0695">
            <w:rPr>
              <w:i w:val="0"/>
              <w:iCs w:val="0"/>
              <w:color w:val="000000"/>
            </w:rPr>
            <w:t xml:space="preserve"> et al., 2016)</w:t>
          </w:r>
        </w:sdtContent>
      </w:sdt>
      <w:r w:rsidR="00740E6B" w:rsidRPr="001C0695">
        <w:rPr>
          <w:i w:val="0"/>
          <w:iCs w:val="0"/>
        </w:rPr>
        <w:t xml:space="preserve">. </w:t>
      </w:r>
    </w:p>
    <w:p w14:paraId="64CC03EF" w14:textId="5DFE8DE3" w:rsidR="008F674A" w:rsidRPr="001C0695" w:rsidRDefault="006B18B4" w:rsidP="001C0695">
      <w:pPr>
        <w:pStyle w:val="BOAAbstractBody"/>
        <w:jc w:val="both"/>
        <w:rPr>
          <w:i w:val="0"/>
          <w:iCs w:val="0"/>
        </w:rPr>
      </w:pPr>
      <w:r>
        <w:rPr>
          <w:i w:val="0"/>
          <w:iCs w:val="0"/>
        </w:rPr>
        <w:t>A key challenge</w:t>
      </w:r>
      <w:r w:rsidR="001B6195">
        <w:rPr>
          <w:i w:val="0"/>
          <w:iCs w:val="0"/>
        </w:rPr>
        <w:t xml:space="preserve"> </w:t>
      </w:r>
      <w:r w:rsidR="008F674A" w:rsidRPr="001C0695">
        <w:rPr>
          <w:i w:val="0"/>
          <w:iCs w:val="0"/>
        </w:rPr>
        <w:t xml:space="preserve">highlighted </w:t>
      </w:r>
      <w:r w:rsidR="001B6195">
        <w:rPr>
          <w:i w:val="0"/>
          <w:iCs w:val="0"/>
        </w:rPr>
        <w:t xml:space="preserve">in the literature is </w:t>
      </w:r>
      <w:r w:rsidR="008F674A" w:rsidRPr="001C0695">
        <w:rPr>
          <w:i w:val="0"/>
          <w:iCs w:val="0"/>
        </w:rPr>
        <w:t>that many indexes lack a standard</w:t>
      </w:r>
      <w:r w:rsidR="001B6195">
        <w:rPr>
          <w:i w:val="0"/>
          <w:iCs w:val="0"/>
        </w:rPr>
        <w:t>i</w:t>
      </w:r>
      <w:r w:rsidR="00277919">
        <w:rPr>
          <w:i w:val="0"/>
          <w:iCs w:val="0"/>
        </w:rPr>
        <w:t>z</w:t>
      </w:r>
      <w:r w:rsidR="001B6195">
        <w:rPr>
          <w:i w:val="0"/>
          <w:iCs w:val="0"/>
        </w:rPr>
        <w:t>ed</w:t>
      </w:r>
      <w:r w:rsidR="008F674A" w:rsidRPr="001C0695">
        <w:rPr>
          <w:i w:val="0"/>
          <w:iCs w:val="0"/>
        </w:rPr>
        <w:t xml:space="preserve"> scale (e.g., from </w:t>
      </w:r>
      <w:r w:rsidR="0085293B" w:rsidRPr="001C0695">
        <w:rPr>
          <w:i w:val="0"/>
          <w:iCs w:val="0"/>
        </w:rPr>
        <w:t>0</w:t>
      </w:r>
      <w:r w:rsidR="008F674A" w:rsidRPr="001C0695">
        <w:rPr>
          <w:i w:val="0"/>
          <w:iCs w:val="0"/>
        </w:rPr>
        <w:t xml:space="preserve"> to 10), making it difficult to </w:t>
      </w:r>
      <w:r w:rsidR="001B6195">
        <w:rPr>
          <w:i w:val="0"/>
          <w:iCs w:val="0"/>
        </w:rPr>
        <w:t xml:space="preserve">interpret </w:t>
      </w:r>
      <w:r w:rsidR="008F674A" w:rsidRPr="001C0695">
        <w:rPr>
          <w:i w:val="0"/>
          <w:iCs w:val="0"/>
        </w:rPr>
        <w:t xml:space="preserve">the index </w:t>
      </w:r>
      <w:r w:rsidR="001B6195">
        <w:rPr>
          <w:i w:val="0"/>
          <w:iCs w:val="0"/>
        </w:rPr>
        <w:t xml:space="preserve">without </w:t>
      </w:r>
      <w:r w:rsidR="008F674A" w:rsidRPr="001C0695">
        <w:rPr>
          <w:i w:val="0"/>
          <w:iCs w:val="0"/>
        </w:rPr>
        <w:t>direct comparison with alternative</w:t>
      </w:r>
      <w:r w:rsidR="0071156D">
        <w:rPr>
          <w:i w:val="0"/>
          <w:iCs w:val="0"/>
        </w:rPr>
        <w:t>s</w:t>
      </w:r>
      <w:r w:rsidR="0085293B" w:rsidRPr="001C0695">
        <w:rPr>
          <w:i w:val="0"/>
          <w:iCs w:val="0"/>
        </w:rPr>
        <w:t xml:space="preserve">, and </w:t>
      </w:r>
      <w:r w:rsidR="0071156D">
        <w:rPr>
          <w:i w:val="0"/>
          <w:iCs w:val="0"/>
        </w:rPr>
        <w:t xml:space="preserve">they often </w:t>
      </w:r>
      <w:r w:rsidR="0085293B" w:rsidRPr="001C0695">
        <w:rPr>
          <w:i w:val="0"/>
          <w:iCs w:val="0"/>
        </w:rPr>
        <w:t>use step functions</w:t>
      </w:r>
      <w:r w:rsidR="008F674A" w:rsidRPr="001C0695">
        <w:rPr>
          <w:i w:val="0"/>
          <w:iCs w:val="0"/>
        </w:rPr>
        <w:t xml:space="preserve">. Another prominent issue is subjectivity and the absence of automatization, which makes the calculation of such indexes slow and tedious.  </w:t>
      </w:r>
    </w:p>
    <w:p w14:paraId="2A4FD88D" w14:textId="46866808" w:rsidR="00E634CB" w:rsidRPr="001C0695" w:rsidRDefault="0071156D" w:rsidP="001C0695">
      <w:pPr>
        <w:pStyle w:val="BOAAbstractBody"/>
        <w:jc w:val="both"/>
        <w:rPr>
          <w:i w:val="0"/>
          <w:iCs w:val="0"/>
        </w:rPr>
      </w:pPr>
      <w:r>
        <w:rPr>
          <w:i w:val="0"/>
          <w:iCs w:val="0"/>
        </w:rPr>
        <w:t xml:space="preserve">In this work, </w:t>
      </w:r>
      <w:r w:rsidR="0085293B" w:rsidRPr="001C0695">
        <w:rPr>
          <w:i w:val="0"/>
          <w:iCs w:val="0"/>
        </w:rPr>
        <w:t xml:space="preserve">we develop and implement an index capable of evaluating the safety of a generic process stream, </w:t>
      </w:r>
      <w:r w:rsidR="005F61B9">
        <w:rPr>
          <w:i w:val="0"/>
          <w:iCs w:val="0"/>
        </w:rPr>
        <w:t xml:space="preserve">incorporating </w:t>
      </w:r>
      <w:r w:rsidR="0085293B" w:rsidRPr="001C0695">
        <w:rPr>
          <w:i w:val="0"/>
          <w:iCs w:val="0"/>
        </w:rPr>
        <w:t xml:space="preserve">all the possible information </w:t>
      </w:r>
      <w:r w:rsidR="005F61B9">
        <w:rPr>
          <w:i w:val="0"/>
          <w:iCs w:val="0"/>
        </w:rPr>
        <w:t xml:space="preserve">available </w:t>
      </w:r>
      <w:r w:rsidR="0085293B" w:rsidRPr="001C0695">
        <w:rPr>
          <w:i w:val="0"/>
          <w:iCs w:val="0"/>
        </w:rPr>
        <w:t>at the conceptual stage.</w:t>
      </w:r>
      <w:r w:rsidR="00E634CB" w:rsidRPr="001C0695">
        <w:rPr>
          <w:i w:val="0"/>
          <w:iCs w:val="0"/>
        </w:rPr>
        <w:t xml:space="preserve"> </w:t>
      </w:r>
      <w:r w:rsidR="008F674A" w:rsidRPr="001C0695">
        <w:rPr>
          <w:i w:val="0"/>
          <w:iCs w:val="0"/>
        </w:rPr>
        <w:t xml:space="preserve">The index ranges over a simple scale (from 0 to 10) and uses continuous functions rather than steps. </w:t>
      </w:r>
    </w:p>
    <w:p w14:paraId="13532853" w14:textId="746B98D4" w:rsidR="005C1A57" w:rsidRPr="001C0695" w:rsidRDefault="005E7387" w:rsidP="001C0695">
      <w:pPr>
        <w:pStyle w:val="BOAAbstractBody"/>
        <w:jc w:val="both"/>
        <w:rPr>
          <w:i w:val="0"/>
          <w:iCs w:val="0"/>
        </w:rPr>
      </w:pPr>
      <w:r>
        <w:rPr>
          <w:i w:val="0"/>
          <w:iCs w:val="0"/>
        </w:rPr>
        <w:t xml:space="preserve">The proposed code </w:t>
      </w:r>
      <w:r w:rsidR="008F674A" w:rsidRPr="001C0695">
        <w:rPr>
          <w:i w:val="0"/>
          <w:iCs w:val="0"/>
        </w:rPr>
        <w:t>is fully automated in MATLAB</w:t>
      </w:r>
      <w:r>
        <w:rPr>
          <w:i w:val="0"/>
          <w:iCs w:val="0"/>
        </w:rPr>
        <w:t xml:space="preserve">, as </w:t>
      </w:r>
      <w:r w:rsidR="008F674A" w:rsidRPr="001C0695">
        <w:rPr>
          <w:i w:val="0"/>
          <w:iCs w:val="0"/>
        </w:rPr>
        <w:t xml:space="preserve">it receives all the required information from the simulator or a built-in database and immediately computes the index for each stream. The index </w:t>
      </w:r>
      <w:r w:rsidR="00BB4737">
        <w:rPr>
          <w:i w:val="0"/>
          <w:iCs w:val="0"/>
        </w:rPr>
        <w:t xml:space="preserve">provides </w:t>
      </w:r>
      <w:r w:rsidR="008F674A" w:rsidRPr="001C0695">
        <w:rPr>
          <w:i w:val="0"/>
          <w:iCs w:val="0"/>
        </w:rPr>
        <w:t xml:space="preserve">immediate feedback about the safety of the stream. When process conditions change, the index is recalculated, </w:t>
      </w:r>
      <w:r w:rsidR="00BB4737">
        <w:rPr>
          <w:i w:val="0"/>
          <w:iCs w:val="0"/>
        </w:rPr>
        <w:t xml:space="preserve">allowing users to </w:t>
      </w:r>
      <w:r w:rsidR="00E361A4" w:rsidRPr="001C0695">
        <w:rPr>
          <w:i w:val="0"/>
          <w:iCs w:val="0"/>
        </w:rPr>
        <w:t>quickly</w:t>
      </w:r>
      <w:r w:rsidR="008F674A" w:rsidRPr="001C0695">
        <w:rPr>
          <w:i w:val="0"/>
          <w:iCs w:val="0"/>
        </w:rPr>
        <w:t xml:space="preserve"> understand how different choices impact the overall safety of the process.   </w:t>
      </w:r>
      <w:r w:rsidR="00BB4737">
        <w:rPr>
          <w:i w:val="0"/>
          <w:iCs w:val="0"/>
        </w:rPr>
        <w:t xml:space="preserve">This study </w:t>
      </w:r>
      <w:r w:rsidR="008F674A" w:rsidRPr="001C0695">
        <w:rPr>
          <w:i w:val="0"/>
          <w:iCs w:val="0"/>
        </w:rPr>
        <w:t>introduce</w:t>
      </w:r>
      <w:r w:rsidR="00BB4737">
        <w:rPr>
          <w:i w:val="0"/>
          <w:iCs w:val="0"/>
        </w:rPr>
        <w:t>s</w:t>
      </w:r>
      <w:r w:rsidR="008F674A" w:rsidRPr="001C0695">
        <w:rPr>
          <w:i w:val="0"/>
          <w:iCs w:val="0"/>
        </w:rPr>
        <w:t xml:space="preserve"> a new pattern, starting from the analysis of process streams</w:t>
      </w:r>
      <w:r w:rsidR="00AE5ECB">
        <w:rPr>
          <w:i w:val="0"/>
          <w:iCs w:val="0"/>
        </w:rPr>
        <w:t xml:space="preserve"> rather than </w:t>
      </w:r>
      <w:r w:rsidR="008F674A" w:rsidRPr="001C0695">
        <w:rPr>
          <w:i w:val="0"/>
          <w:iCs w:val="0"/>
        </w:rPr>
        <w:t xml:space="preserve">units. </w:t>
      </w:r>
      <w:r w:rsidR="00AE5ECB">
        <w:rPr>
          <w:i w:val="0"/>
          <w:iCs w:val="0"/>
        </w:rPr>
        <w:t xml:space="preserve">Process simulators, </w:t>
      </w:r>
      <w:r w:rsidR="008F674A" w:rsidRPr="001C0695">
        <w:rPr>
          <w:i w:val="0"/>
          <w:iCs w:val="0"/>
        </w:rPr>
        <w:t>like Aspen Plus</w:t>
      </w:r>
      <w:r w:rsidR="00AE5ECB">
        <w:rPr>
          <w:i w:val="0"/>
          <w:iCs w:val="0"/>
        </w:rPr>
        <w:t>, provide</w:t>
      </w:r>
      <w:r w:rsidR="00277919">
        <w:rPr>
          <w:i w:val="0"/>
          <w:iCs w:val="0"/>
        </w:rPr>
        <w:t xml:space="preserve"> </w:t>
      </w:r>
      <w:r w:rsidR="00AE5ECB">
        <w:rPr>
          <w:i w:val="0"/>
          <w:iCs w:val="0"/>
        </w:rPr>
        <w:t xml:space="preserve">the </w:t>
      </w:r>
      <w:r w:rsidR="008F674A" w:rsidRPr="001C0695">
        <w:rPr>
          <w:i w:val="0"/>
          <w:iCs w:val="0"/>
        </w:rPr>
        <w:t xml:space="preserve">user </w:t>
      </w:r>
      <w:r w:rsidR="00AE5ECB">
        <w:rPr>
          <w:i w:val="0"/>
          <w:iCs w:val="0"/>
        </w:rPr>
        <w:t xml:space="preserve">with extensive information </w:t>
      </w:r>
      <w:r w:rsidR="008F674A" w:rsidRPr="001C0695">
        <w:rPr>
          <w:i w:val="0"/>
          <w:iCs w:val="0"/>
        </w:rPr>
        <w:t xml:space="preserve">about streams rather than units, and once the indexes for the streams are available, they </w:t>
      </w:r>
      <w:r w:rsidR="00521687">
        <w:rPr>
          <w:i w:val="0"/>
          <w:iCs w:val="0"/>
        </w:rPr>
        <w:t xml:space="preserve">can be </w:t>
      </w:r>
      <w:r w:rsidR="008F674A" w:rsidRPr="001C0695">
        <w:rPr>
          <w:i w:val="0"/>
          <w:iCs w:val="0"/>
        </w:rPr>
        <w:t xml:space="preserve">combined to calculate the indexes for the units.   </w:t>
      </w:r>
    </w:p>
    <w:p w14:paraId="783EC6E6" w14:textId="77777777" w:rsidR="005C1A57" w:rsidRPr="001C0695" w:rsidRDefault="005C1A57" w:rsidP="001C0695">
      <w:pPr>
        <w:pStyle w:val="BOAHeading"/>
        <w:jc w:val="both"/>
      </w:pPr>
      <w:r w:rsidRPr="001C0695">
        <w:t>2. Methods</w:t>
      </w:r>
    </w:p>
    <w:p w14:paraId="549C7246" w14:textId="209E0774" w:rsidR="00E634CB" w:rsidRPr="001C0695" w:rsidRDefault="00E634CB" w:rsidP="001C0695">
      <w:pPr>
        <w:pStyle w:val="BOAAbstractBody"/>
        <w:jc w:val="both"/>
        <w:rPr>
          <w:i w:val="0"/>
          <w:iCs w:val="0"/>
        </w:rPr>
      </w:pPr>
      <w:r w:rsidRPr="001C0695">
        <w:rPr>
          <w:i w:val="0"/>
          <w:iCs w:val="0"/>
        </w:rPr>
        <w:t xml:space="preserve">The index </w:t>
      </w:r>
      <w:r w:rsidR="00C3601F">
        <w:rPr>
          <w:i w:val="0"/>
          <w:iCs w:val="0"/>
        </w:rPr>
        <w:t xml:space="preserve">was </w:t>
      </w:r>
      <w:r w:rsidRPr="001C0695">
        <w:rPr>
          <w:i w:val="0"/>
          <w:iCs w:val="0"/>
        </w:rPr>
        <w:t xml:space="preserve">developed as a MATLAB code coupled with Aspen Plus, which calculates </w:t>
      </w:r>
      <w:r w:rsidR="00C3601F">
        <w:rPr>
          <w:i w:val="0"/>
          <w:iCs w:val="0"/>
        </w:rPr>
        <w:t>mass</w:t>
      </w:r>
      <w:r w:rsidR="00C3601F" w:rsidRPr="001C0695">
        <w:rPr>
          <w:i w:val="0"/>
          <w:iCs w:val="0"/>
        </w:rPr>
        <w:t xml:space="preserve"> </w:t>
      </w:r>
      <w:r w:rsidRPr="001C0695">
        <w:rPr>
          <w:i w:val="0"/>
          <w:iCs w:val="0"/>
        </w:rPr>
        <w:t xml:space="preserve">and energy balances. The database was </w:t>
      </w:r>
      <w:r w:rsidR="00C3601F">
        <w:rPr>
          <w:i w:val="0"/>
          <w:iCs w:val="0"/>
        </w:rPr>
        <w:t>constructed using</w:t>
      </w:r>
      <w:r w:rsidR="00C3601F" w:rsidRPr="001C0695">
        <w:rPr>
          <w:i w:val="0"/>
          <w:iCs w:val="0"/>
        </w:rPr>
        <w:t xml:space="preserve"> </w:t>
      </w:r>
      <w:r w:rsidRPr="001C0695">
        <w:rPr>
          <w:i w:val="0"/>
          <w:iCs w:val="0"/>
        </w:rPr>
        <w:t>a Python code capable of retrieving all</w:t>
      </w:r>
      <w:r w:rsidR="00323375">
        <w:rPr>
          <w:i w:val="0"/>
          <w:iCs w:val="0"/>
        </w:rPr>
        <w:t xml:space="preserve"> relevant chemical </w:t>
      </w:r>
      <w:r w:rsidRPr="001C0695">
        <w:rPr>
          <w:i w:val="0"/>
          <w:iCs w:val="0"/>
        </w:rPr>
        <w:t xml:space="preserve">properties </w:t>
      </w:r>
      <w:r w:rsidR="00323375">
        <w:rPr>
          <w:i w:val="0"/>
          <w:iCs w:val="0"/>
        </w:rPr>
        <w:t>from the</w:t>
      </w:r>
      <w:r w:rsidR="00323375" w:rsidRPr="001C0695">
        <w:rPr>
          <w:i w:val="0"/>
          <w:iCs w:val="0"/>
        </w:rPr>
        <w:t xml:space="preserve"> CAMEO </w:t>
      </w:r>
      <w:r w:rsidR="00323375">
        <w:rPr>
          <w:i w:val="0"/>
          <w:iCs w:val="0"/>
        </w:rPr>
        <w:t>C</w:t>
      </w:r>
      <w:r w:rsidR="00323375" w:rsidRPr="001C0695">
        <w:rPr>
          <w:i w:val="0"/>
          <w:iCs w:val="0"/>
        </w:rPr>
        <w:t xml:space="preserve">hemicals </w:t>
      </w:r>
      <w:r w:rsidR="00323375">
        <w:rPr>
          <w:i w:val="0"/>
          <w:iCs w:val="0"/>
        </w:rPr>
        <w:t>database</w:t>
      </w:r>
      <w:r w:rsidRPr="001C0695">
        <w:rPr>
          <w:i w:val="0"/>
          <w:iCs w:val="0"/>
        </w:rPr>
        <w:t xml:space="preserve">. The </w:t>
      </w:r>
      <w:r w:rsidR="00323375">
        <w:rPr>
          <w:i w:val="0"/>
          <w:iCs w:val="0"/>
        </w:rPr>
        <w:t xml:space="preserve">Phyton </w:t>
      </w:r>
      <w:r w:rsidRPr="001C0695">
        <w:rPr>
          <w:i w:val="0"/>
          <w:iCs w:val="0"/>
        </w:rPr>
        <w:t xml:space="preserve">code </w:t>
      </w:r>
      <w:r w:rsidR="00323375">
        <w:rPr>
          <w:i w:val="0"/>
          <w:iCs w:val="0"/>
        </w:rPr>
        <w:t xml:space="preserve">extracts the properties of interest and exports the, </w:t>
      </w:r>
      <w:r w:rsidRPr="001C0695">
        <w:rPr>
          <w:i w:val="0"/>
          <w:iCs w:val="0"/>
        </w:rPr>
        <w:t xml:space="preserve">into an Excel sheet. </w:t>
      </w:r>
    </w:p>
    <w:p w14:paraId="10D8BAFA" w14:textId="3F21C925" w:rsidR="00E634CB" w:rsidRPr="001C0695" w:rsidRDefault="00E634CB" w:rsidP="001C0695">
      <w:pPr>
        <w:pStyle w:val="BOAAbstractBody"/>
        <w:jc w:val="both"/>
        <w:rPr>
          <w:i w:val="0"/>
          <w:iCs w:val="0"/>
        </w:rPr>
      </w:pPr>
      <w:r w:rsidRPr="001C0695">
        <w:rPr>
          <w:i w:val="0"/>
          <w:iCs w:val="0"/>
        </w:rPr>
        <w:t>The algorithm evaluate</w:t>
      </w:r>
      <w:r w:rsidR="00323375">
        <w:rPr>
          <w:i w:val="0"/>
          <w:iCs w:val="0"/>
        </w:rPr>
        <w:t>s</w:t>
      </w:r>
      <w:r w:rsidRPr="001C0695">
        <w:rPr>
          <w:i w:val="0"/>
          <w:iCs w:val="0"/>
        </w:rPr>
        <w:t xml:space="preserve"> the safety performance of a stream</w:t>
      </w:r>
      <w:r w:rsidR="00E548C7">
        <w:rPr>
          <w:i w:val="0"/>
          <w:iCs w:val="0"/>
        </w:rPr>
        <w:t xml:space="preserve">, whether it carries </w:t>
      </w:r>
      <w:r w:rsidRPr="001C0695">
        <w:rPr>
          <w:i w:val="0"/>
          <w:iCs w:val="0"/>
        </w:rPr>
        <w:t>a liquid, a gas, or a liquid</w:t>
      </w:r>
      <w:r w:rsidR="008C29EA" w:rsidRPr="001C0695">
        <w:rPr>
          <w:i w:val="0"/>
          <w:iCs w:val="0"/>
        </w:rPr>
        <w:t>-</w:t>
      </w:r>
      <w:r w:rsidRPr="001C0695">
        <w:rPr>
          <w:i w:val="0"/>
          <w:iCs w:val="0"/>
        </w:rPr>
        <w:t>gas mixture. We introduce</w:t>
      </w:r>
      <w:r w:rsidR="00E548C7">
        <w:rPr>
          <w:i w:val="0"/>
          <w:iCs w:val="0"/>
        </w:rPr>
        <w:t>d</w:t>
      </w:r>
      <w:r w:rsidRPr="001C0695">
        <w:rPr>
          <w:i w:val="0"/>
          <w:iCs w:val="0"/>
        </w:rPr>
        <w:t xml:space="preserve"> a standard</w:t>
      </w:r>
      <w:r w:rsidR="00E548C7">
        <w:rPr>
          <w:i w:val="0"/>
          <w:iCs w:val="0"/>
        </w:rPr>
        <w:t>ized</w:t>
      </w:r>
      <w:r w:rsidRPr="001C0695">
        <w:rPr>
          <w:i w:val="0"/>
          <w:iCs w:val="0"/>
        </w:rPr>
        <w:t xml:space="preserve">, easy-to-understand scale from 0 to 10: the higher the index, the better the safety performance. Our objective is to </w:t>
      </w:r>
      <w:r w:rsidR="00E548C7">
        <w:rPr>
          <w:i w:val="0"/>
          <w:iCs w:val="0"/>
        </w:rPr>
        <w:t xml:space="preserve">develop </w:t>
      </w:r>
      <w:r w:rsidRPr="001C0695">
        <w:rPr>
          <w:i w:val="0"/>
          <w:iCs w:val="0"/>
        </w:rPr>
        <w:t xml:space="preserve">an index that is </w:t>
      </w:r>
      <w:r w:rsidR="00E548C7">
        <w:rPr>
          <w:i w:val="0"/>
          <w:iCs w:val="0"/>
        </w:rPr>
        <w:t>both comprehensive and user-friendly.</w:t>
      </w:r>
    </w:p>
    <w:p w14:paraId="19593A8E" w14:textId="0E2E6A0F" w:rsidR="00446828" w:rsidRPr="001C0695" w:rsidRDefault="00E548C7" w:rsidP="001C0695">
      <w:pPr>
        <w:pStyle w:val="BOAAbstractBody"/>
        <w:jc w:val="both"/>
        <w:rPr>
          <w:i w:val="0"/>
          <w:iCs w:val="0"/>
        </w:rPr>
      </w:pPr>
      <w:r>
        <w:rPr>
          <w:i w:val="0"/>
          <w:iCs w:val="0"/>
        </w:rPr>
        <w:t xml:space="preserve">The </w:t>
      </w:r>
      <w:r w:rsidR="00446828" w:rsidRPr="001C0695">
        <w:rPr>
          <w:i w:val="0"/>
          <w:iCs w:val="0"/>
        </w:rPr>
        <w:t>Stream Safety Index</w:t>
      </w:r>
      <w:r w:rsidR="00AD669C">
        <w:rPr>
          <w:i w:val="0"/>
          <w:iCs w:val="0"/>
        </w:rPr>
        <w:t xml:space="preserve"> (SSI)</w:t>
      </w:r>
      <w:r w:rsidR="00446828" w:rsidRPr="001C0695">
        <w:rPr>
          <w:i w:val="0"/>
          <w:iCs w:val="0"/>
        </w:rPr>
        <w:t xml:space="preserve"> is the result of the combination of seven different sub-indexes, </w:t>
      </w:r>
      <w:r>
        <w:rPr>
          <w:i w:val="0"/>
          <w:iCs w:val="0"/>
        </w:rPr>
        <w:t xml:space="preserve">each covering key properties areas available </w:t>
      </w:r>
      <w:r w:rsidR="00446828" w:rsidRPr="001C0695">
        <w:rPr>
          <w:i w:val="0"/>
          <w:iCs w:val="0"/>
        </w:rPr>
        <w:t>at conceptual design stage: I</w:t>
      </w:r>
      <w:r w:rsidR="00446828" w:rsidRPr="001C0695">
        <w:rPr>
          <w:i w:val="0"/>
          <w:iCs w:val="0"/>
          <w:vertAlign w:val="subscript"/>
        </w:rPr>
        <w:t>P</w:t>
      </w:r>
      <w:r w:rsidR="00446828" w:rsidRPr="001C0695">
        <w:rPr>
          <w:i w:val="0"/>
          <w:iCs w:val="0"/>
        </w:rPr>
        <w:t xml:space="preserve"> (pressure index), I</w:t>
      </w:r>
      <w:r w:rsidR="00446828" w:rsidRPr="001C0695">
        <w:rPr>
          <w:i w:val="0"/>
          <w:iCs w:val="0"/>
          <w:vertAlign w:val="subscript"/>
        </w:rPr>
        <w:t>EN</w:t>
      </w:r>
      <w:r w:rsidR="00446828" w:rsidRPr="001C0695">
        <w:rPr>
          <w:i w:val="0"/>
          <w:iCs w:val="0"/>
        </w:rPr>
        <w:t xml:space="preserve"> (temperature and internal energy index), I</w:t>
      </w:r>
      <w:r w:rsidR="00446828" w:rsidRPr="001C0695">
        <w:rPr>
          <w:i w:val="0"/>
          <w:iCs w:val="0"/>
          <w:vertAlign w:val="subscript"/>
        </w:rPr>
        <w:t>AT</w:t>
      </w:r>
      <w:r w:rsidR="00446828" w:rsidRPr="001C0695">
        <w:rPr>
          <w:i w:val="0"/>
          <w:iCs w:val="0"/>
        </w:rPr>
        <w:t xml:space="preserve"> (autoignition temperature index), I</w:t>
      </w:r>
      <w:r w:rsidR="00446828" w:rsidRPr="001C0695">
        <w:rPr>
          <w:i w:val="0"/>
          <w:iCs w:val="0"/>
          <w:vertAlign w:val="subscript"/>
        </w:rPr>
        <w:t>FL</w:t>
      </w:r>
      <w:r w:rsidR="00446828" w:rsidRPr="001C0695">
        <w:rPr>
          <w:i w:val="0"/>
          <w:iCs w:val="0"/>
        </w:rPr>
        <w:t xml:space="preserve"> (flammability limits index), I</w:t>
      </w:r>
      <w:r w:rsidR="00446828" w:rsidRPr="001C0695">
        <w:rPr>
          <w:i w:val="0"/>
          <w:iCs w:val="0"/>
          <w:vertAlign w:val="subscript"/>
        </w:rPr>
        <w:t>FP</w:t>
      </w:r>
      <w:r w:rsidR="00446828" w:rsidRPr="001C0695">
        <w:rPr>
          <w:i w:val="0"/>
          <w:iCs w:val="0"/>
        </w:rPr>
        <w:t xml:space="preserve"> (flash point index), I</w:t>
      </w:r>
      <w:r w:rsidR="00446828" w:rsidRPr="001C0695">
        <w:rPr>
          <w:i w:val="0"/>
          <w:iCs w:val="0"/>
          <w:vertAlign w:val="subscript"/>
        </w:rPr>
        <w:t>TOX</w:t>
      </w:r>
      <w:r w:rsidR="00446828" w:rsidRPr="001C0695">
        <w:rPr>
          <w:i w:val="0"/>
          <w:iCs w:val="0"/>
        </w:rPr>
        <w:t xml:space="preserve"> (toxicity index), I</w:t>
      </w:r>
      <w:r w:rsidR="00446828" w:rsidRPr="001C0695">
        <w:rPr>
          <w:i w:val="0"/>
          <w:iCs w:val="0"/>
          <w:vertAlign w:val="subscript"/>
        </w:rPr>
        <w:t>FL,cloud</w:t>
      </w:r>
      <w:r w:rsidR="00446828" w:rsidRPr="001C0695">
        <w:rPr>
          <w:i w:val="0"/>
          <w:iCs w:val="0"/>
        </w:rPr>
        <w:t xml:space="preserve"> (index for the flammability limits of the cloud). </w:t>
      </w:r>
    </w:p>
    <w:p w14:paraId="1B616217" w14:textId="36D0697C" w:rsidR="005C1A57" w:rsidRPr="001C0695" w:rsidRDefault="00446828" w:rsidP="001C0695">
      <w:pPr>
        <w:pStyle w:val="BOAAbstractBody"/>
        <w:jc w:val="both"/>
        <w:rPr>
          <w:i w:val="0"/>
          <w:iCs w:val="0"/>
        </w:rPr>
      </w:pPr>
      <w:r w:rsidRPr="001C0695">
        <w:rPr>
          <w:i w:val="0"/>
          <w:iCs w:val="0"/>
        </w:rPr>
        <w:t xml:space="preserve">For clarity, the </w:t>
      </w:r>
      <w:r w:rsidR="00E548C7">
        <w:rPr>
          <w:i w:val="0"/>
          <w:iCs w:val="0"/>
        </w:rPr>
        <w:t>algorithm</w:t>
      </w:r>
      <w:r w:rsidR="00E548C7" w:rsidRPr="001C0695">
        <w:rPr>
          <w:i w:val="0"/>
          <w:iCs w:val="0"/>
        </w:rPr>
        <w:t xml:space="preserve"> </w:t>
      </w:r>
      <w:r w:rsidR="00E634CB" w:rsidRPr="001C0695">
        <w:rPr>
          <w:i w:val="0"/>
          <w:iCs w:val="0"/>
        </w:rPr>
        <w:t xml:space="preserve">is divided into two </w:t>
      </w:r>
      <w:r w:rsidRPr="001C0695">
        <w:rPr>
          <w:i w:val="0"/>
          <w:iCs w:val="0"/>
        </w:rPr>
        <w:t xml:space="preserve">sections (Figure 1). In the first section, the indexes are calculated </w:t>
      </w:r>
      <w:r w:rsidR="00E548C7">
        <w:rPr>
          <w:i w:val="0"/>
          <w:iCs w:val="0"/>
        </w:rPr>
        <w:t>using</w:t>
      </w:r>
      <w:r w:rsidR="00E548C7" w:rsidRPr="001C0695">
        <w:rPr>
          <w:i w:val="0"/>
          <w:iCs w:val="0"/>
        </w:rPr>
        <w:t xml:space="preserve"> </w:t>
      </w:r>
      <w:r w:rsidRPr="001C0695">
        <w:rPr>
          <w:i w:val="0"/>
          <w:iCs w:val="0"/>
        </w:rPr>
        <w:t xml:space="preserve">the properties as </w:t>
      </w:r>
      <w:r w:rsidR="00277919">
        <w:rPr>
          <w:i w:val="0"/>
          <w:iCs w:val="0"/>
        </w:rPr>
        <w:t>computed and provided</w:t>
      </w:r>
      <w:r w:rsidRPr="001C0695">
        <w:rPr>
          <w:i w:val="0"/>
          <w:iCs w:val="0"/>
        </w:rPr>
        <w:t xml:space="preserve"> by Aspen Plus</w:t>
      </w:r>
      <w:r w:rsidR="00277919">
        <w:rPr>
          <w:i w:val="0"/>
          <w:iCs w:val="0"/>
        </w:rPr>
        <w:t>, and so we analyze aspects such as operative temperature, pressure and flammability</w:t>
      </w:r>
      <w:r w:rsidRPr="001C0695">
        <w:rPr>
          <w:i w:val="0"/>
          <w:iCs w:val="0"/>
        </w:rPr>
        <w:t xml:space="preserve">. In the second section, </w:t>
      </w:r>
      <w:r w:rsidR="00277919">
        <w:rPr>
          <w:i w:val="0"/>
          <w:iCs w:val="0"/>
        </w:rPr>
        <w:t xml:space="preserve">we consider the possibility of experiencing a loss of containment. In this situation, the pressure </w:t>
      </w:r>
      <w:proofErr w:type="gramStart"/>
      <w:r w:rsidR="00277919">
        <w:rPr>
          <w:i w:val="0"/>
          <w:iCs w:val="0"/>
        </w:rPr>
        <w:t>decreases</w:t>
      </w:r>
      <w:proofErr w:type="gramEnd"/>
      <w:r w:rsidR="00277919">
        <w:rPr>
          <w:i w:val="0"/>
          <w:iCs w:val="0"/>
        </w:rPr>
        <w:t xml:space="preserve"> and part of the liquid (if present) vaporizes. A code based on thermodynamic formulas computes the new composition of both the cloud released in </w:t>
      </w:r>
      <w:r w:rsidR="00277919">
        <w:rPr>
          <w:i w:val="0"/>
          <w:iCs w:val="0"/>
        </w:rPr>
        <w:lastRenderedPageBreak/>
        <w:t>air and the liquid puddle. Here we analyze two more relevant aspects such as toxicity of the cloud and its flammability. T</w:t>
      </w:r>
      <w:r w:rsidRPr="001C0695">
        <w:rPr>
          <w:i w:val="0"/>
          <w:iCs w:val="0"/>
        </w:rPr>
        <w:t xml:space="preserve">he indexes are computed considering the </w:t>
      </w:r>
      <w:r w:rsidR="00277919">
        <w:rPr>
          <w:i w:val="0"/>
          <w:iCs w:val="0"/>
        </w:rPr>
        <w:t xml:space="preserve">newly computed </w:t>
      </w:r>
      <w:r w:rsidRPr="001C0695">
        <w:rPr>
          <w:i w:val="0"/>
          <w:iCs w:val="0"/>
        </w:rPr>
        <w:t>composition</w:t>
      </w:r>
      <w:r w:rsidR="001B13AF">
        <w:rPr>
          <w:i w:val="0"/>
          <w:iCs w:val="0"/>
        </w:rPr>
        <w:t>.</w:t>
      </w:r>
    </w:p>
    <w:p w14:paraId="1EC1B207" w14:textId="7D6E8348" w:rsidR="00446828" w:rsidRPr="001C0695" w:rsidRDefault="00446828" w:rsidP="005263EA">
      <w:pPr>
        <w:spacing w:after="103" w:line="259" w:lineRule="auto"/>
        <w:ind w:left="61" w:right="-6"/>
        <w:jc w:val="center"/>
      </w:pPr>
      <w:r w:rsidRPr="001C0695">
        <w:rPr>
          <w:noProof/>
        </w:rPr>
        <w:drawing>
          <wp:inline distT="0" distB="0" distL="0" distR="0" wp14:anchorId="3FCB4519" wp14:editId="342BCD72">
            <wp:extent cx="3442335" cy="5091546"/>
            <wp:effectExtent l="0" t="0" r="5715" b="0"/>
            <wp:docPr id="274" name="Picture 274"/>
            <wp:cNvGraphicFramePr/>
            <a:graphic xmlns:a="http://schemas.openxmlformats.org/drawingml/2006/main">
              <a:graphicData uri="http://schemas.openxmlformats.org/drawingml/2006/picture">
                <pic:pic xmlns:pic="http://schemas.openxmlformats.org/drawingml/2006/picture">
                  <pic:nvPicPr>
                    <pic:cNvPr id="274" name="Picture 274"/>
                    <pic:cNvPicPr/>
                  </pic:nvPicPr>
                  <pic:blipFill rotWithShape="1">
                    <a:blip r:embed="rId9" cstate="print">
                      <a:extLst>
                        <a:ext uri="{28A0092B-C50C-407E-A947-70E740481C1C}">
                          <a14:useLocalDpi xmlns:a14="http://schemas.microsoft.com/office/drawing/2010/main" val="0"/>
                        </a:ext>
                      </a:extLst>
                    </a:blip>
                    <a:srcRect b="16801"/>
                    <a:stretch/>
                  </pic:blipFill>
                  <pic:spPr bwMode="auto">
                    <a:xfrm>
                      <a:off x="0" y="0"/>
                      <a:ext cx="3442723" cy="5092120"/>
                    </a:xfrm>
                    <a:prstGeom prst="rect">
                      <a:avLst/>
                    </a:prstGeom>
                    <a:ln>
                      <a:noFill/>
                    </a:ln>
                    <a:extLst>
                      <a:ext uri="{53640926-AAD7-44D8-BBD7-CCE9431645EC}">
                        <a14:shadowObscured xmlns:a14="http://schemas.microsoft.com/office/drawing/2010/main"/>
                      </a:ext>
                    </a:extLst>
                  </pic:spPr>
                </pic:pic>
              </a:graphicData>
            </a:graphic>
          </wp:inline>
        </w:drawing>
      </w:r>
      <w:r w:rsidR="00750E5F">
        <w:rPr>
          <w:noProof/>
        </w:rPr>
        <w:drawing>
          <wp:inline distT="0" distB="0" distL="0" distR="0" wp14:anchorId="13AF49C2" wp14:editId="5A715FEF">
            <wp:extent cx="4807528" cy="519430"/>
            <wp:effectExtent l="0" t="0" r="0" b="0"/>
            <wp:docPr id="1520245148" name="Immagine 1" descr="Immagine che contiene testo, schermata, Policromi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45148" name="Immagine 1" descr="Immagine che contiene testo, schermata, Policromia, linea&#10;&#10;Descrizione generata automaticamente"/>
                    <pic:cNvPicPr/>
                  </pic:nvPicPr>
                  <pic:blipFill rotWithShape="1">
                    <a:blip r:embed="rId10" cstate="print">
                      <a:extLst>
                        <a:ext uri="{28A0092B-C50C-407E-A947-70E740481C1C}">
                          <a14:useLocalDpi xmlns:a14="http://schemas.microsoft.com/office/drawing/2010/main" val="0"/>
                        </a:ext>
                      </a:extLst>
                    </a:blip>
                    <a:srcRect t="22493" r="3334" b="16161"/>
                    <a:stretch/>
                  </pic:blipFill>
                  <pic:spPr bwMode="auto">
                    <a:xfrm>
                      <a:off x="0" y="0"/>
                      <a:ext cx="4941963" cy="533955"/>
                    </a:xfrm>
                    <a:prstGeom prst="rect">
                      <a:avLst/>
                    </a:prstGeom>
                    <a:ln>
                      <a:noFill/>
                    </a:ln>
                    <a:extLst>
                      <a:ext uri="{53640926-AAD7-44D8-BBD7-CCE9431645EC}">
                        <a14:shadowObscured xmlns:a14="http://schemas.microsoft.com/office/drawing/2010/main"/>
                      </a:ext>
                    </a:extLst>
                  </pic:spPr>
                </pic:pic>
              </a:graphicData>
            </a:graphic>
          </wp:inline>
        </w:drawing>
      </w:r>
    </w:p>
    <w:p w14:paraId="07D76D3F" w14:textId="77777777" w:rsidR="00446828" w:rsidRPr="001C0695" w:rsidRDefault="00446828" w:rsidP="001C0695">
      <w:pPr>
        <w:spacing w:line="259" w:lineRule="auto"/>
        <w:ind w:left="7"/>
      </w:pPr>
      <w:r w:rsidRPr="001C0695">
        <w:t xml:space="preserve"> </w:t>
      </w:r>
    </w:p>
    <w:p w14:paraId="6E86ADED" w14:textId="699B1A2B" w:rsidR="00446828" w:rsidRPr="001C0695" w:rsidRDefault="00446828" w:rsidP="001C0695">
      <w:pPr>
        <w:spacing w:after="245"/>
        <w:ind w:right="60"/>
        <w:jc w:val="center"/>
        <w:rPr>
          <w:i/>
          <w:iCs/>
        </w:rPr>
      </w:pPr>
      <w:r w:rsidRPr="001C0695">
        <w:rPr>
          <w:i/>
          <w:iCs/>
          <w:sz w:val="20"/>
        </w:rPr>
        <w:t>Figure 1. Structure of the algorithm that computes</w:t>
      </w:r>
      <w:r w:rsidR="001B13AF">
        <w:rPr>
          <w:i/>
          <w:iCs/>
          <w:sz w:val="20"/>
        </w:rPr>
        <w:t xml:space="preserve"> the</w:t>
      </w:r>
      <w:r w:rsidRPr="001C0695">
        <w:rPr>
          <w:i/>
          <w:iCs/>
          <w:sz w:val="20"/>
        </w:rPr>
        <w:t xml:space="preserve"> Stream Safety Index</w:t>
      </w:r>
      <w:r w:rsidR="009C3215">
        <w:rPr>
          <w:i/>
          <w:iCs/>
          <w:sz w:val="20"/>
        </w:rPr>
        <w:t xml:space="preserve"> (SSI)</w:t>
      </w:r>
      <w:r w:rsidRPr="001C0695">
        <w:rPr>
          <w:i/>
          <w:iCs/>
          <w:sz w:val="20"/>
        </w:rPr>
        <w:t>.</w:t>
      </w:r>
    </w:p>
    <w:p w14:paraId="35DA0486" w14:textId="56ED1618" w:rsidR="00E361A4" w:rsidRPr="001C0695" w:rsidRDefault="001B13AF" w:rsidP="001C0695">
      <w:pPr>
        <w:pStyle w:val="BOAAbstractBody"/>
        <w:jc w:val="both"/>
        <w:rPr>
          <w:i w:val="0"/>
          <w:iCs w:val="0"/>
        </w:rPr>
      </w:pPr>
      <w:r>
        <w:rPr>
          <w:i w:val="0"/>
          <w:iCs w:val="0"/>
        </w:rPr>
        <w:t xml:space="preserve">This work proposes an alternative to traditional </w:t>
      </w:r>
      <w:r w:rsidR="00337BF5">
        <w:rPr>
          <w:i w:val="0"/>
          <w:iCs w:val="0"/>
        </w:rPr>
        <w:t>approaches</w:t>
      </w:r>
      <w:r w:rsidR="00833EAD">
        <w:rPr>
          <w:i w:val="0"/>
          <w:iCs w:val="0"/>
        </w:rPr>
        <w:t xml:space="preserve"> </w:t>
      </w:r>
      <w:r w:rsidR="00E361A4" w:rsidRPr="001C0695">
        <w:rPr>
          <w:i w:val="0"/>
          <w:iCs w:val="0"/>
        </w:rPr>
        <w:t xml:space="preserve">presented </w:t>
      </w:r>
      <w:r w:rsidR="00833EAD">
        <w:rPr>
          <w:i w:val="0"/>
          <w:iCs w:val="0"/>
        </w:rPr>
        <w:t>in the literature</w:t>
      </w:r>
      <w:r w:rsidR="00E361A4" w:rsidRPr="001C0695">
        <w:rPr>
          <w:i w:val="0"/>
          <w:iCs w:val="0"/>
        </w:rPr>
        <w:t xml:space="preserve">, where safety indexes are built </w:t>
      </w:r>
      <w:r w:rsidR="00833EAD">
        <w:rPr>
          <w:i w:val="0"/>
          <w:iCs w:val="0"/>
        </w:rPr>
        <w:t>based on</w:t>
      </w:r>
      <w:r w:rsidR="00E361A4" w:rsidRPr="001C0695">
        <w:rPr>
          <w:i w:val="0"/>
          <w:iCs w:val="0"/>
        </w:rPr>
        <w:t xml:space="preserve"> penalties </w:t>
      </w:r>
      <w:r w:rsidR="00833EAD">
        <w:rPr>
          <w:i w:val="0"/>
          <w:iCs w:val="0"/>
        </w:rPr>
        <w:t xml:space="preserve">assigned using </w:t>
      </w:r>
      <w:r w:rsidR="00E361A4" w:rsidRPr="001C0695">
        <w:rPr>
          <w:i w:val="0"/>
          <w:iCs w:val="0"/>
        </w:rPr>
        <w:t xml:space="preserve">step functions </w:t>
      </w:r>
      <w:sdt>
        <w:sdtPr>
          <w:rPr>
            <w:i w:val="0"/>
            <w:iCs w:val="0"/>
            <w:color w:val="000000"/>
          </w:rPr>
          <w:tag w:val="MENDELEY_CITATION_v3_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"/>
          <w:id w:val="1681618263"/>
          <w:placeholder>
            <w:docPart w:val="A1FE68CA7CDD4137921254B8FFD2FDC0"/>
          </w:placeholder>
        </w:sdtPr>
        <w:sdtContent>
          <w:r w:rsidR="00A96CF4" w:rsidRPr="001C0695">
            <w:rPr>
              <w:rFonts w:eastAsia="Times New Roman"/>
              <w:i w:val="0"/>
              <w:iCs w:val="0"/>
              <w:color w:val="000000"/>
            </w:rPr>
            <w:t>(Athar et al., 2022; Gangadharan et al., 2013; Heikkilä, 1999)</w:t>
          </w:r>
        </w:sdtContent>
      </w:sdt>
      <w:r w:rsidR="00E361A4" w:rsidRPr="001C0695">
        <w:rPr>
          <w:i w:val="0"/>
          <w:iCs w:val="0"/>
        </w:rPr>
        <w:t xml:space="preserve">. The main limitation of </w:t>
      </w:r>
      <w:r w:rsidR="008B392E">
        <w:rPr>
          <w:i w:val="0"/>
          <w:iCs w:val="0"/>
        </w:rPr>
        <w:t>the step-function</w:t>
      </w:r>
      <w:r w:rsidR="008B392E" w:rsidRPr="001C0695">
        <w:rPr>
          <w:i w:val="0"/>
          <w:iCs w:val="0"/>
        </w:rPr>
        <w:t xml:space="preserve"> </w:t>
      </w:r>
      <w:r w:rsidR="00E361A4" w:rsidRPr="001C0695">
        <w:rPr>
          <w:i w:val="0"/>
          <w:iCs w:val="0"/>
        </w:rPr>
        <w:t xml:space="preserve">approach is that it </w:t>
      </w:r>
      <w:r w:rsidR="008B392E">
        <w:rPr>
          <w:i w:val="0"/>
          <w:iCs w:val="0"/>
        </w:rPr>
        <w:t xml:space="preserve">assigns the same </w:t>
      </w:r>
      <w:r w:rsidR="00E361A4" w:rsidRPr="001C0695">
        <w:rPr>
          <w:i w:val="0"/>
          <w:iCs w:val="0"/>
        </w:rPr>
        <w:t xml:space="preserve">penalty value </w:t>
      </w:r>
      <w:r w:rsidR="008B392E">
        <w:rPr>
          <w:i w:val="0"/>
          <w:iCs w:val="0"/>
        </w:rPr>
        <w:t xml:space="preserve">across </w:t>
      </w:r>
      <w:r w:rsidR="00E361A4" w:rsidRPr="001C0695">
        <w:rPr>
          <w:i w:val="0"/>
          <w:iCs w:val="0"/>
        </w:rPr>
        <w:t xml:space="preserve">a wide range of values. For instance, </w:t>
      </w:r>
      <w:r w:rsidR="008B392E">
        <w:rPr>
          <w:i w:val="0"/>
          <w:iCs w:val="0"/>
        </w:rPr>
        <w:t xml:space="preserve">a vessel operated at </w:t>
      </w:r>
      <w:r w:rsidR="00E361A4" w:rsidRPr="001C0695">
        <w:rPr>
          <w:i w:val="0"/>
          <w:iCs w:val="0"/>
        </w:rPr>
        <w:t xml:space="preserve">0.5 bar and </w:t>
      </w:r>
      <w:r w:rsidR="008B392E">
        <w:rPr>
          <w:i w:val="0"/>
          <w:iCs w:val="0"/>
        </w:rPr>
        <w:t xml:space="preserve">one operated at </w:t>
      </w:r>
      <w:r w:rsidR="00E361A4" w:rsidRPr="001C0695">
        <w:rPr>
          <w:i w:val="0"/>
          <w:iCs w:val="0"/>
        </w:rPr>
        <w:t xml:space="preserve">5 </w:t>
      </w:r>
      <w:proofErr w:type="gramStart"/>
      <w:r w:rsidR="00E361A4" w:rsidRPr="001C0695">
        <w:rPr>
          <w:i w:val="0"/>
          <w:iCs w:val="0"/>
        </w:rPr>
        <w:t>bar</w:t>
      </w:r>
      <w:proofErr w:type="gramEnd"/>
      <w:r w:rsidR="00E361A4" w:rsidRPr="001C0695">
        <w:rPr>
          <w:i w:val="0"/>
          <w:iCs w:val="0"/>
        </w:rPr>
        <w:t xml:space="preserve"> </w:t>
      </w:r>
      <w:r w:rsidR="008B392E">
        <w:rPr>
          <w:i w:val="0"/>
          <w:iCs w:val="0"/>
        </w:rPr>
        <w:t>may receive the same hazard rating, despite the significant difference in operating conditions.</w:t>
      </w:r>
    </w:p>
    <w:p w14:paraId="07EC60FD" w14:textId="3F9F4EFB" w:rsidR="00E361A4" w:rsidRPr="001C0695" w:rsidRDefault="00E361A4" w:rsidP="001C0695">
      <w:pPr>
        <w:pStyle w:val="BOAAbstractBody"/>
        <w:jc w:val="both"/>
        <w:rPr>
          <w:i w:val="0"/>
          <w:iCs w:val="0"/>
        </w:rPr>
      </w:pPr>
      <w:r w:rsidRPr="001C0695">
        <w:rPr>
          <w:i w:val="0"/>
          <w:iCs w:val="0"/>
        </w:rPr>
        <w:t xml:space="preserve">To </w:t>
      </w:r>
      <w:r w:rsidR="008B392E">
        <w:rPr>
          <w:i w:val="0"/>
          <w:iCs w:val="0"/>
        </w:rPr>
        <w:t>address this limitation</w:t>
      </w:r>
      <w:r w:rsidRPr="001C0695">
        <w:rPr>
          <w:i w:val="0"/>
          <w:iCs w:val="0"/>
        </w:rPr>
        <w:t xml:space="preserve">, continuous </w:t>
      </w:r>
      <w:r w:rsidR="008B392E">
        <w:rPr>
          <w:i w:val="0"/>
          <w:iCs w:val="0"/>
        </w:rPr>
        <w:t xml:space="preserve">mathematical </w:t>
      </w:r>
      <w:r w:rsidRPr="001C0695">
        <w:rPr>
          <w:i w:val="0"/>
          <w:iCs w:val="0"/>
        </w:rPr>
        <w:t xml:space="preserve">functions </w:t>
      </w:r>
      <w:r w:rsidR="008B392E">
        <w:rPr>
          <w:i w:val="0"/>
          <w:iCs w:val="0"/>
        </w:rPr>
        <w:t xml:space="preserve">were developed </w:t>
      </w:r>
      <w:r w:rsidR="00A7307B">
        <w:rPr>
          <w:i w:val="0"/>
          <w:iCs w:val="0"/>
        </w:rPr>
        <w:t xml:space="preserve">to represent </w:t>
      </w:r>
      <w:r w:rsidRPr="001C0695">
        <w:rPr>
          <w:i w:val="0"/>
          <w:iCs w:val="0"/>
        </w:rPr>
        <w:t>trend</w:t>
      </w:r>
      <w:r w:rsidR="00A7307B">
        <w:rPr>
          <w:i w:val="0"/>
          <w:iCs w:val="0"/>
        </w:rPr>
        <w:t>s based on key</w:t>
      </w:r>
      <w:bookmarkStart w:id="0" w:name="_Hlk162525934"/>
      <w:r w:rsidR="00A7307B">
        <w:rPr>
          <w:i w:val="0"/>
          <w:iCs w:val="0"/>
        </w:rPr>
        <w:t xml:space="preserve"> reference </w:t>
      </w:r>
      <w:r w:rsidRPr="001C0695">
        <w:rPr>
          <w:i w:val="0"/>
          <w:iCs w:val="0"/>
        </w:rPr>
        <w:t>points</w:t>
      </w:r>
      <w:bookmarkEnd w:id="0"/>
      <w:r w:rsidRPr="001C0695">
        <w:rPr>
          <w:i w:val="0"/>
          <w:iCs w:val="0"/>
        </w:rPr>
        <w:t xml:space="preserve">. </w:t>
      </w:r>
      <w:r w:rsidR="00F8246F" w:rsidRPr="001C0695">
        <w:rPr>
          <w:i w:val="0"/>
          <w:iCs w:val="0"/>
        </w:rPr>
        <w:t>The</w:t>
      </w:r>
      <w:r w:rsidR="00A7307B">
        <w:rPr>
          <w:i w:val="0"/>
          <w:iCs w:val="0"/>
        </w:rPr>
        <w:t>se</w:t>
      </w:r>
      <w:r w:rsidR="00F8246F" w:rsidRPr="001C0695">
        <w:rPr>
          <w:i w:val="0"/>
          <w:iCs w:val="0"/>
        </w:rPr>
        <w:t xml:space="preserve"> functions have a fixed y-axis </w:t>
      </w:r>
      <w:r w:rsidR="00003141">
        <w:rPr>
          <w:i w:val="0"/>
          <w:iCs w:val="0"/>
        </w:rPr>
        <w:t xml:space="preserve">ranging </w:t>
      </w:r>
      <w:r w:rsidR="00F8246F" w:rsidRPr="001C0695">
        <w:rPr>
          <w:i w:val="0"/>
          <w:iCs w:val="0"/>
        </w:rPr>
        <w:t>from 0 to 10 (</w:t>
      </w:r>
      <w:r w:rsidR="00003141">
        <w:rPr>
          <w:i w:val="0"/>
          <w:iCs w:val="0"/>
        </w:rPr>
        <w:t xml:space="preserve">corresponding to </w:t>
      </w:r>
      <w:r w:rsidR="00F8246F" w:rsidRPr="001C0695">
        <w:rPr>
          <w:i w:val="0"/>
          <w:iCs w:val="0"/>
        </w:rPr>
        <w:t>the index</w:t>
      </w:r>
      <w:r w:rsidR="00003141">
        <w:rPr>
          <w:i w:val="0"/>
          <w:iCs w:val="0"/>
        </w:rPr>
        <w:t xml:space="preserve"> value</w:t>
      </w:r>
      <w:r w:rsidR="00F8246F" w:rsidRPr="001C0695">
        <w:rPr>
          <w:i w:val="0"/>
          <w:iCs w:val="0"/>
        </w:rPr>
        <w:t xml:space="preserve">), while the x-axis </w:t>
      </w:r>
      <w:r w:rsidR="008B436F">
        <w:rPr>
          <w:i w:val="0"/>
          <w:iCs w:val="0"/>
        </w:rPr>
        <w:t xml:space="preserve">represents </w:t>
      </w:r>
      <w:r w:rsidR="00F8246F" w:rsidRPr="001C0695">
        <w:rPr>
          <w:i w:val="0"/>
          <w:iCs w:val="0"/>
        </w:rPr>
        <w:t xml:space="preserve">the property under study. </w:t>
      </w:r>
    </w:p>
    <w:p w14:paraId="58C30D7A" w14:textId="323B9055" w:rsidR="00E361A4" w:rsidRPr="001C0695" w:rsidRDefault="00E361A4" w:rsidP="001C0695">
      <w:pPr>
        <w:pStyle w:val="BOAAbstractBody"/>
        <w:jc w:val="both"/>
        <w:rPr>
          <w:i w:val="0"/>
          <w:iCs w:val="0"/>
        </w:rPr>
      </w:pPr>
      <w:r w:rsidRPr="001C0695">
        <w:rPr>
          <w:i w:val="0"/>
          <w:iCs w:val="0"/>
        </w:rPr>
        <w:lastRenderedPageBreak/>
        <w:t>The</w:t>
      </w:r>
      <w:r w:rsidR="008B436F">
        <w:rPr>
          <w:i w:val="0"/>
          <w:iCs w:val="0"/>
        </w:rPr>
        <w:t xml:space="preserve"> reference</w:t>
      </w:r>
      <w:r w:rsidRPr="001C0695">
        <w:rPr>
          <w:i w:val="0"/>
          <w:iCs w:val="0"/>
        </w:rPr>
        <w:t xml:space="preserve"> points </w:t>
      </w:r>
      <w:r w:rsidR="008B436F">
        <w:rPr>
          <w:i w:val="0"/>
          <w:iCs w:val="0"/>
        </w:rPr>
        <w:t xml:space="preserve">were </w:t>
      </w:r>
      <w:r w:rsidRPr="001C0695">
        <w:rPr>
          <w:i w:val="0"/>
          <w:iCs w:val="0"/>
        </w:rPr>
        <w:t xml:space="preserve">selected </w:t>
      </w:r>
      <w:r w:rsidR="00337BF5">
        <w:rPr>
          <w:i w:val="0"/>
          <w:iCs w:val="0"/>
        </w:rPr>
        <w:t>based</w:t>
      </w:r>
      <w:r w:rsidR="008B436F">
        <w:rPr>
          <w:i w:val="0"/>
          <w:iCs w:val="0"/>
        </w:rPr>
        <w:t xml:space="preserve"> on </w:t>
      </w:r>
      <w:r w:rsidRPr="001C0695">
        <w:rPr>
          <w:i w:val="0"/>
          <w:iCs w:val="0"/>
        </w:rPr>
        <w:t xml:space="preserve">literature </w:t>
      </w:r>
      <w:r w:rsidR="00CB5092">
        <w:rPr>
          <w:i w:val="0"/>
          <w:iCs w:val="0"/>
        </w:rPr>
        <w:t xml:space="preserve">sources </w:t>
      </w:r>
      <w:sdt>
        <w:sdtPr>
          <w:rPr>
            <w:i w:val="0"/>
            <w:iCs w:val="0"/>
          </w:rPr>
          <w:tag w:val="MENDELEY_CITATION_v3_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"/>
          <w:id w:val="553588842"/>
          <w:placeholder>
            <w:docPart w:val="A1FE68CA7CDD4137921254B8FFD2FDC0"/>
          </w:placeholder>
        </w:sdtPr>
        <w:sdtContent>
          <w:r w:rsidR="00A96CF4" w:rsidRPr="001C0695">
            <w:rPr>
              <w:i w:val="0"/>
              <w:iCs w:val="0"/>
            </w:rPr>
            <w:t>(Gangadharan et al., 2013; Heikkilä, 1999; Park et al., 2020; Qian et al., 2024)</w:t>
          </w:r>
        </w:sdtContent>
      </w:sdt>
      <w:r w:rsidRPr="001C0695">
        <w:rPr>
          <w:i w:val="0"/>
          <w:iCs w:val="0"/>
        </w:rPr>
        <w:t xml:space="preserve">, </w:t>
      </w:r>
      <w:r w:rsidR="00CB5092">
        <w:rPr>
          <w:i w:val="0"/>
          <w:iCs w:val="0"/>
        </w:rPr>
        <w:t xml:space="preserve">expert opinions, or a </w:t>
      </w:r>
      <w:r w:rsidRPr="001C0695">
        <w:rPr>
          <w:i w:val="0"/>
          <w:iCs w:val="0"/>
        </w:rPr>
        <w:t xml:space="preserve">combination of both. </w:t>
      </w:r>
    </w:p>
    <w:p w14:paraId="4DE8D8FC" w14:textId="0E37B7A9" w:rsidR="00E361A4" w:rsidRPr="001C0695" w:rsidRDefault="00E361A4" w:rsidP="001C0695">
      <w:pPr>
        <w:pStyle w:val="BOAAbstractBody"/>
        <w:jc w:val="both"/>
        <w:rPr>
          <w:i w:val="0"/>
          <w:iCs w:val="0"/>
        </w:rPr>
      </w:pPr>
      <w:r w:rsidRPr="001C0695">
        <w:rPr>
          <w:i w:val="0"/>
          <w:iCs w:val="0"/>
        </w:rPr>
        <w:t xml:space="preserve">The functions used </w:t>
      </w:r>
      <w:r w:rsidR="00CB5092">
        <w:rPr>
          <w:i w:val="0"/>
          <w:iCs w:val="0"/>
        </w:rPr>
        <w:t xml:space="preserve">include </w:t>
      </w:r>
      <w:r w:rsidRPr="001C0695">
        <w:rPr>
          <w:i w:val="0"/>
          <w:iCs w:val="0"/>
        </w:rPr>
        <w:t>logistic, logarithmic, and power</w:t>
      </w:r>
      <w:r w:rsidR="00CB5092">
        <w:rPr>
          <w:i w:val="0"/>
          <w:iCs w:val="0"/>
        </w:rPr>
        <w:t xml:space="preserve"> functions</w:t>
      </w:r>
      <w:r w:rsidR="00FD6E21">
        <w:rPr>
          <w:i w:val="0"/>
          <w:iCs w:val="0"/>
        </w:rPr>
        <w:t xml:space="preserve">, and </w:t>
      </w:r>
      <w:r w:rsidR="00CB5092">
        <w:rPr>
          <w:i w:val="0"/>
          <w:iCs w:val="0"/>
        </w:rPr>
        <w:t>were intentionally</w:t>
      </w:r>
      <w:r w:rsidR="007914A7">
        <w:rPr>
          <w:i w:val="0"/>
          <w:iCs w:val="0"/>
        </w:rPr>
        <w:t xml:space="preserve"> designed </w:t>
      </w:r>
      <w:r w:rsidRPr="001C0695">
        <w:rPr>
          <w:i w:val="0"/>
          <w:iCs w:val="0"/>
        </w:rPr>
        <w:t xml:space="preserve">to be parametric. For </w:t>
      </w:r>
      <w:r w:rsidR="007914A7" w:rsidRPr="001C0695">
        <w:rPr>
          <w:i w:val="0"/>
          <w:iCs w:val="0"/>
        </w:rPr>
        <w:t>e</w:t>
      </w:r>
      <w:r w:rsidR="007914A7">
        <w:rPr>
          <w:i w:val="0"/>
          <w:iCs w:val="0"/>
        </w:rPr>
        <w:t>ach</w:t>
      </w:r>
      <w:r w:rsidR="007914A7" w:rsidRPr="001C0695">
        <w:rPr>
          <w:i w:val="0"/>
          <w:iCs w:val="0"/>
        </w:rPr>
        <w:t xml:space="preserve"> </w:t>
      </w:r>
      <w:r w:rsidRPr="001C0695">
        <w:rPr>
          <w:i w:val="0"/>
          <w:iCs w:val="0"/>
        </w:rPr>
        <w:t xml:space="preserve">function, an optimization </w:t>
      </w:r>
      <w:r w:rsidR="007914A7">
        <w:rPr>
          <w:i w:val="0"/>
          <w:iCs w:val="0"/>
        </w:rPr>
        <w:t>algorithm</w:t>
      </w:r>
      <w:r w:rsidR="007914A7" w:rsidRPr="001C0695">
        <w:rPr>
          <w:i w:val="0"/>
          <w:iCs w:val="0"/>
        </w:rPr>
        <w:t xml:space="preserve"> </w:t>
      </w:r>
      <w:r w:rsidR="007914A7">
        <w:rPr>
          <w:i w:val="0"/>
          <w:iCs w:val="0"/>
        </w:rPr>
        <w:t xml:space="preserve">was </w:t>
      </w:r>
      <w:r w:rsidRPr="001C0695">
        <w:rPr>
          <w:i w:val="0"/>
          <w:iCs w:val="0"/>
        </w:rPr>
        <w:t>implemented in MATLAB</w:t>
      </w:r>
      <w:r w:rsidR="007914A7">
        <w:rPr>
          <w:i w:val="0"/>
          <w:iCs w:val="0"/>
        </w:rPr>
        <w:t xml:space="preserve"> to determine the optimal parameters that best fit </w:t>
      </w:r>
      <w:r w:rsidRPr="001C0695">
        <w:rPr>
          <w:i w:val="0"/>
          <w:iCs w:val="0"/>
        </w:rPr>
        <w:t xml:space="preserve">the desired </w:t>
      </w:r>
      <w:r w:rsidR="00075A3F">
        <w:rPr>
          <w:i w:val="0"/>
          <w:iCs w:val="0"/>
        </w:rPr>
        <w:t>curve</w:t>
      </w:r>
      <w:r w:rsidRPr="001C0695">
        <w:rPr>
          <w:i w:val="0"/>
          <w:iCs w:val="0"/>
        </w:rPr>
        <w:t xml:space="preserve">. </w:t>
      </w:r>
    </w:p>
    <w:p w14:paraId="2DE6DF8A" w14:textId="7560B8B1" w:rsidR="00FD0F7D" w:rsidRDefault="00E361A4" w:rsidP="001C0695">
      <w:pPr>
        <w:pStyle w:val="BOAAbstractBody"/>
        <w:jc w:val="both"/>
        <w:rPr>
          <w:i w:val="0"/>
          <w:iCs w:val="0"/>
        </w:rPr>
      </w:pPr>
      <w:r w:rsidRPr="001C0695">
        <w:rPr>
          <w:i w:val="0"/>
          <w:iCs w:val="0"/>
        </w:rPr>
        <w:t xml:space="preserve">This </w:t>
      </w:r>
      <w:r w:rsidR="00075A3F">
        <w:rPr>
          <w:i w:val="0"/>
          <w:iCs w:val="0"/>
        </w:rPr>
        <w:t>methodology eliminates</w:t>
      </w:r>
      <w:r w:rsidRPr="001C0695">
        <w:rPr>
          <w:i w:val="0"/>
          <w:iCs w:val="0"/>
        </w:rPr>
        <w:t xml:space="preserve"> </w:t>
      </w:r>
      <w:r w:rsidR="00075A3F">
        <w:rPr>
          <w:i w:val="0"/>
          <w:iCs w:val="0"/>
        </w:rPr>
        <w:t xml:space="preserve">the need for </w:t>
      </w:r>
      <w:r w:rsidRPr="001C0695">
        <w:rPr>
          <w:i w:val="0"/>
          <w:iCs w:val="0"/>
        </w:rPr>
        <w:t xml:space="preserve">step functions and </w:t>
      </w:r>
      <w:r w:rsidR="00075A3F">
        <w:rPr>
          <w:i w:val="0"/>
          <w:iCs w:val="0"/>
        </w:rPr>
        <w:t xml:space="preserve">predefined </w:t>
      </w:r>
      <w:r w:rsidRPr="001C0695">
        <w:rPr>
          <w:i w:val="0"/>
          <w:iCs w:val="0"/>
        </w:rPr>
        <w:t xml:space="preserve">ranges, </w:t>
      </w:r>
      <w:r w:rsidR="00920115">
        <w:rPr>
          <w:i w:val="0"/>
          <w:iCs w:val="0"/>
        </w:rPr>
        <w:t xml:space="preserve">resulting in a cleaner and more efficient </w:t>
      </w:r>
      <w:r w:rsidRPr="001C0695">
        <w:rPr>
          <w:i w:val="0"/>
          <w:iCs w:val="0"/>
        </w:rPr>
        <w:t>computation of the safety index.</w:t>
      </w:r>
      <w:r w:rsidR="00FD0F7D" w:rsidRPr="001C0695">
        <w:rPr>
          <w:i w:val="0"/>
          <w:iCs w:val="0"/>
        </w:rPr>
        <w:t xml:space="preserve"> </w:t>
      </w:r>
    </w:p>
    <w:p w14:paraId="78D92950" w14:textId="788A5532" w:rsidR="00E361A4" w:rsidRDefault="00FD0F7D" w:rsidP="001C0695">
      <w:pPr>
        <w:pStyle w:val="BOAAbstractBody"/>
        <w:jc w:val="both"/>
        <w:rPr>
          <w:i w:val="0"/>
          <w:iCs w:val="0"/>
        </w:rPr>
      </w:pPr>
      <w:r w:rsidRPr="001C0695">
        <w:rPr>
          <w:i w:val="0"/>
          <w:iCs w:val="0"/>
        </w:rPr>
        <w:t xml:space="preserve">We applied our index to </w:t>
      </w:r>
      <w:r w:rsidR="00920115">
        <w:rPr>
          <w:i w:val="0"/>
          <w:iCs w:val="0"/>
        </w:rPr>
        <w:t>a case study of the partial oxidation (</w:t>
      </w:r>
      <w:r w:rsidRPr="001C0695">
        <w:rPr>
          <w:i w:val="0"/>
          <w:iCs w:val="0"/>
        </w:rPr>
        <w:t>POX</w:t>
      </w:r>
      <w:r w:rsidR="00920115">
        <w:rPr>
          <w:i w:val="0"/>
          <w:iCs w:val="0"/>
        </w:rPr>
        <w:t xml:space="preserve">) </w:t>
      </w:r>
      <w:r w:rsidRPr="001C0695">
        <w:rPr>
          <w:i w:val="0"/>
          <w:iCs w:val="0"/>
        </w:rPr>
        <w:t>process</w:t>
      </w:r>
      <w:r w:rsidR="00F411F6" w:rsidRPr="001C0695">
        <w:rPr>
          <w:i w:val="0"/>
          <w:iCs w:val="0"/>
        </w:rPr>
        <w:t xml:space="preserve"> (Figure 2)</w:t>
      </w:r>
      <w:r w:rsidRPr="001C0695">
        <w:rPr>
          <w:i w:val="0"/>
          <w:iCs w:val="0"/>
        </w:rPr>
        <w:t xml:space="preserve">, </w:t>
      </w:r>
      <w:r w:rsidR="00E1671E">
        <w:rPr>
          <w:i w:val="0"/>
          <w:iCs w:val="0"/>
        </w:rPr>
        <w:t xml:space="preserve">which converts </w:t>
      </w:r>
      <w:r w:rsidRPr="001C0695">
        <w:rPr>
          <w:i w:val="0"/>
          <w:iCs w:val="0"/>
        </w:rPr>
        <w:t xml:space="preserve">shale gas </w:t>
      </w:r>
      <w:r w:rsidR="00E1671E">
        <w:rPr>
          <w:i w:val="0"/>
          <w:iCs w:val="0"/>
        </w:rPr>
        <w:t xml:space="preserve">into </w:t>
      </w:r>
      <w:r w:rsidRPr="001C0695">
        <w:rPr>
          <w:i w:val="0"/>
          <w:iCs w:val="0"/>
        </w:rPr>
        <w:t xml:space="preserve">methanol. This process is </w:t>
      </w:r>
      <w:r w:rsidR="00E1671E">
        <w:rPr>
          <w:i w:val="0"/>
          <w:iCs w:val="0"/>
        </w:rPr>
        <w:t>comprehensively</w:t>
      </w:r>
      <w:r w:rsidR="00E1671E" w:rsidRPr="001C0695">
        <w:rPr>
          <w:i w:val="0"/>
          <w:iCs w:val="0"/>
        </w:rPr>
        <w:t xml:space="preserve"> </w:t>
      </w:r>
      <w:proofErr w:type="spellStart"/>
      <w:r w:rsidR="00E1671E">
        <w:rPr>
          <w:i w:val="0"/>
          <w:iCs w:val="0"/>
        </w:rPr>
        <w:t>descrived</w:t>
      </w:r>
      <w:proofErr w:type="spellEnd"/>
      <w:r w:rsidR="00E1671E">
        <w:rPr>
          <w:i w:val="0"/>
          <w:iCs w:val="0"/>
        </w:rPr>
        <w:t xml:space="preserve"> </w:t>
      </w:r>
      <w:r w:rsidRPr="001C0695">
        <w:rPr>
          <w:i w:val="0"/>
          <w:iCs w:val="0"/>
        </w:rPr>
        <w:t xml:space="preserve">in the work by Julian-Duran et al. </w:t>
      </w:r>
      <w:sdt>
        <w:sdtPr>
          <w:rPr>
            <w:i w:val="0"/>
            <w:iCs w:val="0"/>
            <w:color w:val="000000"/>
          </w:rPr>
          <w:tag w:val="MENDELEY_CITATION_v3_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"/>
          <w:id w:val="-1202480511"/>
          <w:placeholder>
            <w:docPart w:val="DefaultPlaceholder_-1854013440"/>
          </w:placeholder>
        </w:sdtPr>
        <w:sdtContent>
          <w:r w:rsidRPr="001C0695">
            <w:rPr>
              <w:i w:val="0"/>
              <w:iCs w:val="0"/>
              <w:color w:val="000000"/>
            </w:rPr>
            <w:t>(Julián-Durán et al., 2014)</w:t>
          </w:r>
        </w:sdtContent>
      </w:sdt>
      <w:r w:rsidRPr="001C0695">
        <w:rPr>
          <w:i w:val="0"/>
          <w:iCs w:val="0"/>
        </w:rPr>
        <w:t xml:space="preserve">. Aspen Plus </w:t>
      </w:r>
      <w:r w:rsidR="00E1671E">
        <w:rPr>
          <w:i w:val="0"/>
          <w:iCs w:val="0"/>
        </w:rPr>
        <w:t xml:space="preserve">was used to </w:t>
      </w:r>
      <w:r w:rsidRPr="001C0695">
        <w:rPr>
          <w:i w:val="0"/>
          <w:iCs w:val="0"/>
        </w:rPr>
        <w:t>solve</w:t>
      </w:r>
      <w:r w:rsidR="00E1671E">
        <w:rPr>
          <w:i w:val="0"/>
          <w:iCs w:val="0"/>
        </w:rPr>
        <w:t xml:space="preserve"> </w:t>
      </w:r>
      <w:r w:rsidRPr="001C0695">
        <w:rPr>
          <w:i w:val="0"/>
          <w:iCs w:val="0"/>
        </w:rPr>
        <w:t xml:space="preserve">mass and energy balances, and stream summary results </w:t>
      </w:r>
      <w:r w:rsidR="009820DD">
        <w:rPr>
          <w:i w:val="0"/>
          <w:iCs w:val="0"/>
        </w:rPr>
        <w:t>served as input for the safety index calculation</w:t>
      </w:r>
      <w:r w:rsidRPr="001C0695">
        <w:rPr>
          <w:i w:val="0"/>
          <w:iCs w:val="0"/>
        </w:rPr>
        <w:t xml:space="preserve">. In </w:t>
      </w:r>
      <w:r w:rsidR="009820DD" w:rsidRPr="001C0695">
        <w:rPr>
          <w:i w:val="0"/>
          <w:iCs w:val="0"/>
        </w:rPr>
        <w:t>th</w:t>
      </w:r>
      <w:r w:rsidR="009820DD">
        <w:rPr>
          <w:i w:val="0"/>
          <w:iCs w:val="0"/>
        </w:rPr>
        <w:t>e POX</w:t>
      </w:r>
      <w:r w:rsidR="009820DD" w:rsidRPr="001C0695">
        <w:rPr>
          <w:i w:val="0"/>
          <w:iCs w:val="0"/>
        </w:rPr>
        <w:t xml:space="preserve"> </w:t>
      </w:r>
      <w:r w:rsidRPr="001C0695">
        <w:rPr>
          <w:i w:val="0"/>
          <w:iCs w:val="0"/>
        </w:rPr>
        <w:t xml:space="preserve">process, oxygen is </w:t>
      </w:r>
      <w:r w:rsidR="009820DD">
        <w:rPr>
          <w:i w:val="0"/>
          <w:iCs w:val="0"/>
        </w:rPr>
        <w:t xml:space="preserve">supplied </w:t>
      </w:r>
      <w:r w:rsidRPr="001C0695">
        <w:rPr>
          <w:i w:val="0"/>
          <w:iCs w:val="0"/>
        </w:rPr>
        <w:t xml:space="preserve">by an air separation unit and mixed with the shale gas feed. The feed is preheated </w:t>
      </w:r>
      <w:r w:rsidR="00066653">
        <w:rPr>
          <w:i w:val="0"/>
          <w:iCs w:val="0"/>
        </w:rPr>
        <w:t>to</w:t>
      </w:r>
      <w:r w:rsidRPr="001C0695">
        <w:rPr>
          <w:i w:val="0"/>
          <w:iCs w:val="0"/>
        </w:rPr>
        <w:t xml:space="preserve"> 300 °C. </w:t>
      </w:r>
      <w:r w:rsidR="00AD669C" w:rsidRPr="001C0695">
        <w:rPr>
          <w:i w:val="0"/>
          <w:iCs w:val="0"/>
        </w:rPr>
        <w:t>Partial</w:t>
      </w:r>
      <w:r w:rsidRPr="001C0695">
        <w:rPr>
          <w:i w:val="0"/>
          <w:iCs w:val="0"/>
        </w:rPr>
        <w:t xml:space="preserve"> oxidation occurs at 1350 °C and 30 </w:t>
      </w:r>
      <w:proofErr w:type="gramStart"/>
      <w:r w:rsidRPr="001C0695">
        <w:rPr>
          <w:i w:val="0"/>
          <w:iCs w:val="0"/>
        </w:rPr>
        <w:t>bar</w:t>
      </w:r>
      <w:proofErr w:type="gramEnd"/>
      <w:r w:rsidRPr="001C0695">
        <w:rPr>
          <w:i w:val="0"/>
          <w:iCs w:val="0"/>
        </w:rPr>
        <w:t xml:space="preserve"> in a reactor modelled </w:t>
      </w:r>
      <w:r w:rsidR="00066653">
        <w:rPr>
          <w:i w:val="0"/>
          <w:iCs w:val="0"/>
        </w:rPr>
        <w:t xml:space="preserve">using </w:t>
      </w:r>
      <w:r w:rsidRPr="001C0695">
        <w:rPr>
          <w:i w:val="0"/>
          <w:iCs w:val="0"/>
        </w:rPr>
        <w:t>a</w:t>
      </w:r>
      <w:r w:rsidR="00066653">
        <w:rPr>
          <w:i w:val="0"/>
          <w:iCs w:val="0"/>
        </w:rPr>
        <w:t>n</w:t>
      </w:r>
      <w:r w:rsidRPr="001C0695">
        <w:rPr>
          <w:i w:val="0"/>
          <w:iCs w:val="0"/>
        </w:rPr>
        <w:t xml:space="preserve"> </w:t>
      </w:r>
      <w:proofErr w:type="spellStart"/>
      <w:r w:rsidRPr="001C0695">
        <w:rPr>
          <w:i w:val="0"/>
          <w:iCs w:val="0"/>
        </w:rPr>
        <w:t>RGibbs</w:t>
      </w:r>
      <w:proofErr w:type="spellEnd"/>
      <w:r w:rsidRPr="001C0695">
        <w:rPr>
          <w:i w:val="0"/>
          <w:iCs w:val="0"/>
        </w:rPr>
        <w:t xml:space="preserve"> </w:t>
      </w:r>
      <w:r w:rsidR="00FE0820">
        <w:rPr>
          <w:i w:val="0"/>
          <w:iCs w:val="0"/>
        </w:rPr>
        <w:t xml:space="preserve">reactor </w:t>
      </w:r>
      <w:r w:rsidRPr="001C0695">
        <w:rPr>
          <w:i w:val="0"/>
          <w:iCs w:val="0"/>
        </w:rPr>
        <w:t xml:space="preserve">in Aspen Plus. </w:t>
      </w:r>
      <w:r w:rsidR="00FE0820">
        <w:rPr>
          <w:i w:val="0"/>
          <w:iCs w:val="0"/>
        </w:rPr>
        <w:t xml:space="preserve">Subsequently, </w:t>
      </w:r>
      <w:r w:rsidRPr="001C0695">
        <w:rPr>
          <w:i w:val="0"/>
          <w:iCs w:val="0"/>
        </w:rPr>
        <w:t xml:space="preserve">a water gas shift reactor, modelled </w:t>
      </w:r>
      <w:r w:rsidR="00FE0820">
        <w:rPr>
          <w:i w:val="0"/>
          <w:iCs w:val="0"/>
        </w:rPr>
        <w:t>as an</w:t>
      </w:r>
      <w:r w:rsidRPr="001C0695">
        <w:rPr>
          <w:i w:val="0"/>
          <w:iCs w:val="0"/>
        </w:rPr>
        <w:t xml:space="preserve"> </w:t>
      </w:r>
      <w:proofErr w:type="spellStart"/>
      <w:r w:rsidRPr="001C0695">
        <w:rPr>
          <w:i w:val="0"/>
          <w:iCs w:val="0"/>
        </w:rPr>
        <w:t>RStoic</w:t>
      </w:r>
      <w:proofErr w:type="spellEnd"/>
      <w:r w:rsidR="00FE0820">
        <w:rPr>
          <w:i w:val="0"/>
          <w:iCs w:val="0"/>
        </w:rPr>
        <w:t xml:space="preserve"> reactor</w:t>
      </w:r>
      <w:r w:rsidRPr="001C0695">
        <w:rPr>
          <w:i w:val="0"/>
          <w:iCs w:val="0"/>
        </w:rPr>
        <w:t xml:space="preserve">, is </w:t>
      </w:r>
      <w:r w:rsidR="00FE0820">
        <w:rPr>
          <w:i w:val="0"/>
          <w:iCs w:val="0"/>
        </w:rPr>
        <w:t>employed</w:t>
      </w:r>
      <w:r w:rsidR="00AA6D62">
        <w:rPr>
          <w:i w:val="0"/>
          <w:iCs w:val="0"/>
        </w:rPr>
        <w:t xml:space="preserve"> </w:t>
      </w:r>
      <w:r w:rsidRPr="001C0695">
        <w:rPr>
          <w:i w:val="0"/>
          <w:iCs w:val="0"/>
        </w:rPr>
        <w:t>to increase the H</w:t>
      </w:r>
      <w:r w:rsidRPr="001C0695">
        <w:rPr>
          <w:i w:val="0"/>
          <w:iCs w:val="0"/>
          <w:vertAlign w:val="subscript"/>
        </w:rPr>
        <w:t>2</w:t>
      </w:r>
      <w:r w:rsidR="00AA6D62">
        <w:rPr>
          <w:i w:val="0"/>
          <w:iCs w:val="0"/>
        </w:rPr>
        <w:t>/</w:t>
      </w:r>
      <w:r w:rsidRPr="001C0695">
        <w:rPr>
          <w:i w:val="0"/>
          <w:iCs w:val="0"/>
        </w:rPr>
        <w:t xml:space="preserve">CO </w:t>
      </w:r>
      <w:r w:rsidR="00AA6D62">
        <w:rPr>
          <w:i w:val="0"/>
          <w:iCs w:val="0"/>
        </w:rPr>
        <w:t xml:space="preserve">ratio </w:t>
      </w:r>
      <w:r w:rsidRPr="001C0695">
        <w:rPr>
          <w:i w:val="0"/>
          <w:iCs w:val="0"/>
        </w:rPr>
        <w:t xml:space="preserve">from 1.8 to 2. The product stream is </w:t>
      </w:r>
      <w:r w:rsidR="00AA6D62">
        <w:rPr>
          <w:i w:val="0"/>
          <w:iCs w:val="0"/>
        </w:rPr>
        <w:t xml:space="preserve">then </w:t>
      </w:r>
      <w:r w:rsidRPr="001C0695">
        <w:rPr>
          <w:i w:val="0"/>
          <w:iCs w:val="0"/>
        </w:rPr>
        <w:t xml:space="preserve">cooled and </w:t>
      </w:r>
      <w:r w:rsidR="00AA6D62">
        <w:rPr>
          <w:i w:val="0"/>
          <w:iCs w:val="0"/>
        </w:rPr>
        <w:t xml:space="preserve">passed through </w:t>
      </w:r>
      <w:r w:rsidRPr="001C0695">
        <w:rPr>
          <w:i w:val="0"/>
          <w:iCs w:val="0"/>
        </w:rPr>
        <w:t xml:space="preserve">a flash </w:t>
      </w:r>
      <w:r w:rsidR="006D112D">
        <w:rPr>
          <w:i w:val="0"/>
          <w:iCs w:val="0"/>
        </w:rPr>
        <w:t xml:space="preserve">drum </w:t>
      </w:r>
      <w:r w:rsidRPr="001C0695">
        <w:rPr>
          <w:i w:val="0"/>
          <w:iCs w:val="0"/>
        </w:rPr>
        <w:t xml:space="preserve">to remove water. </w:t>
      </w:r>
      <w:r w:rsidR="006D112D">
        <w:rPr>
          <w:i w:val="0"/>
          <w:iCs w:val="0"/>
        </w:rPr>
        <w:t>Afterward, te</w:t>
      </w:r>
      <w:r w:rsidRPr="001C0695">
        <w:rPr>
          <w:i w:val="0"/>
          <w:iCs w:val="0"/>
        </w:rPr>
        <w:t>a separator removes 99.8% of CO</w:t>
      </w:r>
      <w:r w:rsidRPr="008B2EC3">
        <w:rPr>
          <w:i w:val="0"/>
          <w:iCs w:val="0"/>
          <w:vertAlign w:val="subscript"/>
        </w:rPr>
        <w:t>2</w:t>
      </w:r>
      <w:r w:rsidRPr="001C0695">
        <w:rPr>
          <w:i w:val="0"/>
          <w:iCs w:val="0"/>
        </w:rPr>
        <w:t xml:space="preserve">. Finally, the syngas is compressed to 83 </w:t>
      </w:r>
      <w:proofErr w:type="gramStart"/>
      <w:r w:rsidRPr="001C0695">
        <w:rPr>
          <w:i w:val="0"/>
          <w:iCs w:val="0"/>
        </w:rPr>
        <w:t>bar</w:t>
      </w:r>
      <w:proofErr w:type="gramEnd"/>
      <w:r w:rsidRPr="001C0695">
        <w:rPr>
          <w:i w:val="0"/>
          <w:iCs w:val="0"/>
        </w:rPr>
        <w:t xml:space="preserve"> before </w:t>
      </w:r>
      <w:r w:rsidR="00147A57">
        <w:rPr>
          <w:i w:val="0"/>
          <w:iCs w:val="0"/>
        </w:rPr>
        <w:t xml:space="preserve">entering </w:t>
      </w:r>
      <w:r w:rsidRPr="001C0695">
        <w:rPr>
          <w:i w:val="0"/>
          <w:iCs w:val="0"/>
        </w:rPr>
        <w:t xml:space="preserve">the methanol reactor, </w:t>
      </w:r>
      <w:r w:rsidR="00147A57">
        <w:rPr>
          <w:i w:val="0"/>
          <w:iCs w:val="0"/>
        </w:rPr>
        <w:t xml:space="preserve">which </w:t>
      </w:r>
      <w:r w:rsidRPr="001C0695">
        <w:rPr>
          <w:i w:val="0"/>
          <w:iCs w:val="0"/>
        </w:rPr>
        <w:t>operates at 260 °C.</w:t>
      </w:r>
    </w:p>
    <w:p w14:paraId="0EB1A76C" w14:textId="515A5E83" w:rsidR="000121F9" w:rsidRPr="001C0695" w:rsidRDefault="00F7736F" w:rsidP="001C0695">
      <w:pPr>
        <w:pStyle w:val="BOAAbstractBody"/>
        <w:jc w:val="both"/>
        <w:rPr>
          <w:i w:val="0"/>
          <w:iCs w:val="0"/>
        </w:rPr>
      </w:pPr>
      <w:r w:rsidRPr="001C0695">
        <w:rPr>
          <w:i w:val="0"/>
          <w:iCs w:val="0"/>
          <w:noProof/>
        </w:rPr>
        <w:drawing>
          <wp:anchor distT="0" distB="0" distL="114300" distR="114300" simplePos="0" relativeHeight="251658240" behindDoc="0" locked="0" layoutInCell="1" allowOverlap="1" wp14:anchorId="5A5918B4" wp14:editId="63D0D6E4">
            <wp:simplePos x="0" y="0"/>
            <wp:positionH relativeFrom="margin">
              <wp:posOffset>-664845</wp:posOffset>
            </wp:positionH>
            <wp:positionV relativeFrom="margin">
              <wp:posOffset>3589020</wp:posOffset>
            </wp:positionV>
            <wp:extent cx="6797675" cy="2957830"/>
            <wp:effectExtent l="0" t="0" r="3175" b="0"/>
            <wp:wrapSquare wrapText="bothSides"/>
            <wp:docPr id="1735877897" name="Immagine 1" descr="Immagine che contiene diagramm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77897" name="Immagine 1" descr="Immagine che contiene diagramma, test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97675" cy="2957830"/>
                    </a:xfrm>
                    <a:prstGeom prst="rect">
                      <a:avLst/>
                    </a:prstGeom>
                  </pic:spPr>
                </pic:pic>
              </a:graphicData>
            </a:graphic>
            <wp14:sizeRelH relativeFrom="margin">
              <wp14:pctWidth>0</wp14:pctWidth>
            </wp14:sizeRelH>
            <wp14:sizeRelV relativeFrom="margin">
              <wp14:pctHeight>0</wp14:pctHeight>
            </wp14:sizeRelV>
          </wp:anchor>
        </w:drawing>
      </w:r>
    </w:p>
    <w:p w14:paraId="49E985E0" w14:textId="741128E2" w:rsidR="00446828" w:rsidRPr="001C0695" w:rsidRDefault="00446828" w:rsidP="001C0695">
      <w:pPr>
        <w:pStyle w:val="BOAAbstractBody"/>
        <w:jc w:val="both"/>
        <w:rPr>
          <w:i w:val="0"/>
          <w:iCs w:val="0"/>
        </w:rPr>
      </w:pPr>
    </w:p>
    <w:p w14:paraId="40659C6E" w14:textId="6A146EC3" w:rsidR="00F411F6" w:rsidRPr="001C0695" w:rsidRDefault="00F411F6" w:rsidP="001C0695">
      <w:pPr>
        <w:pStyle w:val="BOAAbstractBody"/>
        <w:jc w:val="both"/>
        <w:rPr>
          <w:i w:val="0"/>
          <w:iCs w:val="0"/>
        </w:rPr>
      </w:pPr>
    </w:p>
    <w:p w14:paraId="450C222C" w14:textId="23737A0D" w:rsidR="00F411F6" w:rsidRPr="001C0695" w:rsidRDefault="00F411F6" w:rsidP="001C0695">
      <w:pPr>
        <w:pStyle w:val="BOAAbstractBody"/>
      </w:pPr>
      <w:r w:rsidRPr="001C0695">
        <w:t xml:space="preserve">Figure 2. </w:t>
      </w:r>
      <w:r w:rsidR="00147A57">
        <w:t>Simplified process flow diagram</w:t>
      </w:r>
      <w:r w:rsidR="00647705" w:rsidRPr="001C0695">
        <w:t xml:space="preserve"> </w:t>
      </w:r>
      <w:r w:rsidRPr="001C0695">
        <w:t xml:space="preserve">of the partial oxidation process </w:t>
      </w:r>
      <w:r w:rsidR="00647705">
        <w:t>used</w:t>
      </w:r>
      <w:r w:rsidRPr="001C0695">
        <w:t xml:space="preserve"> as a case study.</w:t>
      </w:r>
    </w:p>
    <w:p w14:paraId="01FCBBA4" w14:textId="77777777" w:rsidR="005C1A57" w:rsidRPr="001C0695" w:rsidRDefault="005C1A57" w:rsidP="001C0695">
      <w:pPr>
        <w:pStyle w:val="BOAHeading"/>
        <w:jc w:val="both"/>
      </w:pPr>
      <w:r w:rsidRPr="001C0695">
        <w:t>3. Results and discussion</w:t>
      </w:r>
    </w:p>
    <w:p w14:paraId="57B7274B" w14:textId="30BD40BA" w:rsidR="005C1A57" w:rsidRPr="001C0695" w:rsidRDefault="000E2A31" w:rsidP="001C0695">
      <w:pPr>
        <w:pStyle w:val="BOAAbstractBody"/>
        <w:jc w:val="both"/>
        <w:rPr>
          <w:i w:val="0"/>
          <w:iCs w:val="0"/>
        </w:rPr>
      </w:pPr>
      <w:r>
        <w:rPr>
          <w:i w:val="0"/>
          <w:iCs w:val="0"/>
        </w:rPr>
        <w:t>When the code is run, it produces first the results for each stream. The code is then iterated for the number of streams in the flowsheet to produce at the end an overall Stream Safety Matrix for the process (Figure 3)</w:t>
      </w:r>
      <w:r w:rsidR="002E50EF">
        <w:rPr>
          <w:i w:val="0"/>
          <w:iCs w:val="0"/>
        </w:rPr>
        <w:t>.</w:t>
      </w:r>
    </w:p>
    <w:p w14:paraId="2E6174C1" w14:textId="16090436" w:rsidR="001B0270" w:rsidRPr="001C0695" w:rsidRDefault="001B0270" w:rsidP="001C0695">
      <w:pPr>
        <w:pStyle w:val="BOAAbstractBody"/>
        <w:rPr>
          <w:i w:val="0"/>
          <w:iCs w:val="0"/>
        </w:rPr>
      </w:pPr>
      <w:r w:rsidRPr="001C0695">
        <w:rPr>
          <w:i w:val="0"/>
          <w:iCs w:val="0"/>
          <w:noProof/>
        </w:rPr>
        <w:lastRenderedPageBreak/>
        <w:drawing>
          <wp:inline distT="0" distB="0" distL="0" distR="0" wp14:anchorId="72F34EFA" wp14:editId="76549831">
            <wp:extent cx="5361710" cy="4026863"/>
            <wp:effectExtent l="0" t="0" r="0" b="0"/>
            <wp:docPr id="888489214" name="Immagine 2" descr="Immagine che contiene testo, schermata, Rettangolo,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89214" name="Immagine 2" descr="Immagine che contiene testo, schermata, Rettangolo, diagramma&#10;&#10;Descrizione generata automaticamente"/>
                    <pic:cNvPicPr/>
                  </pic:nvPicPr>
                  <pic:blipFill rotWithShape="1">
                    <a:blip r:embed="rId12" cstate="print">
                      <a:extLst>
                        <a:ext uri="{28A0092B-C50C-407E-A947-70E740481C1C}">
                          <a14:useLocalDpi xmlns:a14="http://schemas.microsoft.com/office/drawing/2010/main" val="0"/>
                        </a:ext>
                      </a:extLst>
                    </a:blip>
                    <a:srcRect l="10612" r="7410" b="9350"/>
                    <a:stretch/>
                  </pic:blipFill>
                  <pic:spPr bwMode="auto">
                    <a:xfrm>
                      <a:off x="0" y="0"/>
                      <a:ext cx="5375031" cy="4036868"/>
                    </a:xfrm>
                    <a:prstGeom prst="rect">
                      <a:avLst/>
                    </a:prstGeom>
                    <a:ln>
                      <a:noFill/>
                    </a:ln>
                    <a:extLst>
                      <a:ext uri="{53640926-AAD7-44D8-BBD7-CCE9431645EC}">
                        <a14:shadowObscured xmlns:a14="http://schemas.microsoft.com/office/drawing/2010/main"/>
                      </a:ext>
                    </a:extLst>
                  </pic:spPr>
                </pic:pic>
              </a:graphicData>
            </a:graphic>
          </wp:inline>
        </w:drawing>
      </w:r>
    </w:p>
    <w:p w14:paraId="1D1EF151" w14:textId="632D129A" w:rsidR="00F879FE" w:rsidRDefault="001B0270" w:rsidP="001C0695">
      <w:pPr>
        <w:pStyle w:val="BOAAbstractBody"/>
      </w:pPr>
      <w:r w:rsidRPr="001C0695">
        <w:t xml:space="preserve">Figure </w:t>
      </w:r>
      <w:r w:rsidR="00AD669C">
        <w:t>3</w:t>
      </w:r>
      <w:r w:rsidRPr="001C0695">
        <w:t>. Stream Safety Matrix of the POX process</w:t>
      </w:r>
      <w:r w:rsidR="001B49C4">
        <w:t xml:space="preserve"> here used as a case study. </w:t>
      </w:r>
    </w:p>
    <w:p w14:paraId="24203C23" w14:textId="77777777" w:rsidR="00254EA4" w:rsidRDefault="00254EA4" w:rsidP="001C0695">
      <w:pPr>
        <w:pStyle w:val="BOAAbstractBody"/>
      </w:pPr>
    </w:p>
    <w:p w14:paraId="06233687" w14:textId="09E01F16" w:rsidR="00254EA4" w:rsidRDefault="00254EA4" w:rsidP="00254EA4">
      <w:pPr>
        <w:pStyle w:val="BOAAbstractBody"/>
        <w:jc w:val="both"/>
        <w:rPr>
          <w:i w:val="0"/>
          <w:iCs w:val="0"/>
        </w:rPr>
      </w:pPr>
      <w:r w:rsidRPr="00254EA4">
        <w:rPr>
          <w:i w:val="0"/>
          <w:iCs w:val="0"/>
        </w:rPr>
        <w:t>According to the matrix, S-5 has the lowest safety performance overall (Stream Safety Index</w:t>
      </w:r>
      <w:r>
        <w:rPr>
          <w:i w:val="0"/>
          <w:iCs w:val="0"/>
        </w:rPr>
        <w:t xml:space="preserve"> </w:t>
      </w:r>
      <w:r w:rsidRPr="00254EA4">
        <w:rPr>
          <w:i w:val="0"/>
          <w:iCs w:val="0"/>
        </w:rPr>
        <w:t>= 1.63)</w:t>
      </w:r>
      <w:r w:rsidR="00EB4009">
        <w:rPr>
          <w:i w:val="0"/>
          <w:iCs w:val="0"/>
        </w:rPr>
        <w:t xml:space="preserve"> (Figure 3, 4)</w:t>
      </w:r>
      <w:r w:rsidRPr="00254EA4">
        <w:rPr>
          <w:i w:val="0"/>
          <w:iCs w:val="0"/>
        </w:rPr>
        <w:t xml:space="preserve">. S-5 exits the partial oxidation reactor, </w:t>
      </w:r>
      <w:r w:rsidR="00202A06">
        <w:rPr>
          <w:i w:val="0"/>
          <w:iCs w:val="0"/>
        </w:rPr>
        <w:t>which</w:t>
      </w:r>
      <w:r w:rsidR="00202A06" w:rsidRPr="00254EA4">
        <w:rPr>
          <w:i w:val="0"/>
          <w:iCs w:val="0"/>
        </w:rPr>
        <w:t xml:space="preserve"> </w:t>
      </w:r>
      <w:r w:rsidRPr="00254EA4">
        <w:rPr>
          <w:i w:val="0"/>
          <w:iCs w:val="0"/>
        </w:rPr>
        <w:t xml:space="preserve">operates at </w:t>
      </w:r>
      <w:r>
        <w:rPr>
          <w:i w:val="0"/>
          <w:iCs w:val="0"/>
        </w:rPr>
        <w:t>1350 °C and 30 bar</w:t>
      </w:r>
      <w:r w:rsidRPr="00254EA4">
        <w:rPr>
          <w:i w:val="0"/>
          <w:iCs w:val="0"/>
        </w:rPr>
        <w:t>.</w:t>
      </w:r>
      <w:r w:rsidR="00202A06">
        <w:rPr>
          <w:i w:val="0"/>
          <w:iCs w:val="0"/>
        </w:rPr>
        <w:t xml:space="preserve"> The sub-indexes</w:t>
      </w:r>
      <w:r w:rsidRPr="00254EA4">
        <w:rPr>
          <w:i w:val="0"/>
          <w:iCs w:val="0"/>
        </w:rPr>
        <w:t xml:space="preserve"> I</w:t>
      </w:r>
      <w:r w:rsidRPr="00254EA4">
        <w:rPr>
          <w:i w:val="0"/>
          <w:iCs w:val="0"/>
          <w:vertAlign w:val="subscript"/>
        </w:rPr>
        <w:t>EN</w:t>
      </w:r>
      <w:r w:rsidRPr="00254EA4">
        <w:rPr>
          <w:i w:val="0"/>
          <w:iCs w:val="0"/>
        </w:rPr>
        <w:t>, I</w:t>
      </w:r>
      <w:r w:rsidRPr="00254EA4">
        <w:rPr>
          <w:i w:val="0"/>
          <w:iCs w:val="0"/>
          <w:vertAlign w:val="subscript"/>
        </w:rPr>
        <w:t>FL</w:t>
      </w:r>
      <w:r w:rsidRPr="00254EA4">
        <w:rPr>
          <w:i w:val="0"/>
          <w:iCs w:val="0"/>
        </w:rPr>
        <w:t xml:space="preserve"> and</w:t>
      </w:r>
      <w:r>
        <w:rPr>
          <w:i w:val="0"/>
          <w:iCs w:val="0"/>
        </w:rPr>
        <w:t xml:space="preserve"> </w:t>
      </w:r>
      <w:proofErr w:type="gramStart"/>
      <w:r w:rsidRPr="00254EA4">
        <w:rPr>
          <w:i w:val="0"/>
          <w:iCs w:val="0"/>
        </w:rPr>
        <w:t>I</w:t>
      </w:r>
      <w:r w:rsidRPr="00254EA4">
        <w:rPr>
          <w:i w:val="0"/>
          <w:iCs w:val="0"/>
          <w:vertAlign w:val="subscript"/>
        </w:rPr>
        <w:t>FL,cloud</w:t>
      </w:r>
      <w:proofErr w:type="gramEnd"/>
      <w:r w:rsidRPr="00254EA4">
        <w:rPr>
          <w:i w:val="0"/>
          <w:iCs w:val="0"/>
        </w:rPr>
        <w:t xml:space="preserve"> are very low (&lt; 1) due to the </w:t>
      </w:r>
      <w:r w:rsidR="00202A06">
        <w:rPr>
          <w:i w:val="0"/>
          <w:iCs w:val="0"/>
        </w:rPr>
        <w:t>extremely</w:t>
      </w:r>
      <w:r w:rsidR="00202A06" w:rsidRPr="00254EA4">
        <w:rPr>
          <w:i w:val="0"/>
          <w:iCs w:val="0"/>
        </w:rPr>
        <w:t xml:space="preserve"> </w:t>
      </w:r>
      <w:r w:rsidRPr="00254EA4">
        <w:rPr>
          <w:i w:val="0"/>
          <w:iCs w:val="0"/>
        </w:rPr>
        <w:t xml:space="preserve">high </w:t>
      </w:r>
      <w:r w:rsidR="00202A06">
        <w:rPr>
          <w:i w:val="0"/>
          <w:iCs w:val="0"/>
        </w:rPr>
        <w:t>operat</w:t>
      </w:r>
      <w:r w:rsidR="00202A06" w:rsidRPr="00254EA4">
        <w:rPr>
          <w:i w:val="0"/>
          <w:iCs w:val="0"/>
        </w:rPr>
        <w:t xml:space="preserve">ing </w:t>
      </w:r>
      <w:r w:rsidRPr="00254EA4">
        <w:rPr>
          <w:i w:val="0"/>
          <w:iCs w:val="0"/>
        </w:rPr>
        <w:t>temperature (</w:t>
      </w:r>
      <w:r>
        <w:rPr>
          <w:i w:val="0"/>
          <w:iCs w:val="0"/>
        </w:rPr>
        <w:t>1350 °C</w:t>
      </w:r>
      <w:r w:rsidRPr="00254EA4">
        <w:rPr>
          <w:i w:val="0"/>
          <w:iCs w:val="0"/>
        </w:rPr>
        <w:t>), and the presence</w:t>
      </w:r>
      <w:r>
        <w:rPr>
          <w:i w:val="0"/>
          <w:iCs w:val="0"/>
        </w:rPr>
        <w:t xml:space="preserve"> </w:t>
      </w:r>
      <w:r w:rsidRPr="00254EA4">
        <w:rPr>
          <w:i w:val="0"/>
          <w:iCs w:val="0"/>
        </w:rPr>
        <w:t>of H</w:t>
      </w:r>
      <w:r w:rsidRPr="00254EA4">
        <w:rPr>
          <w:i w:val="0"/>
          <w:iCs w:val="0"/>
          <w:vertAlign w:val="subscript"/>
        </w:rPr>
        <w:t>2</w:t>
      </w:r>
      <w:r w:rsidRPr="00254EA4">
        <w:rPr>
          <w:i w:val="0"/>
          <w:iCs w:val="0"/>
        </w:rPr>
        <w:t xml:space="preserve"> in the strea</w:t>
      </w:r>
      <w:r>
        <w:rPr>
          <w:i w:val="0"/>
          <w:iCs w:val="0"/>
        </w:rPr>
        <w:t>m</w:t>
      </w:r>
      <w:r w:rsidRPr="00254EA4">
        <w:rPr>
          <w:i w:val="0"/>
          <w:iCs w:val="0"/>
        </w:rPr>
        <w:t xml:space="preserve">, </w:t>
      </w:r>
      <w:r w:rsidR="00891FD1">
        <w:rPr>
          <w:i w:val="0"/>
          <w:iCs w:val="0"/>
        </w:rPr>
        <w:t xml:space="preserve">which is </w:t>
      </w:r>
      <w:r w:rsidRPr="00254EA4">
        <w:rPr>
          <w:i w:val="0"/>
          <w:iCs w:val="0"/>
        </w:rPr>
        <w:t>characterized by a wide flammability range. A</w:t>
      </w:r>
      <w:r w:rsidR="00891FD1">
        <w:rPr>
          <w:i w:val="0"/>
          <w:iCs w:val="0"/>
        </w:rPr>
        <w:t>dditionally</w:t>
      </w:r>
      <w:r w:rsidRPr="00254EA4">
        <w:rPr>
          <w:i w:val="0"/>
          <w:iCs w:val="0"/>
        </w:rPr>
        <w:t>, most of the</w:t>
      </w:r>
      <w:r>
        <w:rPr>
          <w:i w:val="0"/>
          <w:iCs w:val="0"/>
        </w:rPr>
        <w:t xml:space="preserve"> </w:t>
      </w:r>
      <w:r w:rsidRPr="00254EA4">
        <w:rPr>
          <w:i w:val="0"/>
          <w:iCs w:val="0"/>
        </w:rPr>
        <w:t xml:space="preserve">components </w:t>
      </w:r>
      <w:r w:rsidR="00891FD1">
        <w:rPr>
          <w:i w:val="0"/>
          <w:iCs w:val="0"/>
        </w:rPr>
        <w:t xml:space="preserve">have </w:t>
      </w:r>
      <w:r w:rsidRPr="00254EA4">
        <w:rPr>
          <w:i w:val="0"/>
          <w:iCs w:val="0"/>
        </w:rPr>
        <w:t>autoignition temperature</w:t>
      </w:r>
      <w:r w:rsidR="00891FD1">
        <w:rPr>
          <w:i w:val="0"/>
          <w:iCs w:val="0"/>
        </w:rPr>
        <w:t xml:space="preserve">s lower than </w:t>
      </w:r>
      <w:r w:rsidRPr="00254EA4">
        <w:rPr>
          <w:i w:val="0"/>
          <w:iCs w:val="0"/>
        </w:rPr>
        <w:t xml:space="preserve">the </w:t>
      </w:r>
      <w:r w:rsidR="00891FD1">
        <w:rPr>
          <w:i w:val="0"/>
          <w:iCs w:val="0"/>
        </w:rPr>
        <w:t xml:space="preserve">operating </w:t>
      </w:r>
      <w:r w:rsidRPr="00254EA4">
        <w:rPr>
          <w:i w:val="0"/>
          <w:iCs w:val="0"/>
        </w:rPr>
        <w:t>temperature of the</w:t>
      </w:r>
      <w:r>
        <w:rPr>
          <w:i w:val="0"/>
          <w:iCs w:val="0"/>
        </w:rPr>
        <w:t xml:space="preserve"> </w:t>
      </w:r>
      <w:r w:rsidRPr="00254EA4">
        <w:rPr>
          <w:i w:val="0"/>
          <w:iCs w:val="0"/>
        </w:rPr>
        <w:t>stream.</w:t>
      </w:r>
    </w:p>
    <w:p w14:paraId="1433086D" w14:textId="77777777" w:rsidR="002E50EF" w:rsidRDefault="002E50EF" w:rsidP="00254EA4">
      <w:pPr>
        <w:pStyle w:val="BOAAbstractBody"/>
        <w:jc w:val="both"/>
        <w:rPr>
          <w:i w:val="0"/>
          <w:iCs w:val="0"/>
        </w:rPr>
      </w:pPr>
    </w:p>
    <w:p w14:paraId="48271254" w14:textId="77777777" w:rsidR="002E50EF" w:rsidRDefault="002E50EF" w:rsidP="00254EA4">
      <w:pPr>
        <w:pStyle w:val="BOAAbstractBody"/>
        <w:jc w:val="both"/>
        <w:rPr>
          <w:i w:val="0"/>
          <w:iCs w:val="0"/>
        </w:rPr>
      </w:pPr>
    </w:p>
    <w:p w14:paraId="52585CA6" w14:textId="1A1F1A90" w:rsidR="002E50EF" w:rsidRDefault="002E50EF" w:rsidP="002E50EF">
      <w:pPr>
        <w:pStyle w:val="BOAAbstractBody"/>
        <w:rPr>
          <w:i w:val="0"/>
          <w:iCs w:val="0"/>
        </w:rPr>
      </w:pPr>
      <w:r>
        <w:rPr>
          <w:i w:val="0"/>
          <w:iCs w:val="0"/>
          <w:noProof/>
        </w:rPr>
        <w:lastRenderedPageBreak/>
        <w:drawing>
          <wp:anchor distT="0" distB="0" distL="114300" distR="114300" simplePos="0" relativeHeight="251659264" behindDoc="0" locked="0" layoutInCell="1" allowOverlap="1" wp14:anchorId="364AC2EE" wp14:editId="07A9A9E5">
            <wp:simplePos x="0" y="0"/>
            <wp:positionH relativeFrom="margin">
              <wp:posOffset>-727075</wp:posOffset>
            </wp:positionH>
            <wp:positionV relativeFrom="margin">
              <wp:posOffset>-172720</wp:posOffset>
            </wp:positionV>
            <wp:extent cx="6927850" cy="2985135"/>
            <wp:effectExtent l="0" t="0" r="6350" b="5715"/>
            <wp:wrapSquare wrapText="bothSides"/>
            <wp:docPr id="466193733" name="Immagine 3" descr="Immagine che contiene diagramma,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93733" name="Immagine 3" descr="Immagine che contiene diagramma, testo, schermata&#10;&#10;Descrizione generat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27850" cy="2985135"/>
                    </a:xfrm>
                    <a:prstGeom prst="rect">
                      <a:avLst/>
                    </a:prstGeom>
                  </pic:spPr>
                </pic:pic>
              </a:graphicData>
            </a:graphic>
            <wp14:sizeRelH relativeFrom="margin">
              <wp14:pctWidth>0</wp14:pctWidth>
            </wp14:sizeRelH>
            <wp14:sizeRelV relativeFrom="margin">
              <wp14:pctHeight>0</wp14:pctHeight>
            </wp14:sizeRelV>
          </wp:anchor>
        </w:drawing>
      </w:r>
    </w:p>
    <w:p w14:paraId="273A035F" w14:textId="77777777" w:rsidR="002E50EF" w:rsidRPr="00254EA4" w:rsidRDefault="002E50EF" w:rsidP="00254EA4">
      <w:pPr>
        <w:pStyle w:val="BOAAbstractBody"/>
        <w:jc w:val="both"/>
        <w:rPr>
          <w:i w:val="0"/>
          <w:iCs w:val="0"/>
        </w:rPr>
      </w:pPr>
    </w:p>
    <w:p w14:paraId="333E2223" w14:textId="6A9CE9A7" w:rsidR="002E50EF" w:rsidRDefault="002E50EF" w:rsidP="002E50EF">
      <w:pPr>
        <w:pStyle w:val="BOAAbstractBody"/>
        <w:rPr>
          <w:i w:val="0"/>
          <w:iCs w:val="0"/>
        </w:rPr>
      </w:pPr>
      <w:r w:rsidRPr="001C0695">
        <w:t xml:space="preserve">Figure </w:t>
      </w:r>
      <w:r>
        <w:t>4</w:t>
      </w:r>
      <w:r w:rsidRPr="001C0695">
        <w:t xml:space="preserve">. PFD of the partial oxidation process </w:t>
      </w:r>
      <w:r w:rsidR="00EA4F2F">
        <w:t>with SSI labels for each stream</w:t>
      </w:r>
      <w:r w:rsidRPr="001C0695">
        <w:t>.</w:t>
      </w:r>
    </w:p>
    <w:p w14:paraId="17B4B3F2" w14:textId="77777777" w:rsidR="002E50EF" w:rsidRDefault="002E50EF" w:rsidP="00254EA4">
      <w:pPr>
        <w:pStyle w:val="BOAAbstractBody"/>
        <w:jc w:val="both"/>
        <w:rPr>
          <w:i w:val="0"/>
          <w:iCs w:val="0"/>
        </w:rPr>
      </w:pPr>
    </w:p>
    <w:p w14:paraId="0FEF98E3" w14:textId="2B6127B6" w:rsidR="00254EA4" w:rsidRPr="00254EA4" w:rsidRDefault="00254EA4" w:rsidP="00254EA4">
      <w:pPr>
        <w:pStyle w:val="BOAAbstractBody"/>
        <w:jc w:val="both"/>
        <w:rPr>
          <w:i w:val="0"/>
          <w:iCs w:val="0"/>
        </w:rPr>
      </w:pPr>
      <w:r w:rsidRPr="00254EA4">
        <w:rPr>
          <w:i w:val="0"/>
          <w:iCs w:val="0"/>
        </w:rPr>
        <w:t xml:space="preserve">The safest part of the flowsheet under study is the cluster </w:t>
      </w:r>
      <w:r w:rsidR="003B4EE3">
        <w:rPr>
          <w:i w:val="0"/>
          <w:iCs w:val="0"/>
        </w:rPr>
        <w:t>comprising the</w:t>
      </w:r>
      <w:r w:rsidRPr="00254EA4">
        <w:rPr>
          <w:i w:val="0"/>
          <w:iCs w:val="0"/>
        </w:rPr>
        <w:t xml:space="preserve"> H</w:t>
      </w:r>
      <w:r w:rsidRPr="00254EA4">
        <w:rPr>
          <w:i w:val="0"/>
          <w:iCs w:val="0"/>
          <w:vertAlign w:val="subscript"/>
        </w:rPr>
        <w:t>2</w:t>
      </w:r>
      <w:r w:rsidRPr="00254EA4">
        <w:rPr>
          <w:i w:val="0"/>
          <w:iCs w:val="0"/>
        </w:rPr>
        <w:t>O and CO</w:t>
      </w:r>
      <w:r w:rsidRPr="00254EA4">
        <w:rPr>
          <w:i w:val="0"/>
          <w:iCs w:val="0"/>
          <w:vertAlign w:val="subscript"/>
        </w:rPr>
        <w:t>2</w:t>
      </w:r>
      <w:r w:rsidRPr="00254EA4">
        <w:rPr>
          <w:i w:val="0"/>
          <w:iCs w:val="0"/>
        </w:rPr>
        <w:t xml:space="preserve"> separators.</w:t>
      </w:r>
    </w:p>
    <w:p w14:paraId="154019E9" w14:textId="2C9DD860" w:rsidR="00254EA4" w:rsidRPr="00254EA4" w:rsidRDefault="00254EA4" w:rsidP="00254EA4">
      <w:pPr>
        <w:pStyle w:val="BOAAbstractBody"/>
        <w:jc w:val="both"/>
        <w:rPr>
          <w:i w:val="0"/>
          <w:iCs w:val="0"/>
        </w:rPr>
      </w:pPr>
      <w:r w:rsidRPr="00254EA4">
        <w:rPr>
          <w:i w:val="0"/>
          <w:iCs w:val="0"/>
        </w:rPr>
        <w:t xml:space="preserve">On the other hand, the cluster </w:t>
      </w:r>
      <w:r w:rsidR="003B4EE3">
        <w:rPr>
          <w:i w:val="0"/>
          <w:iCs w:val="0"/>
        </w:rPr>
        <w:t>consisting</w:t>
      </w:r>
      <w:r w:rsidR="003B4EE3" w:rsidRPr="00254EA4">
        <w:rPr>
          <w:i w:val="0"/>
          <w:iCs w:val="0"/>
        </w:rPr>
        <w:t xml:space="preserve"> </w:t>
      </w:r>
      <w:r w:rsidRPr="00254EA4">
        <w:rPr>
          <w:i w:val="0"/>
          <w:iCs w:val="0"/>
        </w:rPr>
        <w:t>of COMP-1, HX-4, METREAC and COOL-3 requires attention</w:t>
      </w:r>
      <w:r w:rsidR="003B4EE3">
        <w:rPr>
          <w:i w:val="0"/>
          <w:iCs w:val="0"/>
        </w:rPr>
        <w:t xml:space="preserve"> due to</w:t>
      </w:r>
      <w:r w:rsidRPr="00254EA4">
        <w:rPr>
          <w:i w:val="0"/>
          <w:iCs w:val="0"/>
        </w:rPr>
        <w:t xml:space="preserve"> the low index values of the streams involved. </w:t>
      </w:r>
      <w:r w:rsidR="00EE3BE7">
        <w:rPr>
          <w:i w:val="0"/>
          <w:iCs w:val="0"/>
        </w:rPr>
        <w:t>Although the evaluation of individual units has not yet been considered</w:t>
      </w:r>
      <w:r w:rsidRPr="00254EA4">
        <w:rPr>
          <w:i w:val="0"/>
          <w:iCs w:val="0"/>
        </w:rPr>
        <w:t xml:space="preserve">, </w:t>
      </w:r>
      <w:r w:rsidR="00EE3BE7">
        <w:rPr>
          <w:i w:val="0"/>
          <w:iCs w:val="0"/>
        </w:rPr>
        <w:t xml:space="preserve">the </w:t>
      </w:r>
      <w:r w:rsidRPr="00254EA4">
        <w:rPr>
          <w:i w:val="0"/>
          <w:iCs w:val="0"/>
        </w:rPr>
        <w:t>stream index alone already highlight</w:t>
      </w:r>
      <w:r w:rsidR="00EE3BE7">
        <w:rPr>
          <w:i w:val="0"/>
          <w:iCs w:val="0"/>
        </w:rPr>
        <w:t>s</w:t>
      </w:r>
      <w:r w:rsidRPr="00254EA4">
        <w:rPr>
          <w:i w:val="0"/>
          <w:iCs w:val="0"/>
        </w:rPr>
        <w:t xml:space="preserve"> the most sensitive parts</w:t>
      </w:r>
      <w:r>
        <w:rPr>
          <w:i w:val="0"/>
          <w:iCs w:val="0"/>
        </w:rPr>
        <w:t xml:space="preserve"> </w:t>
      </w:r>
      <w:r w:rsidRPr="00254EA4">
        <w:rPr>
          <w:i w:val="0"/>
          <w:iCs w:val="0"/>
        </w:rPr>
        <w:t>in the flowsheet.</w:t>
      </w:r>
    </w:p>
    <w:p w14:paraId="52C49EEE" w14:textId="45963B03" w:rsidR="00254EA4" w:rsidRDefault="00254EA4" w:rsidP="00254EA4">
      <w:pPr>
        <w:pStyle w:val="BOAAbstractBody"/>
        <w:jc w:val="both"/>
        <w:rPr>
          <w:i w:val="0"/>
          <w:iCs w:val="0"/>
        </w:rPr>
      </w:pPr>
      <w:r w:rsidRPr="00254EA4">
        <w:rPr>
          <w:i w:val="0"/>
          <w:iCs w:val="0"/>
        </w:rPr>
        <w:t xml:space="preserve">Only 3 streams out of 28 </w:t>
      </w:r>
      <w:proofErr w:type="gramStart"/>
      <w:r w:rsidRPr="00254EA4">
        <w:rPr>
          <w:i w:val="0"/>
          <w:iCs w:val="0"/>
        </w:rPr>
        <w:t>fall</w:t>
      </w:r>
      <w:proofErr w:type="gramEnd"/>
      <w:r w:rsidRPr="00254EA4">
        <w:rPr>
          <w:i w:val="0"/>
          <w:iCs w:val="0"/>
        </w:rPr>
        <w:t xml:space="preserve"> </w:t>
      </w:r>
      <w:r w:rsidR="00996939">
        <w:rPr>
          <w:i w:val="0"/>
          <w:iCs w:val="0"/>
        </w:rPr>
        <w:t>with</w:t>
      </w:r>
      <w:r w:rsidRPr="00254EA4">
        <w:rPr>
          <w:i w:val="0"/>
          <w:iCs w:val="0"/>
        </w:rPr>
        <w:t>in the green</w:t>
      </w:r>
      <w:r w:rsidR="00996939">
        <w:rPr>
          <w:i w:val="0"/>
          <w:iCs w:val="0"/>
        </w:rPr>
        <w:t xml:space="preserve"> </w:t>
      </w:r>
      <w:r w:rsidRPr="00254EA4">
        <w:rPr>
          <w:i w:val="0"/>
          <w:iCs w:val="0"/>
        </w:rPr>
        <w:t xml:space="preserve">zone, and </w:t>
      </w:r>
      <w:r w:rsidR="00996939">
        <w:rPr>
          <w:i w:val="0"/>
          <w:iCs w:val="0"/>
        </w:rPr>
        <w:t xml:space="preserve">one of these, </w:t>
      </w:r>
      <w:r w:rsidRPr="00254EA4">
        <w:rPr>
          <w:i w:val="0"/>
          <w:iCs w:val="0"/>
        </w:rPr>
        <w:t>S-16</w:t>
      </w:r>
      <w:r w:rsidR="00996939">
        <w:rPr>
          <w:i w:val="0"/>
          <w:iCs w:val="0"/>
        </w:rPr>
        <w:t>,</w:t>
      </w:r>
      <w:r w:rsidRPr="00254EA4">
        <w:rPr>
          <w:i w:val="0"/>
          <w:iCs w:val="0"/>
        </w:rPr>
        <w:t xml:space="preserve"> is </w:t>
      </w:r>
      <w:r w:rsidR="00996939">
        <w:rPr>
          <w:i w:val="0"/>
          <w:iCs w:val="0"/>
        </w:rPr>
        <w:t xml:space="preserve">a placeholder </w:t>
      </w:r>
      <w:r w:rsidRPr="00254EA4">
        <w:rPr>
          <w:i w:val="0"/>
          <w:iCs w:val="0"/>
        </w:rPr>
        <w:t>used for calculation purpose</w:t>
      </w:r>
      <w:r w:rsidR="00996939">
        <w:rPr>
          <w:i w:val="0"/>
          <w:iCs w:val="0"/>
        </w:rPr>
        <w:t>s</w:t>
      </w:r>
      <w:r w:rsidRPr="00254EA4">
        <w:rPr>
          <w:i w:val="0"/>
          <w:iCs w:val="0"/>
        </w:rPr>
        <w:t>. Most of the streams</w:t>
      </w:r>
      <w:r w:rsidR="00996939">
        <w:rPr>
          <w:i w:val="0"/>
          <w:iCs w:val="0"/>
        </w:rPr>
        <w:t xml:space="preserve"> have an overall </w:t>
      </w:r>
      <w:r w:rsidRPr="00254EA4">
        <w:rPr>
          <w:i w:val="0"/>
          <w:iCs w:val="0"/>
        </w:rPr>
        <w:t>index below 6.8</w:t>
      </w:r>
      <w:r w:rsidR="008D5F5E">
        <w:rPr>
          <w:i w:val="0"/>
          <w:iCs w:val="0"/>
        </w:rPr>
        <w:t xml:space="preserve">, reflecting the fact that the </w:t>
      </w:r>
      <w:r w:rsidRPr="00254EA4">
        <w:rPr>
          <w:i w:val="0"/>
          <w:iCs w:val="0"/>
        </w:rPr>
        <w:t>process operate</w:t>
      </w:r>
      <w:r w:rsidR="008D5F5E">
        <w:rPr>
          <w:i w:val="0"/>
          <w:iCs w:val="0"/>
        </w:rPr>
        <w:t xml:space="preserve">s </w:t>
      </w:r>
      <w:r w:rsidRPr="00254EA4">
        <w:rPr>
          <w:i w:val="0"/>
          <w:iCs w:val="0"/>
        </w:rPr>
        <w:t xml:space="preserve">at high pressures (&gt; 30 bar) and </w:t>
      </w:r>
      <w:r w:rsidR="008D5F5E">
        <w:rPr>
          <w:i w:val="0"/>
          <w:iCs w:val="0"/>
        </w:rPr>
        <w:t xml:space="preserve">handles </w:t>
      </w:r>
      <w:r w:rsidRPr="00254EA4">
        <w:rPr>
          <w:i w:val="0"/>
          <w:iCs w:val="0"/>
        </w:rPr>
        <w:t>flammable components such</w:t>
      </w:r>
      <w:r>
        <w:rPr>
          <w:i w:val="0"/>
          <w:iCs w:val="0"/>
        </w:rPr>
        <w:t xml:space="preserve"> </w:t>
      </w:r>
      <w:r w:rsidRPr="00254EA4">
        <w:rPr>
          <w:i w:val="0"/>
          <w:iCs w:val="0"/>
        </w:rPr>
        <w:t>as CH</w:t>
      </w:r>
      <w:r w:rsidRPr="00254EA4">
        <w:rPr>
          <w:i w:val="0"/>
          <w:iCs w:val="0"/>
          <w:vertAlign w:val="subscript"/>
        </w:rPr>
        <w:t>4</w:t>
      </w:r>
      <w:r w:rsidRPr="00254EA4">
        <w:rPr>
          <w:i w:val="0"/>
          <w:iCs w:val="0"/>
        </w:rPr>
        <w:t>, C</w:t>
      </w:r>
      <w:r w:rsidRPr="00254EA4">
        <w:rPr>
          <w:i w:val="0"/>
          <w:iCs w:val="0"/>
          <w:vertAlign w:val="subscript"/>
        </w:rPr>
        <w:t>2</w:t>
      </w:r>
      <w:r w:rsidRPr="00254EA4">
        <w:rPr>
          <w:i w:val="0"/>
          <w:iCs w:val="0"/>
        </w:rPr>
        <w:t>H</w:t>
      </w:r>
      <w:r w:rsidRPr="00254EA4">
        <w:rPr>
          <w:i w:val="0"/>
          <w:iCs w:val="0"/>
          <w:vertAlign w:val="subscript"/>
        </w:rPr>
        <w:t>6</w:t>
      </w:r>
      <w:r w:rsidRPr="00254EA4">
        <w:rPr>
          <w:i w:val="0"/>
          <w:iCs w:val="0"/>
        </w:rPr>
        <w:t>, C</w:t>
      </w:r>
      <w:r w:rsidRPr="00254EA4">
        <w:rPr>
          <w:i w:val="0"/>
          <w:iCs w:val="0"/>
          <w:vertAlign w:val="subscript"/>
        </w:rPr>
        <w:t>3</w:t>
      </w:r>
      <w:r w:rsidRPr="00254EA4">
        <w:rPr>
          <w:i w:val="0"/>
          <w:iCs w:val="0"/>
        </w:rPr>
        <w:t>H</w:t>
      </w:r>
      <w:r w:rsidRPr="00254EA4">
        <w:rPr>
          <w:i w:val="0"/>
          <w:iCs w:val="0"/>
          <w:vertAlign w:val="subscript"/>
        </w:rPr>
        <w:t>8</w:t>
      </w:r>
      <w:r w:rsidRPr="00254EA4">
        <w:rPr>
          <w:i w:val="0"/>
          <w:iCs w:val="0"/>
        </w:rPr>
        <w:t xml:space="preserve"> and H</w:t>
      </w:r>
      <w:r w:rsidRPr="00254EA4">
        <w:rPr>
          <w:i w:val="0"/>
          <w:iCs w:val="0"/>
          <w:vertAlign w:val="subscript"/>
        </w:rPr>
        <w:t>2</w:t>
      </w:r>
      <w:r w:rsidRPr="00254EA4">
        <w:rPr>
          <w:i w:val="0"/>
          <w:iCs w:val="0"/>
        </w:rPr>
        <w:t>.</w:t>
      </w:r>
    </w:p>
    <w:p w14:paraId="22DACC0E" w14:textId="4AA7D4C4" w:rsidR="004C7C08" w:rsidRDefault="006B588C" w:rsidP="00AD669C">
      <w:pPr>
        <w:pStyle w:val="BOAAbstractBody"/>
        <w:jc w:val="both"/>
        <w:rPr>
          <w:i w:val="0"/>
          <w:iCs w:val="0"/>
        </w:rPr>
      </w:pPr>
      <w:r>
        <w:rPr>
          <w:i w:val="0"/>
          <w:iCs w:val="0"/>
        </w:rPr>
        <w:t xml:space="preserve">The automation offered by the </w:t>
      </w:r>
      <w:r w:rsidR="008B2EC3">
        <w:rPr>
          <w:i w:val="0"/>
          <w:iCs w:val="0"/>
        </w:rPr>
        <w:t>SSI</w:t>
      </w:r>
      <w:r>
        <w:rPr>
          <w:i w:val="0"/>
          <w:iCs w:val="0"/>
        </w:rPr>
        <w:t xml:space="preserve"> distinguishes it </w:t>
      </w:r>
      <w:r w:rsidR="008B2EC3">
        <w:rPr>
          <w:i w:val="0"/>
          <w:iCs w:val="0"/>
        </w:rPr>
        <w:t xml:space="preserve">from </w:t>
      </w:r>
      <w:r>
        <w:rPr>
          <w:i w:val="0"/>
          <w:iCs w:val="0"/>
        </w:rPr>
        <w:t xml:space="preserve">other proposed </w:t>
      </w:r>
      <w:r w:rsidR="008B2EC3">
        <w:rPr>
          <w:i w:val="0"/>
          <w:iCs w:val="0"/>
        </w:rPr>
        <w:t xml:space="preserve">indexes. </w:t>
      </w:r>
      <w:r w:rsidR="002E52CD">
        <w:rPr>
          <w:i w:val="0"/>
          <w:iCs w:val="0"/>
        </w:rPr>
        <w:t>Al</w:t>
      </w:r>
      <w:r w:rsidR="008B2EC3">
        <w:rPr>
          <w:i w:val="0"/>
          <w:iCs w:val="0"/>
        </w:rPr>
        <w:t xml:space="preserve">though </w:t>
      </w:r>
      <w:r w:rsidR="002E52CD">
        <w:rPr>
          <w:i w:val="0"/>
          <w:iCs w:val="0"/>
        </w:rPr>
        <w:t xml:space="preserve">automation may not be a </w:t>
      </w:r>
      <w:r w:rsidR="008B2EC3">
        <w:rPr>
          <w:i w:val="0"/>
          <w:iCs w:val="0"/>
        </w:rPr>
        <w:t xml:space="preserve">primary </w:t>
      </w:r>
      <w:r w:rsidR="002E52CD">
        <w:rPr>
          <w:i w:val="0"/>
          <w:iCs w:val="0"/>
        </w:rPr>
        <w:t xml:space="preserve">concern during the </w:t>
      </w:r>
      <w:r w:rsidR="008B2EC3">
        <w:rPr>
          <w:i w:val="0"/>
          <w:iCs w:val="0"/>
        </w:rPr>
        <w:t xml:space="preserve">conceptual design stage, we believe </w:t>
      </w:r>
      <w:r w:rsidR="002E52CD">
        <w:rPr>
          <w:i w:val="0"/>
          <w:iCs w:val="0"/>
        </w:rPr>
        <w:t xml:space="preserve">it enhances the usability and dissemination </w:t>
      </w:r>
      <w:r w:rsidR="008B2EC3">
        <w:rPr>
          <w:i w:val="0"/>
          <w:iCs w:val="0"/>
        </w:rPr>
        <w:t xml:space="preserve">of </w:t>
      </w:r>
      <w:r w:rsidR="00E0298F">
        <w:rPr>
          <w:i w:val="0"/>
          <w:iCs w:val="0"/>
        </w:rPr>
        <w:t xml:space="preserve">such tools. </w:t>
      </w:r>
      <w:r w:rsidR="008B2EC3">
        <w:rPr>
          <w:i w:val="0"/>
          <w:iCs w:val="0"/>
        </w:rPr>
        <w:t xml:space="preserve">The POX process </w:t>
      </w:r>
      <w:r w:rsidR="007003D0">
        <w:rPr>
          <w:i w:val="0"/>
          <w:iCs w:val="0"/>
        </w:rPr>
        <w:t xml:space="preserve">analyzed here consists </w:t>
      </w:r>
      <w:r w:rsidR="00AD669C" w:rsidRPr="00AD669C">
        <w:rPr>
          <w:i w:val="0"/>
          <w:iCs w:val="0"/>
        </w:rPr>
        <w:t>28</w:t>
      </w:r>
      <w:r w:rsidR="002A4F86">
        <w:rPr>
          <w:i w:val="0"/>
          <w:iCs w:val="0"/>
        </w:rPr>
        <w:t xml:space="preserve"> streams</w:t>
      </w:r>
      <w:r w:rsidR="00E0298F">
        <w:rPr>
          <w:i w:val="0"/>
          <w:iCs w:val="0"/>
        </w:rPr>
        <w:t xml:space="preserve">, </w:t>
      </w:r>
      <w:r w:rsidR="002A4F86">
        <w:rPr>
          <w:i w:val="0"/>
          <w:iCs w:val="0"/>
        </w:rPr>
        <w:t xml:space="preserve">making manual computation of an index </w:t>
      </w:r>
      <w:r w:rsidR="007255AE">
        <w:rPr>
          <w:i w:val="0"/>
          <w:iCs w:val="0"/>
        </w:rPr>
        <w:t>feasible but time-consuming.</w:t>
      </w:r>
      <w:r w:rsidR="00E0298F">
        <w:rPr>
          <w:i w:val="0"/>
          <w:iCs w:val="0"/>
        </w:rPr>
        <w:t xml:space="preserve"> </w:t>
      </w:r>
      <w:r w:rsidR="007255AE">
        <w:rPr>
          <w:i w:val="0"/>
          <w:iCs w:val="0"/>
        </w:rPr>
        <w:t xml:space="preserve">In </w:t>
      </w:r>
      <w:r w:rsidR="00AD669C" w:rsidRPr="00AD669C">
        <w:rPr>
          <w:i w:val="0"/>
          <w:iCs w:val="0"/>
        </w:rPr>
        <w:t>larger flowsheet</w:t>
      </w:r>
      <w:r w:rsidR="007255AE">
        <w:rPr>
          <w:i w:val="0"/>
          <w:iCs w:val="0"/>
        </w:rPr>
        <w:t>s</w:t>
      </w:r>
      <w:r w:rsidR="00AD669C" w:rsidRPr="00AD669C">
        <w:rPr>
          <w:i w:val="0"/>
          <w:iCs w:val="0"/>
        </w:rPr>
        <w:t xml:space="preserve"> (</w:t>
      </w:r>
      <w:r w:rsidR="007255AE">
        <w:rPr>
          <w:i w:val="0"/>
          <w:iCs w:val="0"/>
        </w:rPr>
        <w:t>e.g.,</w:t>
      </w:r>
      <w:r w:rsidR="003B4602">
        <w:rPr>
          <w:i w:val="0"/>
          <w:iCs w:val="0"/>
        </w:rPr>
        <w:t xml:space="preserve"> </w:t>
      </w:r>
      <w:r w:rsidR="00AD669C" w:rsidRPr="00AD669C">
        <w:rPr>
          <w:i w:val="0"/>
          <w:iCs w:val="0"/>
        </w:rPr>
        <w:t xml:space="preserve">40 + streams), </w:t>
      </w:r>
      <w:r w:rsidR="00E0298F">
        <w:rPr>
          <w:i w:val="0"/>
          <w:iCs w:val="0"/>
        </w:rPr>
        <w:t xml:space="preserve">manual </w:t>
      </w:r>
      <w:r w:rsidR="007255AE">
        <w:rPr>
          <w:i w:val="0"/>
          <w:iCs w:val="0"/>
        </w:rPr>
        <w:t xml:space="preserve">calculation becomes impractical due to the required </w:t>
      </w:r>
      <w:r w:rsidR="00AD669C" w:rsidRPr="00AD669C">
        <w:rPr>
          <w:i w:val="0"/>
          <w:iCs w:val="0"/>
        </w:rPr>
        <w:t xml:space="preserve">time </w:t>
      </w:r>
      <w:r w:rsidR="007255AE">
        <w:rPr>
          <w:i w:val="0"/>
          <w:iCs w:val="0"/>
        </w:rPr>
        <w:t>and cost.</w:t>
      </w:r>
      <w:r w:rsidR="00AD669C" w:rsidRPr="00AD669C">
        <w:rPr>
          <w:i w:val="0"/>
          <w:iCs w:val="0"/>
        </w:rPr>
        <w:t xml:space="preserve"> </w:t>
      </w:r>
      <w:r w:rsidR="00226421">
        <w:rPr>
          <w:i w:val="0"/>
          <w:iCs w:val="0"/>
        </w:rPr>
        <w:t>Additionally</w:t>
      </w:r>
      <w:r w:rsidR="00AD669C" w:rsidRPr="00AD669C">
        <w:rPr>
          <w:i w:val="0"/>
          <w:iCs w:val="0"/>
        </w:rPr>
        <w:t xml:space="preserve">, </w:t>
      </w:r>
      <w:r w:rsidR="00226421">
        <w:rPr>
          <w:i w:val="0"/>
          <w:iCs w:val="0"/>
        </w:rPr>
        <w:t xml:space="preserve">any minor adjustment </w:t>
      </w:r>
      <w:r w:rsidR="00AD669C" w:rsidRPr="00AD669C">
        <w:rPr>
          <w:i w:val="0"/>
          <w:iCs w:val="0"/>
        </w:rPr>
        <w:t>in the process</w:t>
      </w:r>
      <w:r w:rsidR="00AD669C">
        <w:rPr>
          <w:i w:val="0"/>
          <w:iCs w:val="0"/>
        </w:rPr>
        <w:t xml:space="preserve"> </w:t>
      </w:r>
      <w:r w:rsidR="00AD669C" w:rsidRPr="00AD669C">
        <w:rPr>
          <w:i w:val="0"/>
          <w:iCs w:val="0"/>
        </w:rPr>
        <w:t>simulator</w:t>
      </w:r>
      <w:r w:rsidR="00226421">
        <w:rPr>
          <w:i w:val="0"/>
          <w:iCs w:val="0"/>
        </w:rPr>
        <w:t xml:space="preserve"> necessitates recalculating</w:t>
      </w:r>
      <w:r w:rsidR="00AD669C" w:rsidRPr="00AD669C">
        <w:rPr>
          <w:i w:val="0"/>
          <w:iCs w:val="0"/>
        </w:rPr>
        <w:t xml:space="preserve"> the safety index</w:t>
      </w:r>
      <w:r w:rsidR="00226421">
        <w:rPr>
          <w:i w:val="0"/>
          <w:iCs w:val="0"/>
        </w:rPr>
        <w:t>.</w:t>
      </w:r>
      <w:r w:rsidR="00CD1937">
        <w:rPr>
          <w:i w:val="0"/>
          <w:iCs w:val="0"/>
        </w:rPr>
        <w:t xml:space="preserve"> Without automation, this involves </w:t>
      </w:r>
      <w:r w:rsidR="00AD669C" w:rsidRPr="00AD669C">
        <w:rPr>
          <w:i w:val="0"/>
          <w:iCs w:val="0"/>
        </w:rPr>
        <w:t>re-copy</w:t>
      </w:r>
      <w:r w:rsidR="00CD1937">
        <w:rPr>
          <w:i w:val="0"/>
          <w:iCs w:val="0"/>
        </w:rPr>
        <w:t>ing</w:t>
      </w:r>
      <w:r w:rsidR="00AD669C">
        <w:rPr>
          <w:i w:val="0"/>
          <w:iCs w:val="0"/>
        </w:rPr>
        <w:t xml:space="preserve"> </w:t>
      </w:r>
      <w:r w:rsidR="00AD669C" w:rsidRPr="00AD669C">
        <w:rPr>
          <w:i w:val="0"/>
          <w:iCs w:val="0"/>
        </w:rPr>
        <w:t>simulation results into the Excel file</w:t>
      </w:r>
      <w:r w:rsidR="00CD1937">
        <w:rPr>
          <w:i w:val="0"/>
          <w:iCs w:val="0"/>
        </w:rPr>
        <w:t>, further prolonging the process</w:t>
      </w:r>
      <w:r w:rsidR="00AD669C" w:rsidRPr="00AD669C">
        <w:rPr>
          <w:i w:val="0"/>
          <w:iCs w:val="0"/>
        </w:rPr>
        <w:t>.</w:t>
      </w:r>
      <w:r w:rsidR="00AD669C">
        <w:rPr>
          <w:i w:val="0"/>
          <w:iCs w:val="0"/>
        </w:rPr>
        <w:t xml:space="preserve"> </w:t>
      </w:r>
    </w:p>
    <w:p w14:paraId="16ADD650" w14:textId="1E4BCE0E" w:rsidR="00AD669C" w:rsidRPr="00254EA4" w:rsidRDefault="004C7C08" w:rsidP="00AD669C">
      <w:pPr>
        <w:pStyle w:val="BOAAbstractBody"/>
        <w:jc w:val="both"/>
        <w:rPr>
          <w:i w:val="0"/>
          <w:iCs w:val="0"/>
        </w:rPr>
      </w:pPr>
      <w:r>
        <w:rPr>
          <w:i w:val="0"/>
          <w:iCs w:val="0"/>
        </w:rPr>
        <w:t>The proposed code addresses this issue by linking the database, the MATLAB script, and the simulator propertie</w:t>
      </w:r>
      <w:r w:rsidR="00DF5A9E">
        <w:rPr>
          <w:i w:val="0"/>
          <w:iCs w:val="0"/>
        </w:rPr>
        <w:t>s, allowing the computation to be accomplished in seconds.</w:t>
      </w:r>
      <w:r w:rsidR="00AD669C" w:rsidRPr="00AD669C">
        <w:rPr>
          <w:i w:val="0"/>
          <w:iCs w:val="0"/>
        </w:rPr>
        <w:t xml:space="preserve"> For the </w:t>
      </w:r>
      <w:r w:rsidR="00DF5A9E">
        <w:rPr>
          <w:i w:val="0"/>
          <w:iCs w:val="0"/>
        </w:rPr>
        <w:t xml:space="preserve">current 28-streams </w:t>
      </w:r>
      <w:r w:rsidR="00AD669C" w:rsidRPr="00AD669C">
        <w:rPr>
          <w:i w:val="0"/>
          <w:iCs w:val="0"/>
        </w:rPr>
        <w:t>flowsheet, the matrix</w:t>
      </w:r>
      <w:r w:rsidR="00AD669C">
        <w:rPr>
          <w:i w:val="0"/>
          <w:iCs w:val="0"/>
        </w:rPr>
        <w:t xml:space="preserve"> </w:t>
      </w:r>
      <w:r w:rsidR="00325707">
        <w:rPr>
          <w:i w:val="0"/>
          <w:iCs w:val="0"/>
        </w:rPr>
        <w:t xml:space="preserve">is generated in around </w:t>
      </w:r>
      <w:r w:rsidR="00AD669C" w:rsidRPr="00AD669C">
        <w:rPr>
          <w:i w:val="0"/>
          <w:iCs w:val="0"/>
        </w:rPr>
        <w:t>2</w:t>
      </w:r>
      <w:r w:rsidR="00325707">
        <w:rPr>
          <w:i w:val="0"/>
          <w:iCs w:val="0"/>
        </w:rPr>
        <w:t>0</w:t>
      </w:r>
      <w:r w:rsidR="00AD669C" w:rsidRPr="00AD669C">
        <w:rPr>
          <w:i w:val="0"/>
          <w:iCs w:val="0"/>
        </w:rPr>
        <w:t xml:space="preserve"> seconds (</w:t>
      </w:r>
      <w:r w:rsidR="00325707">
        <w:rPr>
          <w:i w:val="0"/>
          <w:iCs w:val="0"/>
        </w:rPr>
        <w:t xml:space="preserve">with the time </w:t>
      </w:r>
      <w:r w:rsidR="00AD669C" w:rsidRPr="00AD669C">
        <w:rPr>
          <w:i w:val="0"/>
          <w:iCs w:val="0"/>
        </w:rPr>
        <w:t>depend</w:t>
      </w:r>
      <w:r w:rsidR="00325707">
        <w:rPr>
          <w:i w:val="0"/>
          <w:iCs w:val="0"/>
        </w:rPr>
        <w:t xml:space="preserve">ing </w:t>
      </w:r>
      <w:r w:rsidR="00AD669C" w:rsidRPr="00AD669C">
        <w:rPr>
          <w:i w:val="0"/>
          <w:iCs w:val="0"/>
        </w:rPr>
        <w:t xml:space="preserve">on the computer’s RAM). This </w:t>
      </w:r>
      <w:r w:rsidR="00325707">
        <w:rPr>
          <w:i w:val="0"/>
          <w:iCs w:val="0"/>
        </w:rPr>
        <w:t xml:space="preserve">speed enables </w:t>
      </w:r>
      <w:r w:rsidR="004B1878">
        <w:rPr>
          <w:i w:val="0"/>
          <w:iCs w:val="0"/>
        </w:rPr>
        <w:t xml:space="preserve">users </w:t>
      </w:r>
      <w:r w:rsidR="00AD669C" w:rsidRPr="00AD669C">
        <w:rPr>
          <w:i w:val="0"/>
          <w:iCs w:val="0"/>
        </w:rPr>
        <w:t xml:space="preserve">to </w:t>
      </w:r>
      <w:r w:rsidR="004B1878">
        <w:rPr>
          <w:i w:val="0"/>
          <w:iCs w:val="0"/>
        </w:rPr>
        <w:t>quickly recalculate the index after making process modifications. Furthermore</w:t>
      </w:r>
      <w:r w:rsidR="00AD669C" w:rsidRPr="00AD669C">
        <w:rPr>
          <w:i w:val="0"/>
          <w:iCs w:val="0"/>
        </w:rPr>
        <w:t xml:space="preserve">, </w:t>
      </w:r>
      <w:r w:rsidR="004B1878">
        <w:rPr>
          <w:i w:val="0"/>
          <w:iCs w:val="0"/>
        </w:rPr>
        <w:t xml:space="preserve">the SSI </w:t>
      </w:r>
      <w:r w:rsidR="00AD669C" w:rsidRPr="00AD669C">
        <w:rPr>
          <w:i w:val="0"/>
          <w:iCs w:val="0"/>
        </w:rPr>
        <w:t>gives a comprehensive overview o</w:t>
      </w:r>
      <w:r w:rsidR="004B1878">
        <w:rPr>
          <w:i w:val="0"/>
          <w:iCs w:val="0"/>
        </w:rPr>
        <w:t>f the</w:t>
      </w:r>
      <w:r w:rsidR="00AD669C" w:rsidRPr="00AD669C">
        <w:rPr>
          <w:i w:val="0"/>
          <w:iCs w:val="0"/>
        </w:rPr>
        <w:t xml:space="preserve"> most property areas available at conceptual stage, </w:t>
      </w:r>
      <w:r w:rsidR="00533EDA">
        <w:rPr>
          <w:i w:val="0"/>
          <w:iCs w:val="0"/>
        </w:rPr>
        <w:t xml:space="preserve">unlike </w:t>
      </w:r>
      <w:r w:rsidR="00AD669C" w:rsidRPr="00AD669C">
        <w:rPr>
          <w:i w:val="0"/>
          <w:iCs w:val="0"/>
        </w:rPr>
        <w:t xml:space="preserve">other indexes that focus </w:t>
      </w:r>
      <w:r w:rsidR="00533EDA">
        <w:rPr>
          <w:i w:val="0"/>
          <w:iCs w:val="0"/>
        </w:rPr>
        <w:t xml:space="preserve">solely </w:t>
      </w:r>
      <w:r w:rsidR="00AD669C" w:rsidRPr="00AD669C">
        <w:rPr>
          <w:i w:val="0"/>
          <w:iCs w:val="0"/>
        </w:rPr>
        <w:t xml:space="preserve">on </w:t>
      </w:r>
      <w:r w:rsidR="00533EDA">
        <w:rPr>
          <w:i w:val="0"/>
          <w:iCs w:val="0"/>
        </w:rPr>
        <w:t xml:space="preserve">flammability or </w:t>
      </w:r>
      <w:r w:rsidR="00AD669C" w:rsidRPr="00AD669C">
        <w:rPr>
          <w:i w:val="0"/>
          <w:iCs w:val="0"/>
        </w:rPr>
        <w:t xml:space="preserve">explosiveness. </w:t>
      </w:r>
      <w:r w:rsidR="00533EDA">
        <w:rPr>
          <w:i w:val="0"/>
          <w:iCs w:val="0"/>
        </w:rPr>
        <w:t xml:space="preserve">The </w:t>
      </w:r>
      <w:r w:rsidR="00AD669C" w:rsidRPr="00AD669C">
        <w:rPr>
          <w:i w:val="0"/>
          <w:iCs w:val="0"/>
        </w:rPr>
        <w:t>SSI</w:t>
      </w:r>
      <w:r w:rsidR="00AD669C">
        <w:rPr>
          <w:i w:val="0"/>
          <w:iCs w:val="0"/>
        </w:rPr>
        <w:t xml:space="preserve"> </w:t>
      </w:r>
      <w:r w:rsidR="00533EDA">
        <w:rPr>
          <w:i w:val="0"/>
          <w:iCs w:val="0"/>
        </w:rPr>
        <w:t xml:space="preserve">also </w:t>
      </w:r>
      <w:r w:rsidR="00AD669C" w:rsidRPr="00AD669C">
        <w:rPr>
          <w:i w:val="0"/>
          <w:iCs w:val="0"/>
        </w:rPr>
        <w:t>returns information on flammability and toxicity conditions</w:t>
      </w:r>
      <w:r w:rsidR="00BE6487">
        <w:rPr>
          <w:i w:val="0"/>
          <w:iCs w:val="0"/>
        </w:rPr>
        <w:t xml:space="preserve"> in the event </w:t>
      </w:r>
      <w:r w:rsidR="00AD669C" w:rsidRPr="00AD669C">
        <w:rPr>
          <w:i w:val="0"/>
          <w:iCs w:val="0"/>
        </w:rPr>
        <w:t>a loss of containment</w:t>
      </w:r>
      <w:r w:rsidR="00AD669C">
        <w:rPr>
          <w:i w:val="0"/>
          <w:iCs w:val="0"/>
        </w:rPr>
        <w:t xml:space="preserve"> </w:t>
      </w:r>
      <w:r w:rsidR="00AD669C" w:rsidRPr="00AD669C">
        <w:rPr>
          <w:i w:val="0"/>
          <w:iCs w:val="0"/>
        </w:rPr>
        <w:t xml:space="preserve">occurs and the stream gets in contact with air. </w:t>
      </w:r>
    </w:p>
    <w:p w14:paraId="0D72B22D" w14:textId="77777777" w:rsidR="00254EA4" w:rsidRPr="001C0695" w:rsidRDefault="00254EA4" w:rsidP="001C0695">
      <w:pPr>
        <w:pStyle w:val="BOAAbstractBody"/>
        <w:rPr>
          <w:i w:val="0"/>
          <w:iCs w:val="0"/>
        </w:rPr>
      </w:pPr>
    </w:p>
    <w:p w14:paraId="311252DF" w14:textId="77777777" w:rsidR="005C1A57" w:rsidRPr="001C0695" w:rsidRDefault="005C1A57" w:rsidP="001C0695">
      <w:pPr>
        <w:pStyle w:val="BOAHeading"/>
        <w:jc w:val="both"/>
        <w:rPr>
          <w:lang w:eastAsia="ko-KR"/>
        </w:rPr>
      </w:pPr>
      <w:r w:rsidRPr="001C0695">
        <w:lastRenderedPageBreak/>
        <w:t>4. Conclusion</w:t>
      </w:r>
      <w:r w:rsidRPr="001C0695">
        <w:rPr>
          <w:lang w:eastAsia="ko-KR"/>
        </w:rPr>
        <w:t>s</w:t>
      </w:r>
    </w:p>
    <w:p w14:paraId="0863F867" w14:textId="12FB69E1" w:rsidR="009251C7" w:rsidRDefault="00543D13" w:rsidP="00D54850">
      <w:pPr>
        <w:pStyle w:val="BOAAbstractBody"/>
        <w:jc w:val="both"/>
        <w:rPr>
          <w:i w:val="0"/>
          <w:iCs w:val="0"/>
        </w:rPr>
      </w:pPr>
      <w:r w:rsidRPr="00543D13">
        <w:rPr>
          <w:i w:val="0"/>
          <w:iCs w:val="0"/>
        </w:rPr>
        <w:t xml:space="preserve">The traditional </w:t>
      </w:r>
      <w:r w:rsidR="00A47B06">
        <w:rPr>
          <w:i w:val="0"/>
          <w:iCs w:val="0"/>
        </w:rPr>
        <w:t>approach to</w:t>
      </w:r>
      <w:r w:rsidRPr="00543D13">
        <w:rPr>
          <w:i w:val="0"/>
          <w:iCs w:val="0"/>
        </w:rPr>
        <w:t xml:space="preserve"> </w:t>
      </w:r>
      <w:r w:rsidR="00A47B06">
        <w:rPr>
          <w:i w:val="0"/>
          <w:iCs w:val="0"/>
        </w:rPr>
        <w:t xml:space="preserve">process </w:t>
      </w:r>
      <w:r w:rsidRPr="00543D13">
        <w:rPr>
          <w:i w:val="0"/>
          <w:iCs w:val="0"/>
        </w:rPr>
        <w:t>design</w:t>
      </w:r>
      <w:r w:rsidR="005A0C80">
        <w:rPr>
          <w:i w:val="0"/>
          <w:iCs w:val="0"/>
        </w:rPr>
        <w:t xml:space="preserve"> prioritizes </w:t>
      </w:r>
      <w:r w:rsidRPr="00543D13">
        <w:rPr>
          <w:i w:val="0"/>
          <w:iCs w:val="0"/>
        </w:rPr>
        <w:t>technical and economic</w:t>
      </w:r>
      <w:r w:rsidR="005A0C80">
        <w:rPr>
          <w:i w:val="0"/>
          <w:iCs w:val="0"/>
        </w:rPr>
        <w:t xml:space="preserve"> targets, often addressing safety considerations later in the process.</w:t>
      </w:r>
      <w:r w:rsidRPr="00543D13">
        <w:rPr>
          <w:i w:val="0"/>
          <w:iCs w:val="0"/>
        </w:rPr>
        <w:t xml:space="preserve"> This </w:t>
      </w:r>
      <w:r w:rsidR="005A0C80">
        <w:rPr>
          <w:i w:val="0"/>
          <w:iCs w:val="0"/>
        </w:rPr>
        <w:t xml:space="preserve">can </w:t>
      </w:r>
      <w:r w:rsidRPr="00543D13">
        <w:rPr>
          <w:i w:val="0"/>
          <w:iCs w:val="0"/>
        </w:rPr>
        <w:t>undermine the overall performance of the technology</w:t>
      </w:r>
      <w:r w:rsidR="009974D9">
        <w:rPr>
          <w:i w:val="0"/>
          <w:iCs w:val="0"/>
        </w:rPr>
        <w:t xml:space="preserve"> and lead </w:t>
      </w:r>
      <w:r w:rsidRPr="00543D13">
        <w:rPr>
          <w:i w:val="0"/>
          <w:iCs w:val="0"/>
        </w:rPr>
        <w:t xml:space="preserve">to </w:t>
      </w:r>
      <w:r w:rsidR="009974D9">
        <w:rPr>
          <w:i w:val="0"/>
          <w:iCs w:val="0"/>
        </w:rPr>
        <w:t xml:space="preserve">additional </w:t>
      </w:r>
      <w:r w:rsidRPr="00543D13">
        <w:rPr>
          <w:i w:val="0"/>
          <w:iCs w:val="0"/>
        </w:rPr>
        <w:t xml:space="preserve">investments to </w:t>
      </w:r>
      <w:r w:rsidR="009974D9">
        <w:rPr>
          <w:i w:val="0"/>
          <w:iCs w:val="0"/>
        </w:rPr>
        <w:t>address safety gaps</w:t>
      </w:r>
      <w:r w:rsidRPr="00543D13">
        <w:rPr>
          <w:i w:val="0"/>
          <w:iCs w:val="0"/>
        </w:rPr>
        <w:t xml:space="preserve">. Safety </w:t>
      </w:r>
      <w:r w:rsidR="00DD6964">
        <w:rPr>
          <w:i w:val="0"/>
          <w:iCs w:val="0"/>
        </w:rPr>
        <w:t xml:space="preserve">should be a primary consideration from the </w:t>
      </w:r>
      <w:r w:rsidRPr="00543D13">
        <w:rPr>
          <w:i w:val="0"/>
          <w:iCs w:val="0"/>
        </w:rPr>
        <w:t xml:space="preserve">early </w:t>
      </w:r>
      <w:r w:rsidR="00DD6964">
        <w:rPr>
          <w:i w:val="0"/>
          <w:iCs w:val="0"/>
        </w:rPr>
        <w:t xml:space="preserve">stages of </w:t>
      </w:r>
      <w:r w:rsidRPr="00543D13">
        <w:rPr>
          <w:i w:val="0"/>
          <w:iCs w:val="0"/>
        </w:rPr>
        <w:t xml:space="preserve">process design, </w:t>
      </w:r>
      <w:r w:rsidR="00DD6964">
        <w:rPr>
          <w:i w:val="0"/>
          <w:iCs w:val="0"/>
        </w:rPr>
        <w:t xml:space="preserve">despite </w:t>
      </w:r>
      <w:r w:rsidR="000F783B">
        <w:rPr>
          <w:i w:val="0"/>
          <w:iCs w:val="0"/>
        </w:rPr>
        <w:t>the limited information available during the conceptual phase.</w:t>
      </w:r>
      <w:r w:rsidR="00C36CB4">
        <w:rPr>
          <w:i w:val="0"/>
          <w:iCs w:val="0"/>
        </w:rPr>
        <w:t xml:space="preserve"> </w:t>
      </w:r>
      <w:r w:rsidR="000F783B">
        <w:rPr>
          <w:i w:val="0"/>
          <w:iCs w:val="0"/>
        </w:rPr>
        <w:t>S</w:t>
      </w:r>
      <w:r w:rsidRPr="00543D13">
        <w:rPr>
          <w:i w:val="0"/>
          <w:iCs w:val="0"/>
        </w:rPr>
        <w:t xml:space="preserve">afety indexes </w:t>
      </w:r>
      <w:r w:rsidR="000F783B">
        <w:rPr>
          <w:i w:val="0"/>
          <w:iCs w:val="0"/>
        </w:rPr>
        <w:t>provide</w:t>
      </w:r>
      <w:r w:rsidR="00C7152D">
        <w:rPr>
          <w:i w:val="0"/>
          <w:iCs w:val="0"/>
        </w:rPr>
        <w:t xml:space="preserve"> a</w:t>
      </w:r>
      <w:r w:rsidRPr="00543D13">
        <w:rPr>
          <w:i w:val="0"/>
          <w:iCs w:val="0"/>
        </w:rPr>
        <w:t xml:space="preserve"> quick</w:t>
      </w:r>
      <w:r w:rsidR="00C7152D">
        <w:rPr>
          <w:i w:val="0"/>
          <w:iCs w:val="0"/>
        </w:rPr>
        <w:t>,</w:t>
      </w:r>
      <w:r w:rsidRPr="00543D13">
        <w:rPr>
          <w:i w:val="0"/>
          <w:iCs w:val="0"/>
        </w:rPr>
        <w:t xml:space="preserve"> generally easy</w:t>
      </w:r>
      <w:r w:rsidR="00C7152D">
        <w:rPr>
          <w:i w:val="0"/>
          <w:iCs w:val="0"/>
        </w:rPr>
        <w:t>-</w:t>
      </w:r>
      <w:r w:rsidRPr="00543D13">
        <w:rPr>
          <w:i w:val="0"/>
          <w:iCs w:val="0"/>
        </w:rPr>
        <w:t>to</w:t>
      </w:r>
      <w:r w:rsidR="00C7152D">
        <w:rPr>
          <w:i w:val="0"/>
          <w:iCs w:val="0"/>
        </w:rPr>
        <w:t>-</w:t>
      </w:r>
      <w:r w:rsidRPr="00543D13">
        <w:rPr>
          <w:i w:val="0"/>
          <w:iCs w:val="0"/>
        </w:rPr>
        <w:t>implement</w:t>
      </w:r>
      <w:r w:rsidR="00C7152D">
        <w:rPr>
          <w:i w:val="0"/>
          <w:iCs w:val="0"/>
        </w:rPr>
        <w:t xml:space="preserve"> tool that offers </w:t>
      </w:r>
      <w:r w:rsidRPr="00543D13">
        <w:rPr>
          <w:i w:val="0"/>
          <w:iCs w:val="0"/>
        </w:rPr>
        <w:t xml:space="preserve">immediate feedback </w:t>
      </w:r>
      <w:r w:rsidR="00C7152D">
        <w:rPr>
          <w:i w:val="0"/>
          <w:iCs w:val="0"/>
        </w:rPr>
        <w:t xml:space="preserve">on </w:t>
      </w:r>
      <w:r w:rsidRPr="00543D13">
        <w:rPr>
          <w:i w:val="0"/>
          <w:iCs w:val="0"/>
        </w:rPr>
        <w:t>the safety performance of the process.</w:t>
      </w:r>
      <w:r>
        <w:rPr>
          <w:i w:val="0"/>
          <w:iCs w:val="0"/>
        </w:rPr>
        <w:t xml:space="preserve"> </w:t>
      </w:r>
      <w:r w:rsidR="00C7152D">
        <w:rPr>
          <w:i w:val="0"/>
          <w:iCs w:val="0"/>
        </w:rPr>
        <w:t xml:space="preserve">Significant advancements </w:t>
      </w:r>
      <w:r w:rsidRPr="00543D13">
        <w:rPr>
          <w:i w:val="0"/>
          <w:iCs w:val="0"/>
        </w:rPr>
        <w:t>have been made in th</w:t>
      </w:r>
      <w:r w:rsidR="00944A22">
        <w:rPr>
          <w:i w:val="0"/>
          <w:iCs w:val="0"/>
        </w:rPr>
        <w:t>is</w:t>
      </w:r>
      <w:r w:rsidRPr="00543D13">
        <w:rPr>
          <w:i w:val="0"/>
          <w:iCs w:val="0"/>
        </w:rPr>
        <w:t xml:space="preserve"> field</w:t>
      </w:r>
      <w:r w:rsidR="00944A22">
        <w:rPr>
          <w:i w:val="0"/>
          <w:iCs w:val="0"/>
        </w:rPr>
        <w:t xml:space="preserve">, with numerous </w:t>
      </w:r>
      <w:r w:rsidRPr="00543D13">
        <w:rPr>
          <w:i w:val="0"/>
          <w:iCs w:val="0"/>
        </w:rPr>
        <w:t xml:space="preserve">indexes developed in the </w:t>
      </w:r>
      <w:r w:rsidR="00944A22">
        <w:rPr>
          <w:i w:val="0"/>
          <w:iCs w:val="0"/>
        </w:rPr>
        <w:t xml:space="preserve">recent </w:t>
      </w:r>
      <w:r w:rsidRPr="00543D13">
        <w:rPr>
          <w:i w:val="0"/>
          <w:iCs w:val="0"/>
        </w:rPr>
        <w:t xml:space="preserve">years. </w:t>
      </w:r>
      <w:r w:rsidR="00944A22">
        <w:rPr>
          <w:i w:val="0"/>
          <w:iCs w:val="0"/>
        </w:rPr>
        <w:t>However,</w:t>
      </w:r>
      <w:r w:rsidR="00337BF5">
        <w:rPr>
          <w:i w:val="0"/>
          <w:iCs w:val="0"/>
        </w:rPr>
        <w:t xml:space="preserve"> </w:t>
      </w:r>
      <w:r w:rsidR="00944A22">
        <w:rPr>
          <w:i w:val="0"/>
          <w:iCs w:val="0"/>
        </w:rPr>
        <w:t>there remains</w:t>
      </w:r>
      <w:r w:rsidR="00337BF5">
        <w:rPr>
          <w:i w:val="0"/>
          <w:iCs w:val="0"/>
        </w:rPr>
        <w:t xml:space="preserve"> </w:t>
      </w:r>
      <w:r w:rsidRPr="00543D13">
        <w:rPr>
          <w:i w:val="0"/>
          <w:iCs w:val="0"/>
        </w:rPr>
        <w:t xml:space="preserve">room </w:t>
      </w:r>
      <w:r w:rsidR="009251C7">
        <w:rPr>
          <w:i w:val="0"/>
          <w:iCs w:val="0"/>
        </w:rPr>
        <w:t xml:space="preserve">for improvement in </w:t>
      </w:r>
      <w:r w:rsidRPr="00543D13">
        <w:rPr>
          <w:i w:val="0"/>
          <w:iCs w:val="0"/>
        </w:rPr>
        <w:t xml:space="preserve">aspects such as </w:t>
      </w:r>
      <w:r w:rsidR="009251C7">
        <w:rPr>
          <w:i w:val="0"/>
          <w:iCs w:val="0"/>
        </w:rPr>
        <w:t xml:space="preserve">reducing </w:t>
      </w:r>
      <w:r w:rsidRPr="00543D13">
        <w:rPr>
          <w:i w:val="0"/>
          <w:iCs w:val="0"/>
        </w:rPr>
        <w:t xml:space="preserve">subjectivity, </w:t>
      </w:r>
      <w:r w:rsidR="009251C7">
        <w:rPr>
          <w:i w:val="0"/>
          <w:iCs w:val="0"/>
        </w:rPr>
        <w:t xml:space="preserve">using </w:t>
      </w:r>
      <w:r w:rsidRPr="00543D13">
        <w:rPr>
          <w:i w:val="0"/>
          <w:iCs w:val="0"/>
        </w:rPr>
        <w:t xml:space="preserve">continuous </w:t>
      </w:r>
      <w:r w:rsidR="009251C7">
        <w:rPr>
          <w:i w:val="0"/>
          <w:iCs w:val="0"/>
        </w:rPr>
        <w:t xml:space="preserve">rather than stepwise </w:t>
      </w:r>
      <w:r w:rsidRPr="00543D13">
        <w:rPr>
          <w:i w:val="0"/>
          <w:iCs w:val="0"/>
        </w:rPr>
        <w:t>functions, automati</w:t>
      </w:r>
      <w:r w:rsidR="009251C7">
        <w:rPr>
          <w:i w:val="0"/>
          <w:iCs w:val="0"/>
        </w:rPr>
        <w:t xml:space="preserve">ng calculations, and establishing </w:t>
      </w:r>
      <w:r w:rsidRPr="00543D13">
        <w:rPr>
          <w:i w:val="0"/>
          <w:iCs w:val="0"/>
        </w:rPr>
        <w:t>a standardized scale.</w:t>
      </w:r>
      <w:r>
        <w:rPr>
          <w:i w:val="0"/>
          <w:iCs w:val="0"/>
        </w:rPr>
        <w:t xml:space="preserve"> </w:t>
      </w:r>
    </w:p>
    <w:p w14:paraId="752EA74A" w14:textId="29084718" w:rsidR="000C5038" w:rsidRDefault="00543D13" w:rsidP="00D54850">
      <w:pPr>
        <w:pStyle w:val="BOAAbstractBody"/>
        <w:jc w:val="both"/>
        <w:rPr>
          <w:i w:val="0"/>
          <w:iCs w:val="0"/>
          <w:lang w:val="en-GB"/>
        </w:rPr>
      </w:pPr>
      <w:r w:rsidRPr="00543D13">
        <w:rPr>
          <w:i w:val="0"/>
          <w:iCs w:val="0"/>
        </w:rPr>
        <w:t>In this work we present</w:t>
      </w:r>
      <w:r w:rsidR="009251C7">
        <w:rPr>
          <w:i w:val="0"/>
          <w:iCs w:val="0"/>
        </w:rPr>
        <w:t>ed</w:t>
      </w:r>
      <w:r w:rsidRPr="00543D13">
        <w:rPr>
          <w:i w:val="0"/>
          <w:iCs w:val="0"/>
        </w:rPr>
        <w:t xml:space="preserve"> </w:t>
      </w:r>
      <w:r w:rsidR="009251C7">
        <w:rPr>
          <w:i w:val="0"/>
          <w:iCs w:val="0"/>
        </w:rPr>
        <w:t>the new Stream Safety Index (SSI)</w:t>
      </w:r>
      <w:r w:rsidR="007C20FA">
        <w:rPr>
          <w:i w:val="0"/>
          <w:iCs w:val="0"/>
        </w:rPr>
        <w:t xml:space="preserve">, designed </w:t>
      </w:r>
      <w:r w:rsidRPr="00543D13">
        <w:rPr>
          <w:i w:val="0"/>
          <w:iCs w:val="0"/>
        </w:rPr>
        <w:t>to assess the safety performance of a generic</w:t>
      </w:r>
      <w:r>
        <w:rPr>
          <w:i w:val="0"/>
          <w:iCs w:val="0"/>
        </w:rPr>
        <w:t xml:space="preserve"> </w:t>
      </w:r>
      <w:r w:rsidR="007C20FA">
        <w:rPr>
          <w:i w:val="0"/>
          <w:iCs w:val="0"/>
        </w:rPr>
        <w:t xml:space="preserve">individual process </w:t>
      </w:r>
      <w:r w:rsidRPr="00543D13">
        <w:rPr>
          <w:i w:val="0"/>
          <w:iCs w:val="0"/>
        </w:rPr>
        <w:t xml:space="preserve">stream of a flowsheet under development. The </w:t>
      </w:r>
      <w:r w:rsidR="007C20FA">
        <w:rPr>
          <w:i w:val="0"/>
          <w:iCs w:val="0"/>
        </w:rPr>
        <w:t xml:space="preserve">SSI </w:t>
      </w:r>
      <w:r w:rsidRPr="00543D13">
        <w:rPr>
          <w:i w:val="0"/>
          <w:iCs w:val="0"/>
        </w:rPr>
        <w:t xml:space="preserve">uses data </w:t>
      </w:r>
      <w:r w:rsidR="007C20FA">
        <w:rPr>
          <w:i w:val="0"/>
          <w:iCs w:val="0"/>
        </w:rPr>
        <w:t xml:space="preserve">from </w:t>
      </w:r>
      <w:r w:rsidRPr="00543D13">
        <w:rPr>
          <w:i w:val="0"/>
          <w:iCs w:val="0"/>
        </w:rPr>
        <w:t>process simulator</w:t>
      </w:r>
      <w:r w:rsidR="007C20FA">
        <w:rPr>
          <w:i w:val="0"/>
          <w:iCs w:val="0"/>
        </w:rPr>
        <w:t>s</w:t>
      </w:r>
      <w:r w:rsidRPr="00543D13">
        <w:rPr>
          <w:i w:val="0"/>
          <w:iCs w:val="0"/>
        </w:rPr>
        <w:t xml:space="preserve"> and retrieves missing </w:t>
      </w:r>
      <w:r w:rsidR="007C20FA">
        <w:rPr>
          <w:i w:val="0"/>
          <w:iCs w:val="0"/>
        </w:rPr>
        <w:t xml:space="preserve">properties from a </w:t>
      </w:r>
      <w:r w:rsidRPr="00543D13">
        <w:rPr>
          <w:i w:val="0"/>
          <w:iCs w:val="0"/>
        </w:rPr>
        <w:t>database built</w:t>
      </w:r>
      <w:r>
        <w:rPr>
          <w:i w:val="0"/>
          <w:iCs w:val="0"/>
        </w:rPr>
        <w:t xml:space="preserve"> </w:t>
      </w:r>
      <w:r w:rsidR="007C20FA">
        <w:rPr>
          <w:i w:val="0"/>
          <w:iCs w:val="0"/>
        </w:rPr>
        <w:t xml:space="preserve">using </w:t>
      </w:r>
      <w:r w:rsidRPr="00543D13">
        <w:rPr>
          <w:i w:val="0"/>
          <w:iCs w:val="0"/>
        </w:rPr>
        <w:t xml:space="preserve">Python and CAMEO Chemicals. </w:t>
      </w:r>
      <w:r w:rsidR="007C20FA">
        <w:rPr>
          <w:i w:val="0"/>
          <w:iCs w:val="0"/>
        </w:rPr>
        <w:t xml:space="preserve">The SSI </w:t>
      </w:r>
      <w:r w:rsidR="00932216">
        <w:rPr>
          <w:i w:val="0"/>
          <w:iCs w:val="0"/>
        </w:rPr>
        <w:t xml:space="preserve">evaluates </w:t>
      </w:r>
      <w:r w:rsidRPr="00543D13">
        <w:rPr>
          <w:i w:val="0"/>
          <w:iCs w:val="0"/>
        </w:rPr>
        <w:t>the safety performance of</w:t>
      </w:r>
      <w:r>
        <w:rPr>
          <w:i w:val="0"/>
          <w:iCs w:val="0"/>
        </w:rPr>
        <w:t xml:space="preserve"> </w:t>
      </w:r>
      <w:r w:rsidRPr="00543D13">
        <w:rPr>
          <w:i w:val="0"/>
          <w:iCs w:val="0"/>
        </w:rPr>
        <w:t>liquid, gas or liquid-gas streams and</w:t>
      </w:r>
      <w:r w:rsidR="00932216">
        <w:rPr>
          <w:i w:val="0"/>
          <w:iCs w:val="0"/>
        </w:rPr>
        <w:t xml:space="preserve">, ranging </w:t>
      </w:r>
      <w:r w:rsidRPr="00543D13">
        <w:rPr>
          <w:i w:val="0"/>
          <w:iCs w:val="0"/>
        </w:rPr>
        <w:t>from 0 to 10</w:t>
      </w:r>
      <w:r w:rsidR="00932216">
        <w:rPr>
          <w:i w:val="0"/>
          <w:iCs w:val="0"/>
        </w:rPr>
        <w:t xml:space="preserve"> on a standardized scale</w:t>
      </w:r>
      <w:r w:rsidRPr="00543D13">
        <w:rPr>
          <w:i w:val="0"/>
          <w:iCs w:val="0"/>
        </w:rPr>
        <w:t xml:space="preserve">. The </w:t>
      </w:r>
      <w:r w:rsidR="00932216">
        <w:rPr>
          <w:i w:val="0"/>
          <w:iCs w:val="0"/>
        </w:rPr>
        <w:t>SSI comprises seven</w:t>
      </w:r>
      <w:r w:rsidRPr="00543D13">
        <w:rPr>
          <w:i w:val="0"/>
          <w:iCs w:val="0"/>
        </w:rPr>
        <w:t xml:space="preserve"> sub-indexes </w:t>
      </w:r>
      <w:r w:rsidR="00932216">
        <w:rPr>
          <w:i w:val="0"/>
          <w:iCs w:val="0"/>
        </w:rPr>
        <w:t xml:space="preserve">that cover </w:t>
      </w:r>
      <w:r w:rsidRPr="00543D13">
        <w:rPr>
          <w:i w:val="0"/>
          <w:iCs w:val="0"/>
        </w:rPr>
        <w:t xml:space="preserve">different </w:t>
      </w:r>
      <w:r w:rsidR="00932216">
        <w:rPr>
          <w:i w:val="0"/>
          <w:iCs w:val="0"/>
        </w:rPr>
        <w:t xml:space="preserve">property </w:t>
      </w:r>
      <w:r w:rsidRPr="00543D13">
        <w:rPr>
          <w:i w:val="0"/>
          <w:iCs w:val="0"/>
        </w:rPr>
        <w:t>areas</w:t>
      </w:r>
      <w:r w:rsidR="00932216">
        <w:rPr>
          <w:i w:val="0"/>
          <w:iCs w:val="0"/>
        </w:rPr>
        <w:t>, such as</w:t>
      </w:r>
      <w:r w:rsidRPr="00543D13">
        <w:rPr>
          <w:i w:val="0"/>
          <w:iCs w:val="0"/>
        </w:rPr>
        <w:t xml:space="preserve"> pressure, enthalpy, autoignition temperature, flash point, flammability</w:t>
      </w:r>
      <w:r w:rsidR="00932216">
        <w:rPr>
          <w:i w:val="0"/>
          <w:iCs w:val="0"/>
        </w:rPr>
        <w:t xml:space="preserve"> limits</w:t>
      </w:r>
      <w:r w:rsidR="009914B1" w:rsidRPr="00543D13">
        <w:rPr>
          <w:i w:val="0"/>
          <w:iCs w:val="0"/>
        </w:rPr>
        <w:t>,</w:t>
      </w:r>
      <w:r w:rsidR="009914B1">
        <w:rPr>
          <w:i w:val="0"/>
          <w:iCs w:val="0"/>
        </w:rPr>
        <w:t xml:space="preserve"> </w:t>
      </w:r>
      <w:r w:rsidR="009914B1" w:rsidRPr="00543D13">
        <w:rPr>
          <w:i w:val="0"/>
          <w:iCs w:val="0"/>
        </w:rPr>
        <w:t>and toxicity</w:t>
      </w:r>
      <w:r w:rsidRPr="00543D13">
        <w:rPr>
          <w:i w:val="0"/>
          <w:iCs w:val="0"/>
        </w:rPr>
        <w:t>. Continuous functions interpolated</w:t>
      </w:r>
      <w:r w:rsidR="00D54850">
        <w:rPr>
          <w:i w:val="0"/>
          <w:iCs w:val="0"/>
        </w:rPr>
        <w:t xml:space="preserve"> </w:t>
      </w:r>
      <w:r w:rsidRPr="00543D13">
        <w:rPr>
          <w:i w:val="0"/>
          <w:iCs w:val="0"/>
        </w:rPr>
        <w:t xml:space="preserve">over a specific combination of data are used to build each sub-index, </w:t>
      </w:r>
      <w:r w:rsidR="00060B30">
        <w:rPr>
          <w:i w:val="0"/>
          <w:iCs w:val="0"/>
        </w:rPr>
        <w:t>eliminating the need</w:t>
      </w:r>
      <w:r w:rsidR="005D224B">
        <w:rPr>
          <w:i w:val="0"/>
          <w:iCs w:val="0"/>
        </w:rPr>
        <w:t xml:space="preserve"> for </w:t>
      </w:r>
      <w:r w:rsidRPr="00543D13">
        <w:rPr>
          <w:i w:val="0"/>
          <w:iCs w:val="0"/>
        </w:rPr>
        <w:t>step</w:t>
      </w:r>
      <w:r w:rsidR="005D224B">
        <w:rPr>
          <w:i w:val="0"/>
          <w:iCs w:val="0"/>
        </w:rPr>
        <w:t>wise penalty</w:t>
      </w:r>
      <w:r w:rsidRPr="00543D13">
        <w:rPr>
          <w:i w:val="0"/>
          <w:iCs w:val="0"/>
        </w:rPr>
        <w:t>. The index was tested on a case study</w:t>
      </w:r>
      <w:r w:rsidR="005D224B">
        <w:rPr>
          <w:i w:val="0"/>
          <w:iCs w:val="0"/>
        </w:rPr>
        <w:t xml:space="preserve"> involving </w:t>
      </w:r>
      <w:r w:rsidRPr="00543D13">
        <w:rPr>
          <w:i w:val="0"/>
          <w:iCs w:val="0"/>
        </w:rPr>
        <w:t>the partial oxidation process for methanol</w:t>
      </w:r>
      <w:r w:rsidR="00DC0FF1">
        <w:rPr>
          <w:i w:val="0"/>
          <w:iCs w:val="0"/>
        </w:rPr>
        <w:t xml:space="preserve"> production, demonstrating its practicality and advantages.</w:t>
      </w:r>
      <w:r w:rsidR="00C36CB4">
        <w:rPr>
          <w:i w:val="0"/>
          <w:iCs w:val="0"/>
        </w:rPr>
        <w:t xml:space="preserve"> </w:t>
      </w:r>
      <w:r w:rsidR="001B5248">
        <w:rPr>
          <w:i w:val="0"/>
          <w:iCs w:val="0"/>
          <w:lang w:val="en-GB"/>
        </w:rPr>
        <w:t xml:space="preserve">A key benefit of the SSI </w:t>
      </w:r>
      <w:r w:rsidR="00D54850" w:rsidRPr="00D54850">
        <w:rPr>
          <w:i w:val="0"/>
          <w:iCs w:val="0"/>
          <w:lang w:val="en-GB"/>
        </w:rPr>
        <w:t xml:space="preserve">is </w:t>
      </w:r>
      <w:r w:rsidR="001B5248">
        <w:rPr>
          <w:i w:val="0"/>
          <w:iCs w:val="0"/>
          <w:lang w:val="en-GB"/>
        </w:rPr>
        <w:t xml:space="preserve">its </w:t>
      </w:r>
      <w:r w:rsidR="00D54850" w:rsidRPr="00D54850">
        <w:rPr>
          <w:i w:val="0"/>
          <w:iCs w:val="0"/>
          <w:lang w:val="en-GB"/>
        </w:rPr>
        <w:t>automati</w:t>
      </w:r>
      <w:r w:rsidR="001B5248">
        <w:rPr>
          <w:i w:val="0"/>
          <w:iCs w:val="0"/>
          <w:lang w:val="en-GB"/>
        </w:rPr>
        <w:t>on, which</w:t>
      </w:r>
      <w:r w:rsidR="006673F7">
        <w:rPr>
          <w:i w:val="0"/>
          <w:iCs w:val="0"/>
          <w:lang w:val="en-GB"/>
        </w:rPr>
        <w:t xml:space="preserve"> significantly reduces computation time compared to manual methods.</w:t>
      </w:r>
      <w:r w:rsidR="00D54850" w:rsidRPr="00D54850">
        <w:rPr>
          <w:i w:val="0"/>
          <w:iCs w:val="0"/>
          <w:lang w:val="en-GB"/>
        </w:rPr>
        <w:t xml:space="preserve"> </w:t>
      </w:r>
      <w:r w:rsidR="006673F7">
        <w:rPr>
          <w:i w:val="0"/>
          <w:iCs w:val="0"/>
          <w:lang w:val="en-GB"/>
        </w:rPr>
        <w:t>While</w:t>
      </w:r>
      <w:r w:rsidR="000C5038">
        <w:rPr>
          <w:i w:val="0"/>
          <w:iCs w:val="0"/>
          <w:lang w:val="en-GB"/>
        </w:rPr>
        <w:t xml:space="preserve"> this advantage may seem less critical in small flowsheets, it becomes </w:t>
      </w:r>
      <w:r w:rsidR="005F6C78">
        <w:rPr>
          <w:i w:val="0"/>
          <w:iCs w:val="0"/>
          <w:lang w:val="en-GB"/>
        </w:rPr>
        <w:t>essential for larger ones.</w:t>
      </w:r>
      <w:r w:rsidR="002633B6">
        <w:rPr>
          <w:i w:val="0"/>
          <w:iCs w:val="0"/>
          <w:lang w:val="en-GB"/>
        </w:rPr>
        <w:t xml:space="preserve"> For the 28-stream</w:t>
      </w:r>
      <w:r w:rsidR="00EB47B5">
        <w:rPr>
          <w:i w:val="0"/>
          <w:iCs w:val="0"/>
          <w:lang w:val="en-GB"/>
        </w:rPr>
        <w:t>s</w:t>
      </w:r>
      <w:r w:rsidR="002633B6">
        <w:rPr>
          <w:i w:val="0"/>
          <w:iCs w:val="0"/>
          <w:lang w:val="en-GB"/>
        </w:rPr>
        <w:t xml:space="preserve"> case study, the index matrix was computer in just 20 seconds. Automation also allows for rapid recalculation following changes in the process simulator. </w:t>
      </w:r>
    </w:p>
    <w:p w14:paraId="5BF222B1" w14:textId="641C8715" w:rsidR="00F36037" w:rsidRDefault="002633B6" w:rsidP="00D54850">
      <w:pPr>
        <w:pStyle w:val="BOAAbstractBody"/>
        <w:jc w:val="both"/>
        <w:rPr>
          <w:i w:val="0"/>
          <w:iCs w:val="0"/>
          <w:lang w:val="en-GB"/>
        </w:rPr>
      </w:pPr>
      <w:r>
        <w:rPr>
          <w:i w:val="0"/>
          <w:iCs w:val="0"/>
          <w:lang w:val="en-GB"/>
        </w:rPr>
        <w:t xml:space="preserve">Although </w:t>
      </w:r>
      <w:r w:rsidR="0024466D">
        <w:rPr>
          <w:i w:val="0"/>
          <w:iCs w:val="0"/>
          <w:lang w:val="en-GB"/>
        </w:rPr>
        <w:t xml:space="preserve">the SSI improves safety assessment in many ways, some level of </w:t>
      </w:r>
      <w:r w:rsidR="00D54850" w:rsidRPr="00D54850">
        <w:rPr>
          <w:i w:val="0"/>
          <w:iCs w:val="0"/>
          <w:lang w:val="en-GB"/>
        </w:rPr>
        <w:t>subjectivity</w:t>
      </w:r>
      <w:r w:rsidR="0024466D">
        <w:rPr>
          <w:i w:val="0"/>
          <w:iCs w:val="0"/>
          <w:lang w:val="en-GB"/>
        </w:rPr>
        <w:t xml:space="preserve"> remains. However, the code’s parametric structure allows users to customize</w:t>
      </w:r>
      <w:r w:rsidR="00F36037">
        <w:rPr>
          <w:i w:val="0"/>
          <w:iCs w:val="0"/>
          <w:lang w:val="en-GB"/>
        </w:rPr>
        <w:t xml:space="preserve"> data inputs to optimize parameters based on their specific needs.</w:t>
      </w:r>
    </w:p>
    <w:p w14:paraId="2701F9A6" w14:textId="506639EA" w:rsidR="005C1A57" w:rsidRPr="00D54850" w:rsidRDefault="00D54850" w:rsidP="00D54850">
      <w:pPr>
        <w:pStyle w:val="BOAAbstractBody"/>
        <w:jc w:val="both"/>
        <w:rPr>
          <w:i w:val="0"/>
          <w:iCs w:val="0"/>
          <w:lang w:val="en-GB"/>
        </w:rPr>
      </w:pPr>
      <w:r w:rsidRPr="00D54850">
        <w:rPr>
          <w:i w:val="0"/>
          <w:iCs w:val="0"/>
          <w:lang w:val="en-GB"/>
        </w:rPr>
        <w:t xml:space="preserve">Future </w:t>
      </w:r>
      <w:r w:rsidR="00F36037">
        <w:rPr>
          <w:i w:val="0"/>
          <w:iCs w:val="0"/>
          <w:lang w:val="en-GB"/>
        </w:rPr>
        <w:t xml:space="preserve">work </w:t>
      </w:r>
      <w:r>
        <w:rPr>
          <w:i w:val="0"/>
          <w:iCs w:val="0"/>
          <w:lang w:val="en-GB"/>
        </w:rPr>
        <w:t>i</w:t>
      </w:r>
      <w:r w:rsidRPr="00D54850">
        <w:rPr>
          <w:i w:val="0"/>
          <w:iCs w:val="0"/>
          <w:lang w:val="en-GB"/>
        </w:rPr>
        <w:t>nclude</w:t>
      </w:r>
      <w:r w:rsidR="00F36037">
        <w:rPr>
          <w:i w:val="0"/>
          <w:iCs w:val="0"/>
          <w:lang w:val="en-GB"/>
        </w:rPr>
        <w:t>s</w:t>
      </w:r>
      <w:r w:rsidRPr="00D54850">
        <w:rPr>
          <w:i w:val="0"/>
          <w:iCs w:val="0"/>
          <w:lang w:val="en-GB"/>
        </w:rPr>
        <w:t xml:space="preserve"> the development of </w:t>
      </w:r>
      <w:r w:rsidR="00F36037">
        <w:rPr>
          <w:i w:val="0"/>
          <w:iCs w:val="0"/>
          <w:lang w:val="en-GB"/>
        </w:rPr>
        <w:t xml:space="preserve">unit-level safety </w:t>
      </w:r>
      <w:r w:rsidRPr="00D54850">
        <w:rPr>
          <w:i w:val="0"/>
          <w:iCs w:val="0"/>
          <w:lang w:val="en-GB"/>
        </w:rPr>
        <w:t>index</w:t>
      </w:r>
      <w:r w:rsidR="00944778">
        <w:rPr>
          <w:i w:val="0"/>
          <w:iCs w:val="0"/>
          <w:lang w:val="en-GB"/>
        </w:rPr>
        <w:t xml:space="preserve">es derived from stream-level indexes, which can be aggregated to assess the overall safety performance of a flowsheet. Additionally, </w:t>
      </w:r>
      <w:r w:rsidR="004D4BFE">
        <w:rPr>
          <w:i w:val="0"/>
          <w:iCs w:val="0"/>
          <w:lang w:val="en-GB"/>
        </w:rPr>
        <w:t xml:space="preserve">a key </w:t>
      </w:r>
      <w:r w:rsidRPr="00D54850">
        <w:rPr>
          <w:i w:val="0"/>
          <w:iCs w:val="0"/>
          <w:lang w:val="en-GB"/>
        </w:rPr>
        <w:t>objective is to develop a</w:t>
      </w:r>
      <w:r w:rsidR="004D4BFE">
        <w:rPr>
          <w:i w:val="0"/>
          <w:iCs w:val="0"/>
          <w:lang w:val="en-GB"/>
        </w:rPr>
        <w:t>n environmental safety ind</w:t>
      </w:r>
      <w:r w:rsidR="002D0876">
        <w:rPr>
          <w:i w:val="0"/>
          <w:iCs w:val="0"/>
          <w:lang w:val="en-GB"/>
        </w:rPr>
        <w:t>ex</w:t>
      </w:r>
      <w:r w:rsidR="004D4BFE">
        <w:rPr>
          <w:i w:val="0"/>
          <w:iCs w:val="0"/>
          <w:lang w:val="en-GB"/>
        </w:rPr>
        <w:t>, as current approaches primar</w:t>
      </w:r>
      <w:r w:rsidR="00D66DB5">
        <w:rPr>
          <w:i w:val="0"/>
          <w:iCs w:val="0"/>
          <w:lang w:val="en-GB"/>
        </w:rPr>
        <w:t>ily focus on personnel safety.</w:t>
      </w:r>
    </w:p>
    <w:p w14:paraId="3A19519A" w14:textId="77777777" w:rsidR="00E0298F" w:rsidRDefault="00E0298F" w:rsidP="001C0695">
      <w:pPr>
        <w:pStyle w:val="BOAReference"/>
        <w:jc w:val="both"/>
      </w:pPr>
    </w:p>
    <w:p w14:paraId="11D31778" w14:textId="2E637F59" w:rsidR="005C1A57" w:rsidRPr="00D54850" w:rsidRDefault="005C1A57" w:rsidP="001C0695">
      <w:pPr>
        <w:pStyle w:val="BOAReference"/>
        <w:jc w:val="both"/>
        <w:rPr>
          <w:rFonts w:eastAsia="SimSun"/>
          <w:lang w:eastAsia="zh-CN"/>
        </w:rPr>
      </w:pPr>
      <w:r w:rsidRPr="00D54850">
        <w:rPr>
          <w:rFonts w:eastAsia="MS PGothic"/>
        </w:rPr>
        <w:t xml:space="preserve">References </w:t>
      </w:r>
    </w:p>
    <w:sdt>
      <w:sdtPr>
        <w:rPr>
          <w:rFonts w:eastAsia="SimSun"/>
          <w:color w:val="000000"/>
        </w:rPr>
        <w:tag w:val="MENDELEY_BIBLIOGRAPHY"/>
        <w:id w:val="632908233"/>
        <w:placeholder>
          <w:docPart w:val="DefaultPlaceholder_-1854013440"/>
        </w:placeholder>
      </w:sdtPr>
      <w:sdtContent>
        <w:p w14:paraId="0CDC90A3" w14:textId="77777777" w:rsidR="00FD0F7D" w:rsidRPr="001C0695" w:rsidRDefault="00FD0F7D" w:rsidP="001C0695">
          <w:pPr>
            <w:autoSpaceDE w:val="0"/>
            <w:autoSpaceDN w:val="0"/>
            <w:ind w:hanging="480"/>
            <w:divId w:val="1013342551"/>
            <w:rPr>
              <w:sz w:val="24"/>
              <w:szCs w:val="24"/>
            </w:rPr>
          </w:pPr>
          <w:r w:rsidRPr="001C0695">
            <w:t>Athar, M., Shariff, A. M., Buang, A., Umer, A., &amp; Zaini, D. (2022). Inherently safer process route ranking index (ISPRRI) for sustainable process design. Journal of Loss Prevention in the Process Industries, 104909. https://doi.org/10.1016/j.jlp.2022.104909</w:t>
          </w:r>
        </w:p>
        <w:p w14:paraId="04A571E5" w14:textId="77777777" w:rsidR="00FD0F7D" w:rsidRPr="001C0695" w:rsidRDefault="00FD0F7D" w:rsidP="001C0695">
          <w:pPr>
            <w:autoSpaceDE w:val="0"/>
            <w:autoSpaceDN w:val="0"/>
            <w:ind w:hanging="480"/>
            <w:divId w:val="740519834"/>
          </w:pPr>
          <w:r w:rsidRPr="001C0695">
            <w:t>Gangadharan, P., Singh, R., Cheng, F., &amp; Lou, H. H. (2013). Novel methodology for inherent safety assessment in the process design stage. Industrial and Engineering Chemistry Research, 52(17), 5921–5933. https://doi.org/10.1021/ie303163y</w:t>
          </w:r>
        </w:p>
        <w:p w14:paraId="5A0F05E7" w14:textId="77777777" w:rsidR="00FD0F7D" w:rsidRPr="001C0695" w:rsidRDefault="00FD0F7D" w:rsidP="001C0695">
          <w:pPr>
            <w:autoSpaceDE w:val="0"/>
            <w:autoSpaceDN w:val="0"/>
            <w:ind w:hanging="480"/>
            <w:divId w:val="809175181"/>
          </w:pPr>
          <w:r w:rsidRPr="001C0695">
            <w:t>Gao, X., Abdul Raman, A. A., Hizaddin, H. F., Bello, M. M., &amp; Buthiyappan, A. (2021). Review on the Inherently Safer Design for chemical processes: Past, present and future. Journal of Cleaner Production, 305, 127154. https://doi.org/10.1016/j.jclepro.2021.127154</w:t>
          </w:r>
        </w:p>
        <w:p w14:paraId="0D62531A" w14:textId="77777777" w:rsidR="00FD0F7D" w:rsidRPr="001C0695" w:rsidRDefault="00FD0F7D" w:rsidP="001C0695">
          <w:pPr>
            <w:autoSpaceDE w:val="0"/>
            <w:autoSpaceDN w:val="0"/>
            <w:ind w:hanging="480"/>
            <w:divId w:val="1666012908"/>
          </w:pPr>
          <w:r w:rsidRPr="001C0695">
            <w:t>Heikkilä, A. (1999). Inherent safety in process plant design, Technical research center of Finland. 1–132.</w:t>
          </w:r>
        </w:p>
        <w:p w14:paraId="101ABA4E" w14:textId="77777777" w:rsidR="00FD0F7D" w:rsidRPr="001C0695" w:rsidRDefault="00FD0F7D" w:rsidP="001C0695">
          <w:pPr>
            <w:autoSpaceDE w:val="0"/>
            <w:autoSpaceDN w:val="0"/>
            <w:ind w:hanging="480"/>
            <w:divId w:val="1718049163"/>
          </w:pPr>
          <w:r w:rsidRPr="001C0695">
            <w:t>Julián-Durán, L. M., Ortiz-Espinoza, A. P., El-Halwagi, M. M., &amp; Jiménez-Gutiérrez, A. (2014). Techno-economic assessment and environmental impact of shale gas alternatives to methanol. ACS Sustainable Chemistry and Engineering, 2(10), 2338–2344. https://doi.org/10.1021/sc500330g</w:t>
          </w:r>
        </w:p>
        <w:p w14:paraId="6C69FC1A" w14:textId="77777777" w:rsidR="00FD0F7D" w:rsidRPr="001C0695" w:rsidRDefault="00FD0F7D" w:rsidP="001C0695">
          <w:pPr>
            <w:autoSpaceDE w:val="0"/>
            <w:autoSpaceDN w:val="0"/>
            <w:ind w:hanging="480"/>
            <w:divId w:val="1995139101"/>
          </w:pPr>
          <w:r w:rsidRPr="001C0695">
            <w:t>Mohammadi, H., Jafari, M. J., Pouyakian, M., Keighobadi, E., &amp; Moradi Hanifi, S. (2023). Development of a new index for assessing the inherent safety level of chemical processes using a multi-criteria fuzzy decision-</w:t>
          </w:r>
          <w:r w:rsidRPr="001C0695">
            <w:lastRenderedPageBreak/>
            <w:t>making approach. Journal of Loss Prevention in the Process Industries, 105238. https://doi.org/10.1016/j.jlp.2023.105238</w:t>
          </w:r>
        </w:p>
        <w:p w14:paraId="38F9735F" w14:textId="77777777" w:rsidR="00FD0F7D" w:rsidRPr="001C0695" w:rsidRDefault="00FD0F7D" w:rsidP="001C0695">
          <w:pPr>
            <w:autoSpaceDE w:val="0"/>
            <w:autoSpaceDN w:val="0"/>
            <w:ind w:hanging="480"/>
            <w:divId w:val="1969699146"/>
          </w:pPr>
          <w:r w:rsidRPr="001C0695">
            <w:rPr>
              <w:lang w:val="it-IT"/>
            </w:rPr>
            <w:t xml:space="preserve">Ordouei, M. H., Elsholkami, M., Elkamel, A., &amp; Croiset, E. (2016). </w:t>
          </w:r>
          <w:r w:rsidRPr="001C0695">
            <w:t>New composite sustainability indices for the assessment of a chemical process in the conceptual design stage: Case study on hydrogenation plant. Journal of Cleaner Production, 124, 132–141. https://doi.org/10.1016/j.jclepro.2016.02.107</w:t>
          </w:r>
        </w:p>
        <w:p w14:paraId="54CBDC27" w14:textId="77777777" w:rsidR="00FD0F7D" w:rsidRPr="001C0695" w:rsidRDefault="00FD0F7D" w:rsidP="001C0695">
          <w:pPr>
            <w:autoSpaceDE w:val="0"/>
            <w:autoSpaceDN w:val="0"/>
            <w:ind w:hanging="480"/>
            <w:divId w:val="1186672120"/>
          </w:pPr>
          <w:r w:rsidRPr="001C0695">
            <w:t>Park, S., Xu, S., Rogers, W., Pasman, H., &amp; El-Halwagi, M. M. (2020). Incorporating inherent safety during the conceptual process design stage: A literature review. In Journal of Loss Prevention in the Process Industries (Vol. 63). Elsevier Ltd. https://doi.org/10.1016/j.jlp.2019.104040</w:t>
          </w:r>
        </w:p>
        <w:p w14:paraId="2BC99970" w14:textId="77777777" w:rsidR="00FD0F7D" w:rsidRPr="001C0695" w:rsidRDefault="00FD0F7D" w:rsidP="001C0695">
          <w:pPr>
            <w:autoSpaceDE w:val="0"/>
            <w:autoSpaceDN w:val="0"/>
            <w:ind w:hanging="480"/>
            <w:divId w:val="1838692213"/>
          </w:pPr>
          <w:r w:rsidRPr="001C0695">
            <w:t>Qian, Y., Vaddiraju, S., &amp; Khan, F. (2024). Inherent Process Risk Index (IPRI) – A tool for analyzing Inherently Safer Design using Aspen Plus simulation. Process Safety and Environmental Protection. https://doi.org/10.1016/j.psep.2023.12.070</w:t>
          </w:r>
        </w:p>
        <w:p w14:paraId="70102C49" w14:textId="77777777" w:rsidR="00FD0F7D" w:rsidRPr="001C0695" w:rsidRDefault="00FD0F7D" w:rsidP="001C0695">
          <w:pPr>
            <w:autoSpaceDE w:val="0"/>
            <w:autoSpaceDN w:val="0"/>
            <w:ind w:hanging="480"/>
            <w:divId w:val="405028836"/>
          </w:pPr>
          <w:r w:rsidRPr="001C0695">
            <w:t>Rahman, M., Heikkilä, A. M., &amp; Hurme, M. (2005). Comparison of inherent safety indices in process concept evaluation. Journal of Loss Prevention in the Process Industries, 18(4–6), 327–334. https://doi.org/10.1016/j.jlp.2005.06.015</w:t>
          </w:r>
        </w:p>
        <w:p w14:paraId="377FDB1D" w14:textId="77777777" w:rsidR="00FD0F7D" w:rsidRPr="001C0695" w:rsidRDefault="00FD0F7D" w:rsidP="001C0695">
          <w:pPr>
            <w:autoSpaceDE w:val="0"/>
            <w:autoSpaceDN w:val="0"/>
            <w:ind w:hanging="480"/>
            <w:divId w:val="1739591666"/>
          </w:pPr>
          <w:r w:rsidRPr="001C0695">
            <w:t>Zhu, J., Liu, Z., Cao, Z., Han, X., Hao, L., &amp; Wei, H. (2022). Development of a general inherent safety assessment tool at early design stage of chemical process. Process Safety and Environmental Protection, 167, 356–367. https://doi.org/10.1016/j.psep.2022.09.004</w:t>
          </w:r>
        </w:p>
        <w:p w14:paraId="0C5C820E" w14:textId="3F05C545" w:rsidR="009047CF" w:rsidRPr="001C0695" w:rsidRDefault="00FD0F7D" w:rsidP="001C0695">
          <w:pPr>
            <w:pStyle w:val="BOAReference-text"/>
            <w:rPr>
              <w:rFonts w:eastAsia="SimSun"/>
            </w:rPr>
          </w:pPr>
          <w:r w:rsidRPr="001C0695">
            <w:t> </w:t>
          </w:r>
        </w:p>
      </w:sdtContent>
    </w:sdt>
    <w:sectPr w:rsidR="009047CF" w:rsidRPr="001C0695" w:rsidSect="00F879FE">
      <w:headerReference w:type="default" r:id="rId14"/>
      <w:headerReference w:type="first" r:id="rId15"/>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1FD5E" w14:textId="77777777" w:rsidR="003C413E" w:rsidRDefault="003C413E" w:rsidP="004F5E36">
      <w:r>
        <w:separator/>
      </w:r>
    </w:p>
  </w:endnote>
  <w:endnote w:type="continuationSeparator" w:id="0">
    <w:p w14:paraId="3349E4BA" w14:textId="77777777" w:rsidR="003C413E" w:rsidRDefault="003C413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FC2FE" w14:textId="77777777" w:rsidR="003C413E" w:rsidRDefault="003C413E" w:rsidP="004F5E36">
      <w:r>
        <w:separator/>
      </w:r>
    </w:p>
  </w:footnote>
  <w:footnote w:type="continuationSeparator" w:id="0">
    <w:p w14:paraId="4D73E3B6" w14:textId="77777777" w:rsidR="003C413E" w:rsidRDefault="003C413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6275252">
    <w:abstractNumId w:val="13"/>
  </w:num>
  <w:num w:numId="2" w16cid:durableId="1520894158">
    <w:abstractNumId w:val="8"/>
  </w:num>
  <w:num w:numId="3" w16cid:durableId="132987134">
    <w:abstractNumId w:val="3"/>
  </w:num>
  <w:num w:numId="4" w16cid:durableId="835150114">
    <w:abstractNumId w:val="2"/>
  </w:num>
  <w:num w:numId="5" w16cid:durableId="1800106397">
    <w:abstractNumId w:val="1"/>
  </w:num>
  <w:num w:numId="6" w16cid:durableId="1846819165">
    <w:abstractNumId w:val="0"/>
  </w:num>
  <w:num w:numId="7" w16cid:durableId="1609433876">
    <w:abstractNumId w:val="9"/>
  </w:num>
  <w:num w:numId="8" w16cid:durableId="202596321">
    <w:abstractNumId w:val="7"/>
  </w:num>
  <w:num w:numId="9" w16cid:durableId="1163356582">
    <w:abstractNumId w:val="6"/>
  </w:num>
  <w:num w:numId="10" w16cid:durableId="828713123">
    <w:abstractNumId w:val="5"/>
  </w:num>
  <w:num w:numId="11" w16cid:durableId="1377267883">
    <w:abstractNumId w:val="4"/>
  </w:num>
  <w:num w:numId="12" w16cid:durableId="1448696561">
    <w:abstractNumId w:val="16"/>
  </w:num>
  <w:num w:numId="13" w16cid:durableId="994726889">
    <w:abstractNumId w:val="14"/>
  </w:num>
  <w:num w:numId="14" w16cid:durableId="616647794">
    <w:abstractNumId w:val="17"/>
  </w:num>
  <w:num w:numId="15" w16cid:durableId="378555226">
    <w:abstractNumId w:val="19"/>
  </w:num>
  <w:num w:numId="16" w16cid:durableId="1060128180">
    <w:abstractNumId w:val="21"/>
  </w:num>
  <w:num w:numId="17" w16cid:durableId="1278870439">
    <w:abstractNumId w:val="10"/>
  </w:num>
  <w:num w:numId="18" w16cid:durableId="1305230768">
    <w:abstractNumId w:val="20"/>
  </w:num>
  <w:num w:numId="19" w16cid:durableId="35275271">
    <w:abstractNumId w:val="15"/>
  </w:num>
  <w:num w:numId="20" w16cid:durableId="1599365953">
    <w:abstractNumId w:val="11"/>
  </w:num>
  <w:num w:numId="21" w16cid:durableId="1604998858">
    <w:abstractNumId w:val="12"/>
  </w:num>
  <w:num w:numId="22" w16cid:durableId="18940013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2MjcwtzA3NzE0MjFW0lEKTi0uzszPAykwrAUA8p1VUSwAAAA="/>
  </w:docVars>
  <w:rsids>
    <w:rsidRoot w:val="000E414A"/>
    <w:rsid w:val="000027C0"/>
    <w:rsid w:val="00003141"/>
    <w:rsid w:val="000117CB"/>
    <w:rsid w:val="000121F9"/>
    <w:rsid w:val="0003148D"/>
    <w:rsid w:val="00060B30"/>
    <w:rsid w:val="00062A9A"/>
    <w:rsid w:val="00066653"/>
    <w:rsid w:val="00075A3F"/>
    <w:rsid w:val="000A03B2"/>
    <w:rsid w:val="000A03CB"/>
    <w:rsid w:val="000B0A0F"/>
    <w:rsid w:val="000C5038"/>
    <w:rsid w:val="000D34BE"/>
    <w:rsid w:val="000E2A31"/>
    <w:rsid w:val="000E36F1"/>
    <w:rsid w:val="000E3A73"/>
    <w:rsid w:val="000E414A"/>
    <w:rsid w:val="000F0867"/>
    <w:rsid w:val="000F740C"/>
    <w:rsid w:val="000F783B"/>
    <w:rsid w:val="0013121F"/>
    <w:rsid w:val="00131870"/>
    <w:rsid w:val="00134DE4"/>
    <w:rsid w:val="00147A57"/>
    <w:rsid w:val="00150E59"/>
    <w:rsid w:val="00175F71"/>
    <w:rsid w:val="001826CD"/>
    <w:rsid w:val="00184AD6"/>
    <w:rsid w:val="001B0270"/>
    <w:rsid w:val="001B13AF"/>
    <w:rsid w:val="001B49C4"/>
    <w:rsid w:val="001B5248"/>
    <w:rsid w:val="001B6195"/>
    <w:rsid w:val="001B65C1"/>
    <w:rsid w:val="001C0695"/>
    <w:rsid w:val="001C1F20"/>
    <w:rsid w:val="001C265E"/>
    <w:rsid w:val="001C684B"/>
    <w:rsid w:val="001C6C73"/>
    <w:rsid w:val="001D53FC"/>
    <w:rsid w:val="001F2EC7"/>
    <w:rsid w:val="00202A06"/>
    <w:rsid w:val="002065DB"/>
    <w:rsid w:val="0021608C"/>
    <w:rsid w:val="00226421"/>
    <w:rsid w:val="0024466D"/>
    <w:rsid w:val="002447EF"/>
    <w:rsid w:val="00251550"/>
    <w:rsid w:val="00254EA4"/>
    <w:rsid w:val="00260B73"/>
    <w:rsid w:val="002626FE"/>
    <w:rsid w:val="002633B6"/>
    <w:rsid w:val="0027221A"/>
    <w:rsid w:val="00275B61"/>
    <w:rsid w:val="00277919"/>
    <w:rsid w:val="002A4F86"/>
    <w:rsid w:val="002C633D"/>
    <w:rsid w:val="002D0876"/>
    <w:rsid w:val="002D1F12"/>
    <w:rsid w:val="002E50EF"/>
    <w:rsid w:val="002E52CD"/>
    <w:rsid w:val="003009B7"/>
    <w:rsid w:val="00302C82"/>
    <w:rsid w:val="0030469C"/>
    <w:rsid w:val="00323375"/>
    <w:rsid w:val="00325707"/>
    <w:rsid w:val="003334AF"/>
    <w:rsid w:val="00337BF5"/>
    <w:rsid w:val="003723D4"/>
    <w:rsid w:val="003A7D1C"/>
    <w:rsid w:val="003B4602"/>
    <w:rsid w:val="003B4EE3"/>
    <w:rsid w:val="003B61C3"/>
    <w:rsid w:val="003C413E"/>
    <w:rsid w:val="003E2C4A"/>
    <w:rsid w:val="0042639A"/>
    <w:rsid w:val="00426BD4"/>
    <w:rsid w:val="00435501"/>
    <w:rsid w:val="004400E3"/>
    <w:rsid w:val="00446828"/>
    <w:rsid w:val="0046164A"/>
    <w:rsid w:val="00462DCD"/>
    <w:rsid w:val="0046419A"/>
    <w:rsid w:val="004A6FDD"/>
    <w:rsid w:val="004B1878"/>
    <w:rsid w:val="004C2084"/>
    <w:rsid w:val="004C7C08"/>
    <w:rsid w:val="004D1162"/>
    <w:rsid w:val="004D4BFE"/>
    <w:rsid w:val="004D7C66"/>
    <w:rsid w:val="004E0FFD"/>
    <w:rsid w:val="004E4DD6"/>
    <w:rsid w:val="004F5E36"/>
    <w:rsid w:val="00506E2F"/>
    <w:rsid w:val="005119A5"/>
    <w:rsid w:val="00521687"/>
    <w:rsid w:val="005263EA"/>
    <w:rsid w:val="005278B7"/>
    <w:rsid w:val="00533EDA"/>
    <w:rsid w:val="005346C8"/>
    <w:rsid w:val="00537CCB"/>
    <w:rsid w:val="00541528"/>
    <w:rsid w:val="00543D13"/>
    <w:rsid w:val="00581815"/>
    <w:rsid w:val="00591C6C"/>
    <w:rsid w:val="00594E9F"/>
    <w:rsid w:val="005A0C80"/>
    <w:rsid w:val="005B61E6"/>
    <w:rsid w:val="005C1A57"/>
    <w:rsid w:val="005C648D"/>
    <w:rsid w:val="005C6A3E"/>
    <w:rsid w:val="005C77E1"/>
    <w:rsid w:val="005D224B"/>
    <w:rsid w:val="005D6A2F"/>
    <w:rsid w:val="005E1A82"/>
    <w:rsid w:val="005E7387"/>
    <w:rsid w:val="005F0A28"/>
    <w:rsid w:val="005F0E5E"/>
    <w:rsid w:val="005F61B9"/>
    <w:rsid w:val="005F6C78"/>
    <w:rsid w:val="00602659"/>
    <w:rsid w:val="00620DEE"/>
    <w:rsid w:val="00621A1B"/>
    <w:rsid w:val="00623D69"/>
    <w:rsid w:val="00625639"/>
    <w:rsid w:val="00630924"/>
    <w:rsid w:val="0064184D"/>
    <w:rsid w:val="00647705"/>
    <w:rsid w:val="00660E3E"/>
    <w:rsid w:val="00662E74"/>
    <w:rsid w:val="006673F7"/>
    <w:rsid w:val="00683DBD"/>
    <w:rsid w:val="00697F0D"/>
    <w:rsid w:val="006A58D2"/>
    <w:rsid w:val="006B18B4"/>
    <w:rsid w:val="006B588C"/>
    <w:rsid w:val="006C5579"/>
    <w:rsid w:val="006C5E47"/>
    <w:rsid w:val="006D112D"/>
    <w:rsid w:val="007003D0"/>
    <w:rsid w:val="00704BDF"/>
    <w:rsid w:val="0071156D"/>
    <w:rsid w:val="00720C17"/>
    <w:rsid w:val="007255AE"/>
    <w:rsid w:val="00736B13"/>
    <w:rsid w:val="00740E6B"/>
    <w:rsid w:val="007447F3"/>
    <w:rsid w:val="0074541F"/>
    <w:rsid w:val="00750E5F"/>
    <w:rsid w:val="007551AC"/>
    <w:rsid w:val="007661C8"/>
    <w:rsid w:val="007914A7"/>
    <w:rsid w:val="007A1A7A"/>
    <w:rsid w:val="007C20FA"/>
    <w:rsid w:val="007D52CD"/>
    <w:rsid w:val="007E12A6"/>
    <w:rsid w:val="00813288"/>
    <w:rsid w:val="00815BB5"/>
    <w:rsid w:val="008168FC"/>
    <w:rsid w:val="00833EAD"/>
    <w:rsid w:val="00836C98"/>
    <w:rsid w:val="008479A2"/>
    <w:rsid w:val="0085293B"/>
    <w:rsid w:val="008555A6"/>
    <w:rsid w:val="0087637F"/>
    <w:rsid w:val="00891FD1"/>
    <w:rsid w:val="008A1512"/>
    <w:rsid w:val="008B2EC3"/>
    <w:rsid w:val="008B392E"/>
    <w:rsid w:val="008B436F"/>
    <w:rsid w:val="008C29EA"/>
    <w:rsid w:val="008C779C"/>
    <w:rsid w:val="008D0BEB"/>
    <w:rsid w:val="008D5F5E"/>
    <w:rsid w:val="008E566E"/>
    <w:rsid w:val="008F674A"/>
    <w:rsid w:val="00901EB6"/>
    <w:rsid w:val="009047CF"/>
    <w:rsid w:val="00920115"/>
    <w:rsid w:val="009251C7"/>
    <w:rsid w:val="00932216"/>
    <w:rsid w:val="009425B4"/>
    <w:rsid w:val="00944778"/>
    <w:rsid w:val="00944A22"/>
    <w:rsid w:val="009450CE"/>
    <w:rsid w:val="0095164B"/>
    <w:rsid w:val="009820DD"/>
    <w:rsid w:val="009914B1"/>
    <w:rsid w:val="00996483"/>
    <w:rsid w:val="00996939"/>
    <w:rsid w:val="009974D9"/>
    <w:rsid w:val="009C3215"/>
    <w:rsid w:val="009C32E4"/>
    <w:rsid w:val="009E4FD6"/>
    <w:rsid w:val="009E5794"/>
    <w:rsid w:val="009E788A"/>
    <w:rsid w:val="009F0E62"/>
    <w:rsid w:val="009F25A0"/>
    <w:rsid w:val="00A03ED2"/>
    <w:rsid w:val="00A05A15"/>
    <w:rsid w:val="00A07E93"/>
    <w:rsid w:val="00A14F65"/>
    <w:rsid w:val="00A1763D"/>
    <w:rsid w:val="00A17CEC"/>
    <w:rsid w:val="00A27EF0"/>
    <w:rsid w:val="00A44947"/>
    <w:rsid w:val="00A47B06"/>
    <w:rsid w:val="00A56072"/>
    <w:rsid w:val="00A6255A"/>
    <w:rsid w:val="00A66B9C"/>
    <w:rsid w:val="00A7307B"/>
    <w:rsid w:val="00A76EFC"/>
    <w:rsid w:val="00A93C4E"/>
    <w:rsid w:val="00A9626B"/>
    <w:rsid w:val="00A96CF4"/>
    <w:rsid w:val="00A97F29"/>
    <w:rsid w:val="00AA6D62"/>
    <w:rsid w:val="00AB0964"/>
    <w:rsid w:val="00AB1709"/>
    <w:rsid w:val="00AC5F71"/>
    <w:rsid w:val="00AD669C"/>
    <w:rsid w:val="00AE377D"/>
    <w:rsid w:val="00AE5ECB"/>
    <w:rsid w:val="00B31173"/>
    <w:rsid w:val="00B430A4"/>
    <w:rsid w:val="00B61DBF"/>
    <w:rsid w:val="00B9399E"/>
    <w:rsid w:val="00BB4737"/>
    <w:rsid w:val="00BB6185"/>
    <w:rsid w:val="00BB6F9B"/>
    <w:rsid w:val="00BC30C9"/>
    <w:rsid w:val="00BE3E58"/>
    <w:rsid w:val="00BE6487"/>
    <w:rsid w:val="00C01616"/>
    <w:rsid w:val="00C0162B"/>
    <w:rsid w:val="00C272FB"/>
    <w:rsid w:val="00C345B1"/>
    <w:rsid w:val="00C3601F"/>
    <w:rsid w:val="00C36CB4"/>
    <w:rsid w:val="00C40142"/>
    <w:rsid w:val="00C4515C"/>
    <w:rsid w:val="00C57182"/>
    <w:rsid w:val="00C655FD"/>
    <w:rsid w:val="00C7152D"/>
    <w:rsid w:val="00C867B1"/>
    <w:rsid w:val="00C94434"/>
    <w:rsid w:val="00CA1C95"/>
    <w:rsid w:val="00CA54AA"/>
    <w:rsid w:val="00CA5A9C"/>
    <w:rsid w:val="00CB5092"/>
    <w:rsid w:val="00CD1937"/>
    <w:rsid w:val="00CD5FE2"/>
    <w:rsid w:val="00D02B4C"/>
    <w:rsid w:val="00D521FA"/>
    <w:rsid w:val="00D54850"/>
    <w:rsid w:val="00D66DB5"/>
    <w:rsid w:val="00D801F0"/>
    <w:rsid w:val="00D84576"/>
    <w:rsid w:val="00D948AD"/>
    <w:rsid w:val="00DC0FF1"/>
    <w:rsid w:val="00DD6964"/>
    <w:rsid w:val="00DE0019"/>
    <w:rsid w:val="00DE264A"/>
    <w:rsid w:val="00DF5A9E"/>
    <w:rsid w:val="00E0298F"/>
    <w:rsid w:val="00E041E7"/>
    <w:rsid w:val="00E05880"/>
    <w:rsid w:val="00E1280C"/>
    <w:rsid w:val="00E147E6"/>
    <w:rsid w:val="00E1671E"/>
    <w:rsid w:val="00E23CA1"/>
    <w:rsid w:val="00E300A5"/>
    <w:rsid w:val="00E351BE"/>
    <w:rsid w:val="00E361A4"/>
    <w:rsid w:val="00E409A8"/>
    <w:rsid w:val="00E431A8"/>
    <w:rsid w:val="00E457BE"/>
    <w:rsid w:val="00E466CB"/>
    <w:rsid w:val="00E46A87"/>
    <w:rsid w:val="00E548C7"/>
    <w:rsid w:val="00E634CB"/>
    <w:rsid w:val="00E7209D"/>
    <w:rsid w:val="00EA4F2F"/>
    <w:rsid w:val="00EA50E1"/>
    <w:rsid w:val="00EB4009"/>
    <w:rsid w:val="00EB47B5"/>
    <w:rsid w:val="00ED34C2"/>
    <w:rsid w:val="00EE0131"/>
    <w:rsid w:val="00EE3BE7"/>
    <w:rsid w:val="00EF3557"/>
    <w:rsid w:val="00F20E06"/>
    <w:rsid w:val="00F21D59"/>
    <w:rsid w:val="00F30C64"/>
    <w:rsid w:val="00F36037"/>
    <w:rsid w:val="00F411F6"/>
    <w:rsid w:val="00F72C4F"/>
    <w:rsid w:val="00F7736F"/>
    <w:rsid w:val="00F8246F"/>
    <w:rsid w:val="00F879FE"/>
    <w:rsid w:val="00FB730C"/>
    <w:rsid w:val="00FC2171"/>
    <w:rsid w:val="00FC2695"/>
    <w:rsid w:val="00FC29D1"/>
    <w:rsid w:val="00FC3E03"/>
    <w:rsid w:val="00FD0F7D"/>
    <w:rsid w:val="00FD6E21"/>
    <w:rsid w:val="00FD7192"/>
    <w:rsid w:val="00FE0820"/>
    <w:rsid w:val="00FE213F"/>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D54850"/>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unhideWhenUsed/>
    <w:lock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1B0270"/>
    <w:pPr>
      <w:tabs>
        <w:tab w:val="clear" w:pos="7100"/>
      </w:tabs>
      <w:spacing w:line="240" w:lineRule="atLeast"/>
      <w:ind w:right="-1"/>
      <w:jc w:val="center"/>
    </w:pPr>
    <w:rPr>
      <w:rFonts w:eastAsia="MS PGothic" w:cs="Arial"/>
      <w:i/>
      <w:iCs/>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character" w:styleId="Collegamentoipertestuale">
    <w:name w:val="Hyperlink"/>
    <w:basedOn w:val="Carpredefinitoparagrafo"/>
    <w:uiPriority w:val="99"/>
    <w:unhideWhenUsed/>
    <w:locked/>
    <w:rsid w:val="00175F71"/>
    <w:rPr>
      <w:color w:val="0000FF" w:themeColor="hyperlink"/>
      <w:u w:val="single"/>
    </w:rPr>
  </w:style>
  <w:style w:type="character" w:styleId="Menzionenonrisolta">
    <w:name w:val="Unresolved Mention"/>
    <w:basedOn w:val="Carpredefinitoparagrafo"/>
    <w:uiPriority w:val="99"/>
    <w:semiHidden/>
    <w:unhideWhenUsed/>
    <w:rsid w:val="00175F71"/>
    <w:rPr>
      <w:color w:val="605E5C"/>
      <w:shd w:val="clear" w:color="auto" w:fill="E1DFDD"/>
    </w:rPr>
  </w:style>
  <w:style w:type="character" w:styleId="Testosegnaposto">
    <w:name w:val="Placeholder Text"/>
    <w:basedOn w:val="Carpredefinitoparagrafo"/>
    <w:uiPriority w:val="99"/>
    <w:semiHidden/>
    <w:locked/>
    <w:rsid w:val="00B9399E"/>
    <w:rPr>
      <w:color w:val="666666"/>
    </w:rPr>
  </w:style>
  <w:style w:type="paragraph" w:styleId="Nessunaspaziatura">
    <w:name w:val="No Spacing"/>
    <w:uiPriority w:val="1"/>
    <w:qFormat/>
    <w:locked/>
    <w:rsid w:val="00740E6B"/>
    <w:pPr>
      <w:spacing w:after="0" w:line="240" w:lineRule="auto"/>
    </w:pPr>
  </w:style>
  <w:style w:type="paragraph" w:styleId="Revisione">
    <w:name w:val="Revision"/>
    <w:hidden/>
    <w:uiPriority w:val="99"/>
    <w:semiHidden/>
    <w:rsid w:val="00647705"/>
    <w:pPr>
      <w:spacing w:after="0" w:line="240" w:lineRule="auto"/>
    </w:pPr>
    <w:rPr>
      <w:rFonts w:ascii="Arial" w:eastAsia="Times New Roman" w:hAnsi="Arial" w:cs="Times New Roman"/>
      <w:sz w:val="18"/>
      <w:szCs w:val="20"/>
      <w:lang w:val="en-GB"/>
    </w:rPr>
  </w:style>
  <w:style w:type="character" w:styleId="Rimandocommento">
    <w:name w:val="annotation reference"/>
    <w:basedOn w:val="Carpredefinitoparagrafo"/>
    <w:uiPriority w:val="99"/>
    <w:semiHidden/>
    <w:unhideWhenUsed/>
    <w:locked/>
    <w:rsid w:val="000121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70666">
      <w:bodyDiv w:val="1"/>
      <w:marLeft w:val="0"/>
      <w:marRight w:val="0"/>
      <w:marTop w:val="0"/>
      <w:marBottom w:val="0"/>
      <w:divBdr>
        <w:top w:val="none" w:sz="0" w:space="0" w:color="auto"/>
        <w:left w:val="none" w:sz="0" w:space="0" w:color="auto"/>
        <w:bottom w:val="none" w:sz="0" w:space="0" w:color="auto"/>
        <w:right w:val="none" w:sz="0" w:space="0" w:color="auto"/>
      </w:divBdr>
      <w:divsChild>
        <w:div w:id="833453809">
          <w:marLeft w:val="480"/>
          <w:marRight w:val="0"/>
          <w:marTop w:val="0"/>
          <w:marBottom w:val="0"/>
          <w:divBdr>
            <w:top w:val="none" w:sz="0" w:space="0" w:color="auto"/>
            <w:left w:val="none" w:sz="0" w:space="0" w:color="auto"/>
            <w:bottom w:val="none" w:sz="0" w:space="0" w:color="auto"/>
            <w:right w:val="none" w:sz="0" w:space="0" w:color="auto"/>
          </w:divBdr>
        </w:div>
        <w:div w:id="563613076">
          <w:marLeft w:val="480"/>
          <w:marRight w:val="0"/>
          <w:marTop w:val="0"/>
          <w:marBottom w:val="0"/>
          <w:divBdr>
            <w:top w:val="none" w:sz="0" w:space="0" w:color="auto"/>
            <w:left w:val="none" w:sz="0" w:space="0" w:color="auto"/>
            <w:bottom w:val="none" w:sz="0" w:space="0" w:color="auto"/>
            <w:right w:val="none" w:sz="0" w:space="0" w:color="auto"/>
          </w:divBdr>
        </w:div>
        <w:div w:id="463699884">
          <w:marLeft w:val="480"/>
          <w:marRight w:val="0"/>
          <w:marTop w:val="0"/>
          <w:marBottom w:val="0"/>
          <w:divBdr>
            <w:top w:val="none" w:sz="0" w:space="0" w:color="auto"/>
            <w:left w:val="none" w:sz="0" w:space="0" w:color="auto"/>
            <w:bottom w:val="none" w:sz="0" w:space="0" w:color="auto"/>
            <w:right w:val="none" w:sz="0" w:space="0" w:color="auto"/>
          </w:divBdr>
        </w:div>
        <w:div w:id="2110468320">
          <w:marLeft w:val="480"/>
          <w:marRight w:val="0"/>
          <w:marTop w:val="0"/>
          <w:marBottom w:val="0"/>
          <w:divBdr>
            <w:top w:val="none" w:sz="0" w:space="0" w:color="auto"/>
            <w:left w:val="none" w:sz="0" w:space="0" w:color="auto"/>
            <w:bottom w:val="none" w:sz="0" w:space="0" w:color="auto"/>
            <w:right w:val="none" w:sz="0" w:space="0" w:color="auto"/>
          </w:divBdr>
        </w:div>
        <w:div w:id="132991347">
          <w:marLeft w:val="480"/>
          <w:marRight w:val="0"/>
          <w:marTop w:val="0"/>
          <w:marBottom w:val="0"/>
          <w:divBdr>
            <w:top w:val="none" w:sz="0" w:space="0" w:color="auto"/>
            <w:left w:val="none" w:sz="0" w:space="0" w:color="auto"/>
            <w:bottom w:val="none" w:sz="0" w:space="0" w:color="auto"/>
            <w:right w:val="none" w:sz="0" w:space="0" w:color="auto"/>
          </w:divBdr>
        </w:div>
        <w:div w:id="999966662">
          <w:marLeft w:val="480"/>
          <w:marRight w:val="0"/>
          <w:marTop w:val="0"/>
          <w:marBottom w:val="0"/>
          <w:divBdr>
            <w:top w:val="none" w:sz="0" w:space="0" w:color="auto"/>
            <w:left w:val="none" w:sz="0" w:space="0" w:color="auto"/>
            <w:bottom w:val="none" w:sz="0" w:space="0" w:color="auto"/>
            <w:right w:val="none" w:sz="0" w:space="0" w:color="auto"/>
          </w:divBdr>
        </w:div>
        <w:div w:id="2137679080">
          <w:marLeft w:val="480"/>
          <w:marRight w:val="0"/>
          <w:marTop w:val="0"/>
          <w:marBottom w:val="0"/>
          <w:divBdr>
            <w:top w:val="none" w:sz="0" w:space="0" w:color="auto"/>
            <w:left w:val="none" w:sz="0" w:space="0" w:color="auto"/>
            <w:bottom w:val="none" w:sz="0" w:space="0" w:color="auto"/>
            <w:right w:val="none" w:sz="0" w:space="0" w:color="auto"/>
          </w:divBdr>
        </w:div>
        <w:div w:id="478813005">
          <w:marLeft w:val="480"/>
          <w:marRight w:val="0"/>
          <w:marTop w:val="0"/>
          <w:marBottom w:val="0"/>
          <w:divBdr>
            <w:top w:val="none" w:sz="0" w:space="0" w:color="auto"/>
            <w:left w:val="none" w:sz="0" w:space="0" w:color="auto"/>
            <w:bottom w:val="none" w:sz="0" w:space="0" w:color="auto"/>
            <w:right w:val="none" w:sz="0" w:space="0" w:color="auto"/>
          </w:divBdr>
        </w:div>
        <w:div w:id="1043869562">
          <w:marLeft w:val="480"/>
          <w:marRight w:val="0"/>
          <w:marTop w:val="0"/>
          <w:marBottom w:val="0"/>
          <w:divBdr>
            <w:top w:val="none" w:sz="0" w:space="0" w:color="auto"/>
            <w:left w:val="none" w:sz="0" w:space="0" w:color="auto"/>
            <w:bottom w:val="none" w:sz="0" w:space="0" w:color="auto"/>
            <w:right w:val="none" w:sz="0" w:space="0" w:color="auto"/>
          </w:divBdr>
        </w:div>
        <w:div w:id="1487551475">
          <w:marLeft w:val="480"/>
          <w:marRight w:val="0"/>
          <w:marTop w:val="0"/>
          <w:marBottom w:val="0"/>
          <w:divBdr>
            <w:top w:val="none" w:sz="0" w:space="0" w:color="auto"/>
            <w:left w:val="none" w:sz="0" w:space="0" w:color="auto"/>
            <w:bottom w:val="none" w:sz="0" w:space="0" w:color="auto"/>
            <w:right w:val="none" w:sz="0" w:space="0" w:color="auto"/>
          </w:divBdr>
        </w:div>
      </w:divsChild>
    </w:div>
    <w:div w:id="746028563">
      <w:bodyDiv w:val="1"/>
      <w:marLeft w:val="0"/>
      <w:marRight w:val="0"/>
      <w:marTop w:val="0"/>
      <w:marBottom w:val="0"/>
      <w:divBdr>
        <w:top w:val="none" w:sz="0" w:space="0" w:color="auto"/>
        <w:left w:val="none" w:sz="0" w:space="0" w:color="auto"/>
        <w:bottom w:val="none" w:sz="0" w:space="0" w:color="auto"/>
        <w:right w:val="none" w:sz="0" w:space="0" w:color="auto"/>
      </w:divBdr>
      <w:divsChild>
        <w:div w:id="1013342551">
          <w:marLeft w:val="480"/>
          <w:marRight w:val="0"/>
          <w:marTop w:val="0"/>
          <w:marBottom w:val="0"/>
          <w:divBdr>
            <w:top w:val="none" w:sz="0" w:space="0" w:color="auto"/>
            <w:left w:val="none" w:sz="0" w:space="0" w:color="auto"/>
            <w:bottom w:val="none" w:sz="0" w:space="0" w:color="auto"/>
            <w:right w:val="none" w:sz="0" w:space="0" w:color="auto"/>
          </w:divBdr>
        </w:div>
        <w:div w:id="740519834">
          <w:marLeft w:val="480"/>
          <w:marRight w:val="0"/>
          <w:marTop w:val="0"/>
          <w:marBottom w:val="0"/>
          <w:divBdr>
            <w:top w:val="none" w:sz="0" w:space="0" w:color="auto"/>
            <w:left w:val="none" w:sz="0" w:space="0" w:color="auto"/>
            <w:bottom w:val="none" w:sz="0" w:space="0" w:color="auto"/>
            <w:right w:val="none" w:sz="0" w:space="0" w:color="auto"/>
          </w:divBdr>
        </w:div>
        <w:div w:id="809175181">
          <w:marLeft w:val="480"/>
          <w:marRight w:val="0"/>
          <w:marTop w:val="0"/>
          <w:marBottom w:val="0"/>
          <w:divBdr>
            <w:top w:val="none" w:sz="0" w:space="0" w:color="auto"/>
            <w:left w:val="none" w:sz="0" w:space="0" w:color="auto"/>
            <w:bottom w:val="none" w:sz="0" w:space="0" w:color="auto"/>
            <w:right w:val="none" w:sz="0" w:space="0" w:color="auto"/>
          </w:divBdr>
        </w:div>
        <w:div w:id="1666012908">
          <w:marLeft w:val="480"/>
          <w:marRight w:val="0"/>
          <w:marTop w:val="0"/>
          <w:marBottom w:val="0"/>
          <w:divBdr>
            <w:top w:val="none" w:sz="0" w:space="0" w:color="auto"/>
            <w:left w:val="none" w:sz="0" w:space="0" w:color="auto"/>
            <w:bottom w:val="none" w:sz="0" w:space="0" w:color="auto"/>
            <w:right w:val="none" w:sz="0" w:space="0" w:color="auto"/>
          </w:divBdr>
        </w:div>
        <w:div w:id="1718049163">
          <w:marLeft w:val="480"/>
          <w:marRight w:val="0"/>
          <w:marTop w:val="0"/>
          <w:marBottom w:val="0"/>
          <w:divBdr>
            <w:top w:val="none" w:sz="0" w:space="0" w:color="auto"/>
            <w:left w:val="none" w:sz="0" w:space="0" w:color="auto"/>
            <w:bottom w:val="none" w:sz="0" w:space="0" w:color="auto"/>
            <w:right w:val="none" w:sz="0" w:space="0" w:color="auto"/>
          </w:divBdr>
        </w:div>
        <w:div w:id="1995139101">
          <w:marLeft w:val="480"/>
          <w:marRight w:val="0"/>
          <w:marTop w:val="0"/>
          <w:marBottom w:val="0"/>
          <w:divBdr>
            <w:top w:val="none" w:sz="0" w:space="0" w:color="auto"/>
            <w:left w:val="none" w:sz="0" w:space="0" w:color="auto"/>
            <w:bottom w:val="none" w:sz="0" w:space="0" w:color="auto"/>
            <w:right w:val="none" w:sz="0" w:space="0" w:color="auto"/>
          </w:divBdr>
        </w:div>
        <w:div w:id="1969699146">
          <w:marLeft w:val="480"/>
          <w:marRight w:val="0"/>
          <w:marTop w:val="0"/>
          <w:marBottom w:val="0"/>
          <w:divBdr>
            <w:top w:val="none" w:sz="0" w:space="0" w:color="auto"/>
            <w:left w:val="none" w:sz="0" w:space="0" w:color="auto"/>
            <w:bottom w:val="none" w:sz="0" w:space="0" w:color="auto"/>
            <w:right w:val="none" w:sz="0" w:space="0" w:color="auto"/>
          </w:divBdr>
        </w:div>
        <w:div w:id="1186672120">
          <w:marLeft w:val="480"/>
          <w:marRight w:val="0"/>
          <w:marTop w:val="0"/>
          <w:marBottom w:val="0"/>
          <w:divBdr>
            <w:top w:val="none" w:sz="0" w:space="0" w:color="auto"/>
            <w:left w:val="none" w:sz="0" w:space="0" w:color="auto"/>
            <w:bottom w:val="none" w:sz="0" w:space="0" w:color="auto"/>
            <w:right w:val="none" w:sz="0" w:space="0" w:color="auto"/>
          </w:divBdr>
        </w:div>
        <w:div w:id="1838692213">
          <w:marLeft w:val="480"/>
          <w:marRight w:val="0"/>
          <w:marTop w:val="0"/>
          <w:marBottom w:val="0"/>
          <w:divBdr>
            <w:top w:val="none" w:sz="0" w:space="0" w:color="auto"/>
            <w:left w:val="none" w:sz="0" w:space="0" w:color="auto"/>
            <w:bottom w:val="none" w:sz="0" w:space="0" w:color="auto"/>
            <w:right w:val="none" w:sz="0" w:space="0" w:color="auto"/>
          </w:divBdr>
        </w:div>
        <w:div w:id="405028836">
          <w:marLeft w:val="480"/>
          <w:marRight w:val="0"/>
          <w:marTop w:val="0"/>
          <w:marBottom w:val="0"/>
          <w:divBdr>
            <w:top w:val="none" w:sz="0" w:space="0" w:color="auto"/>
            <w:left w:val="none" w:sz="0" w:space="0" w:color="auto"/>
            <w:bottom w:val="none" w:sz="0" w:space="0" w:color="auto"/>
            <w:right w:val="none" w:sz="0" w:space="0" w:color="auto"/>
          </w:divBdr>
        </w:div>
        <w:div w:id="1739591666">
          <w:marLeft w:val="480"/>
          <w:marRight w:val="0"/>
          <w:marTop w:val="0"/>
          <w:marBottom w:val="0"/>
          <w:divBdr>
            <w:top w:val="none" w:sz="0" w:space="0" w:color="auto"/>
            <w:left w:val="none" w:sz="0" w:space="0" w:color="auto"/>
            <w:bottom w:val="none" w:sz="0" w:space="0" w:color="auto"/>
            <w:right w:val="none" w:sz="0" w:space="0" w:color="auto"/>
          </w:divBdr>
        </w:div>
      </w:divsChild>
    </w:div>
    <w:div w:id="187893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pelucchi.1@phd.unipd.it"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5D1A5FF6-BB1D-499B-A3B2-077F8E5C064A}"/>
      </w:docPartPr>
      <w:docPartBody>
        <w:p w:rsidR="004F33F4" w:rsidRDefault="00BA22DD">
          <w:r w:rsidRPr="005416E2">
            <w:rPr>
              <w:rStyle w:val="Testosegnaposto"/>
            </w:rPr>
            <w:t>Fare clic o toccare qui per immettere il testo.</w:t>
          </w:r>
        </w:p>
      </w:docPartBody>
    </w:docPart>
    <w:docPart>
      <w:docPartPr>
        <w:name w:val="1D9DEF5F9B6D4AE7B3C0E33BBE085FBA"/>
        <w:category>
          <w:name w:val="Generale"/>
          <w:gallery w:val="placeholder"/>
        </w:category>
        <w:types>
          <w:type w:val="bbPlcHdr"/>
        </w:types>
        <w:behaviors>
          <w:behavior w:val="content"/>
        </w:behaviors>
        <w:guid w:val="{CC8F4005-BB19-49C2-BD4E-C769909C3331}"/>
      </w:docPartPr>
      <w:docPartBody>
        <w:p w:rsidR="004F33F4" w:rsidRDefault="00BA22DD" w:rsidP="00BA22DD">
          <w:pPr>
            <w:pStyle w:val="1D9DEF5F9B6D4AE7B3C0E33BBE085FBA"/>
          </w:pPr>
          <w:r w:rsidRPr="0047167D">
            <w:rPr>
              <w:rStyle w:val="Testosegnaposto"/>
            </w:rPr>
            <w:t>Click or tap here to enter text.</w:t>
          </w:r>
        </w:p>
      </w:docPartBody>
    </w:docPart>
    <w:docPart>
      <w:docPartPr>
        <w:name w:val="D52F7C78A3AE467EA1885CA829713A10"/>
        <w:category>
          <w:name w:val="Generale"/>
          <w:gallery w:val="placeholder"/>
        </w:category>
        <w:types>
          <w:type w:val="bbPlcHdr"/>
        </w:types>
        <w:behaviors>
          <w:behavior w:val="content"/>
        </w:behaviors>
        <w:guid w:val="{0E9C664A-1319-48C7-AD36-8073776C4A1F}"/>
      </w:docPartPr>
      <w:docPartBody>
        <w:p w:rsidR="004F33F4" w:rsidRDefault="00BA22DD" w:rsidP="00BA22DD">
          <w:pPr>
            <w:pStyle w:val="D52F7C78A3AE467EA1885CA829713A10"/>
          </w:pPr>
          <w:r w:rsidRPr="0047167D">
            <w:rPr>
              <w:rStyle w:val="Testosegnaposto"/>
            </w:rPr>
            <w:t>Click or tap here to enter text.</w:t>
          </w:r>
        </w:p>
      </w:docPartBody>
    </w:docPart>
    <w:docPart>
      <w:docPartPr>
        <w:name w:val="19E30B6793104D4B9A2668935441C614"/>
        <w:category>
          <w:name w:val="Generale"/>
          <w:gallery w:val="placeholder"/>
        </w:category>
        <w:types>
          <w:type w:val="bbPlcHdr"/>
        </w:types>
        <w:behaviors>
          <w:behavior w:val="content"/>
        </w:behaviors>
        <w:guid w:val="{6124EC82-A95A-4A3F-A292-7BABD833035F}"/>
      </w:docPartPr>
      <w:docPartBody>
        <w:p w:rsidR="004F33F4" w:rsidRDefault="00BA22DD" w:rsidP="00BA22DD">
          <w:pPr>
            <w:pStyle w:val="19E30B6793104D4B9A2668935441C614"/>
          </w:pPr>
          <w:r w:rsidRPr="0047167D">
            <w:rPr>
              <w:rStyle w:val="Testosegnaposto"/>
            </w:rPr>
            <w:t>Click or tap here to enter text.</w:t>
          </w:r>
        </w:p>
      </w:docPartBody>
    </w:docPart>
    <w:docPart>
      <w:docPartPr>
        <w:name w:val="52A12D0E79D04AFCAB83D3EE27E20427"/>
        <w:category>
          <w:name w:val="Generale"/>
          <w:gallery w:val="placeholder"/>
        </w:category>
        <w:types>
          <w:type w:val="bbPlcHdr"/>
        </w:types>
        <w:behaviors>
          <w:behavior w:val="content"/>
        </w:behaviors>
        <w:guid w:val="{D5030145-F2F8-4209-929D-08428CE84943}"/>
      </w:docPartPr>
      <w:docPartBody>
        <w:p w:rsidR="004F33F4" w:rsidRDefault="00BA22DD" w:rsidP="00BA22DD">
          <w:pPr>
            <w:pStyle w:val="52A12D0E79D04AFCAB83D3EE27E20427"/>
          </w:pPr>
          <w:r w:rsidRPr="0047167D">
            <w:rPr>
              <w:rStyle w:val="Testosegnaposto"/>
            </w:rPr>
            <w:t>Click or tap here to enter text.</w:t>
          </w:r>
        </w:p>
      </w:docPartBody>
    </w:docPart>
    <w:docPart>
      <w:docPartPr>
        <w:name w:val="A1FE68CA7CDD4137921254B8FFD2FDC0"/>
        <w:category>
          <w:name w:val="Generale"/>
          <w:gallery w:val="placeholder"/>
        </w:category>
        <w:types>
          <w:type w:val="bbPlcHdr"/>
        </w:types>
        <w:behaviors>
          <w:behavior w:val="content"/>
        </w:behaviors>
        <w:guid w:val="{0E6393F8-714B-433F-80CC-D55AFB5D0E11}"/>
      </w:docPartPr>
      <w:docPartBody>
        <w:p w:rsidR="004F33F4" w:rsidRDefault="00BA22DD" w:rsidP="00BA22DD">
          <w:pPr>
            <w:pStyle w:val="A1FE68CA7CDD4137921254B8FFD2FDC0"/>
          </w:pPr>
          <w:r w:rsidRPr="0047167D">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DD"/>
    <w:rsid w:val="003916FA"/>
    <w:rsid w:val="003E2C4A"/>
    <w:rsid w:val="004F33F4"/>
    <w:rsid w:val="00515AE8"/>
    <w:rsid w:val="00541528"/>
    <w:rsid w:val="007551AC"/>
    <w:rsid w:val="009B0BA4"/>
    <w:rsid w:val="009F25A0"/>
    <w:rsid w:val="00BA22DD"/>
    <w:rsid w:val="00CD0FEE"/>
    <w:rsid w:val="00DD2410"/>
    <w:rsid w:val="00F20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A22DD"/>
    <w:rPr>
      <w:color w:val="666666"/>
    </w:rPr>
  </w:style>
  <w:style w:type="paragraph" w:customStyle="1" w:styleId="1D9DEF5F9B6D4AE7B3C0E33BBE085FBA">
    <w:name w:val="1D9DEF5F9B6D4AE7B3C0E33BBE085FBA"/>
    <w:rsid w:val="00BA22DD"/>
  </w:style>
  <w:style w:type="paragraph" w:customStyle="1" w:styleId="D52F7C78A3AE467EA1885CA829713A10">
    <w:name w:val="D52F7C78A3AE467EA1885CA829713A10"/>
    <w:rsid w:val="00BA22DD"/>
  </w:style>
  <w:style w:type="paragraph" w:customStyle="1" w:styleId="19E30B6793104D4B9A2668935441C614">
    <w:name w:val="19E30B6793104D4B9A2668935441C614"/>
    <w:rsid w:val="00BA22DD"/>
  </w:style>
  <w:style w:type="paragraph" w:customStyle="1" w:styleId="52A12D0E79D04AFCAB83D3EE27E20427">
    <w:name w:val="52A12D0E79D04AFCAB83D3EE27E20427"/>
    <w:rsid w:val="00BA22DD"/>
  </w:style>
  <w:style w:type="paragraph" w:customStyle="1" w:styleId="A1FE68CA7CDD4137921254B8FFD2FDC0">
    <w:name w:val="A1FE68CA7CDD4137921254B8FFD2FDC0"/>
    <w:rsid w:val="00BA2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D965A7-0BDA-4193-BB98-12D7B3C5096C}">
  <we:reference id="wa104382081" version="1.55.1.0" store="it-IT" storeType="OMEX"/>
  <we:alternateReferences>
    <we:reference id="wa104382081" version="1.55.1.0" store="it-IT" storeType="OMEX"/>
  </we:alternateReferences>
  <we:properties>
    <we:property name="MENDELEY_CITATIONS" value="[{&quot;citationID&quot;:&quot;MENDELEY_CITATION_4ab9d340-f920-4447-be8b-154a0b7c62e1&quot;,&quot;properties&quot;:{&quot;noteIndex&quot;:0},&quot;isEdited&quot;:false,&quot;manualOverride&quot;:{&quot;isManuallyOverridden&quot;:false,&quot;citeprocText&quot;:&quot;(Heikkilä, 1999; Rahman et al., 2005)&quot;,&quot;manualOverrideText&quot;:&quot;&quot;},&quot;citationTag&quot;:&quot;MENDELEY_CITATION_v3_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&quot;,&quot;citationItems&quot;:[{&quot;id&quot;:&quot;db0e3aa4-5bb7-3707-acfd-c52ad11d41a1&quot;,&quot;itemData&quot;:{&quot;type&quot;:&quot;article-journal&quot;,&quot;id&quot;:&quot;db0e3aa4-5bb7-3707-acfd-c52ad11d41a1&quot;,&quot;title&quot;:&quot;Inherent safety in process plant design, Technical research center of Finland&quot;,&quot;author&quot;:[{&quot;family&quot;:&quot;Heikkilä&quot;,&quot;given&quot;:&quot;A.&quot;,&quot;parse-names&quot;:false,&quot;dropping-particle&quot;:&quot;&quot;,&quot;non-dropping-particle&quot;:&quot;&quot;}],&quot;issued&quot;:{&quot;date-parts&quot;:[[1999]]},&quot;page&quot;:&quot;1–132&quot;,&quot;container-title-short&quot;:&quot;&quot;},&quot;isTemporary&quot;:false},{&quot;id&quot;:&quot;092eeecc-5f46-3f26-8489-c5eb037a70bd&quot;,&quot;itemData&quot;:{&quot;type&quot;:&quot;paper-conference&quot;,&quot;id&quot;:&quot;092eeecc-5f46-3f26-8489-c5eb037a70bd&quot;,&quot;title&quot;:&quot;Comparison of inherent safety indices in process concept evaluation&quot;,&quot;author&quot;:[{&quot;family&quot;:&quot;Rahman&quot;,&quot;given&quot;:&quot;Mostafizur&quot;,&quot;parse-names&quot;:false,&quot;dropping-particle&quot;:&quot;&quot;,&quot;non-dropping-particle&quot;:&quot;&quot;},{&quot;family&quot;:&quot;Heikkilä&quot;,&quot;given&quot;:&quot;Anna Mari&quot;,&quot;parse-names&quot;:false,&quot;dropping-particle&quot;:&quot;&quot;,&quot;non-dropping-particle&quot;:&quot;&quot;},{&quot;family&quot;:&quot;Hurme&quot;,&quot;given&quot;:&quot;Markku&quot;,&quot;parse-names&quot;:false,&quot;dropping-particle&quot;:&quot;&quot;,&quot;non-dropping-particle&quot;:&quot;&quot;}],&quot;container-title&quot;:&quot;Journal of Loss Prevention in the Process Industries&quot;,&quot;container-title-short&quot;:&quot;J Loss Prev Process Ind&quot;,&quot;DOI&quot;:&quot;10.1016/j.jlp.2005.06.015&quot;,&quot;ISSN&quot;:&quot;09504230&quot;,&quot;issued&quot;:{&quot;date-parts&quot;:[[2005,7]]},&quot;page&quot;:&quot;327-334&quot;,&quot;abstract&quot;:&quot;In conceptual design, process routes can be compared and ranked by using inherent safety indices. In this paper, some inherent safety index methods presented in literature are compared and their properties and limitations discussed. As a case study, an inherent safety evaluation of methyl methacrylate process routes is presented. Three index based inherent safety evaluation methods are compared with expert evaluations on methyl methacrylate process routes and their subprocesses. Also the index based inherent safety ranking of process routes is compared with an expert ranking. © 2005 Elsevier Ltd. All rights reserved.&quot;,&quot;issue&quot;:&quot;4-6&quot;,&quot;volume&quot;:&quot;18&quot;},&quot;isTemporary&quot;:false}]},{&quot;citationID&quot;:&quot;MENDELEY_CITATION_dd88d8f9-0537-4baa-8c0a-64c5a7ed2662&quot;,&quot;properties&quot;:{&quot;noteIndex&quot;:0},&quot;isEdited&quot;:false,&quot;manualOverride&quot;:{&quot;isManuallyOverridden&quot;:false,&quot;citeprocText&quot;:&quot;(Park et al., 2020)&quot;,&quot;manualOverrideText&quot;:&quot;&quot;},&quot;citationItems&quot;:[{&quot;id&quot;:&quot;747b20bf-5bfa-3fe0-9855-3549d7bf5995&quot;,&quot;itemData&quot;:{&quot;type&quot;:&quot;article&quot;,&quot;id&quot;:&quot;747b20bf-5bfa-3fe0-9855-3549d7bf5995&quot;,&quot;title&quot;:&quot;Incorporating inherent safety during the conceptual process design stage: A literature review&quot;,&quot;author&quot;:[{&quot;family&quot;:&quot;Park&quot;,&quot;given&quot;:&quot;Sunhwa&quot;,&quot;parse-names&quot;:false,&quot;dropping-particle&quot;:&quot;&quot;,&quot;non-dropping-particle&quot;:&quot;&quot;},{&quot;family&quot;:&quot;Xu&quot;,&quot;given&quot;:&quot;Sheng&quot;,&quot;parse-names&quot;:false,&quot;dropping-particle&quot;:&quot;&quot;,&quot;non-dropping-particle&quot;:&quot;&quot;},{&quot;family&quot;:&quot;Rogers&quot;,&quot;given&quot;:&quot;William&quot;,&quot;parse-names&quot;:false,&quot;dropping-particle&quot;:&quot;&quot;,&quot;non-dropping-particle&quot;:&quot;&quot;},{&quot;family&quot;:&quot;Pasman&quot;,&quot;given&quot;:&quot;Hans&quot;,&quot;parse-names&quot;:false,&quot;dropping-particle&quot;:&quot;&quot;,&quot;non-dropping-particle&quot;:&quot;&quot;},{&quot;family&quot;:&quot;El-Halwagi&quot;,&quot;given&quot;:&quot;Mahmoud M.&quot;,&quot;parse-names&quot;:false,&quot;dropping-particle&quot;:&quot;&quot;,&quot;non-dropping-particle&quot;:&quot;&quot;}],&quot;container-title&quot;:&quot;Journal of Loss Prevention in the Process Industries&quot;,&quot;container-title-short&quot;:&quot;J Loss Prev Process Ind&quot;,&quot;DOI&quot;:&quot;10.1016/j.jlp.2019.104040&quot;,&quot;ISSN&quot;:&quot;09504230&quot;,&quot;issued&quot;:{&quot;date-parts&quot;:[[2020,1,1]]},&quot;abstract&quot;:&quot;This paper reviews principal concepts, tools, and metrics for risk management and Inherently Safer Design (ISD) during the conceptual stage of process design. Even though there has been a profusion of papers regarding ISD, the targeted audience has typically been safety engineers, not process engineers. Thus, the goal of this paper is to enable process engineers to use all the available design degrees of freedom to mitigate risk early enough in the design process. Mainly, this paper analyzes ISD and inherent safety assessment tools (ISATs) from the perspective of inclusion in conceptual process design. The paper also highlights the need to consider safety as a major component of process sustainability. In this paper, 73 ISATs were selected, and these tools were categorized into three groups: hazard-based inherent safety assessment tools (H-ISATs) for 22 tools, risk-based inherent safety assessment tools (R-ISATs) for 33 tools, and cost-optimal inherent safety assessment tools (CO-ISATs) for 18 tools. This paper also introduces an integrated framework for coordinating the conventional process design workflow with safety analysis at various levels of detail.&quot;,&quot;publisher&quot;:&quot;Elsevier Ltd&quot;,&quot;volume&quot;:&quot;63&quot;},&quot;isTemporary&quot;:false}],&quot;citationTag&quot;:&quot;MENDELEY_CITATION_v3_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&quot;},{&quot;citationID&quot;:&quot;MENDELEY_CITATION_4fb3c701-2777-43f5-95b3-29835dfe062f&quot;,&quot;properties&quot;:{&quot;noteIndex&quot;:0},&quot;isEdited&quot;:false,&quot;manualOverride&quot;:{&quot;isManuallyOverridden&quot;:false,&quot;citeprocText&quot;:&quot;(Mohammadi et al., 2023)&quot;,&quot;manualOverrideText&quot;:&quot;&quot;},&quot;citationItems&quot;:[{&quot;id&quot;:&quot;13a0d0d5-383d-3581-9657-be23c64bf199&quot;,&quot;itemData&quot;:{&quot;type&quot;:&quot;article-journal&quot;,&quot;id&quot;:&quot;13a0d0d5-383d-3581-9657-be23c64bf199&quot;,&quot;title&quot;:&quot;Development of a new index for assessing the inherent safety level of chemical processes using a multi-criteria fuzzy decision-making approach&quot;,&quot;author&quot;:[{&quot;family&quot;:&quot;Mohammadi&quot;,&quot;given&quot;:&quot;Heidar&quot;,&quot;parse-names&quot;:false,&quot;dropping-particle&quot;:&quot;&quot;,&quot;non-dropping-particle&quot;:&quot;&quot;},{&quot;family&quot;:&quot;Jafari&quot;,&quot;given&quot;:&quot;Mohammad Javad&quot;,&quot;parse-names&quot;:false,&quot;dropping-particle&quot;:&quot;&quot;,&quot;non-dropping-particle&quot;:&quot;&quot;},{&quot;family&quot;:&quot;Pouyakian&quot;,&quot;given&quot;:&quot;Mostafa&quot;,&quot;parse-names&quot;:false,&quot;dropping-particle&quot;:&quot;&quot;,&quot;non-dropping-particle&quot;:&quot;&quot;},{&quot;family&quot;:&quot;Keighobadi&quot;,&quot;given&quot;:&quot;Elham&quot;,&quot;parse-names&quot;:false,&quot;dropping-particle&quot;:&quot;&quot;,&quot;non-dropping-particle&quot;:&quot;&quot;},{&quot;family&quot;:&quot;Moradi Hanifi&quot;,&quot;given&quot;:&quot;Saber&quot;,&quot;parse-names&quot;:false,&quot;dropping-particle&quot;:&quot;&quot;,&quot;non-dropping-particle&quot;:&quot;&quot;}],&quot;container-title&quot;:&quot;Journal of Loss Prevention in the Process Industries&quot;,&quot;container-title-short&quot;:&quot;J Loss Prev Process Ind&quot;,&quot;DOI&quot;:&quot;10.1016/j.jlp.2023.105238&quot;,&quot;ISSN&quot;:&quot;09504230&quot;,&quot;issued&quot;:{&quot;date-parts&quot;:[[2023,12]]},&quot;page&quot;:&quot;105238&quot;,&quot;publisher&quot;:&quot;Elsevier BV&quot;},&quot;isTemporary&quot;:false}],&quot;citationTag&quot;:&quot;MENDELEY_CITATION_v3_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IzLjEwNTIzOCIsIklTU04iOiIwOTUwNDIzMCIsImlzc3VlZCI6eyJkYXRlLXBhcnRzIjpbWzIwMjMsMTJdXX0sInBhZ2UiOiIxMDUyMzgiLCJwdWJsaXNoZXIiOiJFbHNldmllciBCViJ9LCJpc1RlbXBvcmFyeSI6ZmFsc2V9XX0=&quot;},{&quot;citationID&quot;:&quot;MENDELEY_CITATION_882b716a-4556-4c83-b9d4-ab9dd9840206&quot;,&quot;properties&quot;:{&quot;noteIndex&quot;:0},&quot;isEdited&quot;:false,&quot;manualOverride&quot;:{&quot;isManuallyOverridden&quot;:false,&quot;citeprocText&quot;:&quot;(Gao et al., 2021; Qian et al., 2024; Zhu et al., 2022)&quot;,&quot;manualOverrideText&quot;:&quot;&quot;},&quot;citationItems&quot;:[{&quot;id&quot;:&quot;334ff7ae-fb24-38ab-a791-b44a67fb75ba&quot;,&quot;itemData&quot;:{&quot;type&quot;:&quot;article-journal&quot;,&quot;id&quot;:&quot;334ff7ae-fb24-38ab-a791-b44a67fb75ba&quot;,&quot;title&quot;:&quot;Review on the Inherently Safer Design for chemical processes: Past, present and future&quot;,&quot;author&quot;:[{&quot;family&quot;:&quot;Gao&quot;,&quot;given&quot;:&quot;Xiaoming&quot;,&quot;parse-names&quot;:false,&quot;dropping-particle&quot;:&quot;&quot;,&quot;non-dropping-particle&quot;:&quot;&quot;},{&quot;family&quot;:&quot;Abdul Raman&quot;,&quot;given&quot;:&quot;Abdul Aziz&quot;,&quot;parse-names&quot;:false,&quot;dropping-particle&quot;:&quot;&quot;,&quot;non-dropping-particle&quot;:&quot;&quot;},{&quot;family&quot;:&quot;Hizaddin&quot;,&quot;given&quot;:&quot;Hanee F.&quot;,&quot;parse-names&quot;:false,&quot;dropping-particle&quot;:&quot;&quot;,&quot;non-dropping-particle&quot;:&quot;&quot;},{&quot;family&quot;:&quot;Bello&quot;,&quot;given&quot;:&quot;Mustapha M.&quot;,&quot;parse-names&quot;:false,&quot;dropping-particle&quot;:&quot;&quot;,&quot;non-dropping-particle&quot;:&quot;&quot;},{&quot;family&quot;:&quot;Buthiyappan&quot;,&quot;given&quot;:&quot;Archina&quot;,&quot;parse-names&quot;:false,&quot;dropping-particle&quot;:&quot;&quot;,&quot;non-dropping-particle&quot;:&quot;&quot;}],&quot;container-title&quot;:&quot;Journal of Cleaner Production&quot;,&quot;container-title-short&quot;:&quot;J Clean Prod&quot;,&quot;DOI&quot;:&quot;10.1016/j.jclepro.2021.127154&quot;,&quot;ISSN&quot;:&quot;09596526&quot;,&quot;URL&quot;:&quot;https://doi.org/10.1016/j.jclepro.2021.127154&quot;,&quot;issued&quot;:{&quot;date-parts&quot;:[[2021]]},&quot;page&quot;:&quot;127154&quot;,&quot;abstract&quot;:&quot;Since the inception of inherent safety in the 1970s, impressive progress has been made in using it to shape Friendlier Chemical Processes (FCP) which are largely characterized by proactive and simultaneous augmentation in safety, health, environment, and economic performance. However, a comprehensive survey on its temporal accomplishments over the past four decades is yet to be presented. Especially, the methodologies, typical implementation frameworks, and selection guidelines for the numerous Inherent Safety Metrics (ISMs) remain to be further elucidated. In this context, this work investigates the development spectrum of inherent safety with a primary focus on the ISMs in chemical processes. Firstly, the basic cognition for inherent safety is encapsulated from its origin, early development, principles, implementation stages, and benefits. Subsequently, its current practice for creating FCP is highlighted via synthesizing the implementation spectrum of Inherently Safer Design (ISD), ISMs and selection guidelines, and cost metrics. Meanwhile, the prominent industrial applications in the offshore industry, nuclear industry, dust explosion prevention, and risk-based safety interventions are also presented. Finally, some findings based future research recommendations are concluded as the way forward. In general, this work presents a complete picture of the most concerning contents of inherent safety, which is expected to help researchers and practitioners majoring in chemical process safety to gain a better and faster understanding on its concept and efficacy for shaping FCP.&quot;,&quot;publisher&quot;:&quot;Elsevier Ltd&quot;,&quot;volume&quot;:&quot;305&quot;},&quot;isTemporary&quot;:false},{&quot;id&quot;:&quot;b7a944c8-98b7-34ed-921a-c0490177c47d&quot;,&quot;itemData&quot;:{&quot;type&quot;:&quot;article-journal&quot;,&quot;id&quot;:&quot;b7a944c8-98b7-34ed-921a-c0490177c47d&quot;,&quot;title&quot;:&quot;Development of a general inherent safety assessment tool at early design stage of chemical process&quot;,&quot;author&quot;:[{&quot;family&quot;:&quot;Zhu&quot;,&quot;given&quot;:&quot;Jiaxing&quot;,&quot;parse-names&quot;:false,&quot;dropping-particle&quot;:&quot;&quot;,&quot;non-dropping-particle&quot;:&quot;&quot;},{&quot;family&quot;:&quot;Liu&quot;,&quot;given&quot;:&quot;Zixuan&quot;,&quot;parse-names&quot;:false,&quot;dropping-particle&quot;:&quot;&quot;,&quot;non-dropping-particle&quot;:&quot;&quot;},{&quot;family&quot;:&quot;Cao&quot;,&quot;given&quot;:&quot;Zhengrong&quot;,&quot;parse-names&quot;:false,&quot;dropping-particle&quot;:&quot;&quot;,&quot;non-dropping-particle&quot;:&quot;&quot;},{&quot;family&quot;:&quot;Han&quot;,&quot;given&quot;:&quot;Xiaoyi&quot;,&quot;parse-names&quot;:false,&quot;dropping-particle&quot;:&quot;&quot;,&quot;non-dropping-particle&quot;:&quot;&quot;},{&quot;family&quot;:&quot;Hao&quot;,&quot;given&quot;:&quot;Lin&quot;,&quot;parse-names&quot;:false,&quot;dropping-particle&quot;:&quot;&quot;,&quot;non-dropping-particle&quot;:&quot;&quot;},{&quot;family&quot;:&quot;Wei&quot;,&quot;given&quot;:&quot;Hongyuan&quot;,&quot;parse-names&quot;:false,&quot;dropping-particle&quot;:&quot;&quot;,&quot;non-dropping-particle&quot;:&quot;&quot;}],&quot;container-title&quot;:&quot;Process Safety and Environmental Protection&quot;,&quot;DOI&quot;:&quot;10.1016/j.psep.2022.09.004&quot;,&quot;ISSN&quot;:&quot;09575820&quot;,&quot;issued&quot;:{&quot;date-parts&quot;:[[2022,11,1]]},&quot;page&quot;:&quot;356-367&quot;,&quot;abstract&quot;:&quot;The purpose of process safety is the prevention and mitigation of incidents arising from process-related hazards while inherent safety design is one of the most effective ways to prevent accidents in the process safety management. Inherent safety assessment tools (ISATs) play an important role in the application of inherent safety design. However, many ISATs suffer from various limitations. Hence, we propose a general inherent safety assessment tool to evaluate inherent safety level at the early design stage of chemical process. First, we define two criteria of good inherent safety assessment tools from their purpose, namely reliability and usability. We link the inherent consequence to process parameter and chemical property, subsequently propose a general inherent safety assessment tool for different hazardous sources (e.g., and fire/ explosion, health, environment). The proposed tool can eliminate the uncertainties in the risk-based inherent safety assessment tools and address the problem that the amount of material handled is not considered in the continuous numerical assessment tools. Finally, we use two cases to illustrate the proposed inherent safety assessment tool and compare with the commonly used ISATs. This work can accelerate the inherent safety design at the early design stage to prevent incidents in the chemical process.&quot;,&quot;publisher&quot;:&quot;Institution of Chemical Engineers&quot;,&quot;volume&quot;:&quot;167&quot;},&quot;isTemporary&quot;:false},{&quot;id&quot;:&quot;3a69b739-35dc-328d-b610-fecb5620f951&quot;,&quot;itemData&quot;:{&quot;type&quot;:&quot;article-journal&quot;,&quot;id&quot;:&quot;3a69b739-35dc-328d-b610-fecb5620f951&quot;,&quot;title&quot;:&quot;Inherent Process Risk Index (IPRI) – A tool for analyzing Inherently Safer Design using Aspen Plus simulation&quot;,&quot;author&quot;:[{&quot;family&quot;:&quot;Qian&quot;,&quot;given&quot;:&quot;Yutian&quot;,&quot;parse-names&quot;:false,&quot;dropping-particle&quot;:&quot;&quot;,&quot;non-dropping-particle&quot;:&quot;&quot;},{&quot;family&quot;:&quot;Vaddiraju&quot;,&quot;given&quot;:&quot;Sreeram&quot;,&quot;parse-names&quot;:false,&quot;dropping-particle&quot;:&quot;&quot;,&quot;non-dropping-particle&quot;:&quot;&quot;},{&quot;family&quot;:&quot;Khan&quot;,&quot;given&quot;:&quot;Faisal&quot;,&quot;parse-names&quot;:false,&quot;dropping-particle&quot;:&quot;&quot;,&quot;non-dropping-particle&quot;:&quot;&quot;}],&quot;container-title&quot;:&quot;Process Safety and Environmental Protection&quot;,&quot;DOI&quot;:&quot;10.1016/j.psep.2023.12.070&quot;,&quot;ISSN&quot;:&quot;09575820&quot;,&quot;URL&quot;:&quot;https://linkinghub.elsevier.com/retrieve/pii/S0957582023011886&quot;,&quot;issued&quot;:{&quot;date-parts&quot;:[[2024,1]]}},&quot;isTemporary&quot;:false}],&quot;citationTag&quot;:&quot;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&quot;},{&quot;citationID&quot;:&quot;MENDELEY_CITATION_5fe9ee08-76e9-4298-bb1f-21a515beed0e&quot;,&quot;properties&quot;:{&quot;noteIndex&quot;:0},&quot;isEdited&quot;:false,&quot;manualOverride&quot;:{&quot;isManuallyOverridden&quot;:false,&quot;citeprocText&quot;:&quot;(Ordouei et al., 2016)&quot;,&quot;manualOverrideText&quot;:&quot;&quot;},&quot;citationItems&quot;:[{&quot;id&quot;:&quot;03853efa-0960-399d-b4b3-71b299775770&quot;,&quot;itemData&quot;:{&quot;type&quot;:&quot;article-journal&quot;,&quot;id&quot;:&quot;03853efa-0960-399d-b4b3-71b299775770&quot;,&quot;title&quot;:&quot;New composite sustainability indices for the assessment of a chemical process in the conceptual design stage: Case study on hydrogenation plant&quot;,&quot;author&quot;:[{&quot;family&quot;:&quot;Ordouei&quot;,&quot;given&quot;:&quot;Mohammad Hossein&quot;,&quot;parse-names&quot;:false,&quot;dropping-particle&quot;:&quot;&quot;,&quot;non-dropping-particle&quot;:&quot;&quot;},{&quot;family&quot;:&quot;Elsholkami&quot;,&quot;given&quot;:&quot;Mohamed&quot;,&quot;parse-names&quot;:false,&quot;dropping-particle&quot;:&quot;&quot;,&quot;non-dropping-particle&quot;:&quot;&quot;},{&quot;family&quot;:&quot;Elkamel&quot;,&quot;given&quot;:&quot;Ali&quot;,&quot;parse-names&quot;:false,&quot;dropping-particle&quot;:&quot;&quot;,&quot;non-dropping-particle&quot;:&quot;&quot;},{&quot;family&quot;:&quot;Croiset&quot;,&quot;given&quot;:&quot;Eric&quot;,&quot;parse-names&quot;:false,&quot;dropping-particle&quot;:&quot;&quot;,&quot;non-dropping-particle&quot;:&quot;&quot;}],&quot;container-title&quot;:&quot;Journal of Cleaner Production&quot;,&quot;container-title-short&quot;:&quot;J Clean Prod&quot;,&quot;DOI&quot;:&quot;10.1016/j.jclepro.2016.02.107&quot;,&quot;ISSN&quot;:&quot;09596526&quot;,&quot;issued&quot;:{&quot;date-parts&quot;:[[2016,6,15]]},&quot;page&quot;:&quot;132-141&quot;,&quot;abstract&quot;:&quot;Sustainability indices are increasingly recognized as a powerful tool for assessing the performance of chemical process designs considering energy, environment, safety and technological improvement aspects and above all, economy. Sustainability indicators enable decision makers to simplify, quantify and analyze complex information. Generally, it is challenging to evaluate the performance of process designs on the basis of a large number of indicators. The integration of a set of key sustainability indicators in the form of a composite index is essential for simplifying the evaluation of sustainability performance. Currently available methodologies for sustainability assessment of process designs require detailed process data, which are typically unavailable at the conceptual design phase. This paper introduces a new composite sustainability index (CSI) that addresses the sustainability performance of chemical processes and which can be applied for early design phases where minimum amount of data are available. The three pillars of sustainability are considered in the development of the new composite index, which are energy, environmental and safety aspects. A conceptual decision model based on the analytical hierarchy process can be employed to compare and determine weights for the different sustainability indicators, which are then aggregated to obtain the CSI, when the indicators conflict. The capability of the proposed model is investigated by applying it to a hydrogenation case study to choose the more sustainable design among different alternatives.&quot;,&quot;publisher&quot;:&quot;Elsevier Ltd&quot;,&quot;volume&quot;:&quot;124&quot;},&quot;isTemporary&quot;:false}],&quot;citationTag&quot;:&quot;MENDELEY_CITATION_v3_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&quot;},{&quot;citationID&quot;:&quot;MENDELEY_CITATION_3ab0a3cc-4d40-41c1-a37c-ca5d5c225c02&quot;,&quot;properties&quot;:{&quot;noteIndex&quot;:0},&quot;isEdited&quot;:false,&quot;manualOverride&quot;:{&quot;isManuallyOverridden&quot;:false,&quot;citeprocText&quot;:&quot;(Athar et al., 2022; Gangadharan et al., 2013; Heikkilä, 1999)&quot;,&quot;manualOverrideText&quot;:&quot;&quot;},&quot;citationItems&quot;:[{&quot;id&quot;:&quot;52468f93-243a-3827-a481-55f44cc4eda9&quot;,&quot;itemData&quot;:{&quot;type&quot;:&quot;article-journal&quot;,&quot;id&quot;:&quot;52468f93-243a-3827-a481-55f44cc4eda9&quot;,&quot;title&quot;:&quot;Novel methodology for inherent safety assessment in the process design stage&quot;,&quot;author&quot;:[{&quot;family&quot;:&quot;Gangadharan&quot;,&quot;given&quot;:&quot;Preeti&quot;,&quot;parse-names&quot;:false,&quot;dropping-particle&quot;:&quot;&quot;,&quot;non-dropping-particle&quot;:&quot;&quot;},{&quot;family&quot;:&quot;Singh&quot;,&quot;given&quot;:&quot;Ravinder&quot;,&quot;parse-names&quot;:false,&quot;dropping-particle&quot;:&quot;&quot;,&quot;non-dropping-particle&quot;:&quot;&quot;},{&quot;family&quot;:&quot;Cheng&quot;,&quot;given&quot;:&quot;Fangqin&quot;,&quot;parse-names&quot;:false,&quot;dropping-particle&quot;:&quot;&quot;,&quot;non-dropping-particle&quot;:&quot;&quot;},{&quot;family&quot;:&quot;Lou&quot;,&quot;given&quot;:&quot;Helen H.&quot;,&quot;parse-names&quot;:false,&quot;dropping-particle&quot;:&quot;&quot;,&quot;non-dropping-particle&quot;:&quot;&quot;}],&quot;container-title&quot;:&quot;Industrial and Engineering Chemistry Research&quot;,&quot;container-title-short&quot;:&quot;Ind Eng Chem Res&quot;,&quot;DOI&quot;:&quot;10.1021/ie303163y&quot;,&quot;ISSN&quot;:&quot;08885885&quot;,&quot;issued&quot;:{&quot;date-parts&quot;:[[2013,5,1]]},&quot;page&quot;:&quot;5921-5933&quot;,&quot;abstract&quot;:&quot;Hazards are intrinsic to a material or its conditions of storage or use [ Hendershot, D. C. Inherently safer chemical process design. J. Loss Prev. Process Ind. 1997, 10 (3), 151-157 ]. Inherently safer designs aim to avoid hazards by design, rather than by add-on measures. The importance of inherent safety has been increasingly stressed in chemical process industries in recent years. It is the most suitable safety approach, particularly in the process design stage. This paper describes a new comprehensive inherent safety index (CISI) for use in the early process design stage. The CISI assigns equipment safety scores to individual units in the process based on chemical, process, and connectivity scores. The chemical score considers the weighted severity score of each chemical in the unit as well as the reactivity score. The reactivity score is calculated separately for the mixture of chemicals in each unit. Since hazards can be compounded by the existence of highly interconnected units, the concept of the connectivity score is introduced. Case studies involving biodiesel and methyl methacrylate processes are used to demonstrate the new safety assessment methodology. The results of the assessment are used to compare the processes based on inherent safety, and they can potentially serve as a valuable aid to clearly identify key areas for improvement in a root-cause analysis. © 2013 American Chemical Society.&quot;,&quot;issue&quot;:&quot;17&quot;,&quot;volume&quot;:&quot;52&quot;},&quot;isTemporary&quot;:false},{&quot;id&quot;:&quot;db0e3aa4-5bb7-3707-acfd-c52ad11d41a1&quot;,&quot;itemData&quot;:{&quot;type&quot;:&quot;article-journal&quot;,&quot;id&quot;:&quot;db0e3aa4-5bb7-3707-acfd-c52ad11d41a1&quot;,&quot;title&quot;:&quot;Inherent safety in process plant design, Technical research center of Finland&quot;,&quot;author&quot;:[{&quot;family&quot;:&quot;Heikkilä&quot;,&quot;given&quot;:&quot;A.&quot;,&quot;parse-names&quot;:false,&quot;dropping-particle&quot;:&quot;&quot;,&quot;non-dropping-particle&quot;:&quot;&quot;}],&quot;issued&quot;:{&quot;date-parts&quot;:[[1999]]},&quot;page&quot;:&quot;1–132&quot;,&quot;container-title-short&quot;:&quot;&quot;},&quot;isTemporary&quot;:false},{&quot;id&quot;:&quot;56569cec-0ef1-3f05-b903-b22a882cebc1&quot;,&quot;itemData&quot;:{&quot;type&quot;:&quot;article-journal&quot;,&quot;id&quot;:&quot;56569cec-0ef1-3f05-b903-b22a882cebc1&quot;,&quot;title&quot;:&quot;Inherently safer process route ranking index (ISPRRI) for sustainable process design&quot;,&quot;author&quot;:[{&quot;family&quot;:&quot;Athar&quot;,&quot;given&quot;:&quot;Muhammad&quot;,&quot;parse-names&quot;:false,&quot;dropping-particle&quot;:&quot;&quot;,&quot;non-dropping-particle&quot;:&quot;&quot;},{&quot;family&quot;:&quot;Shariff&quot;,&quot;given&quot;:&quot;Azmi Mohd&quot;,&quot;parse-names&quot;:false,&quot;dropping-particle&quot;:&quot;&quot;,&quot;non-dropping-particle&quot;:&quot;&quot;},{&quot;family&quot;:&quot;Buang&quot;,&quot;given&quot;:&quot;Azizul&quot;,&quot;parse-names&quot;:false,&quot;dropping-particle&quot;:&quot;&quot;,&quot;non-dropping-particle&quot;:&quot;&quot;},{&quot;family&quot;:&quot;Umer&quot;,&quot;given&quot;:&quot;Asim&quot;,&quot;parse-names&quot;:false,&quot;dropping-particle&quot;:&quot;&quot;,&quot;non-dropping-particle&quot;:&quot;&quot;},{&quot;family&quot;:&quot;Zaini&quot;,&quot;given&quot;:&quot;Dzulkarnain&quot;,&quot;parse-names&quot;:false,&quot;dropping-particle&quot;:&quot;&quot;,&quot;non-dropping-particle&quot;:&quot;&quot;}],&quot;container-title&quot;:&quot;Journal of Loss Prevention in the Process Industries&quot;,&quot;container-title-short&quot;:&quot;J Loss Prev Process Ind&quot;,&quot;DOI&quot;:&quot;10.1016/j.jlp.2022.104909&quot;,&quot;ISSN&quot;:&quot;09504230&quot;,&quot;issued&quot;:{&quot;date-parts&quot;:[[2022,12]]},&quot;page&quot;:&quot;104909&quot;,&quot;abstract&quot;:&quot;The growth of process industries has escalated the probability of loss containment scenarios of hazardous materials that can be tackled via process safety schemes. For preliminary design stage, the inherent scheme is more promising to generate sustainable process designs. For this purpose, various process routes are typically compared to recognize the safer one via numerous indexing methods to eliminate routes with hazardous materials. However, these indices lack in accommodating the equipment characteristics and the underutilization of process and chemical characteristics. Specifically for chemical characteristics, the toxicity aspect has not been engaged for process route selection in conjuction with other aspects. Consequently, an advanced indexing method is consolidated in the present work for the mentioned gaps named as inherently safer process route ranking index (ISPRRI). This method utilizes the equipment, chemical, and process aspects for ranking purposes. MMA process routes have been studied with the proposed method, and the obtained results validate the applicability to identify the less hazardous route and are in agreement with previous indices. The technique would facilitate the design engineers to rigorously compare the process routes to highlight the inherently safer route with less hazardous materials for the desired chemical product.&quot;,&quot;publisher&quot;:&quot;Elsevier BV&quot;},&quot;isTemporary&quot;:false}],&quot;citationTag&quot;:&quot;MENDELEY_CITATION_v3_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&quot;},{&quot;citationID&quot;:&quot;MENDELEY_CITATION_b4297696-7126-46e9-8693-c694d730677f&quot;,&quot;properties&quot;:{&quot;noteIndex&quot;:0},&quot;isEdited&quot;:false,&quot;manualOverride&quot;:{&quot;isManuallyOverridden&quot;:false,&quot;citeprocText&quot;:&quot;(Gangadharan et al., 2013; Heikkilä, 1999; Park et al., 2020; Qian et al., 2024)&quot;,&quot;manualOverrideText&quot;:&quot;&quot;},&quot;citationItems&quot;:[{&quot;id&quot;:&quot;747b20bf-5bfa-3fe0-9855-3549d7bf5995&quot;,&quot;itemData&quot;:{&quot;type&quot;:&quot;article&quot;,&quot;id&quot;:&quot;747b20bf-5bfa-3fe0-9855-3549d7bf5995&quot;,&quot;title&quot;:&quot;Incorporating inherent safety during the conceptual process design stage: A literature review&quot;,&quot;author&quot;:[{&quot;family&quot;:&quot;Park&quot;,&quot;given&quot;:&quot;Sunhwa&quot;,&quot;parse-names&quot;:false,&quot;dropping-particle&quot;:&quot;&quot;,&quot;non-dropping-particle&quot;:&quot;&quot;},{&quot;family&quot;:&quot;Xu&quot;,&quot;given&quot;:&quot;Sheng&quot;,&quot;parse-names&quot;:false,&quot;dropping-particle&quot;:&quot;&quot;,&quot;non-dropping-particle&quot;:&quot;&quot;},{&quot;family&quot;:&quot;Rogers&quot;,&quot;given&quot;:&quot;William&quot;,&quot;parse-names&quot;:false,&quot;dropping-particle&quot;:&quot;&quot;,&quot;non-dropping-particle&quot;:&quot;&quot;},{&quot;family&quot;:&quot;Pasman&quot;,&quot;given&quot;:&quot;Hans&quot;,&quot;parse-names&quot;:false,&quot;dropping-particle&quot;:&quot;&quot;,&quot;non-dropping-particle&quot;:&quot;&quot;},{&quot;family&quot;:&quot;El-Halwagi&quot;,&quot;given&quot;:&quot;Mahmoud M.&quot;,&quot;parse-names&quot;:false,&quot;dropping-particle&quot;:&quot;&quot;,&quot;non-dropping-particle&quot;:&quot;&quot;}],&quot;container-title&quot;:&quot;Journal of Loss Prevention in the Process Industries&quot;,&quot;container-title-short&quot;:&quot;J Loss Prev Process Ind&quot;,&quot;DOI&quot;:&quot;10.1016/j.jlp.2019.104040&quot;,&quot;ISSN&quot;:&quot;09504230&quot;,&quot;issued&quot;:{&quot;date-parts&quot;:[[2020,1,1]]},&quot;abstract&quot;:&quot;This paper reviews principal concepts, tools, and metrics for risk management and Inherently Safer Design (ISD) during the conceptual stage of process design. Even though there has been a profusion of papers regarding ISD, the targeted audience has typically been safety engineers, not process engineers. Thus, the goal of this paper is to enable process engineers to use all the available design degrees of freedom to mitigate risk early enough in the design process. Mainly, this paper analyzes ISD and inherent safety assessment tools (ISATs) from the perspective of inclusion in conceptual process design. The paper also highlights the need to consider safety as a major component of process sustainability. In this paper, 73 ISATs were selected, and these tools were categorized into three groups: hazard-based inherent safety assessment tools (H-ISATs) for 22 tools, risk-based inherent safety assessment tools (R-ISATs) for 33 tools, and cost-optimal inherent safety assessment tools (CO-ISATs) for 18 tools. This paper also introduces an integrated framework for coordinating the conventional process design workflow with safety analysis at various levels of detail.&quot;,&quot;publisher&quot;:&quot;Elsevier Ltd&quot;,&quot;volume&quot;:&quot;63&quot;},&quot;isTemporary&quot;:false},{&quot;id&quot;:&quot;db0e3aa4-5bb7-3707-acfd-c52ad11d41a1&quot;,&quot;itemData&quot;:{&quot;type&quot;:&quot;article-journal&quot;,&quot;id&quot;:&quot;db0e3aa4-5bb7-3707-acfd-c52ad11d41a1&quot;,&quot;title&quot;:&quot;Inherent safety in process plant design, Technical research center of Finland&quot;,&quot;author&quot;:[{&quot;family&quot;:&quot;Heikkilä&quot;,&quot;given&quot;:&quot;A.&quot;,&quot;parse-names&quot;:false,&quot;dropping-particle&quot;:&quot;&quot;,&quot;non-dropping-particle&quot;:&quot;&quot;}],&quot;issued&quot;:{&quot;date-parts&quot;:[[1999]]},&quot;page&quot;:&quot;1–132&quot;,&quot;container-title-short&quot;:&quot;&quot;},&quot;isTemporary&quot;:false},{&quot;id&quot;:&quot;3a69b739-35dc-328d-b610-fecb5620f951&quot;,&quot;itemData&quot;:{&quot;type&quot;:&quot;article-journal&quot;,&quot;id&quot;:&quot;3a69b739-35dc-328d-b610-fecb5620f951&quot;,&quot;title&quot;:&quot;Inherent Process Risk Index (IPRI) – A tool for analyzing Inherently Safer Design using Aspen Plus simulation&quot;,&quot;author&quot;:[{&quot;family&quot;:&quot;Qian&quot;,&quot;given&quot;:&quot;Yutian&quot;,&quot;parse-names&quot;:false,&quot;dropping-particle&quot;:&quot;&quot;,&quot;non-dropping-particle&quot;:&quot;&quot;},{&quot;family&quot;:&quot;Vaddiraju&quot;,&quot;given&quot;:&quot;Sreeram&quot;,&quot;parse-names&quot;:false,&quot;dropping-particle&quot;:&quot;&quot;,&quot;non-dropping-particle&quot;:&quot;&quot;},{&quot;family&quot;:&quot;Khan&quot;,&quot;given&quot;:&quot;Faisal&quot;,&quot;parse-names&quot;:false,&quot;dropping-particle&quot;:&quot;&quot;,&quot;non-dropping-particle&quot;:&quot;&quot;}],&quot;container-title&quot;:&quot;Process Safety and Environmental Protection&quot;,&quot;DOI&quot;:&quot;10.1016/j.psep.2023.12.070&quot;,&quot;ISSN&quot;:&quot;09575820&quot;,&quot;URL&quot;:&quot;https://linkinghub.elsevier.com/retrieve/pii/S0957582023011886&quot;,&quot;issued&quot;:{&quot;date-parts&quot;:[[2024,1]]},&quot;container-title-short&quot;:&quot;&quot;},&quot;isTemporary&quot;:false},{&quot;id&quot;:&quot;52468f93-243a-3827-a481-55f44cc4eda9&quot;,&quot;itemData&quot;:{&quot;type&quot;:&quot;article-journal&quot;,&quot;id&quot;:&quot;52468f93-243a-3827-a481-55f44cc4eda9&quot;,&quot;title&quot;:&quot;Novel methodology for inherent safety assessment in the process design stage&quot;,&quot;author&quot;:[{&quot;family&quot;:&quot;Gangadharan&quot;,&quot;given&quot;:&quot;Preeti&quot;,&quot;parse-names&quot;:false,&quot;dropping-particle&quot;:&quot;&quot;,&quot;non-dropping-particle&quot;:&quot;&quot;},{&quot;family&quot;:&quot;Singh&quot;,&quot;given&quot;:&quot;Ravinder&quot;,&quot;parse-names&quot;:false,&quot;dropping-particle&quot;:&quot;&quot;,&quot;non-dropping-particle&quot;:&quot;&quot;},{&quot;family&quot;:&quot;Cheng&quot;,&quot;given&quot;:&quot;Fangqin&quot;,&quot;parse-names&quot;:false,&quot;dropping-particle&quot;:&quot;&quot;,&quot;non-dropping-particle&quot;:&quot;&quot;},{&quot;family&quot;:&quot;Lou&quot;,&quot;given&quot;:&quot;Helen H.&quot;,&quot;parse-names&quot;:false,&quot;dropping-particle&quot;:&quot;&quot;,&quot;non-dropping-particle&quot;:&quot;&quot;}],&quot;container-title&quot;:&quot;Industrial and Engineering Chemistry Research&quot;,&quot;container-title-short&quot;:&quot;Ind Eng Chem Res&quot;,&quot;DOI&quot;:&quot;10.1021/ie303163y&quot;,&quot;ISSN&quot;:&quot;08885885&quot;,&quot;issued&quot;:{&quot;date-parts&quot;:[[2013,5,1]]},&quot;page&quot;:&quot;5921-5933&quot;,&quot;abstract&quot;:&quot;Hazards are intrinsic to a material or its conditions of storage or use [ Hendershot, D. C. Inherently safer chemical process design. J. Loss Prev. Process Ind. 1997, 10 (3), 151-157 ]. Inherently safer designs aim to avoid hazards by design, rather than by add-on measures. The importance of inherent safety has been increasingly stressed in chemical process industries in recent years. It is the most suitable safety approach, particularly in the process design stage. This paper describes a new comprehensive inherent safety index (CISI) for use in the early process design stage. The CISI assigns equipment safety scores to individual units in the process based on chemical, process, and connectivity scores. The chemical score considers the weighted severity score of each chemical in the unit as well as the reactivity score. The reactivity score is calculated separately for the mixture of chemicals in each unit. Since hazards can be compounded by the existence of highly interconnected units, the concept of the connectivity score is introduced. Case studies involving biodiesel and methyl methacrylate processes are used to demonstrate the new safety assessment methodology. The results of the assessment are used to compare the processes based on inherent safety, and they can potentially serve as a valuable aid to clearly identify key areas for improvement in a root-cause analysis. © 2013 American Chemical Society.&quot;,&quot;issue&quot;:&quot;17&quot;,&quot;volume&quot;:&quot;52&quot;},&quot;isTemporary&quot;:false}],&quot;citationTag&quot;:&quot;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&quot;},{&quot;citationID&quot;:&quot;MENDELEY_CITATION_764dc047-dde6-4673-8998-24dbf073a240&quot;,&quot;properties&quot;:{&quot;noteIndex&quot;:0},&quot;isEdited&quot;:false,&quot;manualOverride&quot;:{&quot;isManuallyOverridden&quot;:false,&quot;citeprocText&quot;:&quot;(Julián-Durán et al., 2014)&quot;,&quot;manualOverrideText&quot;:&quot;&quot;},&quot;citationTag&quot;:&quot;MENDELEY_CITATION_v3_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&quot;,&quot;citationItems&quot;:[{&quot;id&quot;:&quot;e249d8de-a20c-38d1-91cc-779b9c3d3fff&quot;,&quot;itemData&quot;:{&quot;type&quot;:&quot;article-journal&quot;,&quot;id&quot;:&quot;e249d8de-a20c-38d1-91cc-779b9c3d3fff&quot;,&quot;title&quot;:&quot;Techno-economic assessment and environmental impact of shale gas alternatives to methanol&quot;,&quot;author&quot;:[{&quot;family&quot;:&quot;Julián-Durán&quot;,&quot;given&quot;:&quot;Laura M.&quot;,&quot;parse-names&quot;:false,&quot;dropping-particle&quot;:&quot;&quot;,&quot;non-dropping-particle&quot;:&quot;&quot;},{&quot;family&quot;:&quot;Ortiz-Espinoza&quot;,&quot;given&quot;:&quot;Andrea P.&quot;,&quot;parse-names&quot;:false,&quot;dropping-particle&quot;:&quot;&quot;,&quot;non-dropping-particle&quot;:&quot;&quot;},{&quot;family&quot;:&quot;El-Halwagi&quot;,&quot;given&quot;:&quot;Mahmoud M.&quot;,&quot;parse-names&quot;:false,&quot;dropping-particle&quot;:&quot;&quot;,&quot;non-dropping-particle&quot;:&quot;&quot;},{&quot;family&quot;:&quot;Jiménez-Gutiérrez&quot;,&quot;given&quot;:&quot;Arturo&quot;,&quot;parse-names&quot;:false,&quot;dropping-particle&quot;:&quot;&quot;,&quot;non-dropping-particle&quot;:&quot;&quot;}],&quot;container-title&quot;:&quot;ACS Sustainable Chemistry and Engineering&quot;,&quot;container-title-short&quot;:&quot;ACS Sustain Chem Eng&quot;,&quot;DOI&quot;:&quot;10.1021/sc500330g&quot;,&quot;ISSN&quot;:&quot;21680485&quot;,&quot;issued&quot;:{&quot;date-parts&quot;:[[2014,10,6]]},&quot;page&quot;:&quot;2338-2344&quot;,&quot;abstract&quot;:&quot;Recent discoveries of shale gas reserves have promoted a renewed interest in gas-to-liquid technologies for the production of fuels and chemicals. One option of particular interest for the chemical industry is the production of methanol. In this work, an economic and environmental analysis for the production of methanol from shale gas is presented. Four reforming technologies, partial oxidation, steam methane reforming, autothermal reforming, and a combined reforming, are considered for the production of the syngas to be fed to the methanol plant. Process simulations are used to assess the performance of each resulting flowsheet. The results identify partial oxidation and autothermal reforming as the most suitable options for methanol production from an economic viewpoint, but the use of the combined reforming turned out to be the best sustainable alternative from an environmental viewpoint.&quot;,&quot;publisher&quot;:&quot;American Chemical Society&quot;,&quot;issue&quot;:&quot;10&quot;,&quot;volume&quot;:&quot;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9F50-7441-4343-BB77-50A03D0E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2789</Words>
  <Characters>15900</Characters>
  <Application>Microsoft Office Word</Application>
  <DocSecurity>0</DocSecurity>
  <Lines>132</Lines>
  <Paragraphs>37</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Dipartimento CMIC - Politecnico di Milano</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2025-01-15T09:18:00Z</cp:lastPrinted>
  <dcterms:created xsi:type="dcterms:W3CDTF">2025-01-20T12:53:00Z</dcterms:created>
  <dcterms:modified xsi:type="dcterms:W3CDTF">2025-01-20T12:53:00Z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f1473bc2621d5676784733d58192fb1112f6a039079204beb0ce7f35a73430ee</vt:lpwstr>
  </property>
</Properties>
</file>