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3403" w14:textId="5B0E44DB" w:rsidR="00E77FCC" w:rsidRPr="006A671B" w:rsidRDefault="00A54BC3" w:rsidP="006A671B">
      <w:pPr>
        <w:rPr>
          <w:vertAlign w:val="subscript"/>
        </w:rPr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EC74" wp14:editId="4055FB83">
                <wp:simplePos x="0" y="0"/>
                <wp:positionH relativeFrom="column">
                  <wp:posOffset>1374140</wp:posOffset>
                </wp:positionH>
                <wp:positionV relativeFrom="paragraph">
                  <wp:posOffset>138</wp:posOffset>
                </wp:positionV>
                <wp:extent cx="40005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138F1" w14:textId="77777777" w:rsidR="00E27A84" w:rsidRPr="00E27A84" w:rsidRDefault="00E27A8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E27A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>Biosketch</w:t>
                            </w:r>
                            <w:proofErr w:type="spellEnd"/>
                            <w:r w:rsidRPr="00E27A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Prof. Luisa De 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2E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2pt;margin-top:0;width:31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CO8YA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" filled="f" stroked="f">
                <v:textbox>
                  <w:txbxContent>
                    <w:p w14:paraId="7AB138F1" w14:textId="77777777" w:rsidR="00E27A84" w:rsidRPr="00E27A84" w:rsidRDefault="00E27A8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 w:rsidRPr="00E27A8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>Biosketch</w:t>
                      </w:r>
                      <w:proofErr w:type="spellEnd"/>
                      <w:r w:rsidRPr="00E27A8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  <w:t xml:space="preserve"> Prof. Luisa De Cola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1B1372" w14:textId="41EA63C6" w:rsidR="00E77FCC" w:rsidRDefault="00E77FCC" w:rsidP="00E27A84">
      <w:pPr>
        <w:spacing w:line="320" w:lineRule="exact"/>
        <w:jc w:val="both"/>
        <w:rPr>
          <w:rFonts w:ascii="Arial" w:eastAsia="ＭＳ明朝" w:hAnsi="Arial" w:cs="Arial"/>
          <w:b/>
          <w:i/>
        </w:rPr>
      </w:pPr>
    </w:p>
    <w:p w14:paraId="3D6DE2AF" w14:textId="575AC6AA" w:rsidR="00E77FCC" w:rsidRDefault="00E77FCC" w:rsidP="00E27A84">
      <w:pPr>
        <w:spacing w:line="320" w:lineRule="exact"/>
        <w:jc w:val="both"/>
        <w:rPr>
          <w:rFonts w:ascii="Arial" w:eastAsia="ＭＳ明朝" w:hAnsi="Arial" w:cs="Arial"/>
          <w:b/>
          <w:i/>
        </w:rPr>
      </w:pPr>
    </w:p>
    <w:p w14:paraId="71DA4558" w14:textId="36D9279D" w:rsidR="006A671B" w:rsidRDefault="006A671B" w:rsidP="00E27A84">
      <w:pPr>
        <w:spacing w:line="320" w:lineRule="exact"/>
        <w:jc w:val="both"/>
        <w:rPr>
          <w:rFonts w:ascii="Arial" w:eastAsia="ＭＳ明朝" w:hAnsi="Arial" w:cs="Arial"/>
          <w:b/>
          <w:i/>
        </w:rPr>
      </w:pPr>
    </w:p>
    <w:p w14:paraId="285249E8" w14:textId="53312871" w:rsidR="00E27A84" w:rsidRPr="0025505A" w:rsidRDefault="00E27A84" w:rsidP="00E27A84">
      <w:pPr>
        <w:spacing w:line="320" w:lineRule="exact"/>
        <w:jc w:val="both"/>
        <w:rPr>
          <w:rFonts w:ascii="Arial" w:eastAsia="ＭＳ明朝" w:hAnsi="Arial" w:cs="Arial"/>
        </w:rPr>
      </w:pPr>
      <w:r w:rsidRPr="0025505A">
        <w:rPr>
          <w:rFonts w:ascii="Arial" w:eastAsia="ＭＳ明朝" w:hAnsi="Arial" w:cs="Arial"/>
          <w:b/>
          <w:i/>
        </w:rPr>
        <w:t>Luisa De Cola</w:t>
      </w:r>
      <w:r w:rsidRPr="0025505A">
        <w:rPr>
          <w:rFonts w:ascii="Arial" w:eastAsia="ＭＳ明朝" w:hAnsi="Arial" w:cs="Arial"/>
        </w:rPr>
        <w:t xml:space="preserve"> is since </w:t>
      </w:r>
      <w:r w:rsidR="0025505A" w:rsidRPr="0025505A">
        <w:rPr>
          <w:rFonts w:ascii="Arial" w:eastAsia="ＭＳ明朝" w:hAnsi="Arial" w:cs="Arial"/>
        </w:rPr>
        <w:t xml:space="preserve">November </w:t>
      </w:r>
      <w:r w:rsidRPr="0025505A">
        <w:rPr>
          <w:rFonts w:ascii="Arial" w:eastAsia="ＭＳ明朝" w:hAnsi="Arial" w:cs="Arial"/>
        </w:rPr>
        <w:t>20</w:t>
      </w:r>
      <w:r w:rsidR="0025505A" w:rsidRPr="0025505A">
        <w:rPr>
          <w:rFonts w:ascii="Arial" w:eastAsia="ＭＳ明朝" w:hAnsi="Arial" w:cs="Arial"/>
        </w:rPr>
        <w:t>20</w:t>
      </w:r>
      <w:r w:rsidRPr="0025505A">
        <w:rPr>
          <w:rFonts w:ascii="Arial" w:eastAsia="ＭＳ明朝" w:hAnsi="Arial" w:cs="Arial"/>
        </w:rPr>
        <w:t xml:space="preserve"> Professor at the University of </w:t>
      </w:r>
      <w:r w:rsidR="0025505A" w:rsidRPr="0025505A">
        <w:rPr>
          <w:rFonts w:ascii="Arial" w:eastAsia="ＭＳ明朝" w:hAnsi="Arial" w:cs="Arial"/>
        </w:rPr>
        <w:t xml:space="preserve">Milan and head of the unit Materials for Health at the </w:t>
      </w:r>
      <w:proofErr w:type="spellStart"/>
      <w:r w:rsidR="0025505A" w:rsidRPr="0025505A">
        <w:rPr>
          <w:rFonts w:ascii="Arial" w:eastAsia="ＭＳ明朝" w:hAnsi="Arial" w:cs="Arial"/>
        </w:rPr>
        <w:t>Istituto</w:t>
      </w:r>
      <w:proofErr w:type="spellEnd"/>
      <w:r w:rsidR="0025505A" w:rsidRPr="0025505A">
        <w:rPr>
          <w:rFonts w:ascii="Arial" w:eastAsia="ＭＳ明朝" w:hAnsi="Arial" w:cs="Arial"/>
        </w:rPr>
        <w:t xml:space="preserve"> di </w:t>
      </w:r>
      <w:proofErr w:type="spellStart"/>
      <w:r w:rsidR="0025505A" w:rsidRPr="0025505A">
        <w:rPr>
          <w:rFonts w:ascii="Arial" w:eastAsia="ＭＳ明朝" w:hAnsi="Arial" w:cs="Arial"/>
        </w:rPr>
        <w:t>Ricerche</w:t>
      </w:r>
      <w:proofErr w:type="spellEnd"/>
      <w:r w:rsidR="0025505A" w:rsidRPr="0025505A">
        <w:rPr>
          <w:rFonts w:ascii="Arial" w:eastAsia="ＭＳ明朝" w:hAnsi="Arial" w:cs="Arial"/>
        </w:rPr>
        <w:t xml:space="preserve"> </w:t>
      </w:r>
      <w:proofErr w:type="spellStart"/>
      <w:r w:rsidR="0025505A" w:rsidRPr="0025505A">
        <w:rPr>
          <w:rFonts w:ascii="Arial" w:eastAsia="ＭＳ明朝" w:hAnsi="Arial" w:cs="Arial"/>
        </w:rPr>
        <w:t>Farmacologiche</w:t>
      </w:r>
      <w:proofErr w:type="spellEnd"/>
      <w:r w:rsidR="0025505A" w:rsidRPr="0025505A">
        <w:rPr>
          <w:rFonts w:ascii="Arial" w:eastAsia="ＭＳ明朝" w:hAnsi="Arial" w:cs="Arial"/>
        </w:rPr>
        <w:t xml:space="preserve"> Mario Negri, IRCCS, Italy. She is also </w:t>
      </w:r>
      <w:r w:rsidRPr="0025505A">
        <w:rPr>
          <w:rFonts w:ascii="Arial" w:eastAsia="ＭＳ明朝" w:hAnsi="Arial" w:cs="Arial"/>
        </w:rPr>
        <w:t xml:space="preserve">part time scientist at the INT-KIT, Karlsruhe, Germany. </w:t>
      </w:r>
    </w:p>
    <w:p w14:paraId="3CA5FFAC" w14:textId="77777777" w:rsidR="00E77FCC" w:rsidRPr="0025505A" w:rsidRDefault="00E27A84" w:rsidP="00E27A84">
      <w:pPr>
        <w:spacing w:line="320" w:lineRule="exact"/>
        <w:jc w:val="both"/>
        <w:rPr>
          <w:rFonts w:ascii="Arial" w:eastAsia="ＭＳ明朝" w:hAnsi="Arial" w:cs="Arial"/>
        </w:rPr>
      </w:pPr>
      <w:r w:rsidRPr="0025505A">
        <w:rPr>
          <w:rFonts w:ascii="Arial" w:eastAsia="ＭＳ明朝" w:hAnsi="Arial" w:cs="Arial"/>
        </w:rPr>
        <w:t xml:space="preserve">She was born in Messina, Italy, where she studied chemistry. After a post-doc in </w:t>
      </w:r>
      <w:proofErr w:type="gramStart"/>
      <w:r w:rsidRPr="0025505A">
        <w:rPr>
          <w:rFonts w:ascii="Arial" w:eastAsia="ＭＳ明朝" w:hAnsi="Arial" w:cs="Arial"/>
        </w:rPr>
        <w:t>USA</w:t>
      </w:r>
      <w:proofErr w:type="gramEnd"/>
      <w:r w:rsidRPr="0025505A">
        <w:rPr>
          <w:rFonts w:ascii="Arial" w:eastAsia="ＭＳ明朝" w:hAnsi="Arial" w:cs="Arial"/>
        </w:rPr>
        <w:t xml:space="preserve"> she was appointed Assistant Professor at the University of Bologna (1990). In 1998 she was appointed Full Professor at the University of Amsterdam, The Netherlands. </w:t>
      </w:r>
    </w:p>
    <w:p w14:paraId="5C1DC6C2" w14:textId="4F992E62" w:rsidR="0025505A" w:rsidRDefault="00E27A84" w:rsidP="0025505A">
      <w:pPr>
        <w:spacing w:line="320" w:lineRule="exact"/>
        <w:jc w:val="both"/>
        <w:rPr>
          <w:rFonts w:ascii="Arial" w:hAnsi="Arial" w:cs="Arial"/>
        </w:rPr>
      </w:pPr>
      <w:r w:rsidRPr="0025505A">
        <w:rPr>
          <w:rFonts w:ascii="Arial" w:eastAsia="ＭＳ明朝" w:hAnsi="Arial" w:cs="Arial"/>
        </w:rPr>
        <w:t xml:space="preserve">In 2004 she moved to the University of Muenster, Germany. </w:t>
      </w:r>
      <w:r w:rsidR="0025505A" w:rsidRPr="0025505A">
        <w:rPr>
          <w:rFonts w:ascii="Arial" w:eastAsia="ＭＳ明朝" w:hAnsi="Arial" w:cs="Arial"/>
        </w:rPr>
        <w:t xml:space="preserve">In 2012 she has been appointed </w:t>
      </w:r>
      <w:proofErr w:type="spellStart"/>
      <w:r w:rsidR="0025505A" w:rsidRPr="0025505A">
        <w:rPr>
          <w:rFonts w:ascii="Arial" w:eastAsia="ＭＳ明朝" w:hAnsi="Arial" w:cs="Arial"/>
        </w:rPr>
        <w:t>Axa</w:t>
      </w:r>
      <w:proofErr w:type="spellEnd"/>
      <w:r w:rsidR="0025505A" w:rsidRPr="0025505A">
        <w:rPr>
          <w:rFonts w:ascii="Arial" w:eastAsia="ＭＳ明朝" w:hAnsi="Arial" w:cs="Arial"/>
        </w:rPr>
        <w:t xml:space="preserve"> Chair of Supramolecular and Bio-Material Chemistry, at the University of Strasbourg.</w:t>
      </w:r>
      <w:r w:rsidR="00955E25">
        <w:rPr>
          <w:rFonts w:ascii="Arial" w:eastAsia="ＭＳ明朝" w:hAnsi="Arial" w:cs="Arial"/>
        </w:rPr>
        <w:t xml:space="preserve"> </w:t>
      </w:r>
      <w:r w:rsidRPr="0025505A">
        <w:rPr>
          <w:rFonts w:ascii="Arial" w:eastAsia="ＭＳ明朝" w:hAnsi="Arial" w:cs="Arial"/>
        </w:rPr>
        <w:t>She is recipients of several awards, the most recent being</w:t>
      </w:r>
      <w:r w:rsidR="00955E25">
        <w:rPr>
          <w:rFonts w:ascii="Arial" w:eastAsia="ＭＳ明朝" w:hAnsi="Arial" w:cs="Arial"/>
        </w:rPr>
        <w:t xml:space="preserve"> </w:t>
      </w:r>
      <w:r w:rsidR="00E77FCC" w:rsidRPr="00CB0367">
        <w:rPr>
          <w:rFonts w:ascii="Arial" w:hAnsi="Arial" w:cs="Arial"/>
        </w:rPr>
        <w:t>t</w:t>
      </w:r>
      <w:r w:rsidR="00E77FCC" w:rsidRPr="0025505A">
        <w:rPr>
          <w:rFonts w:ascii="Arial" w:hAnsi="Arial" w:cs="Arial"/>
          <w:bCs/>
        </w:rPr>
        <w:t xml:space="preserve">he </w:t>
      </w:r>
      <w:proofErr w:type="spellStart"/>
      <w:r w:rsidR="00E77FCC" w:rsidRPr="0025505A">
        <w:rPr>
          <w:rFonts w:ascii="Arial" w:hAnsi="Arial" w:cs="Arial"/>
          <w:bCs/>
        </w:rPr>
        <w:t>Izatt</w:t>
      </w:r>
      <w:proofErr w:type="spellEnd"/>
      <w:r w:rsidR="00E77FCC" w:rsidRPr="0025505A">
        <w:rPr>
          <w:rFonts w:ascii="Arial" w:hAnsi="Arial" w:cs="Arial"/>
          <w:bCs/>
        </w:rPr>
        <w:t>–Christensen Award in Macrocyclic and Supramolecular Chemistry</w:t>
      </w:r>
      <w:r w:rsidR="0025505A" w:rsidRPr="0025505A">
        <w:rPr>
          <w:rFonts w:ascii="Arial" w:hAnsi="Arial" w:cs="Arial"/>
          <w:bCs/>
        </w:rPr>
        <w:t xml:space="preserve"> (</w:t>
      </w:r>
      <w:r w:rsidR="00345622" w:rsidRPr="0025505A">
        <w:rPr>
          <w:rFonts w:ascii="Arial" w:hAnsi="Arial" w:cs="Arial"/>
          <w:bCs/>
        </w:rPr>
        <w:t>2019</w:t>
      </w:r>
      <w:r w:rsidR="0025505A" w:rsidRPr="0025505A">
        <w:rPr>
          <w:rFonts w:ascii="Arial" w:hAnsi="Arial" w:cs="Arial"/>
          <w:bCs/>
        </w:rPr>
        <w:t>), the gold Medal Natta (2020)</w:t>
      </w:r>
      <w:r w:rsidR="00CB0367">
        <w:rPr>
          <w:rFonts w:ascii="Arial" w:hAnsi="Arial" w:cs="Arial"/>
          <w:bCs/>
        </w:rPr>
        <w:t>, Centenary Prize from the Royal Society</w:t>
      </w:r>
      <w:r w:rsidR="005720EA">
        <w:rPr>
          <w:rFonts w:ascii="Arial" w:hAnsi="Arial" w:cs="Arial"/>
          <w:bCs/>
        </w:rPr>
        <w:t xml:space="preserve"> of Chemistry (2022)</w:t>
      </w:r>
      <w:r w:rsidR="00E77FCC" w:rsidRPr="0025505A">
        <w:rPr>
          <w:rFonts w:ascii="Arial" w:hAnsi="Arial" w:cs="Arial"/>
          <w:bCs/>
        </w:rPr>
        <w:t xml:space="preserve">. </w:t>
      </w:r>
      <w:r w:rsidRPr="0025505A">
        <w:rPr>
          <w:rFonts w:ascii="Arial" w:eastAsia="ＭＳ明朝" w:hAnsi="Arial" w:cs="Arial"/>
        </w:rPr>
        <w:t>She</w:t>
      </w:r>
      <w:r w:rsidR="00E77FCC" w:rsidRPr="0025505A">
        <w:rPr>
          <w:rFonts w:ascii="Arial" w:eastAsia="ＭＳ明朝" w:hAnsi="Arial" w:cs="Arial"/>
        </w:rPr>
        <w:t xml:space="preserve"> has been Nominated “</w:t>
      </w:r>
      <w:r w:rsidR="00E77FCC" w:rsidRPr="0025505A">
        <w:rPr>
          <w:rFonts w:ascii="Arial" w:eastAsia="ＭＳ明朝" w:hAnsi="Arial" w:cs="Arial"/>
          <w:bCs/>
        </w:rPr>
        <w:t xml:space="preserve">Chevalier de la Légion d' </w:t>
      </w:r>
      <w:proofErr w:type="spellStart"/>
      <w:r w:rsidR="00E77FCC" w:rsidRPr="0025505A">
        <w:rPr>
          <w:rFonts w:ascii="Arial" w:eastAsia="ＭＳ明朝" w:hAnsi="Arial" w:cs="Arial"/>
          <w:bCs/>
        </w:rPr>
        <w:t>Honneur</w:t>
      </w:r>
      <w:proofErr w:type="spellEnd"/>
      <w:r w:rsidR="00E77FCC" w:rsidRPr="0025505A">
        <w:rPr>
          <w:rFonts w:ascii="Arial" w:eastAsia="ＭＳ明朝" w:hAnsi="Arial" w:cs="Arial"/>
          <w:bCs/>
        </w:rPr>
        <w:t>” by the President of the French Republic, Fran</w:t>
      </w:r>
      <w:r w:rsidR="00E77FCC" w:rsidRPr="0025505A">
        <w:rPr>
          <w:rFonts w:ascii="Arial" w:eastAsia="ＭＳ明朝" w:hAnsi="Arial" w:cs="Arial"/>
          <w:bCs/>
          <w:lang w:val="de-DE"/>
        </w:rPr>
        <w:t>ç</w:t>
      </w:r>
      <w:proofErr w:type="spellStart"/>
      <w:r w:rsidR="00E77FCC" w:rsidRPr="0025505A">
        <w:rPr>
          <w:rFonts w:ascii="Arial" w:eastAsia="ＭＳ明朝" w:hAnsi="Arial" w:cs="Arial"/>
          <w:bCs/>
        </w:rPr>
        <w:t>ois</w:t>
      </w:r>
      <w:proofErr w:type="spellEnd"/>
      <w:r w:rsidR="00E77FCC" w:rsidRPr="0025505A">
        <w:rPr>
          <w:rFonts w:ascii="Arial" w:eastAsia="ＭＳ明朝" w:hAnsi="Arial" w:cs="Arial"/>
          <w:bCs/>
        </w:rPr>
        <w:t xml:space="preserve"> Hollande</w:t>
      </w:r>
      <w:r w:rsidR="00345622" w:rsidRPr="0025505A">
        <w:rPr>
          <w:rFonts w:ascii="Arial" w:eastAsia="ＭＳ明朝" w:hAnsi="Arial" w:cs="Arial"/>
          <w:bCs/>
        </w:rPr>
        <w:t xml:space="preserve">, and </w:t>
      </w:r>
      <w:r w:rsidR="00345622" w:rsidRPr="0025505A">
        <w:rPr>
          <w:rFonts w:ascii="Arial" w:eastAsia="ＭＳ明朝" w:hAnsi="Arial" w:cs="Arial"/>
        </w:rPr>
        <w:t>s</w:t>
      </w:r>
      <w:r w:rsidR="00E77FCC" w:rsidRPr="0025505A">
        <w:rPr>
          <w:rFonts w:ascii="Arial" w:eastAsia="ＭＳ明朝" w:hAnsi="Arial" w:cs="Arial"/>
        </w:rPr>
        <w:t xml:space="preserve">he is a </w:t>
      </w:r>
      <w:r w:rsidRPr="0025505A">
        <w:rPr>
          <w:rFonts w:ascii="Arial" w:eastAsia="ＭＳ明朝" w:hAnsi="Arial" w:cs="Arial"/>
        </w:rPr>
        <w:t xml:space="preserve">member of the German National Academy of Sciences </w:t>
      </w:r>
      <w:proofErr w:type="spellStart"/>
      <w:r w:rsidRPr="0025505A">
        <w:rPr>
          <w:rFonts w:ascii="Arial" w:eastAsia="ＭＳ明朝" w:hAnsi="Arial" w:cs="Arial"/>
        </w:rPr>
        <w:t>Leopoldina</w:t>
      </w:r>
      <w:proofErr w:type="spellEnd"/>
      <w:r w:rsidR="00E77FCC" w:rsidRPr="0025505A">
        <w:rPr>
          <w:rFonts w:ascii="Arial" w:eastAsia="ＭＳ明朝" w:hAnsi="Arial" w:cs="Arial"/>
        </w:rPr>
        <w:t xml:space="preserve">, </w:t>
      </w:r>
      <w:r w:rsidR="00995809">
        <w:rPr>
          <w:rFonts w:ascii="Arial" w:hAnsi="Arial" w:cs="Arial"/>
        </w:rPr>
        <w:t xml:space="preserve">of the Accademia </w:t>
      </w:r>
      <w:proofErr w:type="spellStart"/>
      <w:r w:rsidR="00995809">
        <w:rPr>
          <w:rFonts w:ascii="Arial" w:hAnsi="Arial" w:cs="Arial"/>
        </w:rPr>
        <w:t>dei</w:t>
      </w:r>
      <w:proofErr w:type="spellEnd"/>
      <w:r w:rsidR="00995809">
        <w:rPr>
          <w:rFonts w:ascii="Arial" w:hAnsi="Arial" w:cs="Arial"/>
        </w:rPr>
        <w:t xml:space="preserve"> </w:t>
      </w:r>
      <w:proofErr w:type="spellStart"/>
      <w:r w:rsidR="00995809">
        <w:rPr>
          <w:rFonts w:ascii="Arial" w:hAnsi="Arial" w:cs="Arial"/>
        </w:rPr>
        <w:t>Lincei</w:t>
      </w:r>
      <w:proofErr w:type="spellEnd"/>
      <w:r w:rsidR="00995809" w:rsidRPr="0025505A">
        <w:rPr>
          <w:rFonts w:ascii="Arial" w:hAnsi="Arial" w:cs="Arial"/>
          <w:bCs/>
        </w:rPr>
        <w:t xml:space="preserve"> </w:t>
      </w:r>
      <w:r w:rsidR="00995809">
        <w:rPr>
          <w:rFonts w:ascii="Arial" w:hAnsi="Arial" w:cs="Arial"/>
          <w:bCs/>
        </w:rPr>
        <w:t xml:space="preserve">and </w:t>
      </w:r>
      <w:r w:rsidR="0025505A" w:rsidRPr="0025505A">
        <w:rPr>
          <w:rFonts w:ascii="Arial" w:hAnsi="Arial" w:cs="Arial"/>
          <w:bCs/>
        </w:rPr>
        <w:t xml:space="preserve">fellow of the </w:t>
      </w:r>
      <w:r w:rsidR="0025505A" w:rsidRPr="00142871">
        <w:rPr>
          <w:rFonts w:ascii="Arial" w:hAnsi="Arial" w:cs="Arial"/>
        </w:rPr>
        <w:t xml:space="preserve">American Institute </w:t>
      </w:r>
      <w:proofErr w:type="gramStart"/>
      <w:r w:rsidR="0025505A" w:rsidRPr="00142871">
        <w:rPr>
          <w:rFonts w:ascii="Arial" w:hAnsi="Arial" w:cs="Arial"/>
        </w:rPr>
        <w:t>For</w:t>
      </w:r>
      <w:proofErr w:type="gramEnd"/>
      <w:r w:rsidR="0025505A" w:rsidRPr="00142871">
        <w:rPr>
          <w:rFonts w:ascii="Arial" w:hAnsi="Arial" w:cs="Arial"/>
        </w:rPr>
        <w:t xml:space="preserve"> Medical and Biological Engineering </w:t>
      </w:r>
      <w:r w:rsidR="0025505A" w:rsidRPr="0025505A">
        <w:rPr>
          <w:rFonts w:ascii="Arial" w:hAnsi="Arial" w:cs="Arial"/>
        </w:rPr>
        <w:t>(</w:t>
      </w:r>
      <w:hyperlink r:id="rId4" w:history="1">
        <w:r w:rsidR="0025505A" w:rsidRPr="0025505A">
          <w:rPr>
            <w:rStyle w:val="Hyperlink"/>
            <w:rFonts w:ascii="Arial" w:hAnsi="Arial" w:cs="Arial"/>
          </w:rPr>
          <w:t>AIMBE</w:t>
        </w:r>
      </w:hyperlink>
      <w:r w:rsidR="0025505A" w:rsidRPr="0025505A">
        <w:rPr>
          <w:rFonts w:ascii="Arial" w:hAnsi="Arial" w:cs="Arial"/>
        </w:rPr>
        <w:t>)</w:t>
      </w:r>
      <w:r w:rsidR="006E37CE">
        <w:rPr>
          <w:rFonts w:ascii="Arial" w:hAnsi="Arial" w:cs="Arial"/>
        </w:rPr>
        <w:t>.</w:t>
      </w:r>
    </w:p>
    <w:p w14:paraId="66BC8207" w14:textId="1F805B38" w:rsidR="00FF36C0" w:rsidRPr="00955E25" w:rsidRDefault="00FF36C0" w:rsidP="0025505A">
      <w:pPr>
        <w:spacing w:line="320" w:lineRule="exact"/>
        <w:jc w:val="both"/>
        <w:rPr>
          <w:rFonts w:ascii="Arial" w:eastAsia="ＭＳ明朝" w:hAnsi="Arial" w:cs="Arial"/>
        </w:rPr>
      </w:pPr>
      <w:r>
        <w:rPr>
          <w:rFonts w:ascii="Arial" w:hAnsi="Arial" w:cs="Arial"/>
        </w:rPr>
        <w:t>She has published almost 400 papers has a H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ind</w:t>
      </w:r>
      <w:r w:rsidRPr="00FF36C0">
        <w:rPr>
          <w:rFonts w:ascii="Arial" w:hAnsi="Arial" w:cs="Arial"/>
        </w:rPr>
        <w:t>ex</w:t>
      </w:r>
      <w:r>
        <w:rPr>
          <w:rFonts w:ascii="Arial" w:hAnsi="Arial" w:cs="Arial"/>
        </w:rPr>
        <w:t xml:space="preserve"> = 84 and filed </w:t>
      </w:r>
      <w:r w:rsidR="00CB0367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patents. </w:t>
      </w:r>
      <w:r w:rsidR="00CB0367">
        <w:rPr>
          <w:rFonts w:ascii="Arial" w:hAnsi="Arial" w:cs="Arial"/>
        </w:rPr>
        <w:t xml:space="preserve"> She is the co-founder of </w:t>
      </w:r>
      <w:proofErr w:type="spellStart"/>
      <w:r w:rsidR="00CB0367">
        <w:rPr>
          <w:rFonts w:ascii="Arial" w:hAnsi="Arial" w:cs="Arial"/>
        </w:rPr>
        <w:t>Bionys</w:t>
      </w:r>
      <w:proofErr w:type="spellEnd"/>
      <w:r w:rsidR="00CB0367">
        <w:rPr>
          <w:rFonts w:ascii="Arial" w:hAnsi="Arial" w:cs="Arial"/>
        </w:rPr>
        <w:t>, a diagnostic spin off.</w:t>
      </w:r>
    </w:p>
    <w:p w14:paraId="47C5C6CA" w14:textId="2A307FC9" w:rsidR="00E27A84" w:rsidRPr="0025505A" w:rsidRDefault="00E27A84" w:rsidP="00E27A84">
      <w:pPr>
        <w:spacing w:line="320" w:lineRule="exact"/>
        <w:jc w:val="both"/>
        <w:rPr>
          <w:rFonts w:ascii="Arial" w:eastAsia="ＭＳ明朝" w:hAnsi="Arial" w:cs="Arial"/>
          <w:bCs/>
        </w:rPr>
      </w:pPr>
      <w:r w:rsidRPr="0025505A">
        <w:rPr>
          <w:rFonts w:ascii="Arial" w:eastAsia="ＭＳ明朝" w:hAnsi="Arial" w:cs="Arial"/>
        </w:rPr>
        <w:t xml:space="preserve">Her main interests are luminescent and electroluminescent systems and their </w:t>
      </w:r>
      <w:proofErr w:type="gramStart"/>
      <w:r w:rsidRPr="0025505A">
        <w:rPr>
          <w:rFonts w:ascii="Arial" w:eastAsia="ＭＳ明朝" w:hAnsi="Arial" w:cs="Arial"/>
        </w:rPr>
        <w:t>assemblies</w:t>
      </w:r>
      <w:r w:rsidR="00BE3E76" w:rsidRPr="0025505A">
        <w:rPr>
          <w:rFonts w:ascii="Arial" w:eastAsia="ＭＳ明朝" w:hAnsi="Arial" w:cs="Arial"/>
        </w:rPr>
        <w:t xml:space="preserve">, </w:t>
      </w:r>
      <w:r w:rsidRPr="0025505A">
        <w:rPr>
          <w:rFonts w:ascii="Arial" w:eastAsia="ＭＳ明朝" w:hAnsi="Arial" w:cs="Arial"/>
        </w:rPr>
        <w:t xml:space="preserve"> and</w:t>
      </w:r>
      <w:proofErr w:type="gramEnd"/>
      <w:r w:rsidRPr="0025505A">
        <w:rPr>
          <w:rFonts w:ascii="Arial" w:eastAsia="ＭＳ明朝" w:hAnsi="Arial" w:cs="Arial"/>
        </w:rPr>
        <w:t xml:space="preserve"> nano- and porous structures for biomedical applications. </w:t>
      </w:r>
    </w:p>
    <w:p w14:paraId="7A3CF971" w14:textId="77777777" w:rsidR="00E27A84" w:rsidRPr="00CB0367" w:rsidRDefault="00E27A84" w:rsidP="00E27A84">
      <w:pPr>
        <w:spacing w:line="320" w:lineRule="exact"/>
        <w:rPr>
          <w:rFonts w:ascii="Arial" w:eastAsia="ＭＳ明朝" w:hAnsi="Arial" w:cs="Arial"/>
          <w:iCs/>
        </w:rPr>
      </w:pPr>
    </w:p>
    <w:p w14:paraId="103A5C04" w14:textId="77777777" w:rsidR="00E27A84" w:rsidRPr="00921FE3" w:rsidRDefault="00E27A84" w:rsidP="00E27A84">
      <w:pPr>
        <w:pStyle w:val="BodyText"/>
        <w:rPr>
          <w:rFonts w:ascii="Arial" w:hAnsi="Arial" w:cs="Arial"/>
          <w:szCs w:val="24"/>
        </w:rPr>
      </w:pPr>
    </w:p>
    <w:p w14:paraId="29E8B196" w14:textId="77777777" w:rsidR="00E27A84" w:rsidRPr="002E442A" w:rsidRDefault="00E27A84" w:rsidP="00E27A84">
      <w:pPr>
        <w:pStyle w:val="BodyText"/>
      </w:pPr>
    </w:p>
    <w:p w14:paraId="5EF1A0CE" w14:textId="77777777" w:rsidR="00E27A84" w:rsidRPr="00E27A84" w:rsidRDefault="00E27A84">
      <w:pPr>
        <w:rPr>
          <w:vertAlign w:val="subscript"/>
        </w:rPr>
      </w:pPr>
    </w:p>
    <w:sectPr w:rsidR="00E27A84" w:rsidRPr="00E27A84" w:rsidSect="005F2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84"/>
    <w:rsid w:val="00030A71"/>
    <w:rsid w:val="00055EDE"/>
    <w:rsid w:val="00142871"/>
    <w:rsid w:val="0025505A"/>
    <w:rsid w:val="00345622"/>
    <w:rsid w:val="005720EA"/>
    <w:rsid w:val="00585725"/>
    <w:rsid w:val="005F2A5C"/>
    <w:rsid w:val="006A671B"/>
    <w:rsid w:val="006E37CE"/>
    <w:rsid w:val="00955E25"/>
    <w:rsid w:val="00995809"/>
    <w:rsid w:val="00A54BC3"/>
    <w:rsid w:val="00BE3E76"/>
    <w:rsid w:val="00CB0367"/>
    <w:rsid w:val="00E27A84"/>
    <w:rsid w:val="00E77FCC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5C7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7A84"/>
    <w:pPr>
      <w:tabs>
        <w:tab w:val="left" w:pos="480"/>
        <w:tab w:val="left" w:pos="840"/>
      </w:tabs>
      <w:autoSpaceDE w:val="0"/>
      <w:autoSpaceDN w:val="0"/>
      <w:adjustRightInd w:val="0"/>
      <w:spacing w:line="240" w:lineRule="exact"/>
      <w:ind w:right="44"/>
    </w:pPr>
    <w:rPr>
      <w:rFonts w:ascii="Times" w:eastAsia="平成明朝" w:hAnsi="Times" w:cs="Times New Roman"/>
      <w:color w:val="00000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E27A84"/>
    <w:rPr>
      <w:rFonts w:ascii="Times" w:eastAsia="平成明朝" w:hAnsi="Times" w:cs="Times New Roman"/>
      <w:color w:val="00000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55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5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mb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1321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De Cola</dc:creator>
  <cp:keywords/>
  <dc:description/>
  <cp:lastModifiedBy>Luisa De Cola</cp:lastModifiedBy>
  <cp:revision>3</cp:revision>
  <dcterms:created xsi:type="dcterms:W3CDTF">2024-09-11T12:14:00Z</dcterms:created>
  <dcterms:modified xsi:type="dcterms:W3CDTF">2024-09-11T12:17:00Z</dcterms:modified>
</cp:coreProperties>
</file>